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bidi w:val="1"/>
        <w:ind w:firstLine="720"/>
        <w:jc w:val="center"/>
        <w:rPr>
          <w:rFonts w:ascii="Calibri" w:cs="Calibri" w:eastAsia="Calibri" w:hAnsi="Calibri"/>
          <w:sz w:val="58"/>
          <w:szCs w:val="58"/>
        </w:rPr>
      </w:pPr>
      <w:r w:rsidDel="00000000" w:rsidR="00000000" w:rsidRPr="00000000">
        <w:rPr>
          <w:rFonts w:ascii="Calibri" w:cs="Calibri" w:eastAsia="Calibri" w:hAnsi="Calibri"/>
          <w:sz w:val="58"/>
          <w:szCs w:val="58"/>
          <w:rtl w:val="1"/>
        </w:rPr>
        <w:t xml:space="preserve">הצעת</w:t>
      </w:r>
      <w:r w:rsidDel="00000000" w:rsidR="00000000" w:rsidRPr="00000000">
        <w:rPr>
          <w:rFonts w:ascii="Calibri" w:cs="Calibri" w:eastAsia="Calibri" w:hAnsi="Calibri"/>
          <w:sz w:val="58"/>
          <w:szCs w:val="5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58"/>
          <w:szCs w:val="58"/>
          <w:rtl w:val="1"/>
        </w:rPr>
        <w:t xml:space="preserve">פרויקט</w:t>
      </w:r>
    </w:p>
    <w:p w:rsidR="00000000" w:rsidDel="00000000" w:rsidP="00000000" w:rsidRDefault="00000000" w:rsidRPr="00000000" w14:paraId="00000002">
      <w:pPr>
        <w:bidi w:val="1"/>
        <w:ind w:firstLine="720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rtl w:val="1"/>
        </w:rPr>
        <w:t xml:space="preserve">אורי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שניידר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</w:t>
      </w:r>
      <w:r w:rsidDel="00000000" w:rsidR="00000000" w:rsidRPr="00000000">
        <w:rPr>
          <w:b w:val="1"/>
          <w:rtl w:val="1"/>
        </w:rPr>
        <w:t xml:space="preserve">"</w:t>
      </w:r>
      <w:r w:rsidDel="00000000" w:rsidR="00000000" w:rsidRPr="00000000">
        <w:rPr>
          <w:b w:val="1"/>
          <w:rtl w:val="1"/>
        </w:rPr>
        <w:t xml:space="preserve">ז</w:t>
      </w:r>
      <w:r w:rsidDel="00000000" w:rsidR="00000000" w:rsidRPr="00000000">
        <w:rPr>
          <w:b w:val="1"/>
          <w:rtl w:val="1"/>
        </w:rPr>
        <w:t xml:space="preserve"> - 308403047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ind w:firstLine="720"/>
        <w:rPr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6217920" cy="5224038"/>
            <wp:effectExtent b="0" l="0" r="0" t="0"/>
            <wp:docPr id="20257386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52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540"/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tl w:val="0"/>
              </w:rPr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1.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שם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tl w:val="0"/>
              </w:rPr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2. 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tl w:val="0"/>
              </w:rPr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2.1 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כללי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tl w:val="0"/>
              </w:rPr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2.2 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מטרות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tl w:val="0"/>
              </w:rPr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3.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סקירת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מצב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קיים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tl w:val="0"/>
              </w:rPr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4.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מה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אמור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לחדש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tl w:val="0"/>
              </w:rPr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5.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tl w:val="0"/>
              </w:rPr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5.1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tl w:val="0"/>
              </w:rPr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5.2  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פונקציונאליות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tl w:val="0"/>
              </w:rPr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6.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בעיות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צפויות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במהלך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הפיתוח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ופתרונות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tl w:val="0"/>
              </w:rPr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6.1 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הבעיות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tl w:val="0"/>
              </w:rPr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6.2 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פתרונות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אפשריים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tl w:val="0"/>
              </w:rPr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 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פתרון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טכנולוגי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נבחר</w:t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tl w:val="0"/>
              </w:rPr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7.1  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טופולוגית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הפתרון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tl w:val="0"/>
              </w:rPr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7.2  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טכנולוגיות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בשימוש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tl w:val="0"/>
              </w:rPr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7.3 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שפות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פיתוח</w:t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tl w:val="0"/>
              </w:rPr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7.4  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ארכיטקטורה</w:t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tl w:val="0"/>
              </w:rPr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7.5  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חלוקה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למודולים</w:t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tl w:val="0"/>
              </w:rPr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7.6  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סביבת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tl w:val="0"/>
              </w:rPr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7.7  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tl w:val="0"/>
              </w:rPr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7.8  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ממשקים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למערכות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אחרות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/ 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API</w:t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tl w:val="0"/>
              </w:rPr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7.9 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שימוש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בחבילות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תוכנה</w:t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tl w:val="0"/>
              </w:rPr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8. 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שימוש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במבני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וארגון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קבצים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tl w:val="0"/>
              </w:rPr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8.1 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מבני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tl w:val="0"/>
              </w:rPr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8.2 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אחסון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tl w:val="0"/>
              </w:rPr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8.3 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התאוששות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וטרנזקציות</w:t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tl w:val="0"/>
              </w:rPr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9.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תרשימי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מערכת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מרכזיים</w:t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tl w:val="0"/>
              </w:rPr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9.1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Use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Case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 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ראה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נספח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</w:t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tl w:val="0"/>
              </w:rPr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9.2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Sequence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diagram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ראה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נספח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</w:t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tl w:val="0"/>
              </w:rPr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10.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המרכיב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האלגוריתמי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– 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חישובי</w:t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tl w:val="0"/>
              </w:rPr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10.1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איזה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בעיה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בא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לפתור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,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איך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יפתור</w:t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?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tl w:val="0"/>
              </w:rPr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10.2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איסוף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וניתוחים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סטטיסטיים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אנליטיקות</w:t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tl w:val="0"/>
              </w:rPr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11. 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התייחסות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לנושאי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אבטחת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tl w:val="0"/>
              </w:rPr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  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משאבים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הנדרשים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tl w:val="0"/>
              </w:rPr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12.1 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מספר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שעות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המוקדשות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tl w:val="0"/>
              </w:rPr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12.2 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ציוד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נדרש</w:t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tl w:val="0"/>
              </w:rPr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12.3 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תוכנות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נדרשות</w:t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tl w:val="0"/>
              </w:rPr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12.4 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ידע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חדש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שנדרש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ללמוד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לצורך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ביצוע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tl w:val="0"/>
              </w:rPr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12.5 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ומקורות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tl w:val="0"/>
              </w:rPr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13.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תכנית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עבודה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ושלבים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למימוש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tl w:val="0"/>
              </w:rPr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14. 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תכנון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הבדיקות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שיבוצעו</w:t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tl w:val="0"/>
              </w:rPr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14.1 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בדיקות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תהליכיות</w:t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tl w:val="0"/>
              </w:rPr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14.2 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בדיקות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יחידה</w:t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: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2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tl w:val="0"/>
              </w:rPr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15. 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בקרת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גרסאות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control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):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16"/>
            </w:tabs>
            <w:bidi w:val="1"/>
            <w:spacing w:after="100" w:before="0" w:line="279" w:lineRule="auto"/>
            <w:ind w:left="72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נספחים</w:t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3351"/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א</w:t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hyperlink>
          <w:hyperlink w:anchor="_heading=h.28h4qwu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Use Case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2167"/>
              <w:tab w:val="right" w:leader="dot" w:pos="9016"/>
            </w:tabs>
            <w:bidi w:val="1"/>
            <w:spacing w:after="100" w:before="0" w:line="279" w:lineRule="auto"/>
            <w:ind w:left="440" w:right="72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ב</w:t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1"/>
              </w:rPr>
              <w:t xml:space="preserve">.</w:t>
            </w:r>
          </w:hyperlink>
          <w:hyperlink w:anchor="_heading=h.nmf14n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1"/>
            </w:rPr>
            <w:t xml:space="preserve">חיפוש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1"/>
            </w:rPr>
            <w:t xml:space="preserve">נפטר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1"/>
            </w:rPr>
            <w:t xml:space="preserve"> 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Sequence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diagram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bidi w:val="1"/>
            <w:spacing w:after="100" w:before="0" w:line="279" w:lineRule="auto"/>
            <w:ind w:left="44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467886"/>
              <w:sz w:val="32"/>
              <w:szCs w:val="32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3"/>
        </w:numPr>
        <w:bidi w:val="1"/>
        <w:rPr/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עולם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039">
      <w:pPr>
        <w:pStyle w:val="Heading2"/>
        <w:bidi w:val="1"/>
        <w:ind w:left="490" w:firstLine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A">
      <w:pPr>
        <w:pStyle w:val="Heading3"/>
        <w:bidi w:val="1"/>
        <w:ind w:firstLine="72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2.1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להנציח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pStyle w:val="Heading3"/>
        <w:bidi w:val="1"/>
        <w:ind w:firstLine="72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2.2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שנלמדו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bidi w:val="1"/>
        <w:rPr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הנצחה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ומקוון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bidi w:val="1"/>
        <w:ind w:left="490" w:firstLine="0"/>
        <w:rPr>
          <w:color w:val="000000"/>
          <w:sz w:val="32"/>
          <w:szCs w:val="32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לחדש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שנלמדו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bidi w:val="1"/>
        <w:ind w:firstLine="72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5.1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הטמעה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תפעל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בסביבת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האינטרנט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אינטואיטיבי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וידידותי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בדפדפנים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Chrome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Firefox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Safari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1"/>
        </w:rPr>
        <w:t xml:space="preserve">שרידות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הדאטה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בייס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יגובה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בקבצי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המקור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יגובה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התמודדות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32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להתמודד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עומסים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100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זמנית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0">
      <w:pPr>
        <w:pStyle w:val="Heading3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bidi w:val="1"/>
        <w:ind w:firstLine="72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5.2 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פונקציונאליות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ואפשרויות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להצטרף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הפטירה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לנפטר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הפטירה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סיפורים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וקישורים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ופתרונות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bidi w:val="1"/>
        <w:ind w:firstLine="720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6.1 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שנלמדו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עצמן</w:t>
      </w:r>
      <w:r w:rsidDel="00000000" w:rsidR="00000000" w:rsidRPr="00000000">
        <w:rPr>
          <w:rtl w:val="1"/>
        </w:rPr>
        <w:t xml:space="preserve"> ?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להיתווסף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להתנדב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?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</w:t>
      </w:r>
    </w:p>
    <w:p w:rsidR="00000000" w:rsidDel="00000000" w:rsidP="00000000" w:rsidRDefault="00000000" w:rsidRPr="00000000" w14:paraId="0000005E">
      <w:pPr>
        <w:pStyle w:val="Heading3"/>
        <w:bidi w:val="1"/>
        <w:ind w:firstLine="720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6.2 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אפשריים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כסטרינג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שמשמעותם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שמטפלות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4">
      <w:pPr>
        <w:pStyle w:val="Heading2"/>
        <w:bidi w:val="1"/>
        <w:ind w:firstLine="121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ind w:firstLine="720"/>
        <w:rPr>
          <w:color w:val="1c1917"/>
        </w:rPr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1"/>
          <w:i w:val="0"/>
          <w:strike w:val="0"/>
          <w:color w:val="000000"/>
          <w:sz w:val="32"/>
          <w:szCs w:val="32"/>
          <w:u w:val="none"/>
          <w:rtl w:val="1"/>
        </w:rPr>
        <w:t xml:space="preserve">7.1  </w:t>
      </w:r>
      <w:r w:rsidDel="00000000" w:rsidR="00000000" w:rsidRPr="00000000">
        <w:rPr>
          <w:rFonts w:ascii="Calibri" w:cs="Calibri" w:eastAsia="Calibri" w:hAnsi="Calibri"/>
          <w:b w:val="1"/>
          <w:i w:val="0"/>
          <w:strike w:val="0"/>
          <w:color w:val="000000"/>
          <w:sz w:val="32"/>
          <w:szCs w:val="32"/>
          <w:u w:val="none"/>
          <w:rtl w:val="1"/>
        </w:rPr>
        <w:t xml:space="preserve">טופולוגית</w:t>
      </w:r>
      <w:r w:rsidDel="00000000" w:rsidR="00000000" w:rsidRPr="00000000">
        <w:rPr>
          <w:rFonts w:ascii="Calibri" w:cs="Calibri" w:eastAsia="Calibri" w:hAnsi="Calibri"/>
          <w:b w:val="1"/>
          <w:i w:val="0"/>
          <w:strike w:val="0"/>
          <w:color w:val="000000"/>
          <w:sz w:val="32"/>
          <w:szCs w:val="32"/>
          <w:u w:val="no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trike w:val="0"/>
          <w:color w:val="000000"/>
          <w:sz w:val="32"/>
          <w:szCs w:val="32"/>
          <w:u w:val="none"/>
          <w:rtl w:val="1"/>
        </w:rPr>
        <w:t xml:space="preserve">הפתרון</w:t>
      </w:r>
      <w:r w:rsidDel="00000000" w:rsidR="00000000" w:rsidRPr="00000000">
        <w:rPr>
          <w:rFonts w:ascii="Calibri" w:cs="Calibri" w:eastAsia="Calibri" w:hAnsi="Calibri"/>
          <w:b w:val="1"/>
          <w:i w:val="0"/>
          <w:strike w:val="0"/>
          <w:color w:val="000000"/>
          <w:sz w:val="32"/>
          <w:szCs w:val="32"/>
          <w:u w:val="non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הבקשות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ממומש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יחסי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יאחסן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ניגש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הדפדפן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ימומש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/>
        <w:drawing>
          <wp:inline distB="0" distT="0" distL="0" distR="0">
            <wp:extent cx="3609975" cy="2305050"/>
            <wp:effectExtent b="0" l="0" r="0" t="0"/>
            <wp:docPr id="202573869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סקלביליות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bidi w:val="1"/>
        <w:ind w:firstLine="720"/>
        <w:rPr>
          <w:color w:val="1c1917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7.2 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וקל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לתחזוקה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ספריית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UI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פופולרית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יכולות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מתקדמות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יחסי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ותואם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תקן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שנתמך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היטב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axios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ספריית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בצורה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וטובה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5">
      <w:pPr>
        <w:pStyle w:val="Heading3"/>
        <w:bidi w:val="1"/>
        <w:ind w:firstLine="720"/>
        <w:rPr>
          <w:color w:val="1c1917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7.3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בדפי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אינטרנט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לעיצוב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ועימוד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HTML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פופולרית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נרחבת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וקהילה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גדולה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לגישה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bidi w:val="1"/>
        <w:ind w:firstLine="720"/>
        <w:rPr>
          <w:color w:val="1c1917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7.4 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וסקלביליות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לתיחזוק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ואבטחה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bidi w:val="1"/>
        <w:ind w:firstLine="720"/>
        <w:rPr>
          <w:color w:val="1c1917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7.5  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שרת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נתונים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לוגיקת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עסקית</w:t>
      </w:r>
    </w:p>
    <w:p w:rsidR="00000000" w:rsidDel="00000000" w:rsidP="00000000" w:rsidRDefault="00000000" w:rsidRPr="00000000" w14:paraId="00000083">
      <w:pPr>
        <w:pStyle w:val="Heading3"/>
        <w:bidi w:val="1"/>
        <w:ind w:firstLine="720"/>
        <w:rPr>
          <w:color w:val="1c1917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7.6  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בתחילה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לענן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bidi w:val="1"/>
        <w:ind w:firstLine="720"/>
        <w:rPr>
          <w:color w:val="1c1917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7.7 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דינאמי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ואינטראקטיבי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bidi w:val="1"/>
        <w:ind w:firstLine="720"/>
        <w:rPr>
          <w:color w:val="1c1917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7.8 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i w:val="1"/>
          <w:rtl w:val="0"/>
        </w:rPr>
        <w:t xml:space="preserve">sefaria APIs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bidi w:val="1"/>
        <w:ind w:firstLine="720"/>
        <w:rPr>
          <w:color w:val="1c1917"/>
        </w:rPr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7.9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express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מסגרת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NodeJS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2 -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@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hebcal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תאריכים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עבריים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@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mui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joy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רכיבי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UI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axios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HTTP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cookie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parser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פענוח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קובצי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Cookie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cors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ממקורות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שונים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dotenv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טעינת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סביבה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hebcal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עברי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joi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ולידציה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ספריית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bidi w:val="1"/>
        <w:ind w:left="130"/>
        <w:rPr>
          <w:color w:val="1c1917"/>
          <w:sz w:val="32"/>
          <w:szCs w:val="32"/>
        </w:rPr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bidi w:val="1"/>
        <w:ind w:firstLine="720"/>
        <w:rPr>
          <w:color w:val="1c1917"/>
        </w:rPr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8.1  </w:t>
      </w:r>
      <w:r w:rsidDel="00000000" w:rsidR="00000000" w:rsidRPr="00000000">
        <w:rPr>
          <w:rtl w:val="1"/>
        </w:rPr>
        <w:t xml:space="preserve">מבני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לאחסון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מנהלים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לאחסון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לאחסון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סיפורים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טבלה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לאחסון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הזיכרונות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והסיפורים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שהתווספו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התחייבויות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לומדים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לזכרם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כוללת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ההתחייבות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התחייבות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bidi w:val="1"/>
        <w:ind w:firstLine="720"/>
        <w:rPr>
          <w:color w:val="1c1917"/>
        </w:rPr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8.2 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יאוחסנו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יחסי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הגיבוי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ישמרו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כקבצי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יאוחסן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גרסאות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ובפרט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bidi w:val="1"/>
        <w:ind w:firstLine="720"/>
        <w:rPr>
          <w:color w:val="1c1917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8.3  </w:t>
      </w:r>
      <w:r w:rsidDel="00000000" w:rsidR="00000000" w:rsidRPr="00000000">
        <w:rPr>
          <w:rtl w:val="1"/>
        </w:rPr>
        <w:t xml:space="preserve">התאוששות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וטרנזקציות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גיבויים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תקופתיים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יאפשרו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שחזור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מנפילה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קריסה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גרסאות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ושחזור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תומך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בטרנזקציות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ומנגנוני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התאוששות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bidi w:val="1"/>
        <w:ind w:left="130"/>
        <w:rPr>
          <w:color w:val="1c1917"/>
          <w:sz w:val="32"/>
          <w:szCs w:val="32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</w:r>
      <w:r w:rsidDel="00000000" w:rsidR="00000000" w:rsidRPr="00000000">
        <w:rPr>
          <w:rtl w:val="1"/>
        </w:rPr>
        <w:t xml:space="preserve">תרשימי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bidi w:val="1"/>
        <w:ind w:firstLine="720"/>
        <w:rPr>
          <w:color w:val="1c1917"/>
        </w:rPr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9.1 </w:t>
      </w:r>
      <w:r w:rsidDel="00000000" w:rsidR="00000000" w:rsidRPr="00000000">
        <w:rPr>
          <w:rtl w:val="0"/>
        </w:rPr>
        <w:t xml:space="preserve">Use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bidi w:val="1"/>
        <w:ind w:firstLine="720"/>
        <w:rPr>
          <w:color w:val="1c1917"/>
        </w:rPr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9.2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bidi w:val="1"/>
        <w:ind w:left="130"/>
        <w:rPr>
          <w:color w:val="1c1917"/>
          <w:sz w:val="32"/>
          <w:szCs w:val="32"/>
        </w:rPr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חישובי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bidi w:val="1"/>
        <w:ind w:left="0"/>
        <w:rPr>
          <w:color w:val="1c1917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10.1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יפתור</w:t>
      </w:r>
      <w:r w:rsidDel="00000000" w:rsidR="00000000" w:rsidRPr="00000000">
        <w:rPr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?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? </w:t>
      </w:r>
      <w:r w:rsidDel="00000000" w:rsidR="00000000" w:rsidRPr="00000000">
        <w:rPr>
          <w:rtl w:val="1"/>
        </w:rPr>
        <w:t xml:space="preserve">לולאה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והופכת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שהיארצייט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פטירה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?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היארצייט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A">
      <w:pPr>
        <w:pStyle w:val="Heading3"/>
        <w:bidi w:val="1"/>
        <w:ind w:left="0"/>
        <w:rPr>
          <w:color w:val="29261b"/>
        </w:rPr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10.2 </w:t>
      </w:r>
      <w:r w:rsidDel="00000000" w:rsidR="00000000" w:rsidRPr="00000000">
        <w:rPr>
          <w:rtl w:val="1"/>
        </w:rPr>
        <w:t xml:space="preserve">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אנליטיקות</w:t>
      </w:r>
      <w:r w:rsidDel="00000000" w:rsidR="00000000" w:rsidRPr="00000000">
        <w:rPr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color w:val="29261b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סטטיסטי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המשניות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שלמדו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המנהלים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0">
      <w:pPr>
        <w:pStyle w:val="Heading2"/>
        <w:bidi w:val="1"/>
        <w:ind w:left="130"/>
        <w:rPr>
          <w:color w:val="29261b"/>
          <w:sz w:val="32"/>
          <w:szCs w:val="32"/>
        </w:rPr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לנושאי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פניה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הפניה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תטופל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אימות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פניה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לפעולת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הפניה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תטופל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אימות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שהפונה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וסיסמא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כראוי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סיפורים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עלולים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פוגעני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למנהלים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להסיר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סיפור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הולם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הגנה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איומים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נפוצים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התקפת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Injection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קלט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יותאם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ויטופל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שאילתות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Parameterization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מניעת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דליפת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רגיש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הרגיש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ישמרו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ישירות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בקוד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במשתני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סביבה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process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והתעלמות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גיט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מהם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gitignore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יעברו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הצפנה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שמירתם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בדאטה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בייס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bidi w:val="1"/>
        <w:ind w:left="130"/>
        <w:rPr>
          <w:color w:val="29261b"/>
          <w:sz w:val="32"/>
          <w:szCs w:val="32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 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bidi w:val="1"/>
        <w:ind w:left="0" w:firstLine="720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12.1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המוקדשות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1"/>
        </w:rPr>
        <w:t xml:space="preserve">כשלוש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pStyle w:val="Heading3"/>
        <w:bidi w:val="1"/>
        <w:ind w:firstLine="720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12.2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F">
      <w:pPr>
        <w:pStyle w:val="Heading3"/>
        <w:bidi w:val="1"/>
        <w:ind w:firstLine="720"/>
        <w:rPr/>
      </w:pPr>
      <w:bookmarkStart w:colFirst="0" w:colLast="0" w:name="_heading=h.41mghml" w:id="37"/>
      <w:bookmarkEnd w:id="3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12.3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9261b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visual studio code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MySQL Workbench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Node.js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Postman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GitHub Desktop</w:t>
      </w:r>
    </w:p>
    <w:p w:rsidR="00000000" w:rsidDel="00000000" w:rsidP="00000000" w:rsidRDefault="00000000" w:rsidRPr="00000000" w14:paraId="000000D6">
      <w:pPr>
        <w:pStyle w:val="Heading3"/>
        <w:bidi w:val="1"/>
        <w:ind w:firstLine="720"/>
        <w:rPr/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12.4 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Material UI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api sefaria library of Jewish texts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npm dotenv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c1917"/>
          <w:sz w:val="32"/>
          <w:szCs w:val="32"/>
          <w:u w:val="none"/>
          <w:shd w:fill="auto" w:val="clear"/>
          <w:vertAlign w:val="baseline"/>
          <w:rtl w:val="0"/>
        </w:rPr>
        <w:t xml:space="preserve">npm @hebcal/core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bidi w:val="1"/>
        <w:ind w:firstLine="720"/>
        <w:rPr/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12.5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32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https://react.dev/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https://www.npmjs.com/package/@hebcal/core?activeTab=readme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https://www.npmjs.com/package/@sefaria/search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https://mui.com/joy-ui/getting-started/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https://www.youtube.com/@WebDevSimplified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320" w:before="0" w:line="27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1155cc"/>
          <w:sz w:val="32"/>
          <w:szCs w:val="32"/>
          <w:u w:val="none"/>
          <w:shd w:fill="auto" w:val="clear"/>
          <w:vertAlign w:val="baseline"/>
        </w:rPr>
      </w:pPr>
      <w:hyperlink r:id="rId15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1155cc"/>
            <w:sz w:val="32"/>
            <w:szCs w:val="32"/>
            <w:u w:val="none"/>
            <w:shd w:fill="auto" w:val="clear"/>
            <w:vertAlign w:val="baseline"/>
            <w:rtl w:val="0"/>
          </w:rPr>
          <w:t xml:space="preserve">https://claude.ai/chats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13. </w:t>
      </w:r>
      <w:r w:rsidDel="00000000" w:rsidR="00000000" w:rsidRPr="00000000">
        <w:rPr>
          <w:rtl w:val="1"/>
        </w:rPr>
        <w:t xml:space="preserve">תכנית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/>
        <w:drawing>
          <wp:inline distB="0" distT="0" distL="0" distR="0">
            <wp:extent cx="5724524" cy="4067175"/>
            <wp:effectExtent b="0" l="0" r="0" t="0"/>
            <wp:docPr id="202573869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14.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שיבוצעו</w:t>
      </w:r>
      <w:r w:rsidDel="00000000" w:rsidR="00000000" w:rsidRPr="00000000">
        <w:rPr>
          <w:rtl w:val="1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bidi w:val="1"/>
        <w:ind w:firstLine="720"/>
        <w:rPr>
          <w:color w:val="29261b"/>
        </w:rPr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14.1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56.0" w:type="dxa"/>
        <w:jc w:val="right"/>
        <w:tblLayout w:type="fixed"/>
        <w:tblLook w:val="0600"/>
      </w:tblPr>
      <w:tblGrid>
        <w:gridCol w:w="2789"/>
        <w:gridCol w:w="2789"/>
        <w:gridCol w:w="3578"/>
        <w:tblGridChange w:id="0">
          <w:tblGrid>
            <w:gridCol w:w="2789"/>
            <w:gridCol w:w="2789"/>
            <w:gridCol w:w="3578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תיאור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תוצאה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צפויה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הרשמה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נרשם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בהצלחה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התחברות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בהצלחה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הוספת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נפטר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הנפטר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נוסף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בהצלחה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למערכת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חיפוש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נפטר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החיפוש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מניב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תוצאות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רלוונטיות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צפייה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נפטר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דף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הנפטר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מוצג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כראוי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הרשמה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כמנהל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המנהל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נרשם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בהצלחה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הרשאות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מתאימות</w:t>
            </w:r>
          </w:p>
        </w:tc>
      </w:tr>
    </w:tbl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bidi w:val="1"/>
        <w:ind w:firstLine="720"/>
        <w:rPr>
          <w:color w:val="29261b"/>
        </w:rPr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14.2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67.0" w:type="dxa"/>
        <w:jc w:val="right"/>
        <w:tblLayout w:type="fixed"/>
        <w:tblLook w:val="0600"/>
      </w:tblPr>
      <w:tblGrid>
        <w:gridCol w:w="2789"/>
        <w:gridCol w:w="2789"/>
        <w:gridCol w:w="2789"/>
        <w:tblGridChange w:id="0">
          <w:tblGrid>
            <w:gridCol w:w="2789"/>
            <w:gridCol w:w="2789"/>
            <w:gridCol w:w="278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מודול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תיאור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בדיקה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תוצאה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צפויה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הרשמה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הזנת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תקין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הודעת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שגיאה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התחברות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הזנת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סיסמה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נכונה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הודעת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שגיאה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חיפוש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חיפוש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שגוי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תוצאות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הוספת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נפטר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הוזנו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הודעת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שגיאה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צפייה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בדף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גישה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לדף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קיים</w:t>
            </w:r>
          </w:p>
        </w:tc>
        <w:tc>
          <w:tcPr>
            <w:tcBorders>
              <w:top w:color="d5d3d1" w:space="0" w:sz="4" w:val="single"/>
              <w:left w:color="d5d3d1" w:space="0" w:sz="4" w:val="single"/>
              <w:bottom w:color="d5d3d1" w:space="0" w:sz="4" w:val="single"/>
              <w:right w:color="d5d3d1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הודעת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שגיאה</w:t>
            </w:r>
          </w:p>
        </w:tc>
      </w:tr>
    </w:tbl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bidi w:val="1"/>
        <w:ind w:left="130"/>
        <w:rPr>
          <w:color w:val="000000"/>
          <w:sz w:val="32"/>
          <w:szCs w:val="32"/>
        </w:rPr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15.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b w:val="1"/>
          <w:rtl w:val="0"/>
        </w:rPr>
        <w:t xml:space="preserve">   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bidi w:val="1"/>
        <w:ind w:firstLine="720"/>
        <w:rPr>
          <w:rFonts w:ascii="Calibri" w:cs="Calibri" w:eastAsia="Calibri" w:hAnsi="Calibri"/>
        </w:rPr>
      </w:pPr>
      <w:bookmarkStart w:colFirst="0" w:colLast="0" w:name="_heading=h.3tbugp1" w:id="45"/>
      <w:bookmarkEnd w:id="45"/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rtl w:val="1"/>
            </w:rPr>
            <w:t xml:space="preserve">נספחים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numPr>
          <w:ilvl w:val="0"/>
          <w:numId w:val="2"/>
        </w:numPr>
        <w:bidi w:val="1"/>
        <w:ind w:left="1080" w:hanging="360"/>
        <w:rPr>
          <w:color w:val="1c1917"/>
        </w:rPr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 Use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/>
        <w:drawing>
          <wp:inline distB="0" distT="0" distL="0" distR="0">
            <wp:extent cx="5038725" cy="4714875"/>
            <wp:effectExtent b="0" l="0" r="0" t="0"/>
            <wp:docPr id="202573869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numPr>
          <w:ilvl w:val="0"/>
          <w:numId w:val="2"/>
        </w:numPr>
        <w:bidi w:val="1"/>
        <w:ind w:left="1080" w:hanging="360"/>
        <w:rPr/>
      </w:pPr>
      <w:bookmarkStart w:colFirst="0" w:colLast="0" w:name="_heading=h.nmf14n" w:id="47"/>
      <w:bookmarkEnd w:id="47"/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נפטר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/>
        <w:drawing>
          <wp:inline distB="0" distT="0" distL="0" distR="0">
            <wp:extent cx="6096000" cy="4857750"/>
            <wp:effectExtent b="0" l="0" r="0" t="0"/>
            <wp:docPr id="202573869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Aptos"/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bidiVisual w:val="1"/>
      <w:tblW w:w="9015.0" w:type="dxa"/>
      <w:jc w:val="left"/>
      <w:tblLayout w:type="fixed"/>
      <w:tblLook w:val="0600"/>
    </w:tblPr>
    <w:tblGrid>
      <w:gridCol w:w="3005"/>
      <w:gridCol w:w="3005"/>
      <w:gridCol w:w="3005"/>
      <w:tblGridChange w:id="0">
        <w:tblGrid>
          <w:gridCol w:w="3005"/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bidi w:val="1"/>
            <w:spacing w:after="0" w:before="0" w:line="279" w:lineRule="auto"/>
            <w:ind w:left="72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bidi w:val="1"/>
            <w:spacing w:after="0" w:before="0" w:line="279" w:lineRule="auto"/>
            <w:ind w:left="72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bidi w:val="1"/>
            <w:spacing w:after="0" w:before="0" w:line="279" w:lineRule="auto"/>
            <w:ind w:left="72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bidi w:val="1"/>
      <w:spacing w:after="0" w:before="0" w:line="279" w:lineRule="auto"/>
      <w:ind w:left="720" w:right="72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"/>
      <w:bidiVisual w:val="1"/>
      <w:tblW w:w="6010.0" w:type="dxa"/>
      <w:jc w:val="left"/>
      <w:tblLayout w:type="fixed"/>
      <w:tblLook w:val="0600"/>
    </w:tblPr>
    <w:tblGrid>
      <w:gridCol w:w="3005"/>
      <w:gridCol w:w="3005"/>
      <w:tblGridChange w:id="0">
        <w:tblGrid>
          <w:gridCol w:w="3005"/>
          <w:gridCol w:w="3005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1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80"/>
              <w:tab w:val="right" w:leader="none" w:pos="9360"/>
            </w:tabs>
            <w:bidi w:val="1"/>
            <w:spacing w:after="0" w:before="0" w:line="279" w:lineRule="auto"/>
            <w:ind w:left="720" w:right="72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37">
          <w:pPr>
            <w:bidi w:val="1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bidi w:val="1"/>
      <w:spacing w:after="0" w:before="0" w:line="279" w:lineRule="auto"/>
      <w:ind w:left="720" w:right="72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50" w:hanging="360"/>
      </w:pPr>
      <w:rPr/>
    </w:lvl>
    <w:lvl w:ilvl="1">
      <w:start w:val="1"/>
      <w:numFmt w:val="lowerLetter"/>
      <w:lvlText w:val="%2."/>
      <w:lvlJc w:val="left"/>
      <w:pPr>
        <w:ind w:left="1570" w:hanging="360"/>
      </w:pPr>
      <w:rPr/>
    </w:lvl>
    <w:lvl w:ilvl="2">
      <w:start w:val="1"/>
      <w:numFmt w:val="lowerRoman"/>
      <w:lvlText w:val="%3."/>
      <w:lvlJc w:val="right"/>
      <w:pPr>
        <w:ind w:left="2290" w:hanging="180"/>
      </w:pPr>
      <w:rPr/>
    </w:lvl>
    <w:lvl w:ilvl="3">
      <w:start w:val="1"/>
      <w:numFmt w:val="decimal"/>
      <w:lvlText w:val="%4."/>
      <w:lvlJc w:val="left"/>
      <w:pPr>
        <w:ind w:left="3010" w:hanging="360"/>
      </w:pPr>
      <w:rPr/>
    </w:lvl>
    <w:lvl w:ilvl="4">
      <w:start w:val="1"/>
      <w:numFmt w:val="lowerLetter"/>
      <w:lvlText w:val="%5."/>
      <w:lvlJc w:val="left"/>
      <w:pPr>
        <w:ind w:left="3730" w:hanging="360"/>
      </w:pPr>
      <w:rPr/>
    </w:lvl>
    <w:lvl w:ilvl="5">
      <w:start w:val="1"/>
      <w:numFmt w:val="lowerRoman"/>
      <w:lvlText w:val="%6."/>
      <w:lvlJc w:val="right"/>
      <w:pPr>
        <w:ind w:left="4450" w:hanging="180"/>
      </w:pPr>
      <w:rPr/>
    </w:lvl>
    <w:lvl w:ilvl="6">
      <w:start w:val="1"/>
      <w:numFmt w:val="decimal"/>
      <w:lvlText w:val="%7."/>
      <w:lvlJc w:val="left"/>
      <w:pPr>
        <w:ind w:left="5170" w:hanging="360"/>
      </w:pPr>
      <w:rPr/>
    </w:lvl>
    <w:lvl w:ilvl="7">
      <w:start w:val="1"/>
      <w:numFmt w:val="lowerLetter"/>
      <w:lvlText w:val="%8."/>
      <w:lvlJc w:val="left"/>
      <w:pPr>
        <w:ind w:left="5890" w:hanging="360"/>
      </w:pPr>
      <w:rPr/>
    </w:lvl>
    <w:lvl w:ilvl="8">
      <w:start w:val="1"/>
      <w:numFmt w:val="lowerRoman"/>
      <w:lvlText w:val="%9."/>
      <w:lvlJc w:val="right"/>
      <w:pPr>
        <w:ind w:left="661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32"/>
        <w:szCs w:val="32"/>
        <w:lang w:val="en-US"/>
      </w:rPr>
    </w:rPrDefault>
    <w:pPrDefault>
      <w:pPr>
        <w:bidi w:val="1"/>
        <w:spacing w:line="279" w:lineRule="auto"/>
        <w:ind w:left="720" w:right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Play" w:cs="Play" w:eastAsia="Play" w:hAnsi="Play"/>
      <w:color w:val="0f4761"/>
    </w:rPr>
  </w:style>
  <w:style w:type="paragraph" w:styleId="Heading2">
    <w:name w:val="heading 2"/>
    <w:basedOn w:val="Normal"/>
    <w:next w:val="Normal"/>
    <w:pPr>
      <w:bidi w:val="1"/>
      <w:spacing w:after="120" w:before="360" w:lineRule="auto"/>
      <w:ind w:left="850" w:hanging="360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Play" w:cs="Play" w:eastAsia="Play" w:hAnsi="Play"/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Play" w:cs="Play" w:eastAsia="Play" w:hAnsi="Play"/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rFonts w:ascii="Play" w:cs="Play" w:eastAsia="Play" w:hAnsi="Play"/>
      <w:color w:val="0a2f40"/>
    </w:rPr>
  </w:style>
  <w:style w:type="paragraph" w:styleId="Title">
    <w:name w:val="Title"/>
    <w:basedOn w:val="Normal"/>
    <w:next w:val="Normal"/>
    <w:pPr/>
    <w:rPr>
      <w:rFonts w:ascii="Play" w:cs="Play" w:eastAsia="Play" w:hAnsi="Play"/>
      <w:sz w:val="56"/>
      <w:szCs w:val="56"/>
    </w:rPr>
  </w:style>
  <w:style w:type="paragraph" w:styleId="a0" w:default="1">
    <w:name w:val="Normal"/>
    <w:qFormat w:val="1"/>
    <w:rsid w:val="007C5E81"/>
    <w:pPr>
      <w:bidi w:val="1"/>
      <w:spacing w:after="0"/>
      <w:ind w:left="720" w:right="720"/>
    </w:pPr>
    <w:rPr>
      <w:rFonts w:ascii="Calibri" w:cs="Calibri" w:eastAsia="Calibri" w:hAnsi="Calibri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uiPriority w:val="9"/>
    <w:qFormat w:val="1"/>
    <w:rsid w:val="1487F789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0f4761" w:themeColor="accent1" w:themeShade="0000BF"/>
    </w:rPr>
  </w:style>
  <w:style w:type="paragraph" w:styleId="2">
    <w:name w:val="heading 2"/>
    <w:basedOn w:val="a0"/>
    <w:next w:val="a0"/>
    <w:link w:val="20"/>
    <w:uiPriority w:val="9"/>
    <w:unhideWhenUsed w:val="1"/>
    <w:qFormat w:val="1"/>
    <w:rsid w:val="007C5E81"/>
    <w:pPr>
      <w:spacing w:after="120" w:before="360"/>
      <w:ind w:left="1210"/>
      <w:outlineLvl w:val="1"/>
    </w:pPr>
    <w:rPr>
      <w:b w:val="1"/>
      <w:bCs w:val="1"/>
      <w:color w:val="auto"/>
      <w:sz w:val="40"/>
      <w:szCs w:val="40"/>
    </w:rPr>
  </w:style>
  <w:style w:type="paragraph" w:styleId="3">
    <w:name w:val="heading 3"/>
    <w:basedOn w:val="a0"/>
    <w:next w:val="a0"/>
    <w:link w:val="30"/>
    <w:uiPriority w:val="9"/>
    <w:unhideWhenUsed w:val="1"/>
    <w:qFormat w:val="1"/>
    <w:rsid w:val="1487F789"/>
    <w:pPr>
      <w:keepNext w:val="1"/>
      <w:keepLines w:val="1"/>
      <w:spacing w:before="40"/>
      <w:outlineLvl w:val="2"/>
    </w:pPr>
    <w:rPr>
      <w:b w:val="1"/>
      <w:bCs w:val="1"/>
    </w:rPr>
  </w:style>
  <w:style w:type="paragraph" w:styleId="4">
    <w:name w:val="heading 4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0f4761" w:themeColor="accent1" w:themeShade="0000BF"/>
    </w:rPr>
  </w:style>
  <w:style w:type="paragraph" w:styleId="5">
    <w:name w:val="heading 5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0f4761" w:themeColor="accent1" w:themeShade="0000BF"/>
    </w:rPr>
  </w:style>
  <w:style w:type="paragraph" w:styleId="6">
    <w:name w:val="heading 6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5"/>
    </w:pPr>
    <w:rPr>
      <w:rFonts w:asciiTheme="majorHAnsi" w:cstheme="majorBidi" w:eastAsiaTheme="majorEastAsia" w:hAnsiTheme="majorHAnsi"/>
      <w:color w:val="0a2f40"/>
    </w:rPr>
  </w:style>
  <w:style w:type="paragraph" w:styleId="7">
    <w:name w:val="heading 7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6"/>
    </w:pPr>
    <w:rPr>
      <w:rFonts w:asciiTheme="majorHAnsi" w:cstheme="majorBidi" w:eastAsiaTheme="majorEastAsia" w:hAnsiTheme="majorHAnsi"/>
      <w:i w:val="1"/>
      <w:iCs w:val="1"/>
      <w:color w:val="0a2f40"/>
    </w:rPr>
  </w:style>
  <w:style w:type="paragraph" w:styleId="8">
    <w:name w:val="heading 8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7"/>
    </w:pPr>
    <w:rPr>
      <w:rFonts w:asciiTheme="majorHAnsi" w:cstheme="majorBidi" w:eastAsiaTheme="majorEastAsia" w:hAnsiTheme="majorHAnsi"/>
      <w:color w:val="272727"/>
      <w:sz w:val="21"/>
      <w:szCs w:val="21"/>
    </w:rPr>
  </w:style>
  <w:style w:type="paragraph" w:styleId="9">
    <w:name w:val="heading 9"/>
    <w:basedOn w:val="a0"/>
    <w:next w:val="a0"/>
    <w:uiPriority w:val="9"/>
    <w:unhideWhenUsed w:val="1"/>
    <w:qFormat w:val="1"/>
    <w:rsid w:val="1487F789"/>
    <w:pPr>
      <w:keepNext w:val="1"/>
      <w:keepLines w:val="1"/>
      <w:spacing w:before="40"/>
      <w:outlineLvl w:val="8"/>
    </w:pPr>
    <w:rPr>
      <w:rFonts w:asciiTheme="majorHAnsi" w:cstheme="majorBidi" w:eastAsiaTheme="majorEastAsia" w:hAnsiTheme="majorHAnsi"/>
      <w:i w:val="1"/>
      <w:iCs w:val="1"/>
      <w:color w:val="272727"/>
      <w:sz w:val="21"/>
      <w:szCs w:val="21"/>
    </w:rPr>
  </w:style>
  <w:style w:type="character" w:styleId="a1" w:default="1">
    <w:name w:val="Default Paragraph Font"/>
    <w:uiPriority w:val="1"/>
    <w:semiHidden w:val="1"/>
    <w:unhideWhenUsed w:val="1"/>
  </w:style>
  <w:style w:type="table" w:styleId="a2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3" w:default="1">
    <w:name w:val="No List"/>
    <w:uiPriority w:val="99"/>
    <w:semiHidden w:val="1"/>
    <w:unhideWhenUsed w:val="1"/>
  </w:style>
  <w:style w:type="paragraph" w:styleId="a4">
    <w:name w:val="Title"/>
    <w:basedOn w:val="a0"/>
    <w:next w:val="a0"/>
    <w:link w:val="a5"/>
    <w:uiPriority w:val="10"/>
    <w:qFormat w:val="1"/>
    <w:rsid w:val="1487F789"/>
    <w:pPr>
      <w:contextualSpacing w:val="1"/>
    </w:pPr>
    <w:rPr>
      <w:rFonts w:asciiTheme="majorHAnsi" w:cstheme="majorBidi" w:eastAsiaTheme="majorEastAsia" w:hAnsiTheme="majorHAnsi"/>
      <w:sz w:val="56"/>
      <w:szCs w:val="56"/>
    </w:rPr>
  </w:style>
  <w:style w:type="paragraph" w:styleId="a6">
    <w:name w:val="Subtitle"/>
    <w:basedOn w:val="a0"/>
    <w:next w:val="a0"/>
    <w:uiPriority w:val="11"/>
    <w:qFormat w:val="1"/>
    <w:rsid w:val="1487F789"/>
    <w:rPr>
      <w:rFonts w:eastAsiaTheme="minorEastAsia"/>
      <w:color w:val="5a5a5a"/>
    </w:rPr>
  </w:style>
  <w:style w:type="paragraph" w:styleId="a7">
    <w:name w:val="Quote"/>
    <w:basedOn w:val="a0"/>
    <w:next w:val="a0"/>
    <w:uiPriority w:val="29"/>
    <w:qFormat w:val="1"/>
    <w:rsid w:val="1487F789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paragraph" w:styleId="a8">
    <w:name w:val="Intense Quote"/>
    <w:basedOn w:val="a0"/>
    <w:next w:val="a0"/>
    <w:uiPriority w:val="30"/>
    <w:qFormat w:val="1"/>
    <w:rsid w:val="1487F789"/>
    <w:pPr>
      <w:pBdr>
        <w:top w:color="156082" w:space="10" w:sz="4" w:themeColor="accent1" w:val="single"/>
        <w:bottom w:color="156082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156082" w:themeColor="accent1"/>
    </w:rPr>
  </w:style>
  <w:style w:type="paragraph" w:styleId="a">
    <w:name w:val="List Paragraph"/>
    <w:basedOn w:val="a0"/>
    <w:uiPriority w:val="34"/>
    <w:qFormat w:val="1"/>
    <w:rsid w:val="1487F789"/>
    <w:pPr>
      <w:numPr>
        <w:numId w:val="11"/>
      </w:numPr>
      <w:shd w:color="auto" w:fill="ffffff" w:themeFill="background1" w:val="clear"/>
      <w:spacing w:after="320" w:before="320"/>
      <w:ind w:right="0"/>
      <w:contextualSpacing w:val="1"/>
    </w:pPr>
    <w:rPr>
      <w:color w:val="1c1917"/>
    </w:rPr>
  </w:style>
  <w:style w:type="character" w:styleId="20" w:customStyle="1">
    <w:name w:val="כותרת 2 תו"/>
    <w:link w:val="2"/>
    <w:uiPriority w:val="9"/>
    <w:rsid w:val="007C5E81"/>
    <w:rPr>
      <w:rFonts w:ascii="Calibri" w:cs="Calibri" w:eastAsia="Calibri" w:hAnsi="Calibri"/>
      <w:b w:val="1"/>
      <w:bCs w:val="1"/>
      <w:sz w:val="40"/>
      <w:szCs w:val="40"/>
    </w:rPr>
  </w:style>
  <w:style w:type="character" w:styleId="30" w:customStyle="1">
    <w:name w:val="כותרת 3 תו"/>
    <w:basedOn w:val="a1"/>
    <w:link w:val="3"/>
    <w:uiPriority w:val="9"/>
    <w:rsid w:val="1487F789"/>
    <w:rPr>
      <w:rFonts w:ascii="Calibri" w:cs="Calibri" w:eastAsia="Calibri" w:hAnsi="Calibri"/>
      <w:b w:val="1"/>
      <w:bCs w:val="1"/>
      <w:i w:val="0"/>
      <w:iCs w:val="0"/>
      <w:strike w:val="0"/>
      <w:dstrike w:val="0"/>
      <w:noProof w:val="0"/>
      <w:color w:val="000000" w:themeColor="text1"/>
      <w:sz w:val="32"/>
      <w:szCs w:val="32"/>
      <w:u w:val="none"/>
      <w:lang w:bidi="he-IL" w:eastAsia="en-US" w:val="en-US"/>
    </w:rPr>
  </w:style>
  <w:style w:type="paragraph" w:styleId="TOC1">
    <w:name w:val="toc 1"/>
    <w:basedOn w:val="a0"/>
    <w:next w:val="a0"/>
    <w:uiPriority w:val="39"/>
    <w:unhideWhenUsed w:val="1"/>
    <w:rsid w:val="1487F789"/>
    <w:pPr>
      <w:spacing w:after="100"/>
    </w:pPr>
  </w:style>
  <w:style w:type="paragraph" w:styleId="TOC2">
    <w:name w:val="toc 2"/>
    <w:basedOn w:val="a0"/>
    <w:next w:val="a0"/>
    <w:uiPriority w:val="39"/>
    <w:unhideWhenUsed w:val="1"/>
    <w:rsid w:val="1487F789"/>
    <w:pPr>
      <w:spacing w:after="100"/>
      <w:ind w:left="220"/>
    </w:pPr>
  </w:style>
  <w:style w:type="paragraph" w:styleId="TOC3">
    <w:name w:val="toc 3"/>
    <w:basedOn w:val="a0"/>
    <w:next w:val="a0"/>
    <w:uiPriority w:val="39"/>
    <w:unhideWhenUsed w:val="1"/>
    <w:rsid w:val="1487F789"/>
    <w:pPr>
      <w:spacing w:after="100"/>
      <w:ind w:left="440"/>
    </w:pPr>
  </w:style>
  <w:style w:type="paragraph" w:styleId="TOC4">
    <w:name w:val="toc 4"/>
    <w:basedOn w:val="a0"/>
    <w:next w:val="a0"/>
    <w:uiPriority w:val="39"/>
    <w:unhideWhenUsed w:val="1"/>
    <w:rsid w:val="1487F789"/>
    <w:pPr>
      <w:spacing w:after="100"/>
      <w:ind w:left="660"/>
    </w:pPr>
  </w:style>
  <w:style w:type="paragraph" w:styleId="TOC5">
    <w:name w:val="toc 5"/>
    <w:basedOn w:val="a0"/>
    <w:next w:val="a0"/>
    <w:uiPriority w:val="39"/>
    <w:unhideWhenUsed w:val="1"/>
    <w:rsid w:val="1487F789"/>
    <w:pPr>
      <w:spacing w:after="100"/>
      <w:ind w:left="880"/>
    </w:pPr>
  </w:style>
  <w:style w:type="paragraph" w:styleId="TOC6">
    <w:name w:val="toc 6"/>
    <w:basedOn w:val="a0"/>
    <w:next w:val="a0"/>
    <w:uiPriority w:val="39"/>
    <w:unhideWhenUsed w:val="1"/>
    <w:rsid w:val="1487F789"/>
    <w:pPr>
      <w:spacing w:after="100"/>
      <w:ind w:left="1100"/>
    </w:pPr>
  </w:style>
  <w:style w:type="paragraph" w:styleId="TOC7">
    <w:name w:val="toc 7"/>
    <w:basedOn w:val="a0"/>
    <w:next w:val="a0"/>
    <w:uiPriority w:val="39"/>
    <w:unhideWhenUsed w:val="1"/>
    <w:rsid w:val="1487F789"/>
    <w:pPr>
      <w:spacing w:after="100"/>
      <w:ind w:left="1320"/>
    </w:pPr>
  </w:style>
  <w:style w:type="paragraph" w:styleId="TOC8">
    <w:name w:val="toc 8"/>
    <w:basedOn w:val="a0"/>
    <w:next w:val="a0"/>
    <w:uiPriority w:val="39"/>
    <w:unhideWhenUsed w:val="1"/>
    <w:rsid w:val="1487F789"/>
    <w:pPr>
      <w:spacing w:after="100"/>
      <w:ind w:left="1540"/>
    </w:pPr>
  </w:style>
  <w:style w:type="paragraph" w:styleId="TOC9">
    <w:name w:val="toc 9"/>
    <w:basedOn w:val="a0"/>
    <w:next w:val="a0"/>
    <w:uiPriority w:val="39"/>
    <w:unhideWhenUsed w:val="1"/>
    <w:rsid w:val="1487F789"/>
    <w:pPr>
      <w:spacing w:after="100"/>
      <w:ind w:left="1760"/>
    </w:pPr>
  </w:style>
  <w:style w:type="paragraph" w:styleId="a9">
    <w:name w:val="endnote text"/>
    <w:basedOn w:val="a0"/>
    <w:uiPriority w:val="99"/>
    <w:semiHidden w:val="1"/>
    <w:unhideWhenUsed w:val="1"/>
    <w:rsid w:val="1487F789"/>
    <w:rPr>
      <w:sz w:val="20"/>
      <w:szCs w:val="20"/>
    </w:rPr>
  </w:style>
  <w:style w:type="paragraph" w:styleId="aa">
    <w:name w:val="footer"/>
    <w:basedOn w:val="a0"/>
    <w:link w:val="ab"/>
    <w:uiPriority w:val="99"/>
    <w:unhideWhenUsed w:val="1"/>
    <w:rsid w:val="1487F789"/>
    <w:pPr>
      <w:tabs>
        <w:tab w:val="center" w:pos="4680"/>
        <w:tab w:val="right" w:pos="9360"/>
      </w:tabs>
    </w:pPr>
  </w:style>
  <w:style w:type="paragraph" w:styleId="ac">
    <w:name w:val="footnote text"/>
    <w:basedOn w:val="a0"/>
    <w:uiPriority w:val="99"/>
    <w:semiHidden w:val="1"/>
    <w:unhideWhenUsed w:val="1"/>
    <w:rsid w:val="1487F789"/>
    <w:rPr>
      <w:sz w:val="20"/>
      <w:szCs w:val="20"/>
    </w:rPr>
  </w:style>
  <w:style w:type="paragraph" w:styleId="ad">
    <w:name w:val="header"/>
    <w:basedOn w:val="a0"/>
    <w:link w:val="ae"/>
    <w:uiPriority w:val="99"/>
    <w:unhideWhenUsed w:val="1"/>
    <w:rsid w:val="1487F789"/>
    <w:pPr>
      <w:tabs>
        <w:tab w:val="center" w:pos="4680"/>
        <w:tab w:val="right" w:pos="9360"/>
      </w:tabs>
    </w:pPr>
  </w:style>
  <w:style w:type="character" w:styleId="a5" w:customStyle="1">
    <w:name w:val="כותרת טקסט תו"/>
    <w:basedOn w:val="a1"/>
    <w:link w:val="a4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yperlink">
    <w:name w:val="Hyperlink"/>
    <w:basedOn w:val="a1"/>
    <w:uiPriority w:val="99"/>
    <w:unhideWhenUsed w:val="1"/>
    <w:rPr>
      <w:color w:val="467886" w:themeColor="hyperlink"/>
      <w:u w:val="single"/>
    </w:rPr>
  </w:style>
  <w:style w:type="table" w:styleId="af">
    <w:name w:val="Table Grid"/>
    <w:basedOn w:val="a2"/>
    <w:uiPriority w:val="59"/>
    <w:rsid w:val="00FB4123"/>
    <w:pPr>
      <w:spacing w:after="0" w:line="240" w:lineRule="auto"/>
    </w:pPr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character" w:styleId="10" w:customStyle="1">
    <w:name w:val="כותרת 1 תו"/>
    <w:basedOn w:val="a1"/>
    <w:link w:val="1"/>
    <w:uiPriority w:val="9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ae" w:customStyle="1">
    <w:name w:val="כותרת עליונה תו"/>
    <w:basedOn w:val="a1"/>
    <w:link w:val="ad"/>
    <w:uiPriority w:val="99"/>
  </w:style>
  <w:style w:type="character" w:styleId="ab" w:customStyle="1">
    <w:name w:val="כותרת תחתונה תו"/>
    <w:basedOn w:val="a1"/>
    <w:link w:val="aa"/>
    <w:uiPriority w:val="99"/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www.npmjs.com/package/@sefaria/search" TargetMode="External"/><Relationship Id="rId10" Type="http://schemas.openxmlformats.org/officeDocument/2006/relationships/hyperlink" Target="https://www.npmjs.com/package/@hebcal/core?activeTab=readme" TargetMode="External"/><Relationship Id="rId13" Type="http://schemas.openxmlformats.org/officeDocument/2006/relationships/hyperlink" Target="https://www.youtube.com/@WebDevSimplified" TargetMode="External"/><Relationship Id="rId12" Type="http://schemas.openxmlformats.org/officeDocument/2006/relationships/hyperlink" Target="https://mui.com/joy-ui/getting-starte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act.dev/" TargetMode="External"/><Relationship Id="rId15" Type="http://schemas.openxmlformats.org/officeDocument/2006/relationships/hyperlink" Target="https://claude.ai/chats" TargetMode="External"/><Relationship Id="rId14" Type="http://schemas.openxmlformats.org/officeDocument/2006/relationships/hyperlink" Target="https://www.w3schools.com/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eRll6sQqomxuzAU73n7mxTtFhQ==">CgMxLjAaEgoBMBINCgsIB0IHEgVBcmlhb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44AHIhMUpPc0hMQnRLU2ZnMVN6UlRGMTZNeHlrakFBR1h1bW8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2024-09-15T21:14:00Z</dcterms:created>
  <dc:creator>Uri Schneider</dc:creator>
</cp:coreProperties>
</file>