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wiowybmjm1s0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personal hygiene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ways by which personal hygiene could be maintained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each of the following terms and give two examples in each case: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compound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mixture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machine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each of a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first class lever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second class lever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third class lever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satellite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use of satellite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electrostatic force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unit of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force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body of mass 80 kg is lifted vertically through a distance of 5.0 m.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work done on the body.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[g = 10 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how a mixture of common salt and powdered sulphur could be separated.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characteristics each of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insect pollinated flower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wind pollinated flower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fertilization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the processes that lead to fertilization in humans after mating.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density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how the density of a piece of stone could be determined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element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each of the following substances as an element, compound or mixture: Water, air, potassium, alcohol, common salt, sugar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each of the following terms: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alloy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diffusion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colloid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each of: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alloy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colloid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pollution?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pollutants each of: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air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γ)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land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coconut of weight 50 N hangs 15 m above the ground.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type of energy possessed by the coconut.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value of this energy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