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mc15aohkgkkf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 to demonstrate a property of light, three cardboards, A, B, and C with holes in their centres are arranged in a straight line between a lighted bulb and an observer as shown in the illustration below.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illustration carefully and use it to answer the question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029075" cy="1571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would the observer see from the position shown?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would the observer see when cardboard B is slightly displaced from the line?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observation made in (a) (ii) above.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would be observed when the cardboard B is brought back to its original position?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property of light is being demonstrated in this experiment?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two natural occurrences that could be explained by the property of light demonstrated.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one device that works on the property of light demonstrated.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are illustrations of hazards symbols found in everyday life.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them carefully and use them to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133850" cy="15430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does each symbol A, B, C and D represent?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one substance each that is associated with each of the symbols A, B and C.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one place where the symbols D can be found.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advantages of hazard symbols.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are illustrations of the different types of teeth in humans.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them carefully and use them to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000500" cy="17240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each type of teeth labelled A, B and C.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shape of each of the teeth labeled A, B and C.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of each of the teeth labeled A, B and C.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of the teeth labeled I and II.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are illustrations of some farm tools.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them carefully and use them to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143375" cy="2733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each of the following labeled A, B, C, D and E.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one use of each of the tools labeled A, B, C, D and E.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ruminants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ruminants.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force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effects of forces on the body.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ways in which the carbon cycle can be maintained.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environmental effect when the carbon cycle is disrupted.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the three sub-atomic particles.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relative charge on each of the three sub-atomic particles mentioned in (d) (i) above.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particle formed when an atom loses an electron.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mixture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some mixtures are thoroughly stirred before they are used.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reflection of light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characteristics of the images formed by plane mirrors.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fertilizer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example of an inorganic fertilizer.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indiscriminate sex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dangers of indiscriminate sex on humans.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simple machine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a simple machine?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rusting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effects of rusting.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food nutrients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the following food items as carbohydrate, fats and oil or protein: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Beans, palm fruits, meat, margarine, bread and maize.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effects of malnutrition in farm animals.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one disease of farm animals caused by virus.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soil erosion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methods of controlling soil erosion.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each of the following terms as used in ecology: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Adaptation;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Endangered species.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example of hard water.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it is advisable to drink water which is hard.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magnetic field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methods of making magnets.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each of the following terms: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solvent;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solute.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one common solvent used in the home.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terms as used in animal production: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ration;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dehorning.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element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symbol of each of the following chemical substances: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Potassium;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Sulphur.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each of the following terms: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Mixed farming;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Mixed cropping.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