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86muta47eqs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friend abroad explaining how Independence Day in Ghana is celebrated.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District Chief Executive about the acute shortage of water in your area, and suggest at least two ways of solving the problem.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Senior Prefect, write the speech that you will deliver at your school's Speech and Prize-giving Day.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to your friend how your favourite game is played.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