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Social Studies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Social Studies CCP Curriculum (B7–B9)</w:t>
        <w:br w:type="textWrapping"/>
        <w:t xml:space="preserve">- Social Studies CCP emphasises civic competence, national identity, sustainable development, and global citizenship.</w:t>
        <w:br w:type="textWrapping"/>
        <w:t xml:space="preserve">- Strands typically cover: environment and development, governance and politics, social and economic issues, culture and religion.</w:t>
      </w:r>
    </w:p>
    <w:p w:rsidR="00000000" w:rsidDel="00000000" w:rsidP="00000000" w:rsidRDefault="00000000" w:rsidRPr="00000000" w14:paraId="00000011">
      <w:pPr>
        <w:rPr/>
      </w:pPr>
      <w:r w:rsidDel="00000000" w:rsidR="00000000" w:rsidRPr="00000000">
        <w:rPr>
          <w:rtl w:val="0"/>
        </w:rPr>
        <w:t xml:space="preserve">For RAG:</w:t>
        <w:br w:type="textWrapping"/>
        <w:t xml:space="preserve">- Index each social studies content standard with tags like CIVICS, GOVERNANCE, ECONOMY, ENVIRONMENT, CULTURE.</w:t>
        <w:br w:type="textWrapping"/>
        <w:t xml:space="preserve">- Store BECE-style case studies and structured-essay questions, and align them with the relevant standards.</w:t>
      </w:r>
    </w:p>
    <w:p w:rsidR="00000000" w:rsidDel="00000000" w:rsidP="00000000" w:rsidRDefault="00000000" w:rsidRPr="00000000" w14:paraId="00000012">
      <w:pPr>
        <w:rPr/>
      </w:pPr>
      <w:r w:rsidDel="00000000" w:rsidR="00000000" w:rsidRPr="00000000">
        <w:rPr>
          <w:rtl w:val="0"/>
        </w:rPr>
        <w:t xml:space="preserve">1B. Teacher Support</w:t>
        <w:br w:type="textWrapping"/>
        <w:t xml:space="preserve">- CCP Teacher Resource Packs for Social Studies (schemes, weekly activities).</w:t>
        <w:br w:type="textWrapping"/>
        <w:t xml:space="preserve">- NaCCA-approved Social Studies textbooks and teacher guides – treat table-of-contents + chapter summaries as separate chunks.</w:t>
      </w:r>
    </w:p>
    <w:p w:rsidR="00000000" w:rsidDel="00000000" w:rsidP="00000000" w:rsidRDefault="00000000" w:rsidRPr="00000000" w14:paraId="00000013">
      <w:pPr>
        <w:rPr/>
      </w:pPr>
      <w:r w:rsidDel="00000000" w:rsidR="00000000" w:rsidRPr="00000000">
        <w:rPr>
          <w:rtl w:val="0"/>
        </w:rPr>
        <w:t xml:space="preserve">1C. Assessment &amp; Marking</w:t>
        <w:br w:type="textWrapping"/>
        <w:t xml:space="preserve">- BECE Social Studies paper: MCQs + structured questions based on case studies, maps, charts.</w:t>
        <w:br w:type="textWrapping"/>
        <w:t xml:space="preserve">- Marking focuses on factual accuracy, application to Ghanaian context, and coherent argumentation.</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