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nf9ucgw9s094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ha63dlhd77yw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ha63dlhd77yw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ha63dlhd77yw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lobtthk8q7d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lobtthk8q7d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usefulness of the following as created by God: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plants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sea, moon, stars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steps can you take to preserve the plants in your environment?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prayer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importance of prayer to the traditional worshipper.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contributions of Caliph Abubakar to Islam.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can be learnt from the contributions of Caliph Abubakar?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rtmjawwmydv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rtmjawwmydv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good deeds that will merit commendation.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types of rewards that go with good deeds.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benefits of living a chaste life.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five effects of teenage pregnancy.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religious songs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five moral lessons that can be learnt from such songs.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o35fl9vo7hl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o35fl9vo7hl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is leisure time different from idleness?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Indicate five ways in which you can use your leisure time profitably.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five moral responsibilities of parents.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duties is a pupil expected to perform in school?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