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ANTEPROJETO DE LEI — PROGRAMA SOS HOMEM</w:t>
      </w:r>
    </w:p>
    <w:p>
      <w:pPr>
        <w:jc w:val="center"/>
      </w:pPr>
      <w:r>
        <w:rPr>
          <w:i/>
          <w:sz w:val="24"/>
        </w:rPr>
        <w:t>Programa Nacional de Proteção, Escuta, Prevenção e Defesa do Homem</w:t>
        <w:br/>
        <w:t>em Situação de Violência Psicológica, Social e Digital</w:t>
      </w:r>
    </w:p>
    <w:p>
      <w:r>
        <w:br w:type="page"/>
      </w:r>
    </w:p>
    <w:p>
      <w:r>
        <w:rPr>
          <w:b/>
          <w:sz w:val="28"/>
        </w:rPr>
        <w:t>NOTA AO LEITOR</w:t>
        <w:br/>
      </w:r>
    </w:p>
    <w:p>
      <w:r>
        <w:t>Este documento constitui um anteprojeto cidadão, de caráter público e institucional, destinado a estudo, orientação jurídica e eventual proposição legislativa por representantes do poder público. Não se refere a casos individuais, não possui caráter acusatório e não substitui a atuação profissional de advogados ou parlamentares.</w:t>
      </w:r>
    </w:p>
    <w:p>
      <w:r>
        <w:br w:type="page"/>
      </w:r>
    </w:p>
    <w:p>
      <w:r>
        <w:rPr>
          <w:b/>
          <w:sz w:val="28"/>
        </w:rPr>
        <w:t>EXPOSIÇÃO DE MOTIVOS</w:t>
        <w:br/>
      </w:r>
    </w:p>
    <w:p>
      <w:r>
        <w:t>O presente anteprojeto nasce da observação de uma realidade social recorrente e pouco enfrentada: homens que sofrem violência psicológica, social e digital após o término de relações afetivas, sem canais institucionais adequados de escuta, orientação ou proteção.</w:t>
        <w:br/>
        <w:br/>
        <w:t>Essas situações envolvem, com frequência, campanhas de difamação, perseguição indireta, exposição reiterada em redes sociais, isolamento social provocado, violação de privacidade e uso abusivo de narrativas emocionais. A ausência de resposta da vítima não encerra o conflito, mas muitas vezes contribui para sua intensificação.</w:t>
        <w:br/>
        <w:br/>
        <w:t>Diante dessa lacuna, o Programa SOS Homem propõe a criação de uma estrutura pública de prevenção, escuta qualificada e proteção da dignidade humana, fundamentada nos princípios constitucionais da dignidade da pessoa humana, isonomia, presunção de inocência e ampla defesa.</w:t>
      </w:r>
    </w:p>
    <w:p>
      <w:r>
        <w:br w:type="page"/>
      </w:r>
    </w:p>
    <w:p>
      <w:r>
        <w:rPr>
          <w:b/>
          <w:sz w:val="28"/>
        </w:rPr>
        <w:t>TEXTO DO ANTEPROJETO DE LEI</w:t>
        <w:br/>
      </w:r>
    </w:p>
    <w:p>
      <w:pPr>
        <w:spacing w:after="200"/>
      </w:pPr>
      <w:r>
        <w:t>Art. 1º Fica instituído o Programa SOS Homem, destinado à proteção, escuta, prevenção e orientação de homens em situação de violência psicológica, social e digital.</w:t>
      </w:r>
    </w:p>
    <w:p>
      <w:pPr>
        <w:spacing w:after="200"/>
      </w:pPr>
      <w:r>
        <w:t>Art. 2º O Programa fundamenta-se nos princípios da dignidade da pessoa humana, presunção de inocência, direito à honra, imagem e intimidade, isonomia jurídica e prevenção de conflitos.</w:t>
      </w:r>
    </w:p>
    <w:p>
      <w:pPr>
        <w:spacing w:after="200"/>
      </w:pPr>
      <w:r>
        <w:t>Art. 3º Considera-se violência psicológica e social qualquer conduta reiterada que provoque desmoralização, isolamento social, exposição indevida ou sofrimento emocional significativo.</w:t>
      </w:r>
    </w:p>
    <w:p>
      <w:pPr>
        <w:spacing w:after="200"/>
      </w:pPr>
      <w:r>
        <w:t>Art. 4º Configura violência digital o acesso não autorizado a dispositivos, mensagens ou dados pessoais, bem como a utilização estratégica de conteúdos privados com finalidade de ataque ou intimidação.</w:t>
      </w:r>
    </w:p>
    <w:p>
      <w:pPr>
        <w:spacing w:after="200"/>
      </w:pPr>
      <w:r>
        <w:t>Art. 5º O silêncio da vítima não poderá ser interpretado como culpa, concordância ou autorização para exposição, sendo reconhecido como forma legítima de autoproteção.</w:t>
      </w:r>
    </w:p>
    <w:p>
      <w:pPr>
        <w:spacing w:after="200"/>
      </w:pPr>
      <w:r>
        <w:t>Art. 6º O Programa SOS Homem deverá oferecer orientação jurídica preventiva, apoio psicológico, material educativo e encaminhamento institucional, observados o sigilo e o respeito à vítima.</w:t>
      </w:r>
    </w:p>
    <w:p>
      <w:pPr>
        <w:spacing w:after="200"/>
      </w:pPr>
      <w:r>
        <w:t>Art. 7º Esta Lei entra em vigor na data de sua publicação.</w:t>
      </w:r>
    </w:p>
    <w:p>
      <w:r>
        <w:br w:type="page"/>
      </w:r>
    </w:p>
    <w:p>
      <w:r>
        <w:rPr>
          <w:b/>
          <w:sz w:val="28"/>
        </w:rPr>
        <w:t>DECLARAÇÃO FINAL</w:t>
        <w:br/>
      </w:r>
    </w:p>
    <w:p>
      <w:r>
        <w:t>Justiça que escolhe quem merece proteção deixa de ser justiça. Violência não possui gênero, e a dignidade humana não pode ser seletiva.</w:t>
        <w:br/>
        <w:br/>
        <w:t>O Programa SOS Homem nasce como instrumento de prevenção, equilíbrio e humanidade, voltado à construção de um sistema de justiça mais justo, racional e acessível.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