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color w:val="17365D" w:themeColor="text2" w:themeShade="bf"/>
          <w:sz w:val="44"/>
          <w:szCs w:val="44"/>
        </w:rPr>
      </w:pPr>
      <w:r>
        <w:rPr>
          <w:b/>
          <w:color w:val="17365D" w:themeColor="text2" w:themeShade="bf"/>
          <w:sz w:val="44"/>
          <w:szCs w:val="44"/>
        </w:rPr>
      </w:r>
    </w:p>
    <w:p>
      <w:pPr>
        <w:pStyle w:val="Normal"/>
        <w:jc w:val="center"/>
        <w:rPr>
          <w:b/>
          <w:b/>
          <w:color w:val="17365D" w:themeColor="text2" w:themeShade="bf"/>
          <w:sz w:val="44"/>
          <w:szCs w:val="44"/>
        </w:rPr>
      </w:pPr>
      <w:r>
        <w:rPr>
          <w:b/>
          <w:color w:val="17365D" w:themeColor="text2" w:themeShade="bf"/>
          <w:sz w:val="44"/>
          <w:szCs w:val="44"/>
        </w:rPr>
      </w:r>
    </w:p>
    <w:p>
      <w:pPr>
        <w:pStyle w:val="Normal"/>
        <w:jc w:val="center"/>
        <w:rPr/>
      </w:pPr>
      <w:r>
        <w:rPr>
          <w:b/>
          <w:color w:val="17365D" w:themeColor="text2" w:themeShade="bf"/>
          <w:sz w:val="44"/>
          <w:szCs w:val="44"/>
        </w:rPr>
        <w:t xml:space="preserve">MODELACIÓN MATEMÁTICA DEL DESPACHO ECONÓMICO CON RESTRICCIONES DE SEGURIDAD </w:t>
      </w:r>
      <w:r>
        <w:rPr>
          <w:b/>
          <w:color w:val="17365D" w:themeColor="text2" w:themeShade="bf"/>
          <w:sz w:val="44"/>
          <w:szCs w:val="44"/>
        </w:rPr>
        <w:t xml:space="preserve">DE UN </w:t>
      </w:r>
      <w:r>
        <w:rPr>
          <w:b/>
          <w:color w:val="17365D" w:themeColor="text2" w:themeShade="bf"/>
          <w:sz w:val="44"/>
          <w:szCs w:val="44"/>
        </w:rPr>
        <w:t xml:space="preserve">INTERVALO EN UN LENGUAJE DE PROGRAMACIÓN </w:t>
      </w:r>
      <w:r>
        <w:rPr>
          <w:b/>
          <w:color w:val="17365D" w:themeColor="text2" w:themeShade="bf"/>
          <w:sz w:val="44"/>
          <w:szCs w:val="44"/>
        </w:rPr>
        <w:t>ALGEBRAICO</w:t>
      </w:r>
      <w:r>
        <w:rPr>
          <w:b/>
          <w:color w:val="17365D" w:themeColor="text2" w:themeShade="bf"/>
          <w:sz w:val="44"/>
          <w:szCs w:val="44"/>
        </w:rPr>
        <w:t xml:space="preserve"> (AMPL).</w:t>
      </w:r>
    </w:p>
    <w:p>
      <w:pPr>
        <w:pStyle w:val="Normal"/>
        <w:rPr/>
      </w:pPr>
      <w:r>
        <w:rPr/>
      </w:r>
    </w:p>
    <w:p>
      <w:pPr>
        <w:pStyle w:val="Normal"/>
        <w:jc w:val="center"/>
        <w:rPr/>
      </w:pPr>
      <w:r>
        <w:rPr>
          <w:color w:val="17365D" w:themeColor="text2" w:themeShade="bf"/>
          <w:sz w:val="22"/>
          <w:szCs w:val="22"/>
        </w:rPr>
        <w:t>GAR-MEM</w:t>
      </w:r>
    </w:p>
    <w:p>
      <w:pPr>
        <w:pStyle w:val="Normal"/>
        <w:jc w:val="center"/>
        <w:rPr>
          <w:color w:val="17365D" w:themeColor="text2" w:themeShade="bf"/>
          <w:sz w:val="22"/>
          <w:szCs w:val="22"/>
        </w:rPr>
      </w:pPr>
      <w:r>
        <w:rPr>
          <w:color w:val="17365D" w:themeColor="text2" w:themeShade="bf"/>
          <w:sz w:val="22"/>
          <w:szCs w:val="22"/>
        </w:rPr>
      </w:r>
    </w:p>
    <w:p>
      <w:pPr>
        <w:pStyle w:val="Normal"/>
        <w:jc w:val="center"/>
        <w:rPr>
          <w:color w:val="17365D" w:themeColor="text2" w:themeShade="bf"/>
          <w:sz w:val="22"/>
          <w:szCs w:val="22"/>
        </w:rPr>
      </w:pPr>
      <w:r>
        <w:rPr>
          <w:color w:val="17365D" w:themeColor="text2" w:themeShade="bf"/>
          <w:sz w:val="22"/>
          <w:szCs w:val="22"/>
        </w:rPr>
        <w:t>Versión [1.0.0]</w:t>
      </w:r>
    </w:p>
    <w:p>
      <w:pPr>
        <w:pStyle w:val="Normal"/>
        <w:jc w:val="center"/>
        <w:rPr>
          <w:color w:val="17365D" w:themeColor="text2" w:themeShade="bf"/>
          <w:sz w:val="22"/>
          <w:szCs w:val="22"/>
        </w:rPr>
      </w:pPr>
      <w:r>
        <w:rPr>
          <w:color w:val="17365D" w:themeColor="text2" w:themeShade="bf"/>
          <w:sz w:val="22"/>
          <w:szCs w:val="22"/>
        </w:rPr>
      </w:r>
    </w:p>
    <w:p>
      <w:pPr>
        <w:sectPr>
          <w:headerReference w:type="default" r:id="rId2"/>
          <w:footerReference w:type="default" r:id="rId3"/>
          <w:type w:val="nextPage"/>
          <w:pgSz w:w="12240" w:h="15840"/>
          <w:pgMar w:left="1418" w:right="1418" w:header="720" w:top="1418" w:footer="720" w:bottom="1418" w:gutter="0"/>
          <w:pgNumType w:fmt="decimal"/>
          <w:formProt w:val="false"/>
          <w:textDirection w:val="lrTb"/>
          <w:docGrid w:type="default" w:linePitch="326" w:charSpace="0"/>
        </w:sectPr>
        <w:pStyle w:val="Normal"/>
        <w:jc w:val="center"/>
        <w:rPr/>
      </w:pPr>
      <w:r>
        <w:rPr>
          <w:color w:val="17365D" w:themeColor="text2" w:themeShade="bf"/>
          <w:sz w:val="22"/>
          <w:szCs w:val="22"/>
        </w:rPr>
        <w:t>08-04-2019</w:t>
      </w:r>
    </w:p>
    <w:p>
      <w:pPr>
        <w:pStyle w:val="Normal"/>
        <w:rPr>
          <w:b/>
          <w:b/>
          <w:sz w:val="20"/>
          <w:lang w:val="es-ES"/>
        </w:rPr>
      </w:pPr>
      <w:r>
        <w:rPr>
          <w:b/>
          <w:sz w:val="20"/>
          <w:lang w:val="es-ES"/>
        </w:rPr>
      </w:r>
    </w:p>
    <w:p>
      <w:pPr>
        <w:pStyle w:val="Normal"/>
        <w:rPr>
          <w:b/>
          <w:b/>
          <w:sz w:val="20"/>
          <w:lang w:val="es-ES"/>
        </w:rPr>
      </w:pPr>
      <w:r>
        <w:rPr>
          <w:b/>
          <w:sz w:val="20"/>
          <w:lang w:val="es-ES"/>
        </w:rPr>
        <w:t>Revisión [0]</w:t>
      </w:r>
    </w:p>
    <w:p>
      <w:pPr>
        <w:pStyle w:val="Normal"/>
        <w:tabs>
          <w:tab w:val="left" w:pos="6011" w:leader="none"/>
        </w:tabs>
        <w:rPr>
          <w:sz w:val="20"/>
          <w:lang w:val="es-ES"/>
        </w:rPr>
      </w:pPr>
      <w:r>
        <w:rPr>
          <w:sz w:val="20"/>
          <w:lang w:val="es-ES"/>
        </w:rPr>
        <w:tab/>
      </w:r>
    </w:p>
    <w:p>
      <w:pPr>
        <w:pStyle w:val="Normal"/>
        <w:rPr/>
      </w:pPr>
      <w:r>
        <w:rPr>
          <w:sz w:val="20"/>
          <w:lang w:val="es-ES"/>
        </w:rPr>
        <w:t>Fecha de revisión:</w:t>
        <w:tab/>
        <w:t>[08-04-2019]</w:t>
      </w:r>
    </w:p>
    <w:p>
      <w:pPr>
        <w:pStyle w:val="Normal"/>
        <w:rPr>
          <w:sz w:val="20"/>
          <w:lang w:val="es-ES"/>
        </w:rPr>
      </w:pPr>
      <w:r>
        <w:rPr>
          <w:sz w:val="20"/>
          <w:lang w:val="es-ES"/>
        </w:rPr>
      </w:r>
    </w:p>
    <w:p>
      <w:pPr>
        <w:pStyle w:val="Normal"/>
        <w:rPr>
          <w:sz w:val="20"/>
          <w:lang w:val="es-ES"/>
        </w:rPr>
      </w:pPr>
      <w:r>
        <w:rPr>
          <w:sz w:val="20"/>
          <w:lang w:val="es-ES"/>
        </w:rPr>
      </w:r>
    </w:p>
    <w:p>
      <w:pPr>
        <w:pStyle w:val="Normal"/>
        <w:rPr>
          <w:sz w:val="20"/>
          <w:lang w:val="es-ES"/>
        </w:rPr>
      </w:pPr>
      <w:r>
        <w:rPr>
          <w:sz w:val="20"/>
          <w:lang w:val="es-ES"/>
        </w:rPr>
      </w:r>
    </w:p>
    <w:p>
      <w:pPr>
        <w:pStyle w:val="Normal"/>
        <w:rPr>
          <w:b/>
          <w:b/>
          <w:sz w:val="20"/>
          <w:lang w:val="es-ES"/>
        </w:rPr>
      </w:pPr>
      <w:r>
        <w:rPr>
          <w:b/>
          <w:sz w:val="20"/>
          <w:lang w:val="es-ES"/>
        </w:rPr>
        <w:t>Elaborado por:</w:t>
      </w:r>
    </w:p>
    <w:p>
      <w:pPr>
        <w:pStyle w:val="Normal"/>
        <w:rPr>
          <w:sz w:val="20"/>
          <w:lang w:val="es-ES"/>
        </w:rPr>
      </w:pPr>
      <w:r>
        <w:rPr>
          <w:sz w:val="20"/>
          <w:lang w:val="es-ES"/>
        </w:rPr>
      </w:r>
    </w:p>
    <w:p>
      <w:pPr>
        <w:pStyle w:val="Normal"/>
        <w:rPr/>
      </w:pPr>
      <w:r>
        <w:rPr>
          <w:sz w:val="20"/>
          <w:lang w:val="es-ES"/>
        </w:rPr>
        <w:t>Adriana González Urquiza</w:t>
        <w:tab/>
        <w:t>(INEEL)</w:t>
      </w:r>
    </w:p>
    <w:p>
      <w:pPr>
        <w:pStyle w:val="Normal"/>
        <w:rPr>
          <w:sz w:val="20"/>
          <w:lang w:val="es-ES"/>
        </w:rPr>
      </w:pPr>
      <w:r>
        <w:rPr>
          <w:sz w:val="20"/>
          <w:lang w:val="es-ES"/>
        </w:rPr>
      </w:r>
    </w:p>
    <w:p>
      <w:pPr>
        <w:pStyle w:val="Normal"/>
        <w:rPr>
          <w:sz w:val="20"/>
          <w:lang w:val="es-ES"/>
        </w:rPr>
      </w:pPr>
      <w:r>
        <w:rPr>
          <w:sz w:val="20"/>
          <w:lang w:val="es-ES"/>
        </w:rPr>
      </w:r>
    </w:p>
    <w:p>
      <w:pPr>
        <w:pStyle w:val="Normal"/>
        <w:rPr>
          <w:sz w:val="20"/>
          <w:lang w:val="es-ES"/>
        </w:rPr>
      </w:pPr>
      <w:r>
        <w:rPr>
          <w:sz w:val="20"/>
          <w:lang w:val="es-ES"/>
        </w:rPr>
      </w:r>
    </w:p>
    <w:p>
      <w:pPr>
        <w:pStyle w:val="Normal"/>
        <w:rPr>
          <w:b/>
          <w:b/>
          <w:sz w:val="20"/>
          <w:lang w:val="es-ES"/>
        </w:rPr>
      </w:pPr>
      <w:r>
        <w:rPr>
          <w:b/>
          <w:sz w:val="20"/>
          <w:lang w:val="es-ES"/>
        </w:rPr>
        <w:t>Revisado por:</w:t>
      </w:r>
    </w:p>
    <w:p>
      <w:pPr>
        <w:pStyle w:val="Normal"/>
        <w:rPr>
          <w:b/>
          <w:b/>
          <w:sz w:val="20"/>
          <w:lang w:val="es-ES"/>
        </w:rPr>
      </w:pPr>
      <w:r>
        <w:rPr>
          <w:b/>
          <w:sz w:val="20"/>
          <w:lang w:val="es-ES"/>
        </w:rPr>
      </w:r>
    </w:p>
    <w:p>
      <w:pPr>
        <w:pStyle w:val="Normal"/>
        <w:rPr>
          <w:sz w:val="20"/>
          <w:lang w:val="es-ES"/>
        </w:rPr>
      </w:pPr>
      <w:r>
        <w:rPr>
          <w:sz w:val="20"/>
          <w:lang w:val="es-ES"/>
        </w:rPr>
        <w:t xml:space="preserve">Uriel Iram Lezama Lope </w:t>
        <w:tab/>
        <w:t>(INEEL)</w:t>
      </w:r>
    </w:p>
    <w:p>
      <w:pPr>
        <w:pStyle w:val="Normal"/>
        <w:rPr>
          <w:sz w:val="20"/>
          <w:lang w:val="es-ES"/>
        </w:rPr>
      </w:pPr>
      <w:r>
        <w:rPr>
          <w:sz w:val="20"/>
          <w:lang w:val="es-ES"/>
        </w:rPr>
      </w:r>
    </w:p>
    <w:p>
      <w:pPr>
        <w:pStyle w:val="Normal"/>
        <w:rPr>
          <w:sz w:val="20"/>
          <w:lang w:val="es-ES"/>
        </w:rPr>
      </w:pPr>
      <w:r>
        <w:rPr>
          <w:sz w:val="20"/>
          <w:lang w:val="es-ES"/>
        </w:rPr>
      </w:r>
    </w:p>
    <w:p>
      <w:pPr>
        <w:pStyle w:val="Normal"/>
        <w:rPr>
          <w:sz w:val="20"/>
          <w:lang w:val="es-ES"/>
        </w:rPr>
      </w:pPr>
      <w:r>
        <w:rPr>
          <w:sz w:val="20"/>
          <w:lang w:val="es-ES"/>
        </w:rPr>
      </w:r>
    </w:p>
    <w:p>
      <w:pPr>
        <w:pStyle w:val="Normal"/>
        <w:rPr>
          <w:sz w:val="20"/>
          <w:lang w:val="es-ES"/>
        </w:rPr>
      </w:pPr>
      <w:r>
        <w:rPr>
          <w:sz w:val="20"/>
          <w:lang w:val="es-ES"/>
        </w:rPr>
      </w:r>
      <w:r>
        <w:br w:type="page"/>
      </w:r>
    </w:p>
    <w:p>
      <w:pPr>
        <w:pStyle w:val="Normal"/>
        <w:rPr>
          <w:b/>
          <w:b/>
          <w:sz w:val="22"/>
          <w:szCs w:val="22"/>
          <w:lang w:val="es-ES"/>
        </w:rPr>
      </w:pPr>
      <w:r>
        <w:rPr>
          <w:b/>
          <w:sz w:val="22"/>
          <w:szCs w:val="22"/>
          <w:lang w:val="es-ES"/>
        </w:rPr>
      </w:r>
    </w:p>
    <w:p>
      <w:pPr>
        <w:pStyle w:val="Normal"/>
        <w:rPr>
          <w:b/>
          <w:b/>
          <w:sz w:val="22"/>
          <w:szCs w:val="22"/>
          <w:lang w:val="es-ES"/>
        </w:rPr>
      </w:pPr>
      <w:r>
        <w:rPr>
          <w:b/>
          <w:sz w:val="22"/>
          <w:szCs w:val="22"/>
          <w:lang w:val="es-ES"/>
        </w:rPr>
        <w:t>Hoja de control de cambios</w:t>
      </w:r>
    </w:p>
    <w:p>
      <w:pPr>
        <w:pStyle w:val="Normal"/>
        <w:rPr>
          <w:sz w:val="22"/>
          <w:szCs w:val="22"/>
          <w:lang w:val="es-ES"/>
        </w:rPr>
      </w:pPr>
      <w:r>
        <w:rPr>
          <w:sz w:val="22"/>
          <w:szCs w:val="22"/>
          <w:lang w:val="es-ES"/>
        </w:rPr>
      </w:r>
    </w:p>
    <w:p>
      <w:pPr>
        <w:pStyle w:val="Normal"/>
        <w:rPr>
          <w:sz w:val="22"/>
          <w:szCs w:val="22"/>
          <w:lang w:val="es-ES"/>
        </w:rPr>
      </w:pPr>
      <w:r>
        <w:rPr>
          <w:sz w:val="22"/>
          <w:szCs w:val="22"/>
          <w:lang w:val="es-ES"/>
        </w:rPr>
      </w:r>
    </w:p>
    <w:tbl>
      <w:tblPr>
        <w:tblStyle w:val="Tablaconcuadrcula"/>
        <w:tblW w:w="9054" w:type="dxa"/>
        <w:jc w:val="left"/>
        <w:tblInd w:w="-113" w:type="dxa"/>
        <w:tblCellMar>
          <w:top w:w="0" w:type="dxa"/>
          <w:left w:w="108" w:type="dxa"/>
          <w:bottom w:w="0" w:type="dxa"/>
          <w:right w:w="108" w:type="dxa"/>
        </w:tblCellMar>
        <w:tblLook w:noVBand="1" w:val="04a0" w:noHBand="0" w:lastColumn="0" w:firstColumn="1" w:lastRow="0" w:firstRow="1"/>
      </w:tblPr>
      <w:tblGrid>
        <w:gridCol w:w="1242"/>
        <w:gridCol w:w="1701"/>
        <w:gridCol w:w="3546"/>
        <w:gridCol w:w="2564"/>
      </w:tblGrid>
      <w:tr>
        <w:trPr/>
        <w:tc>
          <w:tcPr>
            <w:tcW w:w="1242" w:type="dxa"/>
            <w:tcBorders/>
            <w:shd w:fill="auto" w:val="clear"/>
          </w:tcPr>
          <w:p>
            <w:pPr>
              <w:pStyle w:val="Normal"/>
              <w:jc w:val="center"/>
              <w:rPr>
                <w:sz w:val="18"/>
                <w:szCs w:val="18"/>
                <w:lang w:val="es-ES"/>
              </w:rPr>
            </w:pPr>
            <w:r>
              <w:rPr>
                <w:sz w:val="18"/>
                <w:szCs w:val="18"/>
                <w:lang w:val="es-ES"/>
              </w:rPr>
              <w:t>Número de versión</w:t>
            </w:r>
          </w:p>
        </w:tc>
        <w:tc>
          <w:tcPr>
            <w:tcW w:w="1701" w:type="dxa"/>
            <w:tcBorders/>
            <w:shd w:fill="auto" w:val="clear"/>
          </w:tcPr>
          <w:p>
            <w:pPr>
              <w:pStyle w:val="Normal"/>
              <w:jc w:val="center"/>
              <w:rPr>
                <w:sz w:val="18"/>
                <w:szCs w:val="18"/>
                <w:lang w:val="es-ES"/>
              </w:rPr>
            </w:pPr>
            <w:r>
              <w:rPr>
                <w:sz w:val="18"/>
                <w:szCs w:val="18"/>
                <w:lang w:val="es-ES"/>
              </w:rPr>
              <w:t>Fecha</w:t>
            </w:r>
          </w:p>
        </w:tc>
        <w:tc>
          <w:tcPr>
            <w:tcW w:w="3546" w:type="dxa"/>
            <w:tcBorders/>
            <w:shd w:fill="auto" w:val="clear"/>
          </w:tcPr>
          <w:p>
            <w:pPr>
              <w:pStyle w:val="Normal"/>
              <w:rPr>
                <w:sz w:val="18"/>
                <w:szCs w:val="18"/>
                <w:lang w:val="es-ES"/>
              </w:rPr>
            </w:pPr>
            <w:r>
              <w:rPr>
                <w:sz w:val="18"/>
                <w:szCs w:val="18"/>
                <w:lang w:val="es-ES"/>
              </w:rPr>
              <w:t>Observaciones</w:t>
            </w:r>
          </w:p>
        </w:tc>
        <w:tc>
          <w:tcPr>
            <w:tcW w:w="2564" w:type="dxa"/>
            <w:tcBorders/>
            <w:shd w:fill="auto" w:val="clear"/>
          </w:tcPr>
          <w:p>
            <w:pPr>
              <w:pStyle w:val="Normal"/>
              <w:rPr>
                <w:sz w:val="18"/>
                <w:szCs w:val="18"/>
                <w:lang w:val="es-ES"/>
              </w:rPr>
            </w:pPr>
            <w:r>
              <w:rPr>
                <w:sz w:val="18"/>
                <w:szCs w:val="18"/>
                <w:lang w:val="es-ES"/>
              </w:rPr>
              <w:t>Responsable</w:t>
            </w:r>
          </w:p>
        </w:tc>
      </w:tr>
      <w:tr>
        <w:trPr/>
        <w:tc>
          <w:tcPr>
            <w:tcW w:w="1242" w:type="dxa"/>
            <w:tcBorders/>
            <w:shd w:fill="auto" w:val="clear"/>
          </w:tcPr>
          <w:p>
            <w:pPr>
              <w:pStyle w:val="Normal"/>
              <w:jc w:val="center"/>
              <w:rPr>
                <w:sz w:val="18"/>
                <w:szCs w:val="18"/>
                <w:lang w:val="es-ES"/>
              </w:rPr>
            </w:pPr>
            <w:r>
              <w:rPr>
                <w:sz w:val="18"/>
                <w:szCs w:val="18"/>
                <w:lang w:val="es-ES"/>
              </w:rPr>
              <w:t>1.0.0</w:t>
            </w:r>
          </w:p>
        </w:tc>
        <w:tc>
          <w:tcPr>
            <w:tcW w:w="1701" w:type="dxa"/>
            <w:tcBorders/>
            <w:shd w:fill="auto" w:val="clear"/>
          </w:tcPr>
          <w:p>
            <w:pPr>
              <w:pStyle w:val="Normal"/>
              <w:rPr/>
            </w:pPr>
            <w:r>
              <w:rPr>
                <w:sz w:val="18"/>
                <w:szCs w:val="18"/>
                <w:lang w:val="es-ES"/>
              </w:rPr>
              <w:t>08/04/2019</w:t>
            </w:r>
          </w:p>
        </w:tc>
        <w:tc>
          <w:tcPr>
            <w:tcW w:w="3546" w:type="dxa"/>
            <w:tcBorders/>
            <w:shd w:fill="auto" w:val="clear"/>
          </w:tcPr>
          <w:p>
            <w:pPr>
              <w:pStyle w:val="Normal"/>
              <w:rPr>
                <w:sz w:val="18"/>
                <w:szCs w:val="18"/>
                <w:lang w:val="es-ES"/>
              </w:rPr>
            </w:pPr>
            <w:r>
              <w:rPr>
                <w:sz w:val="18"/>
                <w:szCs w:val="18"/>
                <w:lang w:val="es-ES"/>
              </w:rPr>
              <w:t>Se genera documento</w:t>
            </w:r>
          </w:p>
        </w:tc>
        <w:tc>
          <w:tcPr>
            <w:tcW w:w="2564" w:type="dxa"/>
            <w:tcBorders/>
            <w:shd w:fill="auto" w:val="clear"/>
          </w:tcPr>
          <w:p>
            <w:pPr>
              <w:pStyle w:val="Normal"/>
              <w:rPr>
                <w:sz w:val="18"/>
                <w:szCs w:val="18"/>
                <w:lang w:val="es-ES"/>
              </w:rPr>
            </w:pPr>
            <w:r>
              <w:rPr>
                <w:sz w:val="18"/>
                <w:szCs w:val="18"/>
                <w:lang w:val="es-ES"/>
              </w:rPr>
            </w:r>
          </w:p>
        </w:tc>
      </w:tr>
      <w:tr>
        <w:trPr/>
        <w:tc>
          <w:tcPr>
            <w:tcW w:w="1242" w:type="dxa"/>
            <w:tcBorders/>
            <w:shd w:fill="auto" w:val="clear"/>
          </w:tcPr>
          <w:p>
            <w:pPr>
              <w:pStyle w:val="Normal"/>
              <w:jc w:val="center"/>
              <w:rPr>
                <w:sz w:val="18"/>
                <w:szCs w:val="18"/>
                <w:lang w:val="es-ES"/>
              </w:rPr>
            </w:pPr>
            <w:r>
              <w:rPr>
                <w:sz w:val="18"/>
                <w:szCs w:val="18"/>
                <w:lang w:val="es-ES"/>
              </w:rPr>
            </w:r>
          </w:p>
        </w:tc>
        <w:tc>
          <w:tcPr>
            <w:tcW w:w="1701" w:type="dxa"/>
            <w:tcBorders/>
            <w:shd w:fill="auto" w:val="clear"/>
          </w:tcPr>
          <w:p>
            <w:pPr>
              <w:pStyle w:val="Normal"/>
              <w:rPr>
                <w:sz w:val="18"/>
                <w:szCs w:val="18"/>
                <w:lang w:val="es-ES"/>
              </w:rPr>
            </w:pPr>
            <w:r>
              <w:rPr>
                <w:sz w:val="18"/>
                <w:szCs w:val="18"/>
                <w:lang w:val="es-ES"/>
              </w:rPr>
            </w:r>
          </w:p>
        </w:tc>
        <w:tc>
          <w:tcPr>
            <w:tcW w:w="3546" w:type="dxa"/>
            <w:tcBorders/>
            <w:shd w:fill="auto" w:val="clear"/>
          </w:tcPr>
          <w:p>
            <w:pPr>
              <w:pStyle w:val="Normal"/>
              <w:jc w:val="both"/>
              <w:rPr>
                <w:sz w:val="18"/>
                <w:szCs w:val="18"/>
                <w:lang w:val="es-ES"/>
              </w:rPr>
            </w:pPr>
            <w:r>
              <w:rPr>
                <w:sz w:val="18"/>
                <w:szCs w:val="18"/>
                <w:lang w:val="es-ES"/>
              </w:rPr>
            </w:r>
          </w:p>
        </w:tc>
        <w:tc>
          <w:tcPr>
            <w:tcW w:w="2564" w:type="dxa"/>
            <w:tcBorders/>
            <w:shd w:fill="auto" w:val="clear"/>
          </w:tcPr>
          <w:p>
            <w:pPr>
              <w:pStyle w:val="Normal"/>
              <w:jc w:val="both"/>
              <w:rPr>
                <w:sz w:val="18"/>
                <w:szCs w:val="18"/>
                <w:lang w:val="es-ES"/>
              </w:rPr>
            </w:pPr>
            <w:r>
              <w:rPr>
                <w:sz w:val="18"/>
                <w:szCs w:val="18"/>
                <w:lang w:val="es-ES"/>
              </w:rPr>
            </w:r>
          </w:p>
        </w:tc>
      </w:tr>
      <w:tr>
        <w:trPr/>
        <w:tc>
          <w:tcPr>
            <w:tcW w:w="1242" w:type="dxa"/>
            <w:tcBorders/>
            <w:shd w:fill="auto" w:val="clear"/>
          </w:tcPr>
          <w:p>
            <w:pPr>
              <w:pStyle w:val="Normal"/>
              <w:jc w:val="center"/>
              <w:rPr>
                <w:sz w:val="18"/>
                <w:szCs w:val="18"/>
              </w:rPr>
            </w:pPr>
            <w:r>
              <w:rPr>
                <w:sz w:val="18"/>
                <w:szCs w:val="18"/>
              </w:rPr>
            </w:r>
          </w:p>
        </w:tc>
        <w:tc>
          <w:tcPr>
            <w:tcW w:w="1701" w:type="dxa"/>
            <w:tcBorders/>
            <w:shd w:fill="auto" w:val="clear"/>
          </w:tcPr>
          <w:p>
            <w:pPr>
              <w:pStyle w:val="Normal"/>
              <w:rPr>
                <w:sz w:val="18"/>
                <w:szCs w:val="18"/>
                <w:lang w:val="es-ES"/>
              </w:rPr>
            </w:pPr>
            <w:r>
              <w:rPr>
                <w:sz w:val="18"/>
                <w:szCs w:val="18"/>
                <w:lang w:val="es-ES"/>
              </w:rPr>
            </w:r>
          </w:p>
        </w:tc>
        <w:tc>
          <w:tcPr>
            <w:tcW w:w="3546" w:type="dxa"/>
            <w:tcBorders/>
            <w:shd w:fill="auto" w:val="clear"/>
          </w:tcPr>
          <w:p>
            <w:pPr>
              <w:pStyle w:val="Normal"/>
              <w:rPr>
                <w:sz w:val="18"/>
                <w:szCs w:val="18"/>
                <w:lang w:val="es-ES"/>
              </w:rPr>
            </w:pPr>
            <w:r>
              <w:rPr>
                <w:sz w:val="18"/>
                <w:szCs w:val="18"/>
                <w:lang w:val="es-ES"/>
              </w:rPr>
            </w:r>
          </w:p>
        </w:tc>
        <w:tc>
          <w:tcPr>
            <w:tcW w:w="2564" w:type="dxa"/>
            <w:tcBorders/>
            <w:shd w:fill="auto" w:val="clear"/>
          </w:tcPr>
          <w:p>
            <w:pPr>
              <w:pStyle w:val="Normal"/>
              <w:rPr>
                <w:sz w:val="18"/>
                <w:szCs w:val="18"/>
                <w:lang w:val="es-ES"/>
              </w:rPr>
            </w:pPr>
            <w:r>
              <w:rPr>
                <w:sz w:val="18"/>
                <w:szCs w:val="18"/>
                <w:lang w:val="es-ES"/>
              </w:rPr>
            </w:r>
          </w:p>
        </w:tc>
      </w:tr>
      <w:tr>
        <w:trPr/>
        <w:tc>
          <w:tcPr>
            <w:tcW w:w="1242" w:type="dxa"/>
            <w:tcBorders/>
            <w:shd w:fill="auto" w:val="clear"/>
          </w:tcPr>
          <w:p>
            <w:pPr>
              <w:pStyle w:val="Normal"/>
              <w:jc w:val="center"/>
              <w:rPr>
                <w:sz w:val="18"/>
                <w:szCs w:val="18"/>
                <w:lang w:val="es-ES"/>
              </w:rPr>
            </w:pPr>
            <w:r>
              <w:rPr>
                <w:sz w:val="18"/>
                <w:szCs w:val="18"/>
                <w:lang w:val="es-ES"/>
              </w:rPr>
            </w:r>
          </w:p>
        </w:tc>
        <w:tc>
          <w:tcPr>
            <w:tcW w:w="1701" w:type="dxa"/>
            <w:tcBorders/>
            <w:shd w:fill="auto" w:val="clear"/>
          </w:tcPr>
          <w:p>
            <w:pPr>
              <w:pStyle w:val="Normal"/>
              <w:rPr>
                <w:sz w:val="18"/>
                <w:szCs w:val="18"/>
                <w:lang w:val="es-ES"/>
              </w:rPr>
            </w:pPr>
            <w:r>
              <w:rPr>
                <w:sz w:val="18"/>
                <w:szCs w:val="18"/>
                <w:lang w:val="es-ES"/>
              </w:rPr>
            </w:r>
          </w:p>
        </w:tc>
        <w:tc>
          <w:tcPr>
            <w:tcW w:w="3546" w:type="dxa"/>
            <w:tcBorders/>
            <w:shd w:fill="auto" w:val="clear"/>
          </w:tcPr>
          <w:p>
            <w:pPr>
              <w:pStyle w:val="Normal"/>
              <w:rPr>
                <w:sz w:val="18"/>
                <w:szCs w:val="18"/>
                <w:lang w:val="es-ES"/>
              </w:rPr>
            </w:pPr>
            <w:r>
              <w:rPr>
                <w:sz w:val="18"/>
                <w:szCs w:val="18"/>
                <w:lang w:val="es-ES"/>
              </w:rPr>
            </w:r>
          </w:p>
        </w:tc>
        <w:tc>
          <w:tcPr>
            <w:tcW w:w="2564" w:type="dxa"/>
            <w:tcBorders/>
            <w:shd w:fill="auto" w:val="clear"/>
          </w:tcPr>
          <w:p>
            <w:pPr>
              <w:pStyle w:val="Normal"/>
              <w:rPr>
                <w:sz w:val="18"/>
                <w:szCs w:val="18"/>
                <w:lang w:val="es-ES"/>
              </w:rPr>
            </w:pPr>
            <w:r>
              <w:rPr>
                <w:sz w:val="18"/>
                <w:szCs w:val="18"/>
                <w:lang w:val="es-ES"/>
              </w:rPr>
            </w:r>
          </w:p>
        </w:tc>
      </w:tr>
      <w:tr>
        <w:trPr/>
        <w:tc>
          <w:tcPr>
            <w:tcW w:w="1242" w:type="dxa"/>
            <w:tcBorders/>
            <w:shd w:fill="auto" w:val="clear"/>
          </w:tcPr>
          <w:p>
            <w:pPr>
              <w:pStyle w:val="Normal"/>
              <w:jc w:val="center"/>
              <w:rPr>
                <w:sz w:val="18"/>
                <w:szCs w:val="18"/>
                <w:lang w:val="es-ES"/>
              </w:rPr>
            </w:pPr>
            <w:r>
              <w:rPr>
                <w:sz w:val="18"/>
                <w:szCs w:val="18"/>
                <w:lang w:val="es-ES"/>
              </w:rPr>
            </w:r>
          </w:p>
        </w:tc>
        <w:tc>
          <w:tcPr>
            <w:tcW w:w="1701" w:type="dxa"/>
            <w:tcBorders/>
            <w:shd w:fill="auto" w:val="clear"/>
          </w:tcPr>
          <w:p>
            <w:pPr>
              <w:pStyle w:val="Normal"/>
              <w:rPr>
                <w:sz w:val="18"/>
                <w:szCs w:val="18"/>
                <w:lang w:val="es-ES"/>
              </w:rPr>
            </w:pPr>
            <w:r>
              <w:rPr>
                <w:sz w:val="18"/>
                <w:szCs w:val="18"/>
                <w:lang w:val="es-ES"/>
              </w:rPr>
            </w:r>
          </w:p>
        </w:tc>
        <w:tc>
          <w:tcPr>
            <w:tcW w:w="3546" w:type="dxa"/>
            <w:tcBorders/>
            <w:shd w:fill="auto" w:val="clear"/>
          </w:tcPr>
          <w:p>
            <w:pPr>
              <w:pStyle w:val="Normal"/>
              <w:rPr>
                <w:sz w:val="18"/>
                <w:szCs w:val="18"/>
                <w:lang w:val="es-ES"/>
              </w:rPr>
            </w:pPr>
            <w:r>
              <w:rPr>
                <w:sz w:val="18"/>
                <w:szCs w:val="18"/>
                <w:lang w:val="es-ES"/>
              </w:rPr>
            </w:r>
          </w:p>
        </w:tc>
        <w:tc>
          <w:tcPr>
            <w:tcW w:w="2564" w:type="dxa"/>
            <w:tcBorders/>
            <w:shd w:fill="auto" w:val="clear"/>
          </w:tcPr>
          <w:p>
            <w:pPr>
              <w:pStyle w:val="Normal"/>
              <w:rPr>
                <w:sz w:val="18"/>
                <w:szCs w:val="18"/>
                <w:lang w:val="es-ES"/>
              </w:rPr>
            </w:pPr>
            <w:r>
              <w:rPr>
                <w:sz w:val="18"/>
                <w:szCs w:val="18"/>
                <w:lang w:val="es-ES"/>
              </w:rPr>
            </w:r>
          </w:p>
        </w:tc>
      </w:tr>
      <w:tr>
        <w:trPr/>
        <w:tc>
          <w:tcPr>
            <w:tcW w:w="1242" w:type="dxa"/>
            <w:tcBorders/>
            <w:shd w:fill="auto" w:val="clear"/>
          </w:tcPr>
          <w:p>
            <w:pPr>
              <w:pStyle w:val="Normal"/>
              <w:jc w:val="center"/>
              <w:rPr>
                <w:sz w:val="18"/>
                <w:szCs w:val="18"/>
                <w:lang w:val="es-ES"/>
              </w:rPr>
            </w:pPr>
            <w:r>
              <w:rPr>
                <w:sz w:val="18"/>
                <w:szCs w:val="18"/>
                <w:lang w:val="es-ES"/>
              </w:rPr>
            </w:r>
          </w:p>
        </w:tc>
        <w:tc>
          <w:tcPr>
            <w:tcW w:w="1701" w:type="dxa"/>
            <w:tcBorders/>
            <w:shd w:fill="auto" w:val="clear"/>
          </w:tcPr>
          <w:p>
            <w:pPr>
              <w:pStyle w:val="Normal"/>
              <w:rPr>
                <w:sz w:val="18"/>
                <w:szCs w:val="18"/>
                <w:lang w:val="es-ES"/>
              </w:rPr>
            </w:pPr>
            <w:r>
              <w:rPr>
                <w:sz w:val="18"/>
                <w:szCs w:val="18"/>
                <w:lang w:val="es-ES"/>
              </w:rPr>
            </w:r>
          </w:p>
        </w:tc>
        <w:tc>
          <w:tcPr>
            <w:tcW w:w="3546" w:type="dxa"/>
            <w:tcBorders/>
            <w:shd w:fill="auto" w:val="clear"/>
          </w:tcPr>
          <w:p>
            <w:pPr>
              <w:pStyle w:val="Normal"/>
              <w:rPr>
                <w:sz w:val="18"/>
                <w:szCs w:val="18"/>
                <w:lang w:val="es-ES"/>
              </w:rPr>
            </w:pPr>
            <w:r>
              <w:rPr>
                <w:sz w:val="18"/>
                <w:szCs w:val="18"/>
                <w:lang w:val="es-ES"/>
              </w:rPr>
            </w:r>
          </w:p>
        </w:tc>
        <w:tc>
          <w:tcPr>
            <w:tcW w:w="2564" w:type="dxa"/>
            <w:tcBorders/>
            <w:shd w:fill="auto" w:val="clear"/>
          </w:tcPr>
          <w:p>
            <w:pPr>
              <w:pStyle w:val="Normal"/>
              <w:rPr>
                <w:sz w:val="18"/>
                <w:szCs w:val="18"/>
                <w:lang w:val="es-ES"/>
              </w:rPr>
            </w:pPr>
            <w:r>
              <w:rPr>
                <w:sz w:val="18"/>
                <w:szCs w:val="18"/>
                <w:lang w:val="es-ES"/>
              </w:rPr>
            </w:r>
          </w:p>
        </w:tc>
      </w:tr>
    </w:tbl>
    <w:p>
      <w:pPr>
        <w:pStyle w:val="Normal"/>
        <w:rPr>
          <w:sz w:val="22"/>
          <w:szCs w:val="22"/>
          <w:lang w:val="es-ES"/>
        </w:rPr>
      </w:pPr>
      <w:r>
        <w:rPr>
          <w:sz w:val="22"/>
          <w:szCs w:val="22"/>
          <w:lang w:val="es-ES"/>
        </w:rPr>
      </w:r>
    </w:p>
    <w:p>
      <w:pPr>
        <w:pStyle w:val="Normal"/>
        <w:rPr>
          <w:sz w:val="22"/>
          <w:szCs w:val="22"/>
          <w:lang w:val="es-ES"/>
        </w:rPr>
      </w:pPr>
      <w:r>
        <w:rPr>
          <w:sz w:val="22"/>
          <w:szCs w:val="22"/>
          <w:lang w:val="es-ES"/>
        </w:rPr>
      </w:r>
    </w:p>
    <w:p>
      <w:pPr>
        <w:pStyle w:val="Normal"/>
        <w:rPr>
          <w:sz w:val="22"/>
          <w:szCs w:val="22"/>
          <w:lang w:val="es-ES"/>
        </w:rPr>
      </w:pPr>
      <w:r>
        <w:rPr>
          <w:sz w:val="22"/>
          <w:szCs w:val="22"/>
          <w:lang w:val="es-ES"/>
        </w:rPr>
      </w:r>
    </w:p>
    <w:p>
      <w:pPr>
        <w:pStyle w:val="Normal"/>
        <w:rPr>
          <w:sz w:val="20"/>
          <w:lang w:val="es-ES"/>
        </w:rPr>
      </w:pPr>
      <w:r>
        <w:rPr>
          <w:sz w:val="20"/>
          <w:lang w:val="es-ES"/>
        </w:rPr>
      </w:r>
    </w:p>
    <w:p>
      <w:pPr>
        <w:pStyle w:val="Normal"/>
        <w:jc w:val="center"/>
        <w:rPr>
          <w:b/>
          <w:b/>
          <w:sz w:val="32"/>
          <w:lang w:val="es-ES"/>
        </w:rPr>
      </w:pPr>
      <w:r>
        <w:rPr>
          <w:b/>
          <w:sz w:val="32"/>
          <w:lang w:val="es-ES"/>
        </w:rPr>
      </w:r>
    </w:p>
    <w:p>
      <w:pPr>
        <w:pStyle w:val="Normal"/>
        <w:jc w:val="center"/>
        <w:rPr>
          <w:b/>
          <w:b/>
          <w:sz w:val="32"/>
        </w:rPr>
      </w:pPr>
      <w:r>
        <w:rPr>
          <w:b/>
          <w:sz w:val="32"/>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sdt>
      <w:sdtPr>
        <w:docPartObj>
          <w:docPartGallery w:val="Table of Contents"/>
          <w:docPartUnique w:val="true"/>
        </w:docPartObj>
        <w:id w:val="1630675748"/>
      </w:sdtPr>
      <w:sdtContent>
        <w:p>
          <w:pPr>
            <w:pStyle w:val="TOCHeading"/>
            <w:rPr/>
          </w:pPr>
          <w:r>
            <w:rPr>
              <w:rFonts w:cs="Arial" w:ascii="Arial" w:hAnsi="Arial"/>
              <w:lang w:val="es-ES"/>
            </w:rPr>
            <w:t>CONTENIDO</w:t>
          </w:r>
        </w:p>
        <w:p>
          <w:pPr>
            <w:pStyle w:val="Sumario1"/>
            <w:tabs>
              <w:tab w:val="right" w:pos="8828" w:leader="dot"/>
              <w:tab w:val="right" w:pos="94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3307_1360854962">
            <w:r>
              <w:rPr>
                <w:webHidden/>
                <w:rStyle w:val="Enlacedelndice"/>
                <w:vanish w:val="false"/>
              </w:rPr>
              <w:t>1.0  INTRODUCCIÓN</w:t>
              <w:tab/>
              <w:t>5</w:t>
            </w:r>
          </w:hyperlink>
        </w:p>
        <w:p>
          <w:pPr>
            <w:pStyle w:val="Sumario1"/>
            <w:tabs>
              <w:tab w:val="right" w:pos="8828" w:leader="dot"/>
              <w:tab w:val="right" w:pos="9404" w:leader="dot"/>
            </w:tabs>
            <w:rPr/>
          </w:pPr>
          <w:hyperlink w:anchor="__RefHeading___Toc3309_1360854962">
            <w:r>
              <w:rPr>
                <w:webHidden/>
                <w:rStyle w:val="Enlacedelndice"/>
                <w:vanish w:val="false"/>
              </w:rPr>
              <w:t xml:space="preserve">2.0  EL LENGUAJE DE PROGRAMACIÓN </w:t>
            </w:r>
            <w:r>
              <w:rPr>
                <w:rStyle w:val="Enlacedelndice"/>
                <w:i/>
                <w:iCs/>
              </w:rPr>
              <w:t>AMPL</w:t>
            </w:r>
            <w:r>
              <w:rPr>
                <w:rStyle w:val="Enlacedelndice"/>
              </w:rPr>
              <w:tab/>
              <w:t>5</w:t>
            </w:r>
          </w:hyperlink>
        </w:p>
        <w:p>
          <w:pPr>
            <w:pStyle w:val="Sumario1"/>
            <w:tabs>
              <w:tab w:val="right" w:pos="8828" w:leader="dot"/>
              <w:tab w:val="right" w:pos="9404" w:leader="dot"/>
            </w:tabs>
            <w:rPr/>
          </w:pPr>
          <w:hyperlink w:anchor="__RefHeading___Toc3311_1360854962">
            <w:r>
              <w:rPr>
                <w:webHidden/>
                <w:rStyle w:val="Enlacedelndice"/>
                <w:vanish w:val="false"/>
              </w:rPr>
              <w:t>3.0  El DERS-I</w:t>
              <w:tab/>
              <w:t>5</w:t>
            </w:r>
          </w:hyperlink>
        </w:p>
        <w:p>
          <w:pPr>
            <w:pStyle w:val="Sumario1"/>
            <w:tabs>
              <w:tab w:val="right" w:pos="8828" w:leader="dot"/>
              <w:tab w:val="right" w:pos="9404" w:leader="dot"/>
            </w:tabs>
            <w:rPr/>
          </w:pPr>
          <w:hyperlink w:anchor="__RefHeading___Toc13791_3162764200">
            <w:r>
              <w:rPr>
                <w:webHidden/>
                <w:rStyle w:val="Enlacedelndice"/>
                <w:vanish w:val="false"/>
              </w:rPr>
              <w:t>4.0  DESARROLLO</w:t>
              <w:tab/>
              <w:t>6</w:t>
            </w:r>
          </w:hyperlink>
        </w:p>
        <w:p>
          <w:pPr>
            <w:pStyle w:val="Sumario1"/>
            <w:tabs>
              <w:tab w:val="right" w:pos="8828" w:leader="dot"/>
              <w:tab w:val="right" w:pos="9404" w:leader="dot"/>
            </w:tabs>
            <w:rPr/>
          </w:pPr>
          <w:hyperlink w:anchor="__RefHeading___Toc3315_1360854962">
            <w:r>
              <w:rPr>
                <w:webHidden/>
                <w:rStyle w:val="Enlacedelndice"/>
                <w:vanish w:val="false"/>
              </w:rPr>
              <w:t>4.1 Instrucciones de Instalación para Windows</w:t>
              <w:tab/>
              <w:t>6</w:t>
            </w:r>
          </w:hyperlink>
        </w:p>
        <w:p>
          <w:pPr>
            <w:pStyle w:val="Sumario1"/>
            <w:tabs>
              <w:tab w:val="right" w:pos="8828" w:leader="dot"/>
              <w:tab w:val="right" w:pos="9404" w:leader="dot"/>
            </w:tabs>
            <w:rPr/>
          </w:pPr>
          <w:hyperlink w:anchor="__RefHeading___Toc3317_1360854962">
            <w:r>
              <w:rPr>
                <w:webHidden/>
                <w:rStyle w:val="Enlacedelndice"/>
                <w:vanish w:val="false"/>
              </w:rPr>
              <w:t>4.2 Escritura de modelos en AMPL</w:t>
              <w:tab/>
              <w:t>6</w:t>
            </w:r>
          </w:hyperlink>
        </w:p>
        <w:p>
          <w:pPr>
            <w:pStyle w:val="Sumario1"/>
            <w:tabs>
              <w:tab w:val="right" w:pos="8828" w:leader="dot"/>
              <w:tab w:val="right" w:pos="9404" w:leader="dot"/>
            </w:tabs>
            <w:rPr/>
          </w:pPr>
          <w:hyperlink w:anchor="__RefHeading___Toc3298_3162764200">
            <w:r>
              <w:rPr>
                <w:webHidden/>
                <w:rStyle w:val="Enlacedelndice"/>
                <w:vanish w:val="false"/>
              </w:rPr>
              <w:t>4.3 Ejemplo en AMPL</w:t>
              <w:tab/>
              <w:t>6</w:t>
            </w:r>
          </w:hyperlink>
        </w:p>
        <w:p>
          <w:pPr>
            <w:pStyle w:val="Sumario1"/>
            <w:tabs>
              <w:tab w:val="right" w:pos="8828" w:leader="dot"/>
              <w:tab w:val="right" w:pos="9404" w:leader="dot"/>
            </w:tabs>
            <w:rPr/>
          </w:pPr>
          <w:hyperlink w:anchor="__RefHeading___Toc13793_3162764200">
            <w:r>
              <w:rPr>
                <w:webHidden/>
                <w:rStyle w:val="Enlacedelndice"/>
                <w:vanish w:val="false"/>
              </w:rPr>
              <w:t>5.0  EL MODELO DEL DESPACHO ECONÓMICO CON RESTRICCIONES DE SEGURIDAD</w:t>
              <w:tab/>
              <w:t>11</w:t>
            </w:r>
          </w:hyperlink>
        </w:p>
        <w:p>
          <w:pPr>
            <w:pStyle w:val="Sumario1"/>
            <w:tabs>
              <w:tab w:val="right" w:pos="8828" w:leader="dot"/>
              <w:tab w:val="right" w:pos="9404" w:leader="dot"/>
            </w:tabs>
            <w:rPr/>
          </w:pPr>
          <w:hyperlink w:anchor="__RefHeading___Toc13795_3162764200">
            <w:r>
              <w:rPr>
                <w:webHidden/>
                <w:rStyle w:val="Enlacedelndice"/>
                <w:vanish w:val="false"/>
              </w:rPr>
              <w:t>5.1 Observaciones sobre los códigos anteriores</w:t>
              <w:tab/>
              <w:t>17</w:t>
            </w:r>
          </w:hyperlink>
        </w:p>
        <w:p>
          <w:pPr>
            <w:pStyle w:val="Sumario1"/>
            <w:tabs>
              <w:tab w:val="right" w:pos="8828" w:leader="dot"/>
              <w:tab w:val="right" w:pos="9404" w:leader="dot"/>
            </w:tabs>
            <w:rPr/>
          </w:pPr>
          <w:hyperlink w:anchor="__RefHeading___Toc3319_1360854962">
            <w:r>
              <w:rPr>
                <w:webHidden/>
                <w:rStyle w:val="Enlacedelndice"/>
                <w:vanish w:val="false"/>
              </w:rPr>
              <w:t>6.0  BIBLIOGRAFÍA</w:t>
              <w:tab/>
              <w:t>17</w:t>
            </w:r>
          </w:hyperlink>
        </w:p>
        <w:p>
          <w:pPr>
            <w:pStyle w:val="Normal"/>
            <w:rPr>
              <w:b/>
              <w:b/>
              <w:color w:val="17365D" w:themeColor="text2" w:themeShade="bf"/>
            </w:rPr>
          </w:pPr>
          <w:r>
            <w:rPr>
              <w:b/>
              <w:color w:val="17365D" w:themeColor="text2" w:themeShade="bf"/>
            </w:rPr>
          </w:r>
          <w:r>
            <w:rPr>
              <w:b/>
            </w:rPr>
            <w:fldChar w:fldCharType="end"/>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b/>
              <w:b/>
              <w:color w:val="17365D" w:themeColor="text2" w:themeShade="bf"/>
            </w:rPr>
          </w:pPr>
          <w:r>
            <w:rPr>
              <w:b/>
              <w:color w:val="17365D" w:themeColor="text2" w:themeShade="bf"/>
            </w:rPr>
          </w:r>
        </w:p>
        <w:p>
          <w:pPr>
            <w:pStyle w:val="Normal"/>
            <w:rPr/>
          </w:pPr>
          <w:r>
            <w:rPr/>
          </w:r>
        </w:p>
        <w:p>
          <w:pPr>
            <w:pStyle w:val="Ttulo1"/>
            <w:numPr>
              <w:ilvl w:val="0"/>
              <w:numId w:val="2"/>
            </w:numPr>
            <w:rPr/>
          </w:pPr>
          <w:bookmarkStart w:id="0" w:name="__RefHeading___Toc3307_1360854962"/>
          <w:bookmarkEnd w:id="0"/>
          <w:r>
            <w:rPr/>
            <w:t xml:space="preserve"> </w:t>
          </w:r>
          <w:bookmarkStart w:id="1" w:name="_Toc535851038"/>
          <w:r>
            <w:rPr/>
            <w:t>INTRODUCCIÓN</w:t>
          </w:r>
          <w:bookmarkEnd w:id="1"/>
        </w:p>
        <w:p>
          <w:pPr>
            <w:pStyle w:val="Normal"/>
            <w:rPr>
              <w:sz w:val="24"/>
              <w:szCs w:val="24"/>
            </w:rPr>
          </w:pPr>
          <w:r>
            <w:rPr>
              <w:sz w:val="24"/>
              <w:szCs w:val="24"/>
            </w:rPr>
          </w:r>
        </w:p>
        <w:p>
          <w:pPr>
            <w:pStyle w:val="Normal"/>
            <w:rPr>
              <w:sz w:val="24"/>
              <w:szCs w:val="24"/>
            </w:rPr>
          </w:pPr>
          <w:r>
            <w:rPr>
              <w:sz w:val="24"/>
              <w:szCs w:val="24"/>
            </w:rPr>
            <w:tab/>
            <w:t>Se presenta el procedimiento a seguir para la instalación del programa AMPL, y la forma de escribir modelos matemáticos de problemas de optimización; en particular, se detalla la elaboración del Despacho Económico con Restricciones de Seguridad de un intervalo (DERS-I) sin la parte de transmisión y pérdidas.</w:t>
          </w:r>
        </w:p>
        <w:p>
          <w:pPr>
            <w:pStyle w:val="Normal"/>
            <w:rPr>
              <w:sz w:val="24"/>
              <w:szCs w:val="24"/>
            </w:rPr>
          </w:pPr>
          <w:r>
            <w:rPr>
              <w:sz w:val="24"/>
              <w:szCs w:val="24"/>
            </w:rPr>
          </w:r>
        </w:p>
        <w:p>
          <w:pPr>
            <w:pStyle w:val="Ttulo1"/>
            <w:numPr>
              <w:ilvl w:val="0"/>
              <w:numId w:val="2"/>
            </w:numPr>
            <w:rPr/>
          </w:pPr>
          <w:bookmarkStart w:id="2" w:name="__RefHeading___Toc3309_1360854962"/>
          <w:bookmarkEnd w:id="2"/>
          <w:r>
            <w:rPr/>
            <w:t xml:space="preserve"> </w:t>
          </w:r>
          <w:r>
            <w:rPr/>
            <w:t xml:space="preserve">EL LENGUAJE DE PROGRAMACIÓN </w:t>
          </w:r>
          <w:r>
            <w:rPr>
              <w:i/>
              <w:iCs/>
            </w:rPr>
            <w:t>AMPL</w:t>
          </w:r>
        </w:p>
        <w:p>
          <w:pPr>
            <w:pStyle w:val="Normal"/>
            <w:rPr>
              <w:sz w:val="24"/>
              <w:szCs w:val="24"/>
            </w:rPr>
          </w:pPr>
          <w:r>
            <w:rPr>
              <w:sz w:val="24"/>
              <w:szCs w:val="24"/>
            </w:rPr>
          </w:r>
        </w:p>
        <w:p>
          <w:pPr>
            <w:pStyle w:val="Normal"/>
            <w:jc w:val="both"/>
            <w:rPr>
              <w:sz w:val="24"/>
              <w:szCs w:val="24"/>
            </w:rPr>
          </w:pPr>
          <w:r>
            <w:rPr>
              <w:sz w:val="24"/>
              <w:szCs w:val="24"/>
            </w:rPr>
            <w:tab/>
            <w:t>AMPL es un lenguaje de programación algebraica para describir y solucionar problemas de gran complejidad para computación matemática de gran escala. Es un lenguaje que se comunica con varios solvers tanto de código abierto como software comercial como CPLEX, FortMP, Gurobi, MINOS, IPOPT, SNOPT, KNITRO y LGO.</w:t>
          </w:r>
        </w:p>
        <w:p>
          <w:pPr>
            <w:pStyle w:val="Normal"/>
            <w:jc w:val="both"/>
            <w:rPr>
              <w:sz w:val="24"/>
              <w:szCs w:val="24"/>
            </w:rPr>
          </w:pPr>
          <w:r>
            <w:rPr>
              <w:sz w:val="24"/>
              <w:szCs w:val="24"/>
            </w:rPr>
          </w:r>
        </w:p>
        <w:p>
          <w:pPr>
            <w:pStyle w:val="Normal"/>
            <w:jc w:val="both"/>
            <w:rPr>
              <w:sz w:val="24"/>
              <w:szCs w:val="24"/>
            </w:rPr>
          </w:pPr>
          <w:r>
            <w:rPr>
              <w:sz w:val="24"/>
              <w:szCs w:val="24"/>
            </w:rPr>
            <w:tab/>
            <w:t xml:space="preserve">AMPL representa una gran ventaja a la hora de representar modelos matemáticos de optimización ya que la sintaxis del lenguaje tiene una sintaxis semejante a la notación matemática. Lo que permite una definición concisa y legible de problemas en el ámbito de optimización. </w:t>
          </w:r>
        </w:p>
        <w:p>
          <w:pPr>
            <w:pStyle w:val="Normal"/>
            <w:jc w:val="both"/>
            <w:rPr>
              <w:sz w:val="24"/>
              <w:szCs w:val="24"/>
            </w:rPr>
          </w:pPr>
          <w:r>
            <w:rPr>
              <w:sz w:val="24"/>
              <w:szCs w:val="24"/>
            </w:rPr>
          </w:r>
        </w:p>
        <w:p>
          <w:pPr>
            <w:pStyle w:val="Normal"/>
            <w:jc w:val="both"/>
            <w:rPr>
              <w:sz w:val="24"/>
              <w:szCs w:val="24"/>
            </w:rPr>
          </w:pPr>
          <w:r>
            <w:rPr>
              <w:sz w:val="24"/>
              <w:szCs w:val="24"/>
            </w:rPr>
            <w:tab/>
            <w:t>En AMPL se pueden programar diferentes tipos de problemas, entre ellos:</w:t>
          </w:r>
        </w:p>
        <w:p>
          <w:pPr>
            <w:pStyle w:val="Normal"/>
            <w:numPr>
              <w:ilvl w:val="0"/>
              <w:numId w:val="4"/>
            </w:numPr>
            <w:jc w:val="both"/>
            <w:rPr>
              <w:sz w:val="24"/>
              <w:szCs w:val="24"/>
            </w:rPr>
          </w:pPr>
          <w:r>
            <w:rPr>
              <w:sz w:val="24"/>
              <w:szCs w:val="24"/>
            </w:rPr>
            <w:t>Programación lineal y no lineal</w:t>
          </w:r>
        </w:p>
        <w:p>
          <w:pPr>
            <w:pStyle w:val="Normal"/>
            <w:numPr>
              <w:ilvl w:val="0"/>
              <w:numId w:val="4"/>
            </w:numPr>
            <w:jc w:val="both"/>
            <w:rPr>
              <w:sz w:val="24"/>
              <w:szCs w:val="24"/>
            </w:rPr>
          </w:pPr>
          <w:r>
            <w:rPr>
              <w:sz w:val="24"/>
              <w:szCs w:val="24"/>
            </w:rPr>
            <w:t>Programación cuadrática</w:t>
          </w:r>
        </w:p>
        <w:p>
          <w:pPr>
            <w:pStyle w:val="Normal"/>
            <w:numPr>
              <w:ilvl w:val="0"/>
              <w:numId w:val="4"/>
            </w:numPr>
            <w:jc w:val="both"/>
            <w:rPr>
              <w:sz w:val="24"/>
              <w:szCs w:val="24"/>
            </w:rPr>
          </w:pPr>
          <w:r>
            <w:rPr>
              <w:sz w:val="24"/>
              <w:szCs w:val="24"/>
            </w:rPr>
            <w:t>Programación entera mixta</w:t>
          </w:r>
        </w:p>
        <w:p>
          <w:pPr>
            <w:pStyle w:val="Normal"/>
            <w:numPr>
              <w:ilvl w:val="0"/>
              <w:numId w:val="4"/>
            </w:numPr>
            <w:jc w:val="both"/>
            <w:rPr>
              <w:sz w:val="24"/>
              <w:szCs w:val="24"/>
            </w:rPr>
          </w:pPr>
          <w:r>
            <w:rPr>
              <w:sz w:val="24"/>
              <w:szCs w:val="24"/>
            </w:rPr>
            <w:t>Programación no lineal entera mixta.</w:t>
          </w:r>
        </w:p>
        <w:p>
          <w:pPr>
            <w:pStyle w:val="Normal"/>
            <w:jc w:val="both"/>
            <w:rPr>
              <w:sz w:val="24"/>
              <w:szCs w:val="24"/>
            </w:rPr>
          </w:pPr>
          <w:r>
            <w:rPr>
              <w:sz w:val="24"/>
              <w:szCs w:val="24"/>
            </w:rPr>
          </w:r>
        </w:p>
        <w:p>
          <w:pPr>
            <w:pStyle w:val="Ttulo1"/>
            <w:numPr>
              <w:ilvl w:val="0"/>
              <w:numId w:val="2"/>
            </w:numPr>
            <w:rPr/>
          </w:pPr>
          <w:bookmarkStart w:id="3" w:name="__RefHeading___Toc3311_1360854962"/>
          <w:bookmarkEnd w:id="3"/>
          <w:r>
            <w:rPr/>
            <w:t xml:space="preserve"> </w:t>
          </w:r>
          <w:r>
            <w:rPr/>
            <w:t>El DERS-I</w:t>
          </w:r>
        </w:p>
        <w:p>
          <w:pPr>
            <w:pStyle w:val="Normal"/>
            <w:rPr>
              <w:sz w:val="24"/>
              <w:szCs w:val="24"/>
            </w:rPr>
          </w:pPr>
          <w:r>
            <w:rPr>
              <w:sz w:val="24"/>
              <w:szCs w:val="24"/>
            </w:rPr>
          </w:r>
        </w:p>
        <w:p>
          <w:pPr>
            <w:pStyle w:val="Normal"/>
            <w:jc w:val="both"/>
            <w:rPr>
              <w:sz w:val="24"/>
              <w:szCs w:val="24"/>
            </w:rPr>
          </w:pPr>
          <w:r>
            <w:rPr>
              <w:sz w:val="24"/>
              <w:szCs w:val="24"/>
            </w:rPr>
            <w:tab/>
            <w:t>El Despacho Económico con Restricciones de Seguridad de un intervalo (DERS-I), es una de las funciones del Mercado de Tiempo Real. Tiene como objetivo determinar los puntos base económicos de las Unidades de Central Eléctrica  que cuentan con infraestructura de Control Automático de Generación, así como los factores de participación de las Unidades  que contribuyen a la regulación secundaria de frecuencia. Este modelo se ejecuta cada cinco minutos.</w:t>
          </w:r>
        </w:p>
        <w:p>
          <w:pPr>
            <w:pStyle w:val="Normal"/>
            <w:jc w:val="both"/>
            <w:rPr>
              <w:sz w:val="24"/>
              <w:szCs w:val="24"/>
            </w:rPr>
          </w:pPr>
          <w:r>
            <w:rPr>
              <w:sz w:val="24"/>
              <w:szCs w:val="24"/>
            </w:rPr>
          </w:r>
        </w:p>
        <w:p>
          <w:pPr>
            <w:pStyle w:val="Normal"/>
            <w:jc w:val="both"/>
            <w:rPr>
              <w:sz w:val="26"/>
              <w:szCs w:val="26"/>
            </w:rPr>
          </w:pPr>
          <w:r>
            <w:rPr>
              <w:sz w:val="24"/>
              <w:szCs w:val="24"/>
            </w:rPr>
            <w:tab/>
            <w:t>La demandad considerada por el DERS-I es la medición instantánea más reciente proveniente del estimador de estado. Por lo tanto, los puntos base calculados por el DERS-I son para dicho instante. Para el cálculo de los factores de participación económicos se considera un +-1% de cambio en la demanda nodal en los próximos 5 minutos.</w:t>
          </w:r>
        </w:p>
        <w:p>
          <w:pPr>
            <w:pStyle w:val="Normal"/>
            <w:jc w:val="both"/>
            <w:rPr>
              <w:sz w:val="24"/>
              <w:szCs w:val="24"/>
            </w:rPr>
          </w:pPr>
          <w:r>
            <w:rPr>
              <w:sz w:val="24"/>
              <w:szCs w:val="24"/>
            </w:rPr>
          </w:r>
        </w:p>
        <w:p>
          <w:pPr>
            <w:pStyle w:val="Normal"/>
            <w:jc w:val="both"/>
            <w:rPr/>
          </w:pPr>
          <w:r>
            <w:rPr>
              <w:sz w:val="24"/>
              <w:szCs w:val="24"/>
            </w:rPr>
            <w:tab/>
            <w:t>La función objetivo del DERS-I es minimizar las ofertas de venta de energía de unidades térmicas, de rango continuo y discontinuo, las unidades hidroeléctricas y renovables intermitentes más los costos de penalizaciones por usar variables artificiales para evitar en el modelo un excedente de generación en los nodos del sistema, un corte de carga por demanda participante y violar límites en los grupos de ramas eléctricas.</w:t>
          </w:r>
        </w:p>
        <w:p>
          <w:pPr>
            <w:pStyle w:val="Normal"/>
            <w:jc w:val="both"/>
            <w:rPr>
              <w:sz w:val="24"/>
              <w:szCs w:val="24"/>
            </w:rPr>
          </w:pPr>
          <w:r>
            <w:rPr>
              <w:sz w:val="24"/>
              <w:szCs w:val="24"/>
            </w:rPr>
          </w:r>
        </w:p>
        <w:p>
          <w:pPr>
            <w:pStyle w:val="Ttulo1"/>
            <w:numPr>
              <w:ilvl w:val="0"/>
              <w:numId w:val="2"/>
            </w:numPr>
            <w:rPr/>
          </w:pPr>
          <w:bookmarkStart w:id="4" w:name="__RefHeading___Toc13791_3162764200"/>
          <w:bookmarkEnd w:id="4"/>
          <w:r>
            <w:rPr/>
            <w:t xml:space="preserve">  </w:t>
          </w:r>
          <w:r>
            <w:rPr/>
            <w:t>DESARROLLO</w:t>
          </w:r>
        </w:p>
        <w:p>
          <w:pPr>
            <w:pStyle w:val="Normal"/>
            <w:rPr/>
          </w:pPr>
          <w:r>
            <w:rPr/>
          </w:r>
        </w:p>
        <w:p>
          <w:pPr>
            <w:pStyle w:val="Normal"/>
            <w:jc w:val="both"/>
            <w:rPr/>
          </w:pPr>
          <w:r>
            <w:rPr>
              <w:sz w:val="24"/>
              <w:szCs w:val="24"/>
            </w:rPr>
            <w:t xml:space="preserve">El programa está disponible en una versión libre para estudiantes, con la </w:t>
          </w:r>
          <w:r>
            <w:rPr>
              <w:sz w:val="24"/>
              <w:szCs w:val="24"/>
            </w:rPr>
            <w:t>característica</w:t>
          </w:r>
          <w:r>
            <w:rPr>
              <w:sz w:val="24"/>
              <w:szCs w:val="24"/>
            </w:rPr>
            <w:t xml:space="preserve"> de que sólo soporta 500 variables y restricciones para problemas lineales, 300 para problemas no lineales y dependiendo el solver que se usa, puede ser menor el límite. Está disponible para los sistemas operativos: Windows, Linux y MacOS. </w:t>
          </w:r>
          <w:r>
            <w:rPr>
              <w:sz w:val="24"/>
              <w:szCs w:val="24"/>
            </w:rPr>
            <w:t xml:space="preserve">Esta versión para estudiantes fue la utilizada para la elaboración de los modelos que se describen en las secciones siguientes de este documento. </w:t>
          </w:r>
          <w:r>
            <w:rPr>
              <w:sz w:val="24"/>
              <w:szCs w:val="24"/>
            </w:rPr>
            <w:t xml:space="preserve">La versión del entorno de desarrollo utilizada para este trabajo es: </w:t>
          </w:r>
          <w:r>
            <w:rPr>
              <w:rFonts w:eastAsia="Times New Roman" w:cs="Arial"/>
              <w:b w:val="false"/>
              <w:bCs w:val="false"/>
              <w:color w:val="auto"/>
              <w:kern w:val="0"/>
              <w:sz w:val="24"/>
              <w:szCs w:val="20"/>
              <w:lang w:val="es-MX" w:eastAsia="es-MX" w:bidi="ar-SA"/>
            </w:rPr>
            <w:t xml:space="preserve">AMPL IDE </w:t>
          </w:r>
          <w:r>
            <w:rPr>
              <w:rFonts w:eastAsia="Times New Roman" w:cs="Arial"/>
              <w:color w:val="auto"/>
              <w:kern w:val="0"/>
              <w:sz w:val="24"/>
              <w:szCs w:val="20"/>
              <w:lang w:val="es-MX" w:eastAsia="es-MX" w:bidi="ar-SA"/>
            </w:rPr>
            <w:t xml:space="preserve">Version: 3.5.0.201802211231. Copyright (c) 2017 AMPL Optimization Inc. </w:t>
          </w:r>
          <w:r>
            <w:rPr>
              <w:rFonts w:eastAsia="Times New Roman" w:cs="Arial"/>
              <w:color w:val="auto"/>
              <w:kern w:val="0"/>
              <w:sz w:val="24"/>
              <w:szCs w:val="20"/>
              <w:lang w:val="es-MX" w:eastAsia="es-MX" w:bidi="ar-SA"/>
            </w:rPr>
            <w:t>La versión de AMPL fue la</w:t>
          </w:r>
        </w:p>
        <w:p>
          <w:pPr>
            <w:pStyle w:val="Normal"/>
            <w:jc w:val="both"/>
            <w:rPr>
              <w:sz w:val="24"/>
              <w:szCs w:val="24"/>
            </w:rPr>
          </w:pPr>
          <w:r>
            <w:rPr>
              <w:sz w:val="24"/>
              <w:szCs w:val="24"/>
            </w:rPr>
          </w:r>
        </w:p>
        <w:p>
          <w:pPr>
            <w:pStyle w:val="Ttulo2"/>
            <w:numPr>
              <w:ilvl w:val="1"/>
              <w:numId w:val="2"/>
            </w:numPr>
            <w:rPr>
              <w:sz w:val="24"/>
              <w:szCs w:val="24"/>
            </w:rPr>
          </w:pPr>
          <w:bookmarkStart w:id="5" w:name="__RefHeading___Toc3315_1360854962"/>
          <w:bookmarkEnd w:id="5"/>
          <w:r>
            <w:rPr>
              <w:sz w:val="24"/>
              <w:szCs w:val="24"/>
            </w:rPr>
            <w:t>Instrucciones de Instalación para Windows</w:t>
          </w:r>
        </w:p>
        <w:p>
          <w:pPr>
            <w:pStyle w:val="Normal"/>
            <w:rPr>
              <w:sz w:val="24"/>
              <w:szCs w:val="24"/>
            </w:rPr>
          </w:pPr>
          <w:r>
            <w:rPr>
              <w:sz w:val="24"/>
              <w:szCs w:val="24"/>
            </w:rPr>
          </w:r>
        </w:p>
        <w:p>
          <w:pPr>
            <w:pStyle w:val="Normal"/>
            <w:jc w:val="both"/>
            <w:rPr/>
          </w:pPr>
          <w:r>
            <w:rPr>
              <w:sz w:val="24"/>
              <w:szCs w:val="24"/>
            </w:rPr>
            <w:tab/>
            <w:t xml:space="preserve">Descargar la distribución </w:t>
          </w:r>
          <w:hyperlink r:id="rId4">
            <w:r>
              <w:rPr>
                <w:rStyle w:val="EnlacedeInternet"/>
                <w:sz w:val="24"/>
                <w:szCs w:val="24"/>
                <w:u w:val="none"/>
              </w:rPr>
              <w:t>ampl.mswin32.zip</w:t>
            </w:r>
          </w:hyperlink>
          <w:r>
            <w:rPr>
              <w:sz w:val="24"/>
              <w:szCs w:val="24"/>
              <w:u w:val="none"/>
            </w:rPr>
            <w:t xml:space="preserve"> </w:t>
          </w:r>
          <w:r>
            <w:rPr>
              <w:sz w:val="24"/>
              <w:szCs w:val="24"/>
            </w:rPr>
            <w:t xml:space="preserve">para la versión de 32 bits o  </w:t>
          </w:r>
          <w:hyperlink r:id="rId5">
            <w:r>
              <w:rPr>
                <w:rStyle w:val="EnlacedeInternet"/>
                <w:sz w:val="24"/>
                <w:szCs w:val="24"/>
              </w:rPr>
              <w:t>ampl.mswin64.zip</w:t>
            </w:r>
          </w:hyperlink>
          <w:r>
            <w:rPr>
              <w:sz w:val="24"/>
              <w:szCs w:val="24"/>
            </w:rPr>
            <w:t xml:space="preserve"> para la versión de 64 bits </w:t>
          </w:r>
          <w:r>
            <w:rPr>
              <w:sz w:val="24"/>
              <w:szCs w:val="24"/>
            </w:rPr>
            <w:t>y para el sistema operativo Windows.</w:t>
          </w:r>
          <w:r>
            <w:rPr>
              <w:sz w:val="24"/>
              <w:szCs w:val="24"/>
            </w:rPr>
            <w:t xml:space="preserve"> </w:t>
            <w:tab/>
            <w:t xml:space="preserve">Descomprimir los archivos contenidos en el archivo zip y extraer el la carpeta llamada </w:t>
          </w:r>
          <w:r>
            <w:rPr>
              <w:rFonts w:ascii="DejaVu Math TeX Gyre" w:hAnsi="DejaVu Math TeX Gyre"/>
              <w:i w:val="false"/>
              <w:iCs w:val="false"/>
              <w:sz w:val="24"/>
              <w:szCs w:val="24"/>
            </w:rPr>
            <w:t>ampl.mswin32</w:t>
          </w:r>
          <w:r>
            <w:rPr>
              <w:sz w:val="24"/>
              <w:szCs w:val="24"/>
            </w:rPr>
            <w:t xml:space="preserve"> o </w:t>
          </w:r>
          <w:r>
            <w:rPr>
              <w:rFonts w:ascii="DejaVu Math TeX Gyre" w:hAnsi="DejaVu Math TeX Gyre"/>
              <w:sz w:val="24"/>
              <w:szCs w:val="24"/>
            </w:rPr>
            <w:t>ampl.mswin64</w:t>
          </w:r>
          <w:r>
            <w:rPr>
              <w:sz w:val="24"/>
              <w:szCs w:val="24"/>
            </w:rPr>
            <w:t xml:space="preserve"> del archivo zip. Ésta será la carpeta AMPL, se puede renombrar y colocarlo en una localización conveniente.</w:t>
          </w:r>
        </w:p>
        <w:p>
          <w:pPr>
            <w:pStyle w:val="Normal"/>
            <w:jc w:val="both"/>
            <w:rPr/>
          </w:pPr>
          <w:r>
            <w:rPr>
              <w:sz w:val="24"/>
              <w:szCs w:val="24"/>
            </w:rPr>
            <w:tab/>
            <w:t xml:space="preserve">Luego, para correr el programa, dentro de </w:t>
          </w:r>
          <w:r>
            <w:rPr>
              <w:sz w:val="24"/>
              <w:szCs w:val="24"/>
            </w:rPr>
            <w:t>la carpeta</w:t>
          </w:r>
          <w:r>
            <w:rPr>
              <w:sz w:val="24"/>
              <w:szCs w:val="24"/>
            </w:rPr>
            <w:t xml:space="preserve"> AMPL, dar doble click en el archivo </w:t>
          </w:r>
          <w:r>
            <w:rPr>
              <w:rFonts w:ascii="DejaVu Math TeX Gyre" w:hAnsi="DejaVu Math TeX Gyre"/>
              <w:sz w:val="24"/>
              <w:szCs w:val="24"/>
            </w:rPr>
            <w:t>sw.exe</w:t>
          </w:r>
          <w:r>
            <w:rPr>
              <w:sz w:val="24"/>
              <w:szCs w:val="24"/>
            </w:rPr>
            <w:t xml:space="preserve">, escribir ampl en la terminal que aparece. Entonces aparecerá la línea </w:t>
          </w:r>
          <w:r>
            <w:rPr>
              <w:rFonts w:ascii="Latin Modern Mono Prop Light" w:hAnsi="Latin Modern Mono Prop Light"/>
              <w:sz w:val="24"/>
              <w:szCs w:val="24"/>
            </w:rPr>
            <w:t>ampl:</w:t>
          </w:r>
          <w:r>
            <w:rPr>
              <w:sz w:val="24"/>
              <w:szCs w:val="24"/>
            </w:rPr>
            <w:t xml:space="preserve"> y se puede comenzar a escribir comandos de AMPL. </w:t>
          </w:r>
        </w:p>
        <w:p>
          <w:pPr>
            <w:pStyle w:val="Normal"/>
            <w:jc w:val="both"/>
            <w:rPr/>
          </w:pPr>
          <w:r>
            <w:rPr>
              <w:b w:val="false"/>
              <w:bCs w:val="false"/>
              <w:sz w:val="24"/>
              <w:szCs w:val="24"/>
            </w:rPr>
            <w:tab/>
          </w:r>
          <w:r>
            <w:rPr>
              <w:b w:val="false"/>
              <w:bCs w:val="false"/>
              <w:sz w:val="24"/>
              <w:szCs w:val="24"/>
            </w:rPr>
            <w:t xml:space="preserve">Opcionalmente se puede instalar un entorno de desarrollo (IDE) de ampl, llamado </w:t>
          </w:r>
          <w:r>
            <w:rPr>
              <w:rFonts w:ascii="DejaVu Math TeX Gyre" w:hAnsi="DejaVu Math TeX Gyre"/>
              <w:b w:val="false"/>
              <w:bCs w:val="false"/>
              <w:sz w:val="24"/>
              <w:szCs w:val="24"/>
            </w:rPr>
            <w:t>amplide;</w:t>
          </w:r>
          <w:r>
            <w:rPr>
              <w:b w:val="false"/>
              <w:bCs w:val="false"/>
              <w:sz w:val="24"/>
              <w:szCs w:val="24"/>
            </w:rPr>
            <w:t xml:space="preserve"> para instalarlo se deben descargar los archivos </w:t>
          </w:r>
          <w:hyperlink r:id="rId6">
            <w:r>
              <w:rPr>
                <w:rStyle w:val="EnlacedeInternet"/>
                <w:b w:val="false"/>
                <w:bCs w:val="false"/>
                <w:sz w:val="24"/>
                <w:szCs w:val="24"/>
              </w:rPr>
              <w:t>amplide.mswin32.zip</w:t>
            </w:r>
          </w:hyperlink>
          <w:r>
            <w:rPr>
              <w:b w:val="false"/>
              <w:bCs w:val="false"/>
              <w:sz w:val="24"/>
              <w:szCs w:val="24"/>
            </w:rPr>
            <w:t xml:space="preserve"> para la versión de 32 bits o </w:t>
          </w:r>
          <w:hyperlink r:id="rId7">
            <w:r>
              <w:rPr>
                <w:rStyle w:val="EnlacedeInternet"/>
                <w:b w:val="false"/>
                <w:bCs w:val="false"/>
                <w:sz w:val="24"/>
                <w:szCs w:val="24"/>
              </w:rPr>
              <w:t>amplide.mswin64.zip</w:t>
            </w:r>
          </w:hyperlink>
          <w:r>
            <w:rPr>
              <w:b w:val="false"/>
              <w:bCs w:val="false"/>
              <w:sz w:val="24"/>
              <w:szCs w:val="24"/>
            </w:rPr>
            <w:t xml:space="preserve"> para la versión de 64 bits. </w:t>
            <w:tab/>
            <w:t xml:space="preserve">Descomprimir el archivo, extraer </w:t>
          </w:r>
          <w:r>
            <w:rPr>
              <w:b w:val="false"/>
              <w:bCs w:val="false"/>
              <w:sz w:val="24"/>
              <w:szCs w:val="24"/>
            </w:rPr>
            <w:t>la carpeta</w:t>
          </w:r>
          <w:r>
            <w:rPr>
              <w:b w:val="false"/>
              <w:bCs w:val="false"/>
              <w:sz w:val="24"/>
              <w:szCs w:val="24"/>
            </w:rPr>
            <w:t xml:space="preserve"> llamad</w:t>
          </w:r>
          <w:r>
            <w:rPr>
              <w:b w:val="false"/>
              <w:bCs w:val="false"/>
              <w:sz w:val="24"/>
              <w:szCs w:val="24"/>
            </w:rPr>
            <w:t>a</w:t>
          </w:r>
          <w:r>
            <w:rPr>
              <w:b w:val="false"/>
              <w:bCs w:val="false"/>
              <w:sz w:val="24"/>
              <w:szCs w:val="24"/>
            </w:rPr>
            <w:t xml:space="preserve"> </w:t>
          </w:r>
          <w:r>
            <w:rPr>
              <w:rFonts w:ascii="DejaVu Math TeX Gyre" w:hAnsi="DejaVu Math TeX Gyre"/>
              <w:b w:val="false"/>
              <w:bCs w:val="false"/>
              <w:sz w:val="24"/>
              <w:szCs w:val="24"/>
            </w:rPr>
            <w:t>amplide.mswin32</w:t>
          </w:r>
          <w:r>
            <w:rPr>
              <w:b w:val="false"/>
              <w:bCs w:val="false"/>
              <w:sz w:val="24"/>
              <w:szCs w:val="24"/>
            </w:rPr>
            <w:t xml:space="preserve"> (o </w:t>
          </w:r>
          <w:r>
            <w:rPr>
              <w:rFonts w:ascii="DejaVu Math TeX Gyre" w:hAnsi="DejaVu Math TeX Gyre"/>
              <w:b w:val="false"/>
              <w:bCs w:val="false"/>
              <w:sz w:val="24"/>
              <w:szCs w:val="24"/>
            </w:rPr>
            <w:t>amplide.mswin64</w:t>
          </w:r>
          <w:r>
            <w:rPr>
              <w:b w:val="false"/>
              <w:bCs w:val="false"/>
              <w:sz w:val="24"/>
              <w:szCs w:val="24"/>
            </w:rPr>
            <w:t xml:space="preserve">). Para abrir la interfaz del entorno de desarrollo, dar doble click en el archivo </w:t>
          </w:r>
          <w:r>
            <w:rPr>
              <w:rFonts w:ascii="DejaVu Math TeX Gyre" w:hAnsi="DejaVu Math TeX Gyre"/>
              <w:b w:val="false"/>
              <w:bCs w:val="false"/>
              <w:sz w:val="24"/>
              <w:szCs w:val="24"/>
            </w:rPr>
            <w:t>amplide.exe</w:t>
          </w:r>
          <w:r>
            <w:rPr>
              <w:b w:val="false"/>
              <w:bCs w:val="false"/>
              <w:sz w:val="24"/>
              <w:szCs w:val="24"/>
            </w:rPr>
            <w:t xml:space="preserve"> que estará en </w:t>
          </w:r>
          <w:r>
            <w:rPr>
              <w:b w:val="false"/>
              <w:bCs w:val="false"/>
              <w:sz w:val="24"/>
              <w:szCs w:val="24"/>
            </w:rPr>
            <w:t>la carpeta</w:t>
          </w:r>
          <w:r>
            <w:rPr>
              <w:b w:val="false"/>
              <w:bCs w:val="false"/>
              <w:sz w:val="24"/>
              <w:szCs w:val="24"/>
            </w:rPr>
            <w:t xml:space="preserve"> amplide.mswinX. Dentro de esta carpeta debe estar también el archivo ampl.exe.</w:t>
          </w:r>
        </w:p>
        <w:p>
          <w:pPr>
            <w:pStyle w:val="Normal"/>
            <w:jc w:val="both"/>
            <w:rPr>
              <w:b w:val="false"/>
              <w:b w:val="false"/>
              <w:bCs w:val="false"/>
              <w:sz w:val="24"/>
              <w:szCs w:val="24"/>
            </w:rPr>
          </w:pPr>
          <w:r>
            <w:rPr>
              <w:b w:val="false"/>
              <w:bCs w:val="false"/>
              <w:sz w:val="24"/>
              <w:szCs w:val="24"/>
            </w:rPr>
          </w:r>
        </w:p>
        <w:p>
          <w:pPr>
            <w:pStyle w:val="Ttulo2"/>
            <w:numPr>
              <w:ilvl w:val="1"/>
              <w:numId w:val="2"/>
            </w:numPr>
            <w:rPr>
              <w:sz w:val="24"/>
              <w:szCs w:val="24"/>
            </w:rPr>
          </w:pPr>
          <w:bookmarkStart w:id="6" w:name="__RefHeading___Toc3317_1360854962"/>
          <w:bookmarkEnd w:id="6"/>
          <w:r>
            <w:rPr>
              <w:sz w:val="24"/>
              <w:szCs w:val="24"/>
            </w:rPr>
            <w:t>Escritura de modelos en AMPL</w:t>
          </w:r>
        </w:p>
        <w:p>
          <w:pPr>
            <w:pStyle w:val="Normal"/>
            <w:jc w:val="both"/>
            <w:rPr>
              <w:sz w:val="24"/>
              <w:szCs w:val="24"/>
            </w:rPr>
          </w:pPr>
          <w:r>
            <w:rPr>
              <w:sz w:val="24"/>
              <w:szCs w:val="24"/>
            </w:rPr>
          </w:r>
        </w:p>
        <w:p>
          <w:pPr>
            <w:pStyle w:val="Normal"/>
            <w:jc w:val="both"/>
            <w:rPr>
              <w:sz w:val="24"/>
              <w:szCs w:val="24"/>
            </w:rPr>
          </w:pPr>
          <w:r>
            <w:rPr>
              <w:sz w:val="24"/>
              <w:szCs w:val="24"/>
            </w:rPr>
            <w:tab/>
            <w:t xml:space="preserve">Para que un problema de optimización sea resuelto a través de alguno de los </w:t>
          </w:r>
          <w:r>
            <w:rPr>
              <w:i/>
              <w:iCs/>
              <w:sz w:val="24"/>
              <w:szCs w:val="24"/>
            </w:rPr>
            <w:t>solvers</w:t>
          </w:r>
          <w:r>
            <w:rPr>
              <w:i w:val="false"/>
              <w:iCs w:val="false"/>
              <w:sz w:val="24"/>
              <w:szCs w:val="24"/>
            </w:rPr>
            <w:t xml:space="preserve"> que soporta AMPL, es necesario hacer un archivo con extensión .mod, y otro .dat. En el archivo .dat estarán definidos los conjuntos sobre los cuales corren las variables, y los parámetros. Se definen también los parámetros. Mientras que en el archivo .mod se menciona los conjuntos sobre los cuales se trabajará, se especifican los índices con los que estarán asociados los parámetros, posteriormente se definen las variables del modelo junto con el conjunto al que están asociados; finalmente se escribe la función objetivo del modelo, y después de ésta, las restricciones a las que está sujeto el problema.</w:t>
          </w:r>
        </w:p>
        <w:p>
          <w:pPr>
            <w:pStyle w:val="Normal"/>
            <w:rPr/>
          </w:pPr>
          <w:r>
            <w:rPr/>
          </w:r>
        </w:p>
        <w:p>
          <w:pPr>
            <w:pStyle w:val="Normal"/>
            <w:rPr/>
          </w:pPr>
          <w:r>
            <w:rPr/>
          </w:r>
        </w:p>
        <w:p>
          <w:pPr>
            <w:pStyle w:val="Ttulo2"/>
            <w:numPr>
              <w:ilvl w:val="1"/>
              <w:numId w:val="2"/>
            </w:numPr>
            <w:rPr/>
          </w:pPr>
          <w:bookmarkStart w:id="7" w:name="__RefHeading___Toc3298_3162764200"/>
          <w:bookmarkEnd w:id="7"/>
          <w:r>
            <w:rPr/>
            <w:t>Ejemplo en AMPL</w:t>
          </w:r>
        </w:p>
        <w:p>
          <w:pPr>
            <w:pStyle w:val="Normal"/>
            <w:rPr/>
          </w:pPr>
          <w:r>
            <w:rPr/>
            <w:tab/>
          </w:r>
        </w:p>
        <w:p>
          <w:pPr>
            <w:pStyle w:val="Normal"/>
            <w:jc w:val="both"/>
            <w:rPr/>
          </w:pPr>
          <w:r>
            <w:rPr/>
            <w:tab/>
            <w:t xml:space="preserve">El siguiente ejemplo se presenta en el libro (4), página 65. Un sistema con dos nodos, como en la Ilustración </w:t>
          </w:r>
          <w:r>
            <w:rPr/>
            <w:fldChar w:fldCharType="begin"/>
          </w:r>
          <w:r>
            <w:rPr/>
            <w:instrText> REF Ref_Ilustraci%25C3%25B3n0_number_only \h </w:instrText>
          </w:r>
          <w:r>
            <w:rPr/>
            <w:fldChar w:fldCharType="separate"/>
          </w:r>
          <w:r>
            <w:rPr/>
            <w:t>1</w:t>
          </w:r>
          <w:r>
            <w:rPr/>
            <w:fldChar w:fldCharType="end"/>
          </w:r>
          <w:r>
            <w:rPr/>
            <w:t>, con un panorama estocástico ante la posibilidad de dos escenarios determinados por la potencia generada por el generador eólico.</w:t>
          </w:r>
        </w:p>
        <w:p>
          <w:pPr>
            <w:pStyle w:val="Normal"/>
            <w:jc w:val="both"/>
            <w:rPr/>
          </w:pPr>
          <w:r>
            <w:rPr/>
            <w:tab/>
            <w:t>El sistema contiene tres unidades térmicas, dos cargas y una planta eólica de 50MW, colocada en el primer nodo. La transmisión de la linea en el sistema tiene una reactancia por unidad de 0.13. Para un periodo dado en el futuro, el operador del sistema deberá determinar el despacho de energía y la capacidad de reserva que se necesita. La capacidad de reserva se requiere para cubrir la incertidumbre de la producción eólica, que está representada en dos escenarios, uno donde la generación es alta (de 50MW) y otro donde es baja (10MW), cada escenario con probabilidad 0.6 y 0.4, respectivamente. Las decisiones que el operador del sistema tiene que enfrentar son las siguientes:</w:t>
          </w:r>
        </w:p>
        <w:p>
          <w:pPr>
            <w:pStyle w:val="Normal"/>
            <w:numPr>
              <w:ilvl w:val="0"/>
              <w:numId w:val="5"/>
            </w:numPr>
            <w:jc w:val="both"/>
            <w:rPr/>
          </w:pPr>
          <w:r>
            <w:rPr/>
            <w:t>Determinar los niveles de producción de las unidades térmicas y la cantidad y asignación de reservas para enfrentar la incertidumbre de la producción eólica de energía.</w:t>
          </w:r>
        </w:p>
        <w:p>
          <w:pPr>
            <w:pStyle w:val="Normal"/>
            <w:numPr>
              <w:ilvl w:val="0"/>
              <w:numId w:val="5"/>
            </w:numPr>
            <w:jc w:val="both"/>
            <w:rPr/>
          </w:pPr>
          <w:r>
            <w:rPr/>
            <w:t>Desplegar reservas en la forma de energía de balance durante la operación de tiempo real del sistema de potencia para adaptar la producción real de potencia eólica.</w: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64135</wp:posOffset>
                    </wp:positionV>
                    <wp:extent cx="3204845" cy="2413000"/>
                    <wp:effectExtent l="0" t="0" r="0" b="0"/>
                    <wp:wrapSquare wrapText="largest"/>
                    <wp:docPr id="2" name="Marco1"/>
                    <a:graphic xmlns:a="http://schemas.openxmlformats.org/drawingml/2006/main">
                      <a:graphicData uri="http://schemas.microsoft.com/office/word/2010/wordprocessingShape">
                        <wps:wsp>
                          <wps:cNvSpPr/>
                          <wps:spPr>
                            <a:xfrm>
                              <a:off x="0" y="0"/>
                              <a:ext cx="3204360" cy="2412360"/>
                            </a:xfrm>
                            <a:prstGeom prst="rect">
                              <a:avLst/>
                            </a:prstGeom>
                            <a:noFill/>
                            <a:ln>
                              <a:noFill/>
                            </a:ln>
                          </wps:spPr>
                          <wps:style>
                            <a:lnRef idx="0"/>
                            <a:fillRef idx="0"/>
                            <a:effectRef idx="0"/>
                            <a:fontRef idx="minor"/>
                          </wps:style>
                          <wps:txbx>
                            <w:txbxContent>
                              <w:p>
                                <w:pPr>
                                  <w:pStyle w:val="Ilustracin"/>
                                  <w:spacing w:before="120" w:after="120"/>
                                  <w:rPr>
                                    <w:color w:val="auto"/>
                                  </w:rPr>
                                </w:pPr>
                                <w:r>
                                  <w:rPr>
                                    <w:color w:val="auto"/>
                                  </w:rPr>
                                  <w:drawing>
                                    <wp:inline distT="0" distB="0" distL="0" distR="0">
                                      <wp:extent cx="3204210" cy="1985645"/>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8"/>
                                              <a:stretch>
                                                <a:fillRect/>
                                              </a:stretch>
                                            </pic:blipFill>
                                            <pic:spPr bwMode="auto">
                                              <a:xfrm>
                                                <a:off x="0" y="0"/>
                                                <a:ext cx="3204210" cy="1985645"/>
                                              </a:xfrm>
                                              <a:prstGeom prst="rect">
                                                <a:avLst/>
                                              </a:prstGeom>
                                            </pic:spPr>
                                          </pic:pic>
                                        </a:graphicData>
                                      </a:graphic>
                                    </wp:inline>
                                  </w:drawing>
                                </w:r>
                                <w:r>
                                  <w:rPr>
                                    <w:vanish/>
                                    <w:color w:val="auto"/>
                                  </w:rPr>
                                  <w:br/>
                                </w:r>
                                <w:r>
                                  <w:rPr>
                                    <w:color w:val="auto"/>
                                  </w:rPr>
                                  <w:t xml:space="preserve">Ilustración </w:t>
                                </w:r>
                                <w:bookmarkStart w:id="8" w:name="Ref_Ilustraci%25C3%25B3n0_number_only"/>
                                <w:r>
                                  <w:rPr>
                                    <w:color w:val="auto"/>
                                  </w:rPr>
                                  <w:fldChar w:fldCharType="begin"/>
                                </w:r>
                                <w:r>
                                  <w:rPr/>
                                  <w:instrText> SEQ Ilustración \* ARABIC </w:instrText>
                                </w:r>
                                <w:r>
                                  <w:rPr/>
                                  <w:fldChar w:fldCharType="separate"/>
                                </w:r>
                                <w:r>
                                  <w:rPr/>
                                  <w:t>1</w:t>
                                </w:r>
                                <w:r>
                                  <w:rPr/>
                                  <w:fldChar w:fldCharType="end"/>
                                </w:r>
                                <w:bookmarkEnd w:id="8"/>
                                <w:r>
                                  <w:rPr>
                                    <w:color w:val="auto"/>
                                  </w:rPr>
                                  <w:t>: Sistema de dos nodos, con tres unidades térmicas y una de viento.</w:t>
                                </w:r>
                              </w:p>
                            </w:txbxContent>
                          </wps:txbx>
                          <wps:bodyPr lIns="0" rIns="0" tIns="0" bIns="0">
                            <a:noAutofit/>
                          </wps:bodyPr>
                        </wps:wsp>
                      </a:graphicData>
                    </a:graphic>
                  </wp:anchor>
                </w:drawing>
              </mc:Choice>
              <mc:Fallback>
                <w:pict>
                  <v:rect id="shape_0" ID="Marco1" stroked="f" style="position:absolute;margin-left:108.95pt;margin-top:5.05pt;width:252.25pt;height:189.9pt;mso-position-horizontal:center">
                    <w10:wrap type="square"/>
                    <v:fill o:detectmouseclick="t" on="false"/>
                    <v:stroke color="#3465a4" joinstyle="round" endcap="flat"/>
                    <v:textbox>
                      <w:txbxContent>
                        <w:p>
                          <w:pPr>
                            <w:pStyle w:val="Ilustracin"/>
                            <w:spacing w:before="120" w:after="120"/>
                            <w:rPr>
                              <w:color w:val="auto"/>
                            </w:rPr>
                          </w:pPr>
                          <w:r>
                            <w:rPr>
                              <w:color w:val="auto"/>
                            </w:rPr>
                            <w:drawing>
                              <wp:inline distT="0" distB="0" distL="0" distR="0">
                                <wp:extent cx="3204210" cy="1985645"/>
                                <wp:effectExtent l="0" t="0" r="0" b="0"/>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8"/>
                                        <a:stretch>
                                          <a:fillRect/>
                                        </a:stretch>
                                      </pic:blipFill>
                                      <pic:spPr bwMode="auto">
                                        <a:xfrm>
                                          <a:off x="0" y="0"/>
                                          <a:ext cx="3204210" cy="1985645"/>
                                        </a:xfrm>
                                        <a:prstGeom prst="rect">
                                          <a:avLst/>
                                        </a:prstGeom>
                                      </pic:spPr>
                                    </pic:pic>
                                  </a:graphicData>
                                </a:graphic>
                              </wp:inline>
                            </w:drawing>
                          </w:r>
                          <w:r>
                            <w:rPr>
                              <w:vanish/>
                              <w:color w:val="auto"/>
                            </w:rPr>
                            <w:br/>
                          </w:r>
                          <w:r>
                            <w:rPr>
                              <w:color w:val="auto"/>
                            </w:rPr>
                            <w:t xml:space="preserve">Ilustración </w:t>
                          </w:r>
                          <w:bookmarkStart w:id="9" w:name="Ref_Ilustraci%25C3%25B3n0_number_only"/>
                          <w:r>
                            <w:rPr>
                              <w:color w:val="auto"/>
                            </w:rPr>
                            <w:fldChar w:fldCharType="begin"/>
                          </w:r>
                          <w:r>
                            <w:rPr/>
                            <w:instrText> SEQ Ilustración \* ARABIC </w:instrText>
                          </w:r>
                          <w:r>
                            <w:rPr/>
                            <w:fldChar w:fldCharType="separate"/>
                          </w:r>
                          <w:r>
                            <w:rPr/>
                            <w:t>1</w:t>
                          </w:r>
                          <w:r>
                            <w:rPr/>
                            <w:fldChar w:fldCharType="end"/>
                          </w:r>
                          <w:bookmarkEnd w:id="9"/>
                          <w:r>
                            <w:rPr>
                              <w:color w:val="auto"/>
                            </w:rPr>
                            <w:t>: Sistema de dos nodos, con tres unidades térmicas y una de viento.</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rFonts w:ascii="Arial" w:hAnsi="Arial" w:eastAsia="Times New Roman" w:cs="Arial"/>
              <w:b w:val="false"/>
              <w:b w:val="false"/>
              <w:bCs w:val="false"/>
              <w:color w:val="auto"/>
              <w:kern w:val="0"/>
              <w:sz w:val="24"/>
              <w:szCs w:val="20"/>
              <w:lang w:val="es-MX" w:eastAsia="es-MX" w:bidi="ar-SA"/>
            </w:rPr>
          </w:pPr>
          <w:r>
            <w:rPr>
              <w:rFonts w:eastAsia="Times New Roman" w:cs="Arial"/>
              <w:b w:val="false"/>
              <w:bCs w:val="false"/>
              <w:color w:val="auto"/>
              <w:kern w:val="0"/>
              <w:sz w:val="24"/>
              <w:szCs w:val="20"/>
              <w:lang w:val="es-MX" w:eastAsia="es-MX" w:bidi="ar-SA"/>
            </w:rPr>
            <w:tab/>
            <w:t xml:space="preserve">Este modelo está detallado en la bibliografía, donde se definen los conjuntos de nodos, las unidades generadoras y los escenarios, así como el costo unitario por unidad, el costo de reserva de subida y de bajada, la generación máxima de cada unidad; la carga de cada nodo, la capacidad de transmisión de la línea, la penalización por pérdida de carga, y el pronóstico de generación por viento. Estos parámetros quedan establecidos en un archivo con extensión </w:t>
          </w:r>
          <w:r>
            <w:rPr>
              <w:rFonts w:eastAsia="Times New Roman" w:cs="Arial"/>
              <w:b w:val="false"/>
              <w:bCs w:val="false"/>
              <w:i/>
              <w:iCs/>
              <w:color w:val="auto"/>
              <w:kern w:val="0"/>
              <w:sz w:val="24"/>
              <w:szCs w:val="20"/>
              <w:lang w:val="es-MX" w:eastAsia="es-MX" w:bidi="ar-SA"/>
            </w:rPr>
            <w:t xml:space="preserve">dat. </w:t>
          </w:r>
          <w:r>
            <w:rPr>
              <w:rFonts w:eastAsia="Times New Roman" w:cs="Arial"/>
              <w:b w:val="false"/>
              <w:bCs w:val="false"/>
              <w:i w:val="false"/>
              <w:iCs w:val="false"/>
              <w:color w:val="auto"/>
              <w:kern w:val="0"/>
              <w:sz w:val="24"/>
              <w:szCs w:val="20"/>
              <w:lang w:val="es-MX" w:eastAsia="es-MX" w:bidi="ar-SA"/>
            </w:rPr>
            <w:t xml:space="preserve">A continuación se presenta el código del archivo correspondiente. Supongamos que lo guardamos con el nombre </w:t>
          </w:r>
          <w:r>
            <w:rPr>
              <w:rFonts w:eastAsia="Times New Roman" w:cs="Arial"/>
              <w:b w:val="false"/>
              <w:bCs w:val="false"/>
              <w:i/>
              <w:iCs/>
              <w:color w:val="auto"/>
              <w:kern w:val="0"/>
              <w:sz w:val="24"/>
              <w:szCs w:val="20"/>
              <w:lang w:val="es-MX" w:eastAsia="es-MX" w:bidi="ar-SA"/>
            </w:rPr>
            <w:t>dispatch.dat.</w:t>
          </w:r>
        </w:p>
        <w:p>
          <w:pPr>
            <w:pStyle w:val="Normal"/>
            <w:rPr>
              <w:rFonts w:ascii="Monospace" w:hAnsi="Monospace"/>
              <w:b/>
              <w:b/>
              <w:color w:val="7F0055"/>
              <w:sz w:val="20"/>
            </w:rPr>
          </w:pPr>
          <w:r>
            <w:rPr>
              <w:rFonts w:ascii="Monospace" w:hAnsi="Monospace"/>
              <w:b/>
              <w:color w:val="7F0055"/>
              <w:sz w:val="20"/>
            </w:rPr>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U1</w:t>
          </w:r>
          <w:r>
            <w:rPr>
              <w:rFonts w:ascii="Monospace" w:hAnsi="Monospace"/>
              <w:sz w:val="20"/>
            </w:rPr>
            <w:t xml:space="preserve"> </w:t>
          </w:r>
          <w:r>
            <w:rPr>
              <w:rFonts w:ascii="Monospace" w:hAnsi="Monospace"/>
              <w:color w:val="000000"/>
              <w:sz w:val="20"/>
            </w:rPr>
            <w:t>U2</w:t>
          </w:r>
          <w:r>
            <w:rPr>
              <w:rFonts w:ascii="Monospace" w:hAnsi="Monospace"/>
              <w:sz w:val="20"/>
            </w:rPr>
            <w:t xml:space="preserve"> </w:t>
          </w:r>
          <w:r>
            <w:rPr>
              <w:rFonts w:ascii="Monospace" w:hAnsi="Monospace"/>
              <w:color w:val="000000"/>
              <w:sz w:val="20"/>
            </w:rPr>
            <w:t>U3</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N1</w:t>
          </w:r>
          <w:r>
            <w:rPr>
              <w:rFonts w:ascii="Monospace" w:hAnsi="Monospace"/>
              <w:sz w:val="20"/>
            </w:rPr>
            <w:t xml:space="preserve"> </w:t>
          </w:r>
          <w:r>
            <w:rPr>
              <w:rFonts w:ascii="Monospace" w:hAnsi="Monospace"/>
              <w:color w:val="000000"/>
              <w:sz w:val="20"/>
            </w:rPr>
            <w:t>N2</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H</w:t>
          </w:r>
          <w:r>
            <w:rPr>
              <w:rFonts w:ascii="Monospace" w:hAnsi="Monospace"/>
              <w:sz w:val="20"/>
            </w:rPr>
            <w:t xml:space="preserve"> </w:t>
          </w:r>
          <w:r>
            <w:rPr>
              <w:rFonts w:ascii="Monospace" w:hAnsi="Monospace"/>
              <w:color w:val="000000"/>
              <w:sz w:val="20"/>
            </w:rPr>
            <w:t>L</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color w:val="000000"/>
              <w:sz w:val="20"/>
            </w:rPr>
            <w:t>:</w:t>
          </w:r>
          <w:r>
            <w:rPr>
              <w:rFonts w:ascii="Monospace" w:hAnsi="Monospace"/>
              <w:sz w:val="20"/>
            </w:rPr>
            <w:t xml:space="preserve"> </w:t>
          </w:r>
          <w:r>
            <w:rPr>
              <w:rFonts w:ascii="Monospace" w:hAnsi="Monospace"/>
              <w:color w:val="000000"/>
              <w:sz w:val="20"/>
            </w:rPr>
            <w:t>MaxGen</w:t>
          </w:r>
          <w:r>
            <w:rPr>
              <w:rFonts w:ascii="Monospace" w:hAnsi="Monospace"/>
              <w:sz w:val="20"/>
            </w:rPr>
            <w:t xml:space="preserve"> </w:t>
          </w:r>
          <w:r>
            <w:rPr>
              <w:rFonts w:ascii="Monospace" w:hAnsi="Monospace"/>
              <w:color w:val="000000"/>
              <w:sz w:val="20"/>
            </w:rPr>
            <w:t>CostUnit</w:t>
          </w:r>
          <w:r>
            <w:rPr>
              <w:rFonts w:ascii="Monospace" w:hAnsi="Monospace"/>
              <w:sz w:val="20"/>
            </w:rPr>
            <w:t xml:space="preserve"> </w:t>
          </w:r>
          <w:r>
            <w:rPr>
              <w:rFonts w:ascii="Monospace" w:hAnsi="Monospace"/>
              <w:color w:val="000000"/>
              <w:sz w:val="20"/>
            </w:rPr>
            <w:t>CostResU</w:t>
          </w:r>
          <w:r>
            <w:rPr>
              <w:rFonts w:ascii="Monospace" w:hAnsi="Monospace"/>
              <w:sz w:val="20"/>
            </w:rPr>
            <w:t xml:space="preserve"> </w:t>
          </w:r>
          <w:r>
            <w:rPr>
              <w:rFonts w:ascii="Monospace" w:hAnsi="Monospace"/>
              <w:color w:val="000000"/>
              <w:sz w:val="20"/>
            </w:rPr>
            <w:t>CostResD</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U1</w:t>
          </w:r>
          <w:r>
            <w:rPr>
              <w:rFonts w:ascii="Monospace" w:hAnsi="Monospace"/>
              <w:sz w:val="20"/>
            </w:rPr>
            <w:tab/>
          </w:r>
          <w:r>
            <w:rPr>
              <w:rFonts w:ascii="Monospace" w:hAnsi="Monospace"/>
              <w:color w:val="000000"/>
              <w:sz w:val="20"/>
            </w:rPr>
            <w:t>50</w:t>
          </w:r>
          <w:r>
            <w:rPr>
              <w:rFonts w:ascii="Monospace" w:hAnsi="Monospace"/>
              <w:sz w:val="20"/>
            </w:rPr>
            <w:tab/>
          </w:r>
          <w:r>
            <w:rPr>
              <w:rFonts w:ascii="Monospace" w:hAnsi="Monospace"/>
              <w:color w:val="000000"/>
              <w:sz w:val="20"/>
            </w:rPr>
            <w:t>10</w:t>
          </w:r>
          <w:r>
            <w:rPr>
              <w:rFonts w:ascii="Monospace" w:hAnsi="Monospace"/>
              <w:sz w:val="20"/>
            </w:rPr>
            <w:tab/>
          </w:r>
          <w:r>
            <w:rPr>
              <w:rFonts w:ascii="Monospace" w:hAnsi="Monospace"/>
              <w:color w:val="000000"/>
              <w:sz w:val="20"/>
            </w:rPr>
            <w:t>16</w:t>
          </w:r>
          <w:r>
            <w:rPr>
              <w:rFonts w:ascii="Monospace" w:hAnsi="Monospace"/>
              <w:sz w:val="20"/>
            </w:rPr>
            <w:tab/>
          </w:r>
          <w:r>
            <w:rPr>
              <w:rFonts w:ascii="Monospace" w:hAnsi="Monospace"/>
              <w:color w:val="000000"/>
              <w:sz w:val="20"/>
            </w:rPr>
            <w:t>15</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U2</w:t>
          </w:r>
          <w:r>
            <w:rPr>
              <w:rFonts w:ascii="Monospace" w:hAnsi="Monospace"/>
              <w:sz w:val="20"/>
            </w:rPr>
            <w:tab/>
          </w:r>
          <w:r>
            <w:rPr>
              <w:rFonts w:ascii="Monospace" w:hAnsi="Monospace"/>
              <w:color w:val="000000"/>
              <w:sz w:val="20"/>
            </w:rPr>
            <w:t>110</w:t>
          </w:r>
          <w:r>
            <w:rPr>
              <w:rFonts w:ascii="Monospace" w:hAnsi="Monospace"/>
              <w:sz w:val="20"/>
            </w:rPr>
            <w:tab/>
          </w:r>
          <w:r>
            <w:rPr>
              <w:rFonts w:ascii="Monospace" w:hAnsi="Monospace"/>
              <w:color w:val="000000"/>
              <w:sz w:val="20"/>
            </w:rPr>
            <w:t>30</w:t>
          </w:r>
          <w:r>
            <w:rPr>
              <w:rFonts w:ascii="Monospace" w:hAnsi="Monospace"/>
              <w:sz w:val="20"/>
            </w:rPr>
            <w:tab/>
          </w:r>
          <w:r>
            <w:rPr>
              <w:rFonts w:ascii="Monospace" w:hAnsi="Monospace"/>
              <w:color w:val="000000"/>
              <w:sz w:val="20"/>
            </w:rPr>
            <w:t>13</w:t>
          </w:r>
          <w:r>
            <w:rPr>
              <w:rFonts w:ascii="Monospace" w:hAnsi="Monospace"/>
              <w:sz w:val="20"/>
            </w:rPr>
            <w:tab/>
          </w:r>
          <w:r>
            <w:rPr>
              <w:rFonts w:ascii="Monospace" w:hAnsi="Monospace"/>
              <w:color w:val="000000"/>
              <w:sz w:val="20"/>
            </w:rPr>
            <w:t>12</w:t>
          </w:r>
          <w:r>
            <w:rPr>
              <w:rFonts w:ascii="Monospace" w:hAnsi="Monospace"/>
              <w:sz w:val="20"/>
            </w:rPr>
            <w:t xml:space="preserve">        </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U3</w:t>
          </w:r>
          <w:r>
            <w:rPr>
              <w:rFonts w:ascii="Monospace" w:hAnsi="Monospace"/>
              <w:sz w:val="20"/>
            </w:rPr>
            <w:tab/>
          </w:r>
          <w:r>
            <w:rPr>
              <w:rFonts w:ascii="Monospace" w:hAnsi="Monospace"/>
              <w:color w:val="000000"/>
              <w:sz w:val="20"/>
            </w:rPr>
            <w:t>100</w:t>
          </w:r>
          <w:r>
            <w:rPr>
              <w:rFonts w:ascii="Monospace" w:hAnsi="Monospace"/>
              <w:sz w:val="20"/>
            </w:rPr>
            <w:tab/>
          </w:r>
          <w:r>
            <w:rPr>
              <w:rFonts w:ascii="Monospace" w:hAnsi="Monospace"/>
              <w:color w:val="000000"/>
              <w:sz w:val="20"/>
            </w:rPr>
            <w:t>35</w:t>
          </w:r>
          <w:r>
            <w:rPr>
              <w:rFonts w:ascii="Monospace" w:hAnsi="Monospace"/>
              <w:sz w:val="20"/>
            </w:rPr>
            <w:tab/>
          </w:r>
          <w:r>
            <w:rPr>
              <w:rFonts w:ascii="Monospace" w:hAnsi="Monospace"/>
              <w:color w:val="000000"/>
              <w:sz w:val="20"/>
            </w:rPr>
            <w:t>10</w:t>
          </w:r>
          <w:r>
            <w:rPr>
              <w:rFonts w:ascii="Monospace" w:hAnsi="Monospace"/>
              <w:sz w:val="20"/>
            </w:rPr>
            <w:tab/>
          </w:r>
          <w:r>
            <w:rPr>
              <w:rFonts w:ascii="Monospace" w:hAnsi="Monospace"/>
              <w:color w:val="000000"/>
              <w:sz w:val="20"/>
            </w:rPr>
            <w:t>9</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CargaNodo</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N1</w:t>
          </w:r>
          <w:r>
            <w:rPr>
              <w:rFonts w:ascii="Monospace" w:hAnsi="Monospace"/>
              <w:sz w:val="20"/>
            </w:rPr>
            <w:tab/>
          </w:r>
          <w:r>
            <w:rPr>
              <w:rFonts w:ascii="Monospace" w:hAnsi="Monospace"/>
              <w:color w:val="000000"/>
              <w:sz w:val="20"/>
            </w:rPr>
            <w:t>40</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N2</w:t>
          </w:r>
          <w:r>
            <w:rPr>
              <w:rFonts w:ascii="Monospace" w:hAnsi="Monospace"/>
              <w:sz w:val="20"/>
            </w:rPr>
            <w:tab/>
          </w:r>
          <w:r>
            <w:rPr>
              <w:rFonts w:ascii="Monospace" w:hAnsi="Monospace"/>
              <w:color w:val="000000"/>
              <w:sz w:val="20"/>
            </w:rPr>
            <w:t>100</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UbGen</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N1</w:t>
          </w:r>
          <w:r>
            <w:rPr>
              <w:rFonts w:ascii="Monospace" w:hAnsi="Monospace"/>
              <w:sz w:val="20"/>
            </w:rPr>
            <w:tab/>
          </w:r>
          <w:r>
            <w:rPr>
              <w:rFonts w:ascii="Monospace" w:hAnsi="Monospace"/>
              <w:color w:val="000000"/>
              <w:sz w:val="20"/>
            </w:rPr>
            <w:t>N2</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color w:val="000000"/>
              <w:sz w:val="20"/>
            </w:rPr>
            <w:t>U1</w:t>
          </w:r>
          <w:r>
            <w:rPr>
              <w:rFonts w:ascii="Monospace" w:hAnsi="Monospace"/>
              <w:sz w:val="20"/>
            </w:rPr>
            <w:tab/>
          </w:r>
          <w:r>
            <w:rPr>
              <w:rFonts w:ascii="Monospace" w:hAnsi="Monospace"/>
              <w:color w:val="000000"/>
              <w:sz w:val="20"/>
            </w:rPr>
            <w:t>1</w:t>
          </w:r>
          <w:r>
            <w:rPr>
              <w:rFonts w:ascii="Monospace" w:hAnsi="Monospace"/>
              <w:sz w:val="20"/>
            </w:rPr>
            <w:tab/>
          </w:r>
          <w:r>
            <w:rPr>
              <w:rFonts w:ascii="Monospace" w:hAnsi="Monospace"/>
              <w:color w:val="000000"/>
              <w:sz w:val="20"/>
            </w:rPr>
            <w:t>0</w:t>
          </w:r>
          <w:r>
            <w:rPr>
              <w:rFonts w:ascii="Monospace" w:hAnsi="Monospace"/>
              <w:sz w:val="20"/>
            </w:rPr>
            <w:t xml:space="preserve">  </w:t>
          </w:r>
        </w:p>
        <w:p>
          <w:pPr>
            <w:pStyle w:val="Normal"/>
            <w:widowControl/>
            <w:bidi w:val="0"/>
            <w:ind w:left="1134" w:right="0" w:hanging="0"/>
            <w:jc w:val="left"/>
            <w:rPr/>
          </w:pPr>
          <w:r>
            <w:rPr>
              <w:rFonts w:ascii="Monospace" w:hAnsi="Monospace"/>
              <w:color w:val="000000"/>
              <w:sz w:val="20"/>
            </w:rPr>
            <w:t>U2</w:t>
          </w:r>
          <w:r>
            <w:rPr>
              <w:rFonts w:ascii="Monospace" w:hAnsi="Monospace"/>
              <w:sz w:val="20"/>
            </w:rPr>
            <w:tab/>
          </w:r>
          <w:r>
            <w:rPr>
              <w:rFonts w:ascii="Monospace" w:hAnsi="Monospace"/>
              <w:color w:val="000000"/>
              <w:sz w:val="20"/>
            </w:rPr>
            <w:t>1</w:t>
          </w:r>
          <w:r>
            <w:rPr>
              <w:rFonts w:ascii="Monospace" w:hAnsi="Monospace"/>
              <w:sz w:val="20"/>
            </w:rPr>
            <w:tab/>
          </w:r>
          <w:r>
            <w:rPr>
              <w:rFonts w:ascii="Monospace" w:hAnsi="Monospace"/>
              <w:color w:val="000000"/>
              <w:sz w:val="20"/>
            </w:rPr>
            <w:t>0</w:t>
          </w:r>
        </w:p>
        <w:p>
          <w:pPr>
            <w:pStyle w:val="Normal"/>
            <w:widowControl/>
            <w:bidi w:val="0"/>
            <w:ind w:left="1134" w:right="0" w:hanging="0"/>
            <w:jc w:val="left"/>
            <w:rPr/>
          </w:pPr>
          <w:r>
            <w:rPr>
              <w:rFonts w:ascii="Monospace" w:hAnsi="Monospace"/>
              <w:color w:val="000000"/>
              <w:sz w:val="20"/>
            </w:rPr>
            <w:t>U3</w:t>
          </w:r>
          <w:r>
            <w:rPr>
              <w:rFonts w:ascii="Monospace" w:hAnsi="Monospace"/>
              <w:sz w:val="20"/>
            </w:rPr>
            <w:t xml:space="preserve">  </w:t>
          </w:r>
          <w:r>
            <w:rPr>
              <w:rFonts w:ascii="Monospace" w:hAnsi="Monospace"/>
              <w:color w:val="000000"/>
              <w:sz w:val="20"/>
            </w:rPr>
            <w:t>0</w:t>
          </w:r>
          <w:r>
            <w:rPr>
              <w:rFonts w:ascii="Monospace" w:hAnsi="Monospace"/>
              <w:sz w:val="20"/>
            </w:rPr>
            <w:tab/>
          </w:r>
          <w:r>
            <w:rPr>
              <w:rFonts w:ascii="Monospace" w:hAnsi="Monospace"/>
              <w:color w:val="000000"/>
              <w:sz w:val="20"/>
            </w:rPr>
            <w:t>1</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NodosAdyacentes</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N1</w:t>
          </w:r>
          <w:r>
            <w:rPr>
              <w:rFonts w:ascii="Monospace" w:hAnsi="Monospace"/>
              <w:sz w:val="20"/>
            </w:rPr>
            <w:tab/>
          </w:r>
          <w:r>
            <w:rPr>
              <w:rFonts w:ascii="Monospace" w:hAnsi="Monospace"/>
              <w:color w:val="000000"/>
              <w:sz w:val="20"/>
            </w:rPr>
            <w:t>N2</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color w:val="000000"/>
              <w:sz w:val="20"/>
            </w:rPr>
            <w:t>N1</w:t>
          </w:r>
          <w:r>
            <w:rPr>
              <w:rFonts w:ascii="Monospace" w:hAnsi="Monospace"/>
              <w:sz w:val="20"/>
            </w:rPr>
            <w:t xml:space="preserve">  </w:t>
          </w:r>
          <w:r>
            <w:rPr>
              <w:rFonts w:ascii="Monospace" w:hAnsi="Monospace"/>
              <w:color w:val="000000"/>
              <w:sz w:val="20"/>
            </w:rPr>
            <w:t>0</w:t>
          </w:r>
          <w:r>
            <w:rPr>
              <w:rFonts w:ascii="Monospace" w:hAnsi="Monospace"/>
              <w:sz w:val="20"/>
            </w:rPr>
            <w:tab/>
          </w:r>
          <w:r>
            <w:rPr>
              <w:rFonts w:ascii="Monospace" w:hAnsi="Monospace"/>
              <w:color w:val="000000"/>
              <w:sz w:val="20"/>
            </w:rPr>
            <w:t>1</w:t>
          </w:r>
          <w:r>
            <w:rPr>
              <w:rFonts w:ascii="Monospace" w:hAnsi="Monospace"/>
              <w:sz w:val="20"/>
            </w:rPr>
            <w:t xml:space="preserve">  </w:t>
          </w:r>
        </w:p>
        <w:p>
          <w:pPr>
            <w:pStyle w:val="Normal"/>
            <w:widowControl/>
            <w:bidi w:val="0"/>
            <w:ind w:left="1134" w:right="0" w:hanging="0"/>
            <w:jc w:val="left"/>
            <w:rPr/>
          </w:pPr>
          <w:r>
            <w:rPr>
              <w:rFonts w:ascii="Monospace" w:hAnsi="Monospace"/>
              <w:color w:val="000000"/>
              <w:sz w:val="20"/>
            </w:rPr>
            <w:t>N2</w:t>
          </w:r>
          <w:r>
            <w:rPr>
              <w:rFonts w:ascii="Monospace" w:hAnsi="Monospace"/>
              <w:sz w:val="20"/>
            </w:rPr>
            <w:tab/>
          </w:r>
          <w:r>
            <w:rPr>
              <w:rFonts w:ascii="Monospace" w:hAnsi="Monospace"/>
              <w:color w:val="000000"/>
              <w:sz w:val="20"/>
            </w:rPr>
            <w:t>1</w:t>
          </w:r>
          <w:r>
            <w:rPr>
              <w:rFonts w:ascii="Monospace" w:hAnsi="Monospace"/>
              <w:sz w:val="20"/>
            </w:rPr>
            <w:tab/>
          </w:r>
          <w:r>
            <w:rPr>
              <w:rFonts w:ascii="Monospace" w:hAnsi="Monospace"/>
              <w:color w:val="000000"/>
              <w:sz w:val="20"/>
            </w:rPr>
            <w:t>0</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Reactancia</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N1</w:t>
          </w:r>
          <w:r>
            <w:rPr>
              <w:rFonts w:ascii="Monospace" w:hAnsi="Monospace"/>
              <w:sz w:val="20"/>
            </w:rPr>
            <w:tab/>
          </w:r>
          <w:r>
            <w:rPr>
              <w:rFonts w:ascii="Monospace" w:hAnsi="Monospace"/>
              <w:color w:val="000000"/>
              <w:sz w:val="20"/>
            </w:rPr>
            <w:t>N2</w:t>
          </w:r>
          <w:r>
            <w:rPr>
              <w:rFonts w:ascii="Monospace" w:hAnsi="Monospace"/>
              <w:sz w:val="20"/>
            </w:rPr>
            <w:tab/>
          </w:r>
          <w:r>
            <w:rPr>
              <w:rFonts w:ascii="Monospace" w:hAnsi="Monospace"/>
              <w:color w:val="000000"/>
              <w:sz w:val="20"/>
            </w:rPr>
            <w:t>:=</w:t>
          </w:r>
        </w:p>
        <w:p>
          <w:pPr>
            <w:pStyle w:val="Normal"/>
            <w:widowControl/>
            <w:bidi w:val="0"/>
            <w:ind w:left="1134" w:right="0" w:hanging="0"/>
            <w:jc w:val="left"/>
            <w:rPr/>
          </w:pPr>
          <w:r>
            <w:rPr>
              <w:rFonts w:ascii="Monospace" w:hAnsi="Monospace"/>
              <w:color w:val="000000"/>
              <w:sz w:val="20"/>
            </w:rPr>
            <w:t>N1</w:t>
          </w:r>
          <w:r>
            <w:rPr>
              <w:rFonts w:ascii="Monospace" w:hAnsi="Monospace"/>
              <w:sz w:val="20"/>
            </w:rPr>
            <w:tab/>
          </w:r>
          <w:r>
            <w:rPr>
              <w:rFonts w:ascii="Monospace" w:hAnsi="Monospace"/>
              <w:color w:val="000000"/>
              <w:sz w:val="20"/>
            </w:rPr>
            <w:t>0</w:t>
          </w:r>
          <w:r>
            <w:rPr>
              <w:rFonts w:ascii="Monospace" w:hAnsi="Monospace"/>
              <w:sz w:val="20"/>
            </w:rPr>
            <w:tab/>
          </w:r>
          <w:r>
            <w:rPr>
              <w:rFonts w:ascii="Monospace" w:hAnsi="Monospace"/>
              <w:color w:val="000000"/>
              <w:sz w:val="20"/>
            </w:rPr>
            <w:t>0.13</w:t>
          </w:r>
          <w:r>
            <w:rPr>
              <w:rFonts w:ascii="Monospace" w:hAnsi="Monospace"/>
              <w:sz w:val="20"/>
            </w:rPr>
            <w:t xml:space="preserve">  </w:t>
          </w:r>
        </w:p>
        <w:p>
          <w:pPr>
            <w:pStyle w:val="Normal"/>
            <w:widowControl/>
            <w:bidi w:val="0"/>
            <w:ind w:left="1134" w:right="0" w:hanging="0"/>
            <w:jc w:val="left"/>
            <w:rPr/>
          </w:pPr>
          <w:r>
            <w:rPr>
              <w:rFonts w:ascii="Monospace" w:hAnsi="Monospace"/>
              <w:color w:val="000000"/>
              <w:sz w:val="20"/>
            </w:rPr>
            <w:t>N2</w:t>
          </w:r>
          <w:r>
            <w:rPr>
              <w:rFonts w:ascii="Monospace" w:hAnsi="Monospace"/>
              <w:sz w:val="20"/>
            </w:rPr>
            <w:tab/>
          </w:r>
          <w:r>
            <w:rPr>
              <w:rFonts w:ascii="Monospace" w:hAnsi="Monospace"/>
              <w:color w:val="000000"/>
              <w:sz w:val="20"/>
            </w:rPr>
            <w:t>0.13</w:t>
          </w:r>
          <w:r>
            <w:rPr>
              <w:rFonts w:ascii="Monospace" w:hAnsi="Monospace"/>
              <w:sz w:val="20"/>
            </w:rPr>
            <w:tab/>
          </w:r>
          <w:r>
            <w:rPr>
              <w:rFonts w:ascii="Monospace" w:hAnsi="Monospace"/>
              <w:color w:val="000000"/>
              <w:sz w:val="20"/>
            </w:rPr>
            <w:t>0</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CapacTransmision</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N1</w:t>
          </w:r>
          <w:r>
            <w:rPr>
              <w:rFonts w:ascii="Monospace" w:hAnsi="Monospace"/>
              <w:sz w:val="20"/>
            </w:rPr>
            <w:tab/>
          </w:r>
          <w:r>
            <w:rPr>
              <w:rFonts w:ascii="Monospace" w:hAnsi="Monospace"/>
              <w:color w:val="000000"/>
              <w:sz w:val="20"/>
            </w:rPr>
            <w:t>N2</w:t>
          </w:r>
          <w:r>
            <w:rPr>
              <w:rFonts w:ascii="Monospace" w:hAnsi="Monospace"/>
              <w:sz w:val="20"/>
            </w:rPr>
            <w:tab/>
          </w:r>
          <w:r>
            <w:rPr>
              <w:rFonts w:ascii="Monospace" w:hAnsi="Monospace"/>
              <w:color w:val="000000"/>
              <w:sz w:val="20"/>
            </w:rPr>
            <w:t>:=</w:t>
          </w:r>
        </w:p>
        <w:p>
          <w:pPr>
            <w:pStyle w:val="Normal"/>
            <w:widowControl/>
            <w:bidi w:val="0"/>
            <w:ind w:left="1134" w:right="0" w:hanging="0"/>
            <w:jc w:val="left"/>
            <w:rPr/>
          </w:pPr>
          <w:r>
            <w:rPr>
              <w:rFonts w:ascii="Monospace" w:hAnsi="Monospace"/>
              <w:color w:val="000000"/>
              <w:sz w:val="20"/>
            </w:rPr>
            <w:t>N1</w:t>
          </w:r>
          <w:r>
            <w:rPr>
              <w:rFonts w:ascii="Monospace" w:hAnsi="Monospace"/>
              <w:sz w:val="20"/>
            </w:rPr>
            <w:t xml:space="preserve">  </w:t>
          </w:r>
          <w:r>
            <w:rPr>
              <w:rFonts w:ascii="Monospace" w:hAnsi="Monospace"/>
              <w:color w:val="000000"/>
              <w:sz w:val="20"/>
            </w:rPr>
            <w:t>0</w:t>
          </w:r>
          <w:r>
            <w:rPr>
              <w:rFonts w:ascii="Monospace" w:hAnsi="Monospace"/>
              <w:sz w:val="20"/>
            </w:rPr>
            <w:tab/>
          </w:r>
          <w:r>
            <w:rPr>
              <w:rFonts w:ascii="Monospace" w:hAnsi="Monospace"/>
              <w:color w:val="000000"/>
              <w:sz w:val="20"/>
            </w:rPr>
            <w:t>100</w:t>
          </w:r>
          <w:r>
            <w:rPr>
              <w:rFonts w:ascii="Monospace" w:hAnsi="Monospace"/>
              <w:sz w:val="20"/>
            </w:rPr>
            <w:t xml:space="preserve">  </w:t>
          </w:r>
        </w:p>
        <w:p>
          <w:pPr>
            <w:pStyle w:val="Normal"/>
            <w:widowControl/>
            <w:bidi w:val="0"/>
            <w:ind w:left="1134" w:right="0" w:hanging="0"/>
            <w:jc w:val="left"/>
            <w:rPr/>
          </w:pPr>
          <w:r>
            <w:rPr>
              <w:rFonts w:ascii="Monospace" w:hAnsi="Monospace"/>
              <w:color w:val="000000"/>
              <w:sz w:val="20"/>
            </w:rPr>
            <w:t>N2</w:t>
          </w:r>
          <w:r>
            <w:rPr>
              <w:rFonts w:ascii="Monospace" w:hAnsi="Monospace"/>
              <w:sz w:val="20"/>
            </w:rPr>
            <w:tab/>
          </w:r>
          <w:r>
            <w:rPr>
              <w:rFonts w:ascii="Monospace" w:hAnsi="Monospace"/>
              <w:color w:val="000000"/>
              <w:sz w:val="20"/>
            </w:rPr>
            <w:t>100</w:t>
          </w:r>
          <w:r>
            <w:rPr>
              <w:rFonts w:ascii="Monospace" w:hAnsi="Monospace"/>
              <w:sz w:val="20"/>
            </w:rPr>
            <w:tab/>
          </w:r>
          <w:r>
            <w:rPr>
              <w:rFonts w:ascii="Monospace" w:hAnsi="Monospace"/>
              <w:color w:val="000000"/>
              <w:sz w:val="20"/>
            </w:rPr>
            <w:t>0</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PerdidaCarga</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200</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GenViento</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ab/>
          </w:r>
          <w:r>
            <w:rPr>
              <w:rFonts w:ascii="Monospace" w:hAnsi="Monospace"/>
              <w:color w:val="000000"/>
              <w:sz w:val="20"/>
            </w:rPr>
            <w:t>N1</w:t>
          </w:r>
          <w:r>
            <w:rPr>
              <w:rFonts w:ascii="Monospace" w:hAnsi="Monospace"/>
              <w:sz w:val="20"/>
            </w:rPr>
            <w:t xml:space="preserve">  </w:t>
          </w:r>
          <w:r>
            <w:rPr>
              <w:rFonts w:ascii="Monospace" w:hAnsi="Monospace"/>
              <w:color w:val="000000"/>
              <w:sz w:val="20"/>
            </w:rPr>
            <w:t>1</w:t>
          </w:r>
        </w:p>
        <w:p>
          <w:pPr>
            <w:pStyle w:val="Normal"/>
            <w:widowControl/>
            <w:bidi w:val="0"/>
            <w:ind w:left="1134" w:right="0" w:hanging="0"/>
            <w:jc w:val="left"/>
            <w:rPr/>
          </w:pPr>
          <w:r>
            <w:rPr>
              <w:rFonts w:ascii="Monospace" w:hAnsi="Monospace"/>
              <w:sz w:val="20"/>
            </w:rPr>
            <w:tab/>
          </w:r>
          <w:r>
            <w:rPr>
              <w:rFonts w:ascii="Monospace" w:hAnsi="Monospace"/>
              <w:color w:val="000000"/>
              <w:sz w:val="20"/>
            </w:rPr>
            <w:t>N2</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color w:val="000000"/>
              <w:sz w:val="20"/>
            </w:rPr>
            <w:t>:</w:t>
          </w:r>
          <w:r>
            <w:rPr>
              <w:rFonts w:ascii="Monospace" w:hAnsi="Monospace"/>
              <w:sz w:val="20"/>
            </w:rPr>
            <w:t xml:space="preserve"> </w:t>
          </w:r>
          <w:r>
            <w:rPr>
              <w:rFonts w:ascii="Monospace" w:hAnsi="Monospace"/>
              <w:color w:val="000000"/>
              <w:sz w:val="20"/>
            </w:rPr>
            <w:t>ProbEsce</w:t>
          </w:r>
          <w:r>
            <w:rPr>
              <w:rFonts w:ascii="Monospace" w:hAnsi="Monospace"/>
              <w:sz w:val="20"/>
            </w:rPr>
            <w:t xml:space="preserve"> </w:t>
          </w:r>
          <w:r>
            <w:rPr>
              <w:rFonts w:ascii="Monospace" w:hAnsi="Monospace"/>
              <w:color w:val="000000"/>
              <w:sz w:val="20"/>
            </w:rPr>
            <w:t>VientoMax</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ab/>
          </w:r>
          <w:r>
            <w:rPr>
              <w:rFonts w:ascii="Monospace" w:hAnsi="Monospace"/>
              <w:color w:val="000000"/>
              <w:sz w:val="20"/>
            </w:rPr>
            <w:t>H</w:t>
          </w:r>
          <w:r>
            <w:rPr>
              <w:rFonts w:ascii="Monospace" w:hAnsi="Monospace"/>
              <w:sz w:val="20"/>
            </w:rPr>
            <w:t xml:space="preserve"> </w:t>
            <w:tab/>
            <w:t xml:space="preserve"> </w:t>
          </w:r>
          <w:r>
            <w:rPr>
              <w:rFonts w:ascii="Monospace" w:hAnsi="Monospace"/>
              <w:color w:val="000000"/>
              <w:sz w:val="20"/>
            </w:rPr>
            <w:t>0.6</w:t>
          </w:r>
          <w:r>
            <w:rPr>
              <w:rFonts w:ascii="Monospace" w:hAnsi="Monospace"/>
              <w:sz w:val="20"/>
            </w:rPr>
            <w:tab/>
          </w:r>
          <w:r>
            <w:rPr>
              <w:rFonts w:ascii="Monospace" w:hAnsi="Monospace"/>
              <w:color w:val="000000"/>
              <w:sz w:val="20"/>
            </w:rPr>
            <w:t>50</w:t>
          </w:r>
          <w:r>
            <w:rPr>
              <w:rFonts w:ascii="Monospace" w:hAnsi="Monospace"/>
              <w:sz w:val="20"/>
            </w:rPr>
            <w:tab/>
          </w:r>
        </w:p>
        <w:p>
          <w:pPr>
            <w:pStyle w:val="Normal"/>
            <w:widowControl/>
            <w:bidi w:val="0"/>
            <w:ind w:left="1134" w:right="0" w:hanging="0"/>
            <w:jc w:val="left"/>
            <w:rPr/>
          </w:pPr>
          <w:r>
            <w:rPr>
              <w:rFonts w:ascii="Monospace" w:hAnsi="Monospace"/>
              <w:sz w:val="20"/>
            </w:rPr>
            <w:tab/>
          </w:r>
          <w:r>
            <w:rPr>
              <w:rFonts w:ascii="Monospace" w:hAnsi="Monospace"/>
              <w:color w:val="000000"/>
              <w:sz w:val="20"/>
            </w:rPr>
            <w:t>L</w:t>
          </w:r>
          <w:r>
            <w:rPr>
              <w:rFonts w:ascii="Monospace" w:hAnsi="Monospace"/>
              <w:sz w:val="20"/>
            </w:rPr>
            <w:t xml:space="preserve"> </w:t>
            <w:tab/>
            <w:t xml:space="preserve"> </w:t>
          </w:r>
          <w:r>
            <w:rPr>
              <w:rFonts w:ascii="Monospace" w:hAnsi="Monospace"/>
              <w:color w:val="000000"/>
              <w:sz w:val="20"/>
            </w:rPr>
            <w:t>0.4</w:t>
          </w:r>
          <w:r>
            <w:rPr>
              <w:rFonts w:ascii="Monospace" w:hAnsi="Monospace"/>
              <w:sz w:val="20"/>
            </w:rPr>
            <w:tab/>
          </w:r>
          <w:r>
            <w:rPr>
              <w:rFonts w:ascii="Monospace" w:hAnsi="Monospace"/>
              <w:color w:val="000000"/>
              <w:sz w:val="20"/>
            </w:rPr>
            <w:t>10</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VientoPron</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ab/>
          </w:r>
          <w:r>
            <w:rPr>
              <w:rFonts w:ascii="Monospace" w:hAnsi="Monospace"/>
              <w:color w:val="000000"/>
              <w:sz w:val="20"/>
            </w:rPr>
            <w:t>N1</w:t>
          </w:r>
          <w:r>
            <w:rPr>
              <w:rFonts w:ascii="Monospace" w:hAnsi="Monospace"/>
              <w:sz w:val="20"/>
            </w:rPr>
            <w:t xml:space="preserve"> </w:t>
          </w:r>
          <w:r>
            <w:rPr>
              <w:rFonts w:ascii="Monospace" w:hAnsi="Monospace"/>
              <w:color w:val="000000"/>
              <w:sz w:val="20"/>
            </w:rPr>
            <w:t>40</w:t>
          </w:r>
        </w:p>
        <w:p>
          <w:pPr>
            <w:pStyle w:val="Normal"/>
            <w:widowControl/>
            <w:bidi w:val="0"/>
            <w:ind w:left="1134" w:right="0" w:hanging="0"/>
            <w:jc w:val="left"/>
            <w:rPr/>
          </w:pPr>
          <w:r>
            <w:rPr>
              <w:rFonts w:ascii="Monospace" w:hAnsi="Monospace"/>
              <w:sz w:val="20"/>
            </w:rPr>
            <w:tab/>
          </w:r>
          <w:r>
            <w:rPr>
              <w:rFonts w:ascii="Monospace" w:hAnsi="Monospace"/>
              <w:color w:val="000000"/>
              <w:sz w:val="20"/>
            </w:rPr>
            <w:t>N2</w:t>
          </w:r>
          <w:r>
            <w:rPr>
              <w:rFonts w:ascii="Monospace" w:hAnsi="Monospace"/>
              <w:sz w:val="20"/>
            </w:rPr>
            <w:t xml:space="preserve"> </w:t>
          </w:r>
          <w:r>
            <w:rPr>
              <w:rFonts w:ascii="Monospace" w:hAnsi="Monospace"/>
              <w:color w:val="000000"/>
              <w:sz w:val="20"/>
            </w:rPr>
            <w:t>0</w:t>
          </w:r>
          <w:r>
            <w:rPr>
              <w:rFonts w:ascii="Monospace" w:hAnsi="Monospace"/>
              <w:sz w:val="20"/>
            </w:rPr>
            <w:t xml:space="preserve"> </w:t>
          </w:r>
          <w:r>
            <w:rPr>
              <w:rFonts w:ascii="Monospace" w:hAnsi="Monospace"/>
              <w:color w:val="000000"/>
              <w:sz w:val="20"/>
            </w:rPr>
            <w:t>;</w:t>
          </w:r>
        </w:p>
        <w:p>
          <w:pPr>
            <w:pStyle w:val="Normal"/>
            <w:rPr>
              <w:rFonts w:ascii="Monospace" w:hAnsi="Monospace"/>
              <w:color w:val="000000"/>
              <w:sz w:val="20"/>
            </w:rPr>
          </w:pPr>
          <w:r>
            <w:rPr>
              <w:rFonts w:ascii="Monospace" w:hAnsi="Monospace"/>
              <w:color w:val="000000"/>
              <w:sz w:val="20"/>
            </w:rPr>
          </w:r>
        </w:p>
        <w:p>
          <w:pPr>
            <w:pStyle w:val="Normal"/>
            <w:ind w:hanging="0"/>
            <w:jc w:val="left"/>
            <w:rPr>
              <w:rFonts w:ascii="Arial" w:hAnsi="Arial" w:eastAsia="Times New Roman" w:cs="Arial"/>
              <w:color w:val="auto"/>
              <w:kern w:val="0"/>
              <w:sz w:val="26"/>
              <w:szCs w:val="26"/>
              <w:lang w:val="es-MX" w:eastAsia="es-MX" w:bidi="ar-SA"/>
            </w:rPr>
          </w:pPr>
          <w:r>
            <w:rPr>
              <w:rFonts w:eastAsia="Times New Roman" w:cs="Arial"/>
              <w:color w:val="auto"/>
              <w:kern w:val="0"/>
              <w:sz w:val="26"/>
              <w:szCs w:val="26"/>
              <w:lang w:val="es-MX" w:eastAsia="es-MX" w:bidi="ar-SA"/>
            </w:rPr>
            <w:tab/>
            <w:t>Mientras, el modelo con los parámetros, las variables, la función objetivo y las restricciones quedan expresados en el siguiente código:</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color w:val="3F7F5F"/>
              <w:sz w:val="20"/>
            </w:rPr>
            <w:t># conjuntos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parametros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MaxGen</w:t>
          </w:r>
          <w:r>
            <w:rPr>
              <w:rFonts w:ascii="Monospace" w:hAnsi="Monospace"/>
              <w:sz w:val="20"/>
            </w:rPr>
            <w:t xml:space="preserve"> </w:t>
          </w:r>
          <w:r>
            <w:rPr>
              <w:rFonts w:ascii="Monospace" w:hAnsi="Monospace"/>
              <w:color w:val="000000"/>
              <w:sz w:val="20"/>
            </w:rPr>
            <w:t>{UNIDADES};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CostUnit</w:t>
          </w:r>
          <w:r>
            <w:rPr>
              <w:rFonts w:ascii="Monospace" w:hAnsi="Monospace"/>
              <w:sz w:val="20"/>
            </w:rPr>
            <w:t xml:space="preserve"> </w:t>
          </w:r>
          <w:r>
            <w:rPr>
              <w:rFonts w:ascii="Monospace" w:hAnsi="Monospace"/>
              <w:color w:val="000000"/>
              <w:sz w:val="20"/>
            </w:rPr>
            <w:t>{UNIDADES};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CostResU</w:t>
          </w:r>
          <w:r>
            <w:rPr>
              <w:rFonts w:ascii="Monospace" w:hAnsi="Monospace"/>
              <w:sz w:val="20"/>
            </w:rPr>
            <w:t xml:space="preserve"> </w:t>
          </w:r>
          <w:r>
            <w:rPr>
              <w:rFonts w:ascii="Monospace" w:hAnsi="Monospace"/>
              <w:color w:val="000000"/>
              <w:sz w:val="20"/>
            </w:rPr>
            <w:t>{UNIDADES};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CostResD</w:t>
          </w:r>
          <w:r>
            <w:rPr>
              <w:rFonts w:ascii="Monospace" w:hAnsi="Monospace"/>
              <w:sz w:val="20"/>
            </w:rPr>
            <w:t xml:space="preserve"> </w:t>
          </w:r>
          <w:r>
            <w:rPr>
              <w:rFonts w:ascii="Monospace" w:hAnsi="Monospace"/>
              <w:color w:val="000000"/>
              <w:sz w:val="20"/>
            </w:rPr>
            <w:t>{UNIDADES};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UbGen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CargaNodo</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NodosAdyacentes</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Reactancia</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CapacTransmision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GenViento</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VientoPron</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ProbEsce</w:t>
          </w:r>
          <w:r>
            <w:rPr>
              <w:rFonts w:ascii="Monospace" w:hAnsi="Monospace"/>
              <w:sz w:val="20"/>
            </w:rPr>
            <w:t xml:space="preserve"> </w:t>
          </w:r>
          <w:r>
            <w:rPr>
              <w:rFonts w:ascii="Monospace" w:hAnsi="Monospace"/>
              <w:color w:val="000000"/>
              <w:sz w:val="20"/>
            </w:rPr>
            <w:t>{ESCENARIOS};</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VientoMax</w:t>
          </w:r>
          <w:r>
            <w:rPr>
              <w:rFonts w:ascii="Monospace" w:hAnsi="Monospace"/>
              <w:sz w:val="20"/>
            </w:rPr>
            <w:t xml:space="preserve"> </w:t>
          </w:r>
          <w:r>
            <w:rPr>
              <w:rFonts w:ascii="Monospace" w:hAnsi="Monospace"/>
              <w:color w:val="000000"/>
              <w:sz w:val="20"/>
            </w:rPr>
            <w:t>{ESCENARIOS};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PerdidaCarga;</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variable no negativas</w:t>
          </w:r>
        </w:p>
        <w:p>
          <w:pPr>
            <w:pStyle w:val="Normal"/>
            <w:ind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P</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Ru</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Rd</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ru</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rd</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Ws</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Ls</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del0</w:t>
          </w:r>
          <w:r>
            <w:rPr>
              <w:rFonts w:ascii="Monospace" w:hAnsi="Monospace"/>
              <w:sz w:val="20"/>
            </w:rPr>
            <w:t xml:space="preserve"> </w:t>
          </w:r>
          <w:r>
            <w:rPr>
              <w:rFonts w:ascii="Monospace" w:hAnsi="Monospace"/>
              <w:color w:val="000000"/>
              <w:sz w:val="20"/>
            </w:rPr>
            <w:t>{NODOS};</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del</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ESCENARIOS};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funcion objetivo</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minimize</w:t>
          </w:r>
          <w:r>
            <w:rPr>
              <w:rFonts w:ascii="Monospace" w:hAnsi="Monospace"/>
              <w:sz w:val="20"/>
            </w:rPr>
            <w:t xml:space="preserve"> </w:t>
          </w:r>
          <w:r>
            <w:rPr>
              <w:rFonts w:ascii="Monospace" w:hAnsi="Monospace"/>
              <w:color w:val="000000"/>
              <w:sz w:val="20"/>
            </w:rPr>
            <w:t>Costo_Operacion</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CostUnit[u]*P[u]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CostResU[u]*Ru[u]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CostResD[u]*Rd[u]</w:t>
          </w:r>
          <w:r>
            <w:rPr>
              <w:rFonts w:ascii="Monospace" w:hAnsi="Monospace"/>
              <w:sz w:val="20"/>
            </w:rPr>
            <w:t xml:space="preserve">  </w:t>
          </w:r>
          <w:r>
            <w:rPr>
              <w:rFonts w:ascii="Monospace" w:hAnsi="Monospace"/>
              <w:color w:val="000000"/>
              <w:sz w:val="20"/>
            </w:rPr>
            <w:t>+</w:t>
          </w:r>
          <w:r>
            <w:rPr>
              <w:rFonts w:ascii="Monospace" w:hAnsi="Monospace"/>
              <w:sz w:val="20"/>
            </w:rPr>
            <w:t xml:space="preserve">  </w:t>
          </w:r>
        </w:p>
        <w:p>
          <w:pPr>
            <w:pStyle w:val="Normal"/>
            <w:widowControl/>
            <w:bidi w:val="0"/>
            <w:ind w:left="1134" w:right="0" w:hanging="0"/>
            <w:jc w:val="left"/>
            <w:rPr/>
          </w:pPr>
          <w:r>
            <w:rPr>
              <w:rFonts w:ascii="Monospace" w:hAnsi="Monospace"/>
              <w:sz w:val="20"/>
            </w:rPr>
            <w:tab/>
            <w:tab/>
            <w:tab/>
            <w:tab/>
            <w:tab/>
            <w:tab/>
            <w:tab/>
          </w:r>
          <w:r>
            <w:rPr>
              <w:rFonts w:ascii="Monospace" w:hAnsi="Monospace"/>
              <w:b/>
              <w:color w:val="7F0055"/>
              <w:sz w:val="20"/>
            </w:rPr>
            <w:t>sum</w:t>
          </w:r>
          <w:r>
            <w:rPr>
              <w:rFonts w:ascii="Monospace" w:hAnsi="Monospace"/>
              <w:sz w:val="20"/>
            </w:rPr>
            <w:t xml:space="preserve"> </w:t>
          </w:r>
          <w:r>
            <w:rPr>
              <w:rFonts w:ascii="Monospace" w:hAnsi="Monospace"/>
              <w:color w:val="000000"/>
              <w:sz w:val="20"/>
            </w:rPr>
            <w:t>{s</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ProbEsce[s]*(</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CostUnit[u]*(ru[u,s]-rd[u,s])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PerdidaCarga*</w:t>
          </w:r>
          <w:r>
            <w:rPr>
              <w:rFonts w:ascii="Monospace" w:hAnsi="Monospace"/>
              <w:b/>
              <w:color w:val="7F0055"/>
              <w:sz w:val="20"/>
            </w:rPr>
            <w:t>sum</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NODOS}Ls[n,s]);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Restricciones de Operacion del Dia En Adelanto</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BalancePotencia</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UbGen[u,n]*P[u]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GenViento[n]*VientoPron[n]</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CargaNodo[n]</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NodosAdyacentes[n,m]*(del0[n]-del0[m])/0.13;</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NodoSetting:</w:t>
          </w:r>
          <w:r>
            <w:rPr>
              <w:rFonts w:ascii="Monospace" w:hAnsi="Monospace"/>
              <w:sz w:val="20"/>
            </w:rPr>
            <w:t xml:space="preserve"> </w:t>
          </w:r>
          <w:r>
            <w:rPr>
              <w:rFonts w:ascii="Monospace" w:hAnsi="Monospace"/>
              <w:color w:val="000000"/>
              <w:sz w:val="20"/>
            </w:rPr>
            <w:t>del0[</w:t>
          </w:r>
          <w:r>
            <w:rPr>
              <w:rFonts w:ascii="Monospace" w:hAnsi="Monospace"/>
              <w:color w:val="2A00FF"/>
              <w:sz w:val="20"/>
            </w:rPr>
            <w:t>'N1'</w:t>
          </w:r>
          <w:r>
            <w:rPr>
              <w:rFonts w:ascii="Monospace" w:hAnsi="Monospace"/>
              <w:color w:val="000000"/>
              <w:sz w:val="20"/>
            </w:rPr>
            <w:t>]</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TransmissionCapacity</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NodosAdyacentes[n,m]*(del0[n]-del0[m])/0.13</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CapacTransmision[n,m];</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EnergiaReservaAjenaU</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P[u]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Ru[u]</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MaxGen[u];</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EnergiaReservaAjenaD</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P[u]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Rd[u]</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Restricciones de Operacion</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BalanceDemandaGeneracion</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s</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UbGen[u,n]*(ru[u,s]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rd[u,s])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Ls[n,s]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VientoMax[s]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VientoPron[n]</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GenViento[n]*Ws[s]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(del[n,s]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del0[n]</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del0[m]</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del[m,s])/0.13;</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PostBalanceTransCap</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s</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NodosAdyacentes[n,m]*(del[n,s]-del[m,s])/0.13</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w:t>
          </w:r>
          <w:r>
            <w:rPr>
              <w:rFonts w:ascii="Monospace" w:hAnsi="Monospace"/>
              <w:sz w:val="20"/>
            </w:rPr>
            <w:t xml:space="preserve"> </w:t>
          </w:r>
          <w:r>
            <w:rPr>
              <w:rFonts w:ascii="Monospace" w:hAnsi="Monospace"/>
              <w:color w:val="000000"/>
              <w:sz w:val="20"/>
            </w:rPr>
            <w:t>CapacTransmision[n,m];</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NodoSetting2</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del0[</w:t>
          </w:r>
          <w:r>
            <w:rPr>
              <w:rFonts w:ascii="Monospace" w:hAnsi="Monospace"/>
              <w:color w:val="2A00FF"/>
              <w:sz w:val="20"/>
            </w:rPr>
            <w:t>'N1'</w:t>
          </w:r>
          <w:r>
            <w:rPr>
              <w:rFonts w:ascii="Monospace" w:hAnsi="Monospace"/>
              <w:color w:val="000000"/>
              <w:sz w:val="20"/>
            </w:rPr>
            <w:t>]</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NodoSettingEsc</w:t>
          </w:r>
          <w:r>
            <w:rPr>
              <w:rFonts w:ascii="Monospace" w:hAnsi="Monospace"/>
              <w:sz w:val="20"/>
            </w:rPr>
            <w:t xml:space="preserve"> </w:t>
          </w:r>
          <w:r>
            <w:rPr>
              <w:rFonts w:ascii="Monospace" w:hAnsi="Monospace"/>
              <w:color w:val="000000"/>
              <w:sz w:val="20"/>
            </w:rPr>
            <w:t>{s</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del[</w:t>
          </w:r>
          <w:r>
            <w:rPr>
              <w:rFonts w:ascii="Monospace" w:hAnsi="Monospace"/>
              <w:color w:val="2A00FF"/>
              <w:sz w:val="20"/>
            </w:rPr>
            <w:t>'N1'</w:t>
          </w:r>
          <w:r>
            <w:rPr>
              <w:rFonts w:ascii="Monospace" w:hAnsi="Monospace"/>
              <w:color w:val="000000"/>
              <w:sz w:val="20"/>
            </w:rPr>
            <w:t>,s]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WindProdCurtailed</w:t>
          </w:r>
          <w:r>
            <w:rPr>
              <w:rFonts w:ascii="Monospace" w:hAnsi="Monospace"/>
              <w:sz w:val="20"/>
            </w:rPr>
            <w:t xml:space="preserve"> </w:t>
          </w:r>
          <w:r>
            <w:rPr>
              <w:rFonts w:ascii="Monospace" w:hAnsi="Monospace"/>
              <w:color w:val="000000"/>
              <w:sz w:val="20"/>
            </w:rPr>
            <w:t>{s</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Ws[s]&lt;=</w:t>
          </w:r>
          <w:r>
            <w:rPr>
              <w:rFonts w:ascii="Monospace" w:hAnsi="Monospace"/>
              <w:sz w:val="20"/>
            </w:rPr>
            <w:t xml:space="preserve"> </w:t>
          </w:r>
          <w:r>
            <w:rPr>
              <w:rFonts w:ascii="Monospace" w:hAnsi="Monospace"/>
              <w:color w:val="000000"/>
              <w:sz w:val="20"/>
            </w:rPr>
            <w:t>VientoMax[s];</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BalanceCapReservaU</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s</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ru[u,s]</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Ru[u];</w:t>
          </w:r>
        </w:p>
        <w:p>
          <w:pPr>
            <w:pStyle w:val="Normal"/>
            <w:widowControl/>
            <w:bidi w:val="0"/>
            <w:ind w:left="1134" w:right="0" w:hanging="0"/>
            <w:jc w:val="left"/>
            <w:rPr>
              <w:rFonts w:ascii="Monospace" w:hAnsi="Monospace"/>
              <w:sz w:val="20"/>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BalanceCapReservaD</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w:t>
          </w:r>
          <w:r>
            <w:rPr>
              <w:rFonts w:ascii="Monospace" w:hAnsi="Monospace"/>
              <w:sz w:val="20"/>
            </w:rPr>
            <w:t xml:space="preserve"> </w:t>
          </w:r>
          <w:r>
            <w:rPr>
              <w:rFonts w:ascii="Monospace" w:hAnsi="Monospace"/>
              <w:color w:val="000000"/>
              <w:sz w:val="20"/>
            </w:rPr>
            <w:t>s</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ESCENARIOS}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rd[u,s]</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Rd[u];</w:t>
          </w:r>
        </w:p>
        <w:p>
          <w:pPr>
            <w:pStyle w:val="Normal"/>
            <w:widowControl/>
            <w:bidi w:val="0"/>
            <w:ind w:left="1134" w:right="0" w:hanging="0"/>
            <w:jc w:val="left"/>
            <w:rPr>
              <w:color w:val="000000"/>
            </w:rPr>
          </w:pPr>
          <w:r>
            <w:rPr>
              <w:color w:val="000000"/>
            </w:rPr>
          </w:r>
        </w:p>
        <w:p>
          <w:pPr>
            <w:pStyle w:val="Normal"/>
            <w:widowControl/>
            <w:bidi w:val="0"/>
            <w:ind w:left="1134" w:right="0" w:hanging="0"/>
            <w:jc w:val="left"/>
            <w:rPr>
              <w:color w:val="000000"/>
            </w:rPr>
          </w:pPr>
          <w:r>
            <w:rPr>
              <w:color w:val="000000"/>
            </w:rPr>
          </w:r>
        </w:p>
        <w:p>
          <w:pPr>
            <w:pStyle w:val="Normal"/>
            <w:ind w:hanging="0"/>
            <w:jc w:val="both"/>
            <w:rPr/>
          </w:pPr>
          <w:r>
            <w:rPr>
              <w:rFonts w:ascii="Monospace" w:hAnsi="Monospace"/>
              <w:color w:val="000000"/>
              <w:sz w:val="20"/>
            </w:rPr>
            <w:tab/>
          </w:r>
          <w:r>
            <w:rPr>
              <w:rFonts w:eastAsia="Times New Roman" w:cs="Arial"/>
              <w:color w:val="auto"/>
              <w:kern w:val="0"/>
              <w:sz w:val="26"/>
              <w:szCs w:val="26"/>
              <w:lang w:val="es-MX" w:eastAsia="es-MX" w:bidi="ar-SA"/>
            </w:rPr>
            <w:t xml:space="preserve">Esté código se guarda en un archivo de extensión </w:t>
          </w:r>
          <w:r>
            <w:rPr>
              <w:rFonts w:eastAsia="Times New Roman" w:cs="Arial"/>
              <w:i/>
              <w:iCs/>
              <w:color w:val="auto"/>
              <w:kern w:val="0"/>
              <w:sz w:val="26"/>
              <w:szCs w:val="26"/>
              <w:lang w:val="es-MX" w:eastAsia="es-MX" w:bidi="ar-SA"/>
            </w:rPr>
            <w:t xml:space="preserve">mod. </w:t>
          </w:r>
          <w:r>
            <w:rPr>
              <w:rFonts w:eastAsia="Times New Roman" w:cs="Arial"/>
              <w:i w:val="false"/>
              <w:iCs w:val="false"/>
              <w:color w:val="auto"/>
              <w:kern w:val="0"/>
              <w:sz w:val="26"/>
              <w:szCs w:val="26"/>
              <w:lang w:val="es-MX" w:eastAsia="es-MX" w:bidi="ar-SA"/>
            </w:rPr>
            <w:t xml:space="preserve">Supongamos que en este caso se llama </w:t>
          </w:r>
          <w:r>
            <w:rPr>
              <w:rFonts w:eastAsia="Times New Roman" w:cs="Arial"/>
              <w:i/>
              <w:iCs/>
              <w:color w:val="auto"/>
              <w:kern w:val="0"/>
              <w:sz w:val="26"/>
              <w:szCs w:val="26"/>
              <w:lang w:val="es-MX" w:eastAsia="es-MX" w:bidi="ar-SA"/>
            </w:rPr>
            <w:t xml:space="preserve">dispatch.mod. </w:t>
          </w:r>
          <w:r>
            <w:rPr>
              <w:rFonts w:eastAsia="Times New Roman" w:cs="Arial"/>
              <w:i w:val="false"/>
              <w:iCs w:val="false"/>
              <w:color w:val="auto"/>
              <w:kern w:val="0"/>
              <w:sz w:val="26"/>
              <w:szCs w:val="26"/>
              <w:lang w:val="es-MX" w:eastAsia="es-MX" w:bidi="ar-SA"/>
            </w:rPr>
            <w:t xml:space="preserve">Como se mencionó previamente, en el entorno de desarrollo de AMPL, se puede hacer la escritura de estos archivos. Ahí mismo se puede solicitar la solución al programa, mediante los siguientes comandos. </w:t>
          </w:r>
        </w:p>
        <w:p>
          <w:pPr>
            <w:pStyle w:val="Normal"/>
            <w:ind w:hanging="0"/>
            <w:jc w:val="left"/>
            <w:rPr>
              <w:rFonts w:ascii="Arial" w:hAnsi="Arial" w:eastAsia="Times New Roman" w:cs="Arial"/>
              <w:i/>
              <w:i/>
              <w:iCs/>
              <w:color w:val="auto"/>
              <w:kern w:val="0"/>
              <w:sz w:val="26"/>
              <w:szCs w:val="26"/>
              <w:lang w:val="es-MX" w:eastAsia="es-MX" w:bidi="ar-SA"/>
            </w:rPr>
          </w:pPr>
          <w:r>
            <w:rPr>
              <w:rFonts w:eastAsia="Times New Roman" w:cs="Arial"/>
              <w:i/>
              <w:iCs/>
              <w:color w:val="auto"/>
              <w:kern w:val="0"/>
              <w:sz w:val="26"/>
              <w:szCs w:val="26"/>
              <w:lang w:val="es-MX" w:eastAsia="es-MX" w:bidi="ar-SA"/>
            </w:rPr>
          </w:r>
        </w:p>
        <w:p>
          <w:pPr>
            <w:pStyle w:val="Normal"/>
            <w:widowControl/>
            <w:bidi w:val="0"/>
            <w:ind w:left="1134" w:right="0" w:hanging="0"/>
            <w:jc w:val="left"/>
            <w:rPr/>
          </w:pPr>
          <w:r>
            <w:rPr>
              <w:rFonts w:eastAsia="Times New Roman" w:cs="Arial" w:ascii="Monospace" w:hAnsi="Monospace"/>
              <w:i/>
              <w:iCs/>
              <w:color w:val="212121"/>
              <w:kern w:val="0"/>
              <w:sz w:val="20"/>
              <w:szCs w:val="26"/>
              <w:lang w:val="es-MX" w:eastAsia="es-MX" w:bidi="ar-SA"/>
            </w:rPr>
            <w:t xml:space="preserve">ampl: </w:t>
          </w:r>
          <w:r>
            <w:rPr>
              <w:rFonts w:ascii="Monospace" w:hAnsi="Monospace"/>
              <w:color w:val="212121"/>
              <w:sz w:val="20"/>
            </w:rPr>
            <w:t>model dispatch.mod;</w:t>
          </w:r>
        </w:p>
        <w:p>
          <w:pPr>
            <w:pStyle w:val="Normal"/>
            <w:widowControl/>
            <w:bidi w:val="0"/>
            <w:ind w:left="1134" w:right="0" w:hanging="0"/>
            <w:jc w:val="left"/>
            <w:rPr/>
          </w:pPr>
          <w:r>
            <w:rPr>
              <w:rFonts w:ascii="Monospace" w:hAnsi="Monospace"/>
              <w:color w:val="212121"/>
              <w:sz w:val="20"/>
            </w:rPr>
            <w:t>ampl: data dispatch.dat;</w:t>
          </w:r>
        </w:p>
        <w:p>
          <w:pPr>
            <w:pStyle w:val="Normal"/>
            <w:widowControl/>
            <w:bidi w:val="0"/>
            <w:ind w:left="1134" w:right="0" w:hanging="0"/>
            <w:jc w:val="left"/>
            <w:rPr/>
          </w:pPr>
          <w:r>
            <w:rPr>
              <w:rFonts w:ascii="Monospace" w:hAnsi="Monospace"/>
              <w:color w:val="212121"/>
              <w:sz w:val="20"/>
            </w:rPr>
            <w:t>ampl: solve;</w:t>
          </w:r>
        </w:p>
        <w:p>
          <w:pPr>
            <w:pStyle w:val="Normal"/>
            <w:widowControl/>
            <w:bidi w:val="0"/>
            <w:ind w:left="1134" w:right="0" w:hanging="0"/>
            <w:jc w:val="left"/>
            <w:rPr/>
          </w:pPr>
          <w:r>
            <w:rPr>
              <w:rFonts w:ascii="Monospace" w:hAnsi="Monospace"/>
              <w:color w:val="212121"/>
              <w:sz w:val="20"/>
            </w:rPr>
            <w:t>MINOS 5.51: optimal solution found.</w:t>
          </w:r>
        </w:p>
        <w:p>
          <w:pPr>
            <w:pStyle w:val="Normal"/>
            <w:widowControl/>
            <w:bidi w:val="0"/>
            <w:ind w:left="1134" w:right="0" w:hanging="0"/>
            <w:jc w:val="left"/>
            <w:rPr/>
          </w:pPr>
          <w:r>
            <w:rPr>
              <w:rFonts w:ascii="Monospace" w:hAnsi="Monospace"/>
              <w:color w:val="212121"/>
              <w:sz w:val="20"/>
            </w:rPr>
            <w:t>17 iterations, objective 2130</w:t>
          </w:r>
        </w:p>
        <w:p>
          <w:pPr>
            <w:pStyle w:val="Normal"/>
            <w:rPr/>
          </w:pPr>
          <w:r>
            <w:rPr/>
          </w:r>
        </w:p>
        <w:p>
          <w:pPr>
            <w:pStyle w:val="Normal"/>
            <w:rPr/>
          </w:pPr>
          <w:r>
            <w:rPr/>
          </w:r>
        </w:p>
        <w:p>
          <w:pPr>
            <w:pStyle w:val="Normal"/>
            <w:rPr/>
          </w:pPr>
          <w:r>
            <w:rPr/>
            <w:tab/>
            <w:t>Donde en la primera línea se solicita que lea el archivo .mod. Con la instrucción en la segunda línea lee el archivo .dat. Después de haber leído ambos archivos, el programa ya tiene los datos necesarios y el modelo para resolverlo; en la tercera línea se escribe el comando “</w:t>
          </w:r>
          <w:r>
            <w:rPr>
              <w:rFonts w:ascii="Monospace" w:hAnsi="Monospace"/>
              <w:color w:val="212121"/>
              <w:sz w:val="20"/>
            </w:rPr>
            <w:t xml:space="preserve">solve;” </w:t>
          </w:r>
          <w:r>
            <w:rPr/>
            <w:t>para obtener la solución.</w:t>
          </w:r>
        </w:p>
        <w:p>
          <w:pPr>
            <w:pStyle w:val="Normal"/>
            <w:rPr/>
          </w:pPr>
          <w:r>
            <w:rPr/>
          </w:r>
        </w:p>
        <w:p>
          <w:pPr>
            <w:pStyle w:val="Normal"/>
            <w:rPr/>
          </w:pPr>
          <w:r>
            <w:rPr/>
            <w:tab/>
            <w:t>Enseguida se muestra en la interfaz la solución de este ejemplo. Indicando que se ha solucionado mediante el solver MINOS 5.51. Se encontró una solución óptima que arroja un costo de operación mínimo de $2130.</w:t>
          </w:r>
        </w:p>
        <w:p>
          <w:pPr>
            <w:pStyle w:val="Normal"/>
            <w:rPr/>
          </w:pPr>
          <w:r>
            <w:rPr/>
          </w:r>
        </w:p>
        <w:p>
          <w:pPr>
            <w:pStyle w:val="Normal"/>
            <w:rPr/>
          </w:pPr>
          <w:r>
            <w:rPr/>
          </w:r>
        </w:p>
        <w:p>
          <w:pPr>
            <w:pStyle w:val="Normal"/>
            <w:rPr/>
          </w:pPr>
          <w:r>
            <w:rPr/>
          </w:r>
        </w:p>
        <w:p>
          <w:pPr>
            <w:pStyle w:val="Ttulo1"/>
            <w:numPr>
              <w:ilvl w:val="0"/>
              <w:numId w:val="2"/>
            </w:numPr>
            <w:rPr/>
          </w:pPr>
          <w:r>
            <w:rPr/>
            <w:t xml:space="preserve"> </w:t>
          </w:r>
          <w:r>
            <w:rPr/>
            <w:t>EL MODELO DEL DESPACHO ECONÓMICO CON RESTRICCIONES DE SEGURIDAD</w:t>
          </w:r>
        </w:p>
        <w:p>
          <w:pPr>
            <w:pStyle w:val="Normal"/>
            <w:rPr/>
          </w:pPr>
          <w:r>
            <w:rPr/>
          </w:r>
        </w:p>
        <w:p>
          <w:pPr>
            <w:pStyle w:val="Normal"/>
            <w:jc w:val="both"/>
            <w:rPr/>
          </w:pPr>
          <w:r>
            <w:rPr>
              <w:sz w:val="24"/>
              <w:szCs w:val="24"/>
            </w:rPr>
            <w:t xml:space="preserve">Con base en lo establecido en la </w:t>
          </w:r>
          <w:r>
            <w:rPr>
              <w:b w:val="false"/>
              <w:bCs w:val="false"/>
              <w:sz w:val="24"/>
              <w:szCs w:val="24"/>
            </w:rPr>
            <w:t>Formulación Matemática del Modelo de Despacho Económico con Restricciones de Seguridad de Un Intervalo (2), se desarrollan los siguientes archivos que corresponden al modelo en el lenguaje AMPL. Primero el archivo de extensión dat:</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widowControl/>
            <w:bidi w:val="0"/>
            <w:ind w:left="1134" w:right="0" w:hanging="0"/>
            <w:jc w:val="both"/>
            <w:rPr/>
          </w:pPr>
          <w:r>
            <w:rPr>
              <w:rFonts w:ascii="Monospace" w:hAnsi="Monospace"/>
              <w:b w:val="false"/>
              <w:bCs w:val="false"/>
              <w:color w:val="3F7F5F"/>
              <w:sz w:val="20"/>
              <w:szCs w:val="24"/>
            </w:rPr>
            <w:t>##### CONJUNTOS DEL DERS-I</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3F7F5F"/>
              <w:sz w:val="20"/>
            </w:rPr>
            <w:t># Segmentos de Ofertas/Requerimiento.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3F7F5F"/>
              <w:sz w:val="20"/>
            </w:rPr>
            <w:t># Grupos de ramas eléctricas.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CentHidro;</w:t>
          </w:r>
          <w:r>
            <w:rPr>
              <w:rFonts w:ascii="Monospace" w:hAnsi="Monospace"/>
              <w:sz w:val="20"/>
            </w:rPr>
            <w:t xml:space="preserve">     </w:t>
          </w:r>
          <w:r>
            <w:rPr>
              <w:rFonts w:ascii="Monospace" w:hAnsi="Monospace"/>
              <w:color w:val="3F7F5F"/>
              <w:sz w:val="20"/>
            </w:rPr>
            <w:t># Centrales Hidroeléctricas.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PronDemanda;</w:t>
          </w:r>
          <w:r>
            <w:rPr>
              <w:rFonts w:ascii="Monospace" w:hAnsi="Monospace"/>
              <w:sz w:val="20"/>
            </w:rPr>
            <w:t xml:space="preserve">   </w:t>
          </w:r>
          <w:r>
            <w:rPr>
              <w:rFonts w:ascii="Monospace" w:hAnsi="Monospace"/>
              <w:color w:val="3F7F5F"/>
              <w:sz w:val="20"/>
            </w:rPr>
            <w:t># Pronostico de demandas.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3F7F5F"/>
              <w:sz w:val="20"/>
            </w:rPr>
            <w:t># Modos de operacion de unidades con rango discontinuo.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NodosElec;</w:t>
          </w:r>
          <w:r>
            <w:rPr>
              <w:rFonts w:ascii="Monospace" w:hAnsi="Monospace"/>
              <w:sz w:val="20"/>
            </w:rPr>
            <w:t xml:space="preserve">      </w:t>
          </w:r>
          <w:r>
            <w:rPr>
              <w:rFonts w:ascii="Monospace" w:hAnsi="Monospace"/>
              <w:color w:val="3F7F5F"/>
              <w:sz w:val="20"/>
            </w:rPr>
            <w:t xml:space="preserve"># Nodos electricos del sistema. </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color w:val="3F7F5F"/>
              <w:sz w:val="20"/>
            </w:rPr>
            <w:t># Unidades que participan en el DERS-I Rango Continuo.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3F7F5F"/>
              <w:sz w:val="20"/>
            </w:rPr>
            <w:t># Unidades que participan en el DERS-I Rango Discontinuo.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UnidadesDersiH;</w:t>
          </w:r>
          <w:r>
            <w:rPr>
              <w:rFonts w:ascii="Monospace" w:hAnsi="Monospace"/>
              <w:sz w:val="20"/>
            </w:rPr>
            <w:t xml:space="preserve">  </w:t>
          </w:r>
          <w:r>
            <w:rPr>
              <w:rFonts w:ascii="Monospace" w:hAnsi="Monospace"/>
              <w:color w:val="3F7F5F"/>
              <w:sz w:val="20"/>
            </w:rPr>
            <w:t># Unidades que participan en el DERS-I Hidroelectricas.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color w:val="3F7F5F"/>
              <w:sz w:val="20"/>
            </w:rPr>
            <w:t># Unidades que participan en el DERS-I Renovables.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UnidadesDersiNPR;</w:t>
          </w:r>
          <w:r>
            <w:rPr>
              <w:rFonts w:ascii="Monospace" w:hAnsi="Monospace"/>
              <w:sz w:val="20"/>
            </w:rPr>
            <w:t xml:space="preserve">  </w:t>
          </w:r>
          <w:r>
            <w:rPr>
              <w:rFonts w:ascii="Monospace" w:hAnsi="Monospace"/>
              <w:color w:val="3F7F5F"/>
              <w:sz w:val="20"/>
            </w:rPr>
            <w:t># Unidades que participan en el DERS-I No Programables.</w:t>
          </w:r>
        </w:p>
        <w:p>
          <w:pPr>
            <w:pStyle w:val="Normal"/>
            <w:widowControl/>
            <w:bidi w:val="0"/>
            <w:ind w:left="1134" w:right="0" w:hanging="0"/>
            <w:jc w:val="left"/>
            <w:rPr/>
          </w:pPr>
          <w:r>
            <w:rPr>
              <w:rFonts w:ascii="Monospace" w:hAnsi="Monospace"/>
              <w:color w:val="3F7F5F"/>
              <w:sz w:val="20"/>
            </w:rPr>
            <w:t>#set UnidadesDersi := UnidadesDersiRC union UnidadesDersiRD union UnidadesDersiH union UnidadesDersiRE union UnidadesDersiNPR;</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sz w:val="20"/>
            </w:rPr>
            <w:t xml:space="preserve"> </w:t>
          </w:r>
          <w:r>
            <w:rPr>
              <w:rFonts w:ascii="Monospace" w:hAnsi="Monospace"/>
              <w:color w:val="3F7F5F"/>
              <w:sz w:val="20"/>
            </w:rPr>
            <w:t>##### CONSTANTES DEL DERS-I</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CD;</w:t>
          </w:r>
          <w:r>
            <w:rPr>
              <w:rFonts w:ascii="Monospace" w:hAnsi="Monospace"/>
              <w:sz w:val="20"/>
            </w:rPr>
            <w:t xml:space="preserve">              </w:t>
          </w:r>
          <w:r>
            <w:rPr>
              <w:rFonts w:ascii="Monospace" w:hAnsi="Monospace"/>
              <w:color w:val="3F7F5F"/>
              <w:sz w:val="20"/>
            </w:rPr>
            <w:t># Costo de la energía no suministrada;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CS;</w:t>
          </w:r>
          <w:r>
            <w:rPr>
              <w:rFonts w:ascii="Monospace" w:hAnsi="Monospace"/>
              <w:sz w:val="20"/>
            </w:rPr>
            <w:t xml:space="preserve">              </w:t>
          </w:r>
          <w:r>
            <w:rPr>
              <w:rFonts w:ascii="Monospace" w:hAnsi="Monospace"/>
              <w:color w:val="3F7F5F"/>
              <w:sz w:val="20"/>
            </w:rPr>
            <w:t># Penalizacion por exedente de generacion;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ContFluMax;</w:t>
          </w:r>
          <w:r>
            <w:rPr>
              <w:rFonts w:ascii="Monospace" w:hAnsi="Monospace"/>
              <w:sz w:val="20"/>
            </w:rPr>
            <w:t xml:space="preserve"> </w:t>
            <w:tab/>
            <w:t xml:space="preserve">   </w:t>
          </w:r>
          <w:r>
            <w:rPr>
              <w:rFonts w:ascii="Monospace" w:hAnsi="Monospace"/>
              <w:color w:val="3F7F5F"/>
              <w:sz w:val="20"/>
            </w:rPr>
            <w:t># Limite maximo para el contraflujo en la rama electrica,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FluMax;</w:t>
          </w:r>
          <w:r>
            <w:rPr>
              <w:rFonts w:ascii="Monospace" w:hAnsi="Monospace"/>
              <w:sz w:val="20"/>
            </w:rPr>
            <w:t xml:space="preserve">          </w:t>
          </w:r>
          <w:r>
            <w:rPr>
              <w:rFonts w:ascii="Monospace" w:hAnsi="Monospace"/>
              <w:color w:val="3F7F5F"/>
              <w:sz w:val="20"/>
            </w:rPr>
            <w:t># Limite maximo para el flujo en la rama electrica,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potenciaMinRD;</w:t>
          </w:r>
          <w:r>
            <w:rPr>
              <w:rFonts w:ascii="Monospace" w:hAnsi="Monospace"/>
              <w:sz w:val="20"/>
            </w:rPr>
            <w:t xml:space="preserve"> </w:t>
            <w:tab/>
          </w:r>
          <w:r>
            <w:rPr>
              <w:rFonts w:ascii="Monospace" w:hAnsi="Monospace"/>
              <w:color w:val="3F7F5F"/>
              <w:sz w:val="20"/>
            </w:rPr>
            <w:t xml:space="preserve"># Potencia mnima operativa en Rango Discontinuo; en MW. </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potenciaMaxRD;</w:t>
          </w:r>
          <w:r>
            <w:rPr>
              <w:rFonts w:ascii="Monospace" w:hAnsi="Monospace"/>
              <w:sz w:val="20"/>
            </w:rPr>
            <w:t xml:space="preserve">   </w:t>
          </w:r>
          <w:r>
            <w:rPr>
              <w:rFonts w:ascii="Monospace" w:hAnsi="Monospace"/>
              <w:color w:val="3F7F5F"/>
              <w:sz w:val="20"/>
            </w:rPr>
            <w:t># Potencia maxima operativa en Rango Discontinuo;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potenciaMin;</w:t>
          </w:r>
          <w:r>
            <w:rPr>
              <w:rFonts w:ascii="Monospace" w:hAnsi="Monospace"/>
              <w:sz w:val="20"/>
            </w:rPr>
            <w:t xml:space="preserve">      </w:t>
          </w:r>
          <w:r>
            <w:rPr>
              <w:rFonts w:ascii="Monospace" w:hAnsi="Monospace"/>
              <w:color w:val="3F7F5F"/>
              <w:sz w:val="20"/>
            </w:rPr>
            <w:t># Potencia minima operativa;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potenciaMax;</w:t>
          </w:r>
          <w:r>
            <w:rPr>
              <w:rFonts w:ascii="Monospace" w:hAnsi="Monospace"/>
              <w:sz w:val="20"/>
            </w:rPr>
            <w:t xml:space="preserve">      </w:t>
          </w:r>
          <w:r>
            <w:rPr>
              <w:rFonts w:ascii="Monospace" w:hAnsi="Monospace"/>
              <w:color w:val="3F7F5F"/>
              <w:sz w:val="20"/>
            </w:rPr>
            <w:t># Potencia maxima operativa;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GB;</w:t>
          </w:r>
          <w:r>
            <w:rPr>
              <w:rFonts w:ascii="Monospace" w:hAnsi="Monospace"/>
              <w:sz w:val="20"/>
            </w:rPr>
            <w:t xml:space="preserve">              </w:t>
          </w:r>
          <w:r>
            <w:rPr>
              <w:rFonts w:ascii="Monospace" w:hAnsi="Monospace"/>
              <w:color w:val="3F7F5F"/>
              <w:sz w:val="20"/>
            </w:rPr>
            <w:t># Potencia de venta de energia;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GBRD;</w:t>
          </w:r>
          <w:r>
            <w:rPr>
              <w:rFonts w:ascii="Monospace" w:hAnsi="Monospace"/>
              <w:sz w:val="20"/>
            </w:rPr>
            <w:t xml:space="preserve"> </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intercambioPot;</w:t>
          </w:r>
          <w:r>
            <w:rPr>
              <w:rFonts w:ascii="Monospace" w:hAnsi="Monospace"/>
              <w:sz w:val="20"/>
            </w:rPr>
            <w:t xml:space="preserve">              </w:t>
          </w:r>
          <w:r>
            <w:rPr>
              <w:rFonts w:ascii="Monospace" w:hAnsi="Monospace"/>
              <w:color w:val="3F7F5F"/>
              <w:sz w:val="20"/>
            </w:rPr>
            <w:t># {IN}Intercambio de potencia activa,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penVioFlujo;</w:t>
          </w:r>
          <w:r>
            <w:rPr>
              <w:rFonts w:ascii="Monospace" w:hAnsi="Monospace"/>
              <w:sz w:val="20"/>
            </w:rPr>
            <w:t xml:space="preserve">     </w:t>
          </w:r>
          <w:r>
            <w:rPr>
              <w:rFonts w:ascii="Monospace" w:hAnsi="Monospace"/>
              <w:color w:val="3F7F5F"/>
              <w:sz w:val="20"/>
            </w:rPr>
            <w:t># Penalizacion por violacion en el flujo de los grupos de ramas electricas;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costoOportH;</w:t>
          </w:r>
          <w:r>
            <w:rPr>
              <w:rFonts w:ascii="Monospace" w:hAnsi="Monospace"/>
              <w:sz w:val="20"/>
            </w:rPr>
            <w:t xml:space="preserve">      </w:t>
          </w:r>
          <w:r>
            <w:rPr>
              <w:rFonts w:ascii="Monospace" w:hAnsi="Monospace"/>
              <w:color w:val="3F7F5F"/>
              <w:sz w:val="20"/>
            </w:rPr>
            <w:t># Costo de oportunidad para unidades hidroeléctricas basado en el calor del agua a corto plazo,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precioVentaEn;</w:t>
          </w:r>
          <w:r>
            <w:rPr>
              <w:rFonts w:ascii="Monospace" w:hAnsi="Monospace"/>
              <w:sz w:val="20"/>
            </w:rPr>
            <w:t xml:space="preserve">    </w:t>
          </w:r>
          <w:r>
            <w:rPr>
              <w:rFonts w:ascii="Monospace" w:hAnsi="Monospace"/>
              <w:color w:val="3F7F5F"/>
              <w:sz w:val="20"/>
            </w:rPr>
            <w:t># Precio de oferta de venta de energía;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pronDemanda;</w:t>
          </w:r>
          <w:r>
            <w:rPr>
              <w:rFonts w:ascii="Monospace" w:hAnsi="Monospace"/>
              <w:sz w:val="20"/>
            </w:rPr>
            <w:t xml:space="preserve">      </w:t>
          </w:r>
          <w:r>
            <w:rPr>
              <w:rFonts w:ascii="Monospace" w:hAnsi="Monospace"/>
              <w:color w:val="3F7F5F"/>
              <w:sz w:val="20"/>
            </w:rPr>
            <w:t># Pronóstico de demanda;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resistenciaElec;</w:t>
          </w:r>
          <w:r>
            <w:rPr>
              <w:rFonts w:ascii="Monospace" w:hAnsi="Monospace"/>
              <w:sz w:val="20"/>
            </w:rPr>
            <w:t xml:space="preserve">  </w:t>
          </w:r>
          <w:r>
            <w:rPr>
              <w:rFonts w:ascii="Monospace" w:hAnsi="Monospace"/>
              <w:color w:val="3F7F5F"/>
              <w:sz w:val="20"/>
            </w:rPr>
            <w:t># Resistencia electrica de la rama electrica.</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rampaBajada;</w:t>
          </w:r>
          <w:r>
            <w:rPr>
              <w:rFonts w:ascii="Monospace" w:hAnsi="Monospace"/>
              <w:sz w:val="20"/>
            </w:rPr>
            <w:t xml:space="preserve">      </w:t>
          </w:r>
          <w:r>
            <w:rPr>
              <w:rFonts w:ascii="Monospace" w:hAnsi="Monospace"/>
              <w:color w:val="3F7F5F"/>
              <w:sz w:val="20"/>
            </w:rPr>
            <w:t># Rampa de bajada para operación;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capGenRRegS;</w:t>
          </w:r>
          <w:r>
            <w:rPr>
              <w:rFonts w:ascii="Monospace" w:hAnsi="Monospace"/>
              <w:sz w:val="20"/>
            </w:rPr>
            <w:tab/>
            <w:tab/>
          </w:r>
          <w:r>
            <w:rPr>
              <w:rFonts w:ascii="Monospace" w:hAnsi="Monospace"/>
              <w:color w:val="3F7F5F"/>
              <w:sz w:val="20"/>
            </w:rPr>
            <w:t># Capacidad de generacion asignada para reserva de regulacion secundaria;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capGenRRegSRD;</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capGenRRod10;</w:t>
          </w:r>
          <w:r>
            <w:rPr>
              <w:rFonts w:ascii="Monospace" w:hAnsi="Monospace"/>
              <w:sz w:val="20"/>
            </w:rPr>
            <w:t xml:space="preserve">     </w:t>
          </w:r>
          <w:r>
            <w:rPr>
              <w:rFonts w:ascii="Monospace" w:hAnsi="Monospace"/>
              <w:color w:val="3F7F5F"/>
              <w:sz w:val="20"/>
            </w:rPr>
            <w:t># Capacidad de generacion asignada para reserva rodante de dies minutos,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capGenRRod10RD;</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capGenRRodS;</w:t>
          </w:r>
          <w:r>
            <w:rPr>
              <w:rFonts w:ascii="Monospace" w:hAnsi="Monospace"/>
              <w:sz w:val="20"/>
            </w:rPr>
            <w:t xml:space="preserve">      </w:t>
          </w:r>
          <w:r>
            <w:rPr>
              <w:rFonts w:ascii="Monospace" w:hAnsi="Monospace"/>
              <w:color w:val="3F7F5F"/>
              <w:sz w:val="20"/>
            </w:rPr>
            <w:t># Capacidad de generacion asignada para reserva rodante suplementaria;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capGenRRodSRD;</w:t>
          </w:r>
          <w:r>
            <w:rPr>
              <w:rFonts w:ascii="Monospace" w:hAnsi="Monospace"/>
              <w:sz w:val="20"/>
            </w:rPr>
            <w:t xml:space="preserve"> </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rampaRegSec;</w:t>
          </w:r>
          <w:r>
            <w:rPr>
              <w:rFonts w:ascii="Monospace" w:hAnsi="Monospace"/>
              <w:sz w:val="20"/>
            </w:rPr>
            <w:tab/>
            <w:tab/>
          </w:r>
          <w:r>
            <w:rPr>
              <w:rFonts w:ascii="Monospace" w:hAnsi="Monospace"/>
              <w:color w:val="3F7F5F"/>
              <w:sz w:val="20"/>
            </w:rPr>
            <w:t># Rampa para regulación secundaria en x minutos;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rampaSubida;</w:t>
          </w:r>
          <w:r>
            <w:rPr>
              <w:rFonts w:ascii="Monospace" w:hAnsi="Monospace"/>
              <w:sz w:val="20"/>
            </w:rPr>
            <w:t xml:space="preserve">      </w:t>
          </w:r>
          <w:r>
            <w:rPr>
              <w:rFonts w:ascii="Monospace" w:hAnsi="Monospace"/>
              <w:color w:val="3F7F5F"/>
              <w:sz w:val="20"/>
            </w:rPr>
            <w:t># Rampa de subida para operacion;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sensFlujo;</w:t>
          </w:r>
          <w:r>
            <w:rPr>
              <w:rFonts w:ascii="Monospace" w:hAnsi="Monospace"/>
              <w:sz w:val="20"/>
            </w:rPr>
            <w:t xml:space="preserve">        </w:t>
          </w:r>
          <w:r>
            <w:rPr>
              <w:rFonts w:ascii="Monospace" w:hAnsi="Monospace"/>
              <w:color w:val="3F7F5F"/>
              <w:sz w:val="20"/>
            </w:rPr>
            <w:t># Sensibilidad de flujo en la rama eléctrica con respecto a los cambios en las inyecciones de neta potencia en los nodos; adimensional.</w:t>
          </w:r>
        </w:p>
        <w:p>
          <w:pPr>
            <w:pStyle w:val="Normal"/>
            <w:widowControl/>
            <w:bidi w:val="0"/>
            <w:ind w:left="1134" w:right="0" w:hanging="0"/>
            <w:jc w:val="both"/>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sensPerdida;</w:t>
          </w:r>
          <w:r>
            <w:rPr>
              <w:rFonts w:ascii="Monospace" w:hAnsi="Monospace"/>
              <w:sz w:val="20"/>
            </w:rPr>
            <w:t xml:space="preserve">      </w:t>
          </w:r>
          <w:r>
            <w:rPr>
              <w:rFonts w:ascii="Monospace" w:hAnsi="Monospace"/>
              <w:color w:val="3F7F5F"/>
              <w:sz w:val="20"/>
            </w:rPr>
            <w:t># Sensibilidad de perdidas en el nodo con respecto a los cambios en las inyecciones netas de potencia en el nodo; adimensional.</w:t>
          </w:r>
        </w:p>
        <w:p>
          <w:pPr>
            <w:pStyle w:val="Normal"/>
            <w:widowControl/>
            <w:bidi w:val="0"/>
            <w:ind w:left="1134" w:right="0" w:hanging="0"/>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Y a continuación el modelo matemático. </w:t>
          </w:r>
          <w:r>
            <w:rPr>
              <w:b w:val="false"/>
              <w:bCs w:val="false"/>
              <w:sz w:val="24"/>
              <w:szCs w:val="24"/>
            </w:rPr>
            <w:t>Los números que se muestran entre paréntesis en las restricciones del modelo, corresponden al número de la ecuación en el manual Formulación Matemática del Modelo de Despacho Económico con Restricciones de Seguridad de Un Intervalo.</w:t>
          </w:r>
        </w:p>
        <w:p>
          <w:pPr>
            <w:pStyle w:val="Normal"/>
            <w:jc w:val="both"/>
            <w:rPr>
              <w:b w:val="false"/>
              <w:b w:val="false"/>
              <w:bCs w:val="false"/>
              <w:sz w:val="24"/>
              <w:szCs w:val="24"/>
            </w:rPr>
          </w:pPr>
          <w:r>
            <w:rPr>
              <w:b w:val="false"/>
              <w:bCs w:val="false"/>
              <w:sz w:val="24"/>
              <w:szCs w:val="24"/>
            </w:rPr>
          </w:r>
        </w:p>
        <w:p>
          <w:pPr>
            <w:pStyle w:val="Normal"/>
            <w:widowControl/>
            <w:bidi w:val="0"/>
            <w:ind w:left="1134" w:right="0" w:hanging="0"/>
            <w:jc w:val="both"/>
            <w:rPr/>
          </w:pPr>
          <w:r>
            <w:rPr>
              <w:rFonts w:ascii="Monospace" w:hAnsi="Monospace"/>
              <w:b w:val="false"/>
              <w:bCs w:val="false"/>
              <w:color w:val="3F7F5F"/>
              <w:sz w:val="20"/>
              <w:szCs w:val="24"/>
            </w:rPr>
            <w:t>#######  CONJUNTOS DEL DERS-I</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Nombre de Conjunto  # {indice usado en la ecuacion} Descripcion del conjunto.</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3F7F5F"/>
              <w:sz w:val="20"/>
            </w:rPr>
            <w:t># {b} Segmentos de Ofertas/Requerimiento.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3F7F5F"/>
              <w:sz w:val="20"/>
            </w:rPr>
            <w:t># {br} Grupos de ramas electricas.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CentHidro;</w:t>
          </w:r>
          <w:r>
            <w:rPr>
              <w:rFonts w:ascii="Monospace" w:hAnsi="Monospace"/>
              <w:sz w:val="20"/>
            </w:rPr>
            <w:t xml:space="preserve">         </w:t>
          </w:r>
          <w:r>
            <w:rPr>
              <w:rFonts w:ascii="Monospace" w:hAnsi="Monospace"/>
              <w:color w:val="3F7F5F"/>
              <w:sz w:val="20"/>
            </w:rPr>
            <w:t># {ci} Centrales Hidroelectricas.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PronDemanda;</w:t>
          </w:r>
          <w:r>
            <w:rPr>
              <w:rFonts w:ascii="Monospace" w:hAnsi="Monospace"/>
              <w:sz w:val="20"/>
            </w:rPr>
            <w:t xml:space="preserve">       </w:t>
          </w:r>
          <w:r>
            <w:rPr>
              <w:rFonts w:ascii="Monospace" w:hAnsi="Monospace"/>
              <w:color w:val="3F7F5F"/>
              <w:sz w:val="20"/>
            </w:rPr>
            <w:t># {d} Pronostico de demandas.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3F7F5F"/>
              <w:sz w:val="20"/>
            </w:rPr>
            <w:t># {m} Modos de operacion de unidades con rango discontinuo.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NodosElec;</w:t>
          </w:r>
          <w:r>
            <w:rPr>
              <w:rFonts w:ascii="Monospace" w:hAnsi="Monospace"/>
              <w:sz w:val="20"/>
            </w:rPr>
            <w:t xml:space="preserve">         </w:t>
          </w:r>
          <w:r>
            <w:rPr>
              <w:rFonts w:ascii="Monospace" w:hAnsi="Monospace"/>
              <w:color w:val="3F7F5F"/>
              <w:sz w:val="20"/>
            </w:rPr>
            <w:t xml:space="preserve"># {n} Nodos electricos del sistema. </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color w:val="3F7F5F"/>
              <w:sz w:val="20"/>
            </w:rPr>
            <w:t># {u} Unidades que participan en el DERS-I Rango Continuo.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3F7F5F"/>
              <w:sz w:val="20"/>
            </w:rPr>
            <w:t># {u} Unidades que participan en el DERS-I Rango Discontinuo.</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UnidadesDersiH;</w:t>
          </w:r>
          <w:r>
            <w:rPr>
              <w:rFonts w:ascii="Monospace" w:hAnsi="Monospace"/>
              <w:sz w:val="20"/>
            </w:rPr>
            <w:t xml:space="preserve">    </w:t>
          </w:r>
          <w:r>
            <w:rPr>
              <w:rFonts w:ascii="Monospace" w:hAnsi="Monospace"/>
              <w:color w:val="3F7F5F"/>
              <w:sz w:val="20"/>
            </w:rPr>
            <w:t># {u} Unidades que participan en el DERS-I Hidroelectricas.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color w:val="3F7F5F"/>
              <w:sz w:val="20"/>
            </w:rPr>
            <w:t># {u} Unidades que participan en el DERS-I Renovables.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UnidadesDersiNPR;</w:t>
          </w:r>
          <w:r>
            <w:rPr>
              <w:rFonts w:ascii="Monospace" w:hAnsi="Monospace"/>
              <w:sz w:val="20"/>
            </w:rPr>
            <w:t xml:space="preserve">  </w:t>
          </w:r>
          <w:r>
            <w:rPr>
              <w:rFonts w:ascii="Monospace" w:hAnsi="Monospace"/>
              <w:color w:val="3F7F5F"/>
              <w:sz w:val="20"/>
            </w:rPr>
            <w:t># {u} Unidades que participan en el DERS-I No Programables.</w:t>
          </w:r>
        </w:p>
        <w:p>
          <w:pPr>
            <w:pStyle w:val="Normal"/>
            <w:widowControl/>
            <w:bidi w:val="0"/>
            <w:ind w:left="1134" w:right="0" w:hanging="0"/>
            <w:jc w:val="left"/>
            <w:rPr/>
          </w:pPr>
          <w:r>
            <w:rPr>
              <w:rFonts w:ascii="Monospace" w:hAnsi="Monospace"/>
              <w:b/>
              <w:color w:val="7F0055"/>
              <w:sz w:val="20"/>
            </w:rPr>
            <w:t>set</w:t>
          </w:r>
          <w:r>
            <w:rPr>
              <w:rFonts w:ascii="Monospace" w:hAnsi="Monospace"/>
              <w:sz w:val="20"/>
            </w:rPr>
            <w:t xml:space="preserve"> </w:t>
          </w:r>
          <w:r>
            <w:rPr>
              <w:rFonts w:ascii="Monospace" w:hAnsi="Monospace"/>
              <w:color w:val="000000"/>
              <w:sz w:val="20"/>
            </w:rPr>
            <w:t>UnidadesDersi</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b/>
              <w:color w:val="7F0055"/>
              <w:sz w:val="20"/>
            </w:rPr>
            <w:t>union</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b/>
              <w:color w:val="7F0055"/>
              <w:sz w:val="20"/>
            </w:rPr>
            <w:t>union</w:t>
          </w:r>
          <w:r>
            <w:rPr>
              <w:rFonts w:ascii="Monospace" w:hAnsi="Monospace"/>
              <w:sz w:val="20"/>
            </w:rPr>
            <w:t xml:space="preserve"> </w:t>
          </w:r>
          <w:r>
            <w:rPr>
              <w:rFonts w:ascii="Monospace" w:hAnsi="Monospace"/>
              <w:color w:val="000000"/>
              <w:sz w:val="20"/>
            </w:rPr>
            <w:t>UnidadesDersiH</w:t>
          </w:r>
          <w:r>
            <w:rPr>
              <w:rFonts w:ascii="Monospace" w:hAnsi="Monospace"/>
              <w:sz w:val="20"/>
            </w:rPr>
            <w:t xml:space="preserve"> </w:t>
          </w:r>
          <w:r>
            <w:rPr>
              <w:rFonts w:ascii="Monospace" w:hAnsi="Monospace"/>
              <w:b/>
              <w:color w:val="7F0055"/>
              <w:sz w:val="20"/>
            </w:rPr>
            <w:t>union</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b/>
              <w:color w:val="7F0055"/>
              <w:sz w:val="20"/>
            </w:rPr>
            <w:t>union</w:t>
          </w:r>
          <w:r>
            <w:rPr>
              <w:rFonts w:ascii="Monospace" w:hAnsi="Monospace"/>
              <w:sz w:val="20"/>
            </w:rPr>
            <w:t xml:space="preserve"> </w:t>
          </w:r>
          <w:r>
            <w:rPr>
              <w:rFonts w:ascii="Monospace" w:hAnsi="Monospace"/>
              <w:color w:val="000000"/>
              <w:sz w:val="20"/>
            </w:rPr>
            <w:t>UnidadesDersiNPR;</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CONSTANTES DEL DERS-I</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CD;</w:t>
          </w:r>
          <w:r>
            <w:rPr>
              <w:rFonts w:ascii="Monospace" w:hAnsi="Monospace"/>
              <w:sz w:val="20"/>
            </w:rPr>
            <w:t xml:space="preserve">               </w:t>
          </w:r>
          <w:r>
            <w:rPr>
              <w:rFonts w:ascii="Monospace" w:hAnsi="Monospace"/>
              <w:color w:val="3F7F5F"/>
              <w:sz w:val="20"/>
            </w:rPr>
            <w:t># {CD}        Costo de la energia no suministrada;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CS;</w:t>
          </w:r>
          <w:r>
            <w:rPr>
              <w:rFonts w:ascii="Monospace" w:hAnsi="Monospace"/>
              <w:sz w:val="20"/>
            </w:rPr>
            <w:t xml:space="preserve">               </w:t>
          </w:r>
          <w:r>
            <w:rPr>
              <w:rFonts w:ascii="Monospace" w:hAnsi="Monospace"/>
              <w:color w:val="3F7F5F"/>
              <w:sz w:val="20"/>
            </w:rPr>
            <w:t># {CS}        Penalizacion por exedente de generacion;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ContFluMax</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tab/>
            <w:t xml:space="preserve">    </w:t>
          </w:r>
          <w:r>
            <w:rPr>
              <w:rFonts w:ascii="Monospace" w:hAnsi="Monospace"/>
              <w:color w:val="3F7F5F"/>
              <w:sz w:val="20"/>
            </w:rPr>
            <w:t># {\bar{fn}}  Limite maximo para el contraflujo en la rama electrica,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FluMax</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3F7F5F"/>
              <w:sz w:val="20"/>
            </w:rPr>
            <w:t># {\bar{fp}}  Limite maximo para el flujo en la rama electrica,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potenciaMinRD</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3F7F5F"/>
              <w:sz w:val="20"/>
            </w:rPr>
            <w:t># {\underline{g}} Potencia minima operativa;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potenciaMaxRD</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3F7F5F"/>
              <w:sz w:val="20"/>
            </w:rPr>
            <w:t># {\bar{g}}   Potencia maxima operativa;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potenciaMin</w:t>
          </w:r>
          <w:r>
            <w:rPr>
              <w:rFonts w:ascii="Monospace" w:hAnsi="Monospace"/>
              <w:sz w:val="20"/>
            </w:rPr>
            <w:t xml:space="preserve">  </w:t>
          </w:r>
          <w:r>
            <w:rPr>
              <w:rFonts w:ascii="Monospace" w:hAnsi="Monospace"/>
              <w:color w:val="000000"/>
              <w:sz w:val="20"/>
            </w:rPr>
            <w:t>{UnidadesDersi};</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potenciaMax</w:t>
          </w:r>
          <w:r>
            <w:rPr>
              <w:rFonts w:ascii="Monospace" w:hAnsi="Monospace"/>
              <w:sz w:val="20"/>
            </w:rPr>
            <w:t xml:space="preserve">  </w:t>
          </w:r>
          <w:r>
            <w:rPr>
              <w:rFonts w:ascii="Monospace" w:hAnsi="Monospace"/>
              <w:color w:val="000000"/>
              <w:sz w:val="20"/>
            </w:rPr>
            <w:t>{UnidadesDersi};</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GB</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UnidadesDersi};</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GBRD</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3F7F5F"/>
              <w:sz w:val="20"/>
            </w:rPr>
            <w:t># {GB} Potencia de venta de energia;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intercambioPot;</w:t>
          </w:r>
          <w:r>
            <w:rPr>
              <w:rFonts w:ascii="Monospace" w:hAnsi="Monospace"/>
              <w:sz w:val="20"/>
            </w:rPr>
            <w:t xml:space="preserve">   </w:t>
          </w:r>
          <w:r>
            <w:rPr>
              <w:rFonts w:ascii="Monospace" w:hAnsi="Monospace"/>
              <w:color w:val="3F7F5F"/>
              <w:sz w:val="20"/>
            </w:rPr>
            <w:t># {IN}        Intercambio de potencia activa,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penVioFlujo;</w:t>
          </w:r>
          <w:r>
            <w:rPr>
              <w:rFonts w:ascii="Monospace" w:hAnsi="Monospace"/>
              <w:sz w:val="20"/>
            </w:rPr>
            <w:t xml:space="preserve">      </w:t>
          </w:r>
          <w:r>
            <w:rPr>
              <w:rFonts w:ascii="Monospace" w:hAnsi="Monospace"/>
              <w:color w:val="3F7F5F"/>
              <w:sz w:val="20"/>
            </w:rPr>
            <w:t># {P^BR}      Penalizacion por violacion en el flujo de los grupos de ramas electricas;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costoOportH</w:t>
          </w:r>
          <w:r>
            <w:rPr>
              <w:rFonts w:ascii="Monospace" w:hAnsi="Monospace"/>
              <w:sz w:val="20"/>
            </w:rPr>
            <w:t xml:space="preserve"> </w:t>
          </w:r>
          <w:r>
            <w:rPr>
              <w:rFonts w:ascii="Monospace" w:hAnsi="Monospace"/>
              <w:color w:val="000000"/>
              <w:sz w:val="20"/>
            </w:rPr>
            <w:t>{UnidadesDersiH};</w:t>
          </w:r>
          <w:r>
            <w:rPr>
              <w:rFonts w:ascii="Monospace" w:hAnsi="Monospace"/>
              <w:sz w:val="20"/>
            </w:rPr>
            <w:t xml:space="preserve">      </w:t>
          </w:r>
          <w:r>
            <w:rPr>
              <w:rFonts w:ascii="Monospace" w:hAnsi="Monospace"/>
              <w:color w:val="3F7F5F"/>
              <w:sz w:val="20"/>
            </w:rPr>
            <w:t># {P^COP}     Costo de oportunidad para unidades hidroelectricas basado en el calor del agua a corto plazo,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precioVentaEn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UnidadesDersi};</w:t>
          </w:r>
          <w:r>
            <w:rPr>
              <w:rFonts w:ascii="Monospace" w:hAnsi="Monospace"/>
              <w:sz w:val="20"/>
            </w:rPr>
            <w:t xml:space="preserve">    </w:t>
          </w:r>
          <w:r>
            <w:rPr>
              <w:rFonts w:ascii="Monospace" w:hAnsi="Monospace"/>
              <w:color w:val="3F7F5F"/>
              <w:sz w:val="20"/>
            </w:rPr>
            <w:t># {P^OVE}     Precio de oferta de venta de energia;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pronDemanda</w:t>
          </w:r>
          <w:r>
            <w:rPr>
              <w:rFonts w:ascii="Monospace" w:hAnsi="Monospace"/>
              <w:sz w:val="20"/>
            </w:rPr>
            <w:t xml:space="preserve"> </w:t>
          </w:r>
          <w:r>
            <w:rPr>
              <w:rFonts w:ascii="Monospace" w:hAnsi="Monospace"/>
              <w:color w:val="000000"/>
              <w:sz w:val="20"/>
            </w:rPr>
            <w:t>{PronDemanda};</w:t>
          </w:r>
          <w:r>
            <w:rPr>
              <w:rFonts w:ascii="Monospace" w:hAnsi="Monospace"/>
              <w:sz w:val="20"/>
            </w:rPr>
            <w:t xml:space="preserve">      </w:t>
          </w:r>
          <w:r>
            <w:rPr>
              <w:rFonts w:ascii="Monospace" w:hAnsi="Monospace"/>
              <w:color w:val="3F7F5F"/>
              <w:sz w:val="20"/>
            </w:rPr>
            <w:t># {PD}        Pronostico de demanda;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resistenciaElec;</w:t>
          </w:r>
          <w:r>
            <w:rPr>
              <w:rFonts w:ascii="Monospace" w:hAnsi="Monospace"/>
              <w:sz w:val="20"/>
            </w:rPr>
            <w:t xml:space="preserve">  </w:t>
          </w:r>
          <w:r>
            <w:rPr>
              <w:rFonts w:ascii="Monospace" w:hAnsi="Monospace"/>
              <w:color w:val="3F7F5F"/>
              <w:sz w:val="20"/>
            </w:rPr>
            <w:t># {R}         Resistencia electrica de la rama electrica.</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rampaBajada;</w:t>
          </w:r>
          <w:r>
            <w:rPr>
              <w:rFonts w:ascii="Monospace" w:hAnsi="Monospace"/>
              <w:sz w:val="20"/>
            </w:rPr>
            <w:t xml:space="preserve">      </w:t>
          </w:r>
          <w:r>
            <w:rPr>
              <w:rFonts w:ascii="Monospace" w:hAnsi="Monospace"/>
              <w:color w:val="3F7F5F"/>
              <w:sz w:val="20"/>
            </w:rPr>
            <w:t># {RB}        Rampa de bajada para operación;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capGenRRegS</w:t>
          </w:r>
          <w:r>
            <w:rPr>
              <w:rFonts w:ascii="Monospace" w:hAnsi="Monospace"/>
              <w:sz w:val="20"/>
            </w:rPr>
            <w:t xml:space="preserve"> </w:t>
          </w:r>
          <w:r>
            <w:rPr>
              <w:rFonts w:ascii="Monospace" w:hAnsi="Monospace"/>
              <w:color w:val="000000"/>
              <w:sz w:val="20"/>
            </w:rPr>
            <w:t>{UnidadesDersi};</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capGenRRegSRD</w:t>
          </w:r>
          <w:r>
            <w:rPr>
              <w:rFonts w:ascii="Monospace" w:hAnsi="Monospace"/>
              <w:sz w:val="20"/>
            </w:rPr>
            <w:t xml:space="preserve"> </w:t>
          </w:r>
          <w:r>
            <w:rPr>
              <w:rFonts w:ascii="Monospace" w:hAnsi="Monospace"/>
              <w:color w:val="000000"/>
              <w:sz w:val="20"/>
            </w:rPr>
            <w:t>{UnidadesDersi,</w:t>
          </w:r>
          <w:r>
            <w:rPr>
              <w:rFonts w:ascii="Monospace" w:hAnsi="Monospace"/>
              <w:sz w:val="20"/>
            </w:rPr>
            <w:t xml:space="preserve"> </w:t>
          </w:r>
          <w:r>
            <w:rPr>
              <w:rFonts w:ascii="Monospace" w:hAnsi="Monospace"/>
              <w:color w:val="000000"/>
              <w:sz w:val="20"/>
            </w:rPr>
            <w:t>ModoOperacionRD};</w:t>
          </w:r>
          <w:r>
            <w:rPr>
              <w:rFonts w:ascii="Monospace" w:hAnsi="Monospace"/>
              <w:sz w:val="20"/>
            </w:rPr>
            <w:tab/>
            <w:tab/>
          </w:r>
          <w:r>
            <w:rPr>
              <w:rFonts w:ascii="Monospace" w:hAnsi="Monospace"/>
              <w:color w:val="3F7F5F"/>
              <w:sz w:val="20"/>
            </w:rPr>
            <w:t># {\hat{rre}} Capacidad de generacion asignada para reserva de regulacion secundaria;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capGenRRod10</w:t>
          </w:r>
          <w:r>
            <w:rPr>
              <w:rFonts w:ascii="Monospace" w:hAnsi="Monospace"/>
              <w:sz w:val="20"/>
            </w:rPr>
            <w:t xml:space="preserve"> </w:t>
          </w:r>
          <w:r>
            <w:rPr>
              <w:rFonts w:ascii="Monospace" w:hAnsi="Monospace"/>
              <w:color w:val="000000"/>
              <w:sz w:val="20"/>
            </w:rPr>
            <w:t>{UnidadesDersi};</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capGenRRod10RD</w:t>
          </w:r>
          <w:r>
            <w:rPr>
              <w:rFonts w:ascii="Monospace" w:hAnsi="Monospace"/>
              <w:sz w:val="20"/>
            </w:rPr>
            <w:t xml:space="preserve"> </w:t>
          </w:r>
          <w:r>
            <w:rPr>
              <w:rFonts w:ascii="Monospace" w:hAnsi="Monospace"/>
              <w:color w:val="000000"/>
              <w:sz w:val="20"/>
            </w:rPr>
            <w:t>{UnidadesDersi,</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3F7F5F"/>
              <w:sz w:val="20"/>
            </w:rPr>
            <w:t># {\hat{rro}^10} Capacidad de generacion asignada para reserva rodante de dies minutos,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capGenRRodS</w:t>
          </w:r>
          <w:r>
            <w:rPr>
              <w:rFonts w:ascii="Monospace" w:hAnsi="Monospace"/>
              <w:sz w:val="20"/>
            </w:rPr>
            <w:t xml:space="preserve"> </w:t>
          </w:r>
          <w:r>
            <w:rPr>
              <w:rFonts w:ascii="Monospace" w:hAnsi="Monospace"/>
              <w:color w:val="000000"/>
              <w:sz w:val="20"/>
            </w:rPr>
            <w:t>{UnidadesDersi};</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capGenRRodSRD</w:t>
          </w:r>
          <w:r>
            <w:rPr>
              <w:rFonts w:ascii="Monospace" w:hAnsi="Monospace"/>
              <w:sz w:val="20"/>
            </w:rPr>
            <w:t xml:space="preserve"> </w:t>
          </w:r>
          <w:r>
            <w:rPr>
              <w:rFonts w:ascii="Monospace" w:hAnsi="Monospace"/>
              <w:color w:val="000000"/>
              <w:sz w:val="20"/>
            </w:rPr>
            <w:t>{UnidadesDersi,</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3F7F5F"/>
              <w:sz w:val="20"/>
            </w:rPr>
            <w:t># {\hat{rro}^S}  Capacidad de generacion asignada para reserva rodante suplementaria;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rampaRegSec;</w:t>
          </w:r>
          <w:r>
            <w:rPr>
              <w:rFonts w:ascii="Monospace" w:hAnsi="Monospace"/>
              <w:sz w:val="20"/>
            </w:rPr>
            <w:tab/>
            <w:tab/>
          </w:r>
          <w:r>
            <w:rPr>
              <w:rFonts w:ascii="Monospace" w:hAnsi="Monospace"/>
              <w:color w:val="3F7F5F"/>
              <w:sz w:val="20"/>
            </w:rPr>
            <w:t># {RR}        Rampa para regulacion secundaria en x minutos; en MW</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rampaSubida;</w:t>
          </w:r>
          <w:r>
            <w:rPr>
              <w:rFonts w:ascii="Monospace" w:hAnsi="Monospace"/>
              <w:sz w:val="20"/>
            </w:rPr>
            <w:t xml:space="preserve">      </w:t>
          </w:r>
          <w:r>
            <w:rPr>
              <w:rFonts w:ascii="Monospace" w:hAnsi="Monospace"/>
              <w:color w:val="3F7F5F"/>
              <w:sz w:val="20"/>
            </w:rPr>
            <w:t># {RS}        Rampa de subida para operacion; en MW/h</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sensFlujo;</w:t>
          </w:r>
          <w:r>
            <w:rPr>
              <w:rFonts w:ascii="Monospace" w:hAnsi="Monospace"/>
              <w:sz w:val="20"/>
            </w:rPr>
            <w:t xml:space="preserve">        </w:t>
          </w:r>
          <w:r>
            <w:rPr>
              <w:rFonts w:ascii="Monospace" w:hAnsi="Monospace"/>
              <w:color w:val="3F7F5F"/>
              <w:sz w:val="20"/>
            </w:rPr>
            <w:t># {sfbr}      Sensibilidad de flujo en la rama electrica con respecto a los cambios en las inyecciones de neta potencia en los nodos; adimensional.</w:t>
          </w:r>
        </w:p>
        <w:p>
          <w:pPr>
            <w:pStyle w:val="Normal"/>
            <w:widowControl/>
            <w:bidi w:val="0"/>
            <w:ind w:left="1134" w:right="0" w:hanging="0"/>
            <w:jc w:val="left"/>
            <w:rPr/>
          </w:pPr>
          <w:r>
            <w:rPr>
              <w:rFonts w:ascii="Monospace" w:hAnsi="Monospace"/>
              <w:b/>
              <w:color w:val="7F0055"/>
              <w:sz w:val="20"/>
            </w:rPr>
            <w:t>param</w:t>
          </w:r>
          <w:r>
            <w:rPr>
              <w:rFonts w:ascii="Monospace" w:hAnsi="Monospace"/>
              <w:sz w:val="20"/>
            </w:rPr>
            <w:t xml:space="preserve"> </w:t>
          </w:r>
          <w:r>
            <w:rPr>
              <w:rFonts w:ascii="Monospace" w:hAnsi="Monospace"/>
              <w:color w:val="000000"/>
              <w:sz w:val="20"/>
            </w:rPr>
            <w:t>sensPerdida;</w:t>
          </w:r>
          <w:r>
            <w:rPr>
              <w:rFonts w:ascii="Monospace" w:hAnsi="Monospace"/>
              <w:sz w:val="20"/>
            </w:rPr>
            <w:t xml:space="preserve">      </w:t>
          </w:r>
          <w:r>
            <w:rPr>
              <w:rFonts w:ascii="Monospace" w:hAnsi="Monospace"/>
              <w:color w:val="3F7F5F"/>
              <w:sz w:val="20"/>
            </w:rPr>
            <w:t># {sper}      Sensibilidad de perdidas en el nodo con respecto a los cambios en las inyecciones netas de potencia en el nodo; adimensional.</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VARIABLES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corteCarga</w:t>
          </w:r>
          <w:r>
            <w:rPr>
              <w:rFonts w:ascii="Monospace" w:hAnsi="Monospace"/>
              <w:sz w:val="20"/>
            </w:rPr>
            <w:t xml:space="preserve"> </w:t>
          </w:r>
          <w:r>
            <w:rPr>
              <w:rFonts w:ascii="Monospace" w:hAnsi="Monospace"/>
              <w:color w:val="000000"/>
              <w:sz w:val="20"/>
            </w:rPr>
            <w:t>{PronDemanda};</w:t>
          </w:r>
          <w:r>
            <w:rPr>
              <w:rFonts w:ascii="Monospace" w:hAnsi="Monospace"/>
              <w:sz w:val="20"/>
            </w:rPr>
            <w:t xml:space="preserve">           </w:t>
          </w:r>
          <w:r>
            <w:rPr>
              <w:rFonts w:ascii="Monospace" w:hAnsi="Monospace"/>
              <w:color w:val="3F7F5F"/>
              <w:sz w:val="20"/>
            </w:rPr>
            <w:t># {df}  Corte de carga; en MW.</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excFlujoRamElec</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3F7F5F"/>
              <w:sz w:val="20"/>
            </w:rPr>
            <w:t># {f+}  Variable artificial de excedente de flujo en una rama electrica; en MW.</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excConFluRamElec</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3F7F5F"/>
              <w:sz w:val="20"/>
            </w:rPr>
            <w:t># {f-}  Variable artificial de excedente de contraflujo en una rama electrica; en MW.</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nivelGeneracion</w:t>
          </w:r>
          <w:r>
            <w:rPr>
              <w:rFonts w:ascii="Monospace" w:hAnsi="Monospace"/>
              <w:sz w:val="20"/>
            </w:rPr>
            <w:t xml:space="preserve"> </w:t>
          </w:r>
          <w:r>
            <w:rPr>
              <w:rFonts w:ascii="Monospace" w:hAnsi="Monospace"/>
              <w:color w:val="000000"/>
              <w:sz w:val="20"/>
            </w:rPr>
            <w:t>{UnidadesDersi};</w:t>
          </w:r>
          <w:r>
            <w:rPr>
              <w:rFonts w:ascii="Monospace" w:hAnsi="Monospace"/>
              <w:sz w:val="20"/>
            </w:rPr>
            <w:t xml:space="preserve">      </w:t>
          </w:r>
          <w:r>
            <w:rPr>
              <w:rFonts w:ascii="Monospace" w:hAnsi="Monospace"/>
              <w:color w:val="3F7F5F"/>
              <w:sz w:val="20"/>
            </w:rPr>
            <w:t># {g}   Nivel de generacion total de venta de energia; en MW.</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genSegOferta</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UnidadesDersi};</w:t>
          </w:r>
          <w:r>
            <w:rPr>
              <w:rFonts w:ascii="Monospace" w:hAnsi="Monospace"/>
              <w:sz w:val="20"/>
            </w:rPr>
            <w:t xml:space="preserve">         </w:t>
          </w:r>
          <w:r>
            <w:rPr>
              <w:rFonts w:ascii="Monospace" w:hAnsi="Monospace"/>
              <w:color w:val="3F7F5F"/>
              <w:sz w:val="20"/>
            </w:rPr>
            <w:t># {gb}  Generacion del segmento de la oferta de venta de enrgia; en MW.</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artReqEneFija;</w:t>
          </w:r>
          <w:r>
            <w:rPr>
              <w:rFonts w:ascii="Monospace" w:hAnsi="Monospace"/>
              <w:sz w:val="20"/>
            </w:rPr>
            <w:t xml:space="preserve">        </w:t>
          </w:r>
          <w:r>
            <w:rPr>
              <w:rFonts w:ascii="Monospace" w:hAnsi="Monospace"/>
              <w:color w:val="3F7F5F"/>
              <w:sz w:val="20"/>
            </w:rPr>
            <w:t># {gef} Variable artificial para satisfacer el requerimeinto de energia fija cuando hay un d�ficit o excendente; en MW/h</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inyecPotencia</w:t>
          </w:r>
          <w:r>
            <w:rPr>
              <w:rFonts w:ascii="Monospace" w:hAnsi="Monospace"/>
              <w:sz w:val="20"/>
            </w:rPr>
            <w:t xml:space="preserve"> </w:t>
          </w:r>
          <w:r>
            <w:rPr>
              <w:rFonts w:ascii="Monospace" w:hAnsi="Monospace"/>
              <w:color w:val="000000"/>
              <w:sz w:val="20"/>
            </w:rPr>
            <w:t>{NodosElec};</w:t>
          </w:r>
          <w:r>
            <w:rPr>
              <w:rFonts w:ascii="Monospace" w:hAnsi="Monospace"/>
              <w:sz w:val="20"/>
            </w:rPr>
            <w:t xml:space="preserve">        </w:t>
          </w:r>
          <w:r>
            <w:rPr>
              <w:rFonts w:ascii="Monospace" w:hAnsi="Monospace"/>
              <w:color w:val="3F7F5F"/>
              <w:sz w:val="20"/>
            </w:rPr>
            <w:t># {iny} Inyeccion neta de potencia en un nodo; en MW.</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perdidasIsla;</w:t>
          </w:r>
          <w:r>
            <w:rPr>
              <w:rFonts w:ascii="Monospace" w:hAnsi="Monospace"/>
              <w:sz w:val="20"/>
            </w:rPr>
            <w:t xml:space="preserve">         </w:t>
          </w:r>
          <w:r>
            <w:rPr>
              <w:rFonts w:ascii="Monospace" w:hAnsi="Monospace"/>
              <w:color w:val="3F7F5F"/>
              <w:sz w:val="20"/>
            </w:rPr>
            <w:t># {Per} Perdidas en la isla electrica.</w:t>
          </w:r>
        </w:p>
        <w:p>
          <w:pPr>
            <w:pStyle w:val="Normal"/>
            <w:widowControl/>
            <w:bidi w:val="0"/>
            <w:ind w:left="1134" w:right="0" w:hanging="0"/>
            <w:jc w:val="left"/>
            <w:rPr/>
          </w:pPr>
          <w:r>
            <w:rPr>
              <w:rFonts w:ascii="Monospace" w:hAnsi="Monospace"/>
              <w:b/>
              <w:color w:val="7F0055"/>
              <w:sz w:val="20"/>
            </w:rPr>
            <w:t>var</w:t>
          </w:r>
          <w:r>
            <w:rPr>
              <w:rFonts w:ascii="Monospace" w:hAnsi="Monospace"/>
              <w:sz w:val="20"/>
            </w:rPr>
            <w:t xml:space="preserve"> </w:t>
          </w:r>
          <w:r>
            <w:rPr>
              <w:rFonts w:ascii="Monospace" w:hAnsi="Monospace"/>
              <w:color w:val="000000"/>
              <w:sz w:val="20"/>
            </w:rPr>
            <w:t>excGeneracion</w:t>
          </w:r>
          <w:r>
            <w:rPr>
              <w:rFonts w:ascii="Monospace" w:hAnsi="Monospace"/>
              <w:sz w:val="20"/>
            </w:rPr>
            <w:t xml:space="preserve"> </w:t>
          </w:r>
          <w:r>
            <w:rPr>
              <w:rFonts w:ascii="Monospace" w:hAnsi="Monospace"/>
              <w:color w:val="000000"/>
              <w:sz w:val="20"/>
            </w:rPr>
            <w:t>{NodosElec};</w:t>
          </w:r>
          <w:r>
            <w:rPr>
              <w:rFonts w:ascii="Monospace" w:hAnsi="Monospace"/>
              <w:sz w:val="20"/>
            </w:rPr>
            <w:t xml:space="preserve">        </w:t>
          </w:r>
          <w:r>
            <w:rPr>
              <w:rFonts w:ascii="Monospace" w:hAnsi="Monospace"/>
              <w:color w:val="3F7F5F"/>
              <w:sz w:val="20"/>
            </w:rPr>
            <w:t># {Y}   Excedente de generacion; en MW.</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minimize</w:t>
          </w:r>
          <w:r>
            <w:rPr>
              <w:rFonts w:ascii="Monospace" w:hAnsi="Monospace"/>
              <w:sz w:val="20"/>
            </w:rPr>
            <w:t xml:space="preserve"> </w:t>
          </w:r>
          <w:r>
            <w:rPr>
              <w:rFonts w:ascii="Monospace" w:hAnsi="Monospace"/>
              <w:color w:val="000000"/>
              <w:sz w:val="20"/>
            </w:rPr>
            <w:t>Costo_Total</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precioVentaEn[b,u]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genSegOferta[b,u])</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precioVentaEn[b,u]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genSegOferta[b,u])</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UnidadesDersiH}</w:t>
          </w:r>
          <w:r>
            <w:rPr>
              <w:rFonts w:ascii="Monospace" w:hAnsi="Monospace"/>
              <w:sz w:val="20"/>
            </w:rPr>
            <w:t xml:space="preserve"> </w:t>
          </w:r>
          <w:r>
            <w:rPr>
              <w:rFonts w:ascii="Monospace" w:hAnsi="Monospace"/>
              <w:color w:val="000000"/>
              <w:sz w:val="20"/>
            </w:rPr>
            <w:t>costoOportH[u]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w:t>
          </w:r>
          <w:r>
            <w:rPr>
              <w:rFonts w:ascii="Monospace" w:hAnsi="Monospace"/>
              <w:b/>
              <w:color w:val="7F0055"/>
              <w:sz w:val="20"/>
            </w:rPr>
            <w:t>sum</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precioVentaEn[b,u]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genSegOferta[b,u])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3F7F5F"/>
              <w:sz w:val="20"/>
            </w:rPr>
            <w:t># las siguientes son costos de penalizaciones</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w:t>
          </w:r>
          <w:r>
            <w:rPr>
              <w:rFonts w:ascii="Monospace" w:hAnsi="Monospace"/>
              <w:b/>
              <w:color w:val="7F0055"/>
              <w:sz w:val="20"/>
            </w:rPr>
            <w:t>sum</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NodosElec}</w:t>
          </w:r>
          <w:r>
            <w:rPr>
              <w:rFonts w:ascii="Monospace" w:hAnsi="Monospace"/>
              <w:sz w:val="20"/>
            </w:rPr>
            <w:t xml:space="preserve"> </w:t>
          </w:r>
          <w:r>
            <w:rPr>
              <w:rFonts w:ascii="Monospace" w:hAnsi="Monospace"/>
              <w:color w:val="000000"/>
              <w:sz w:val="20"/>
            </w:rPr>
            <w:t>CS</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excGeneracion[n])</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3F7F5F"/>
              <w:sz w:val="20"/>
            </w:rPr>
            <w:t># penalizacion por excedente de generacion en los nodos</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w:t>
          </w:r>
          <w:r>
            <w:rPr>
              <w:rFonts w:ascii="Monospace" w:hAnsi="Monospace"/>
              <w:b/>
              <w:color w:val="7F0055"/>
              <w:sz w:val="20"/>
            </w:rPr>
            <w:t>sum</w:t>
          </w:r>
          <w:r>
            <w:rPr>
              <w:rFonts w:ascii="Monospace" w:hAnsi="Monospace"/>
              <w:sz w:val="20"/>
            </w:rPr>
            <w:t xml:space="preserve"> </w:t>
          </w:r>
          <w:r>
            <w:rPr>
              <w:rFonts w:ascii="Monospace" w:hAnsi="Monospace"/>
              <w:color w:val="000000"/>
              <w:sz w:val="20"/>
            </w:rPr>
            <w:t>{d</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PronDemanda}</w:t>
          </w:r>
          <w:r>
            <w:rPr>
              <w:rFonts w:ascii="Monospace" w:hAnsi="Monospace"/>
              <w:sz w:val="20"/>
            </w:rPr>
            <w:t xml:space="preserve"> </w:t>
          </w:r>
          <w:r>
            <w:rPr>
              <w:rFonts w:ascii="Monospace" w:hAnsi="Monospace"/>
              <w:color w:val="000000"/>
              <w:sz w:val="20"/>
            </w:rPr>
            <w:t>CD</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corteCarga[d])</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3F7F5F"/>
              <w:sz w:val="20"/>
            </w:rPr>
            <w:t># penalizacion por corte de carga por demanda participante</w:t>
          </w:r>
        </w:p>
        <w:p>
          <w:pPr>
            <w:pStyle w:val="Normal"/>
            <w:widowControl/>
            <w:bidi w:val="0"/>
            <w:ind w:left="1134" w:right="0" w:hanging="0"/>
            <w:jc w:val="left"/>
            <w:rPr/>
          </w:pPr>
          <w:r>
            <w:rPr>
              <w:rFonts w:ascii="Monospace" w:hAnsi="Monospace"/>
              <w:sz w:val="20"/>
            </w:rPr>
            <w:t xml:space="preserve">                       </w:t>
          </w:r>
          <w:r>
            <w:rPr>
              <w:rFonts w:ascii="Monospace" w:hAnsi="Monospace"/>
              <w:color w:val="000000"/>
              <w:sz w:val="20"/>
            </w:rPr>
            <w:t>(</w:t>
          </w:r>
          <w:r>
            <w:rPr>
              <w:rFonts w:ascii="Monospace" w:hAnsi="Monospace"/>
              <w:b/>
              <w:color w:val="7F0055"/>
              <w:sz w:val="20"/>
            </w:rPr>
            <w:t>sum</w:t>
          </w:r>
          <w:r>
            <w:rPr>
              <w:rFonts w:ascii="Monospace" w:hAnsi="Monospace"/>
              <w:sz w:val="20"/>
            </w:rPr>
            <w:t xml:space="preserve"> </w:t>
          </w:r>
          <w:r>
            <w:rPr>
              <w:rFonts w:ascii="Monospace" w:hAnsi="Monospace"/>
              <w:color w:val="000000"/>
              <w:sz w:val="20"/>
            </w:rPr>
            <w:t>{br</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000000"/>
              <w:sz w:val="20"/>
            </w:rPr>
            <w:t>penVioFlujo</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(excFlujoRamElec[br]</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excConFluRamElec[br]));</w:t>
          </w:r>
          <w:r>
            <w:rPr>
              <w:rFonts w:ascii="Monospace" w:hAnsi="Monospace"/>
              <w:sz w:val="20"/>
            </w:rPr>
            <w:t xml:space="preserve">   </w:t>
          </w:r>
          <w:r>
            <w:rPr>
              <w:rFonts w:ascii="Monospace" w:hAnsi="Monospace"/>
              <w:color w:val="3F7F5F"/>
              <w:sz w:val="20"/>
            </w:rPr>
            <w:t># penalizacion por violar limites en los grupos de ramas electricas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RESTRICCIONES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UNIDADES CON RANGO DE OPERACION CONTINUO</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NIVEL DE GENERACION (e</w:t>
          </w:r>
          <w:r>
            <w:rPr>
              <w:rFonts w:ascii="Monospace" w:hAnsi="Monospace"/>
              <w:color w:val="3F7F5F"/>
              <w:sz w:val="20"/>
            </w:rPr>
            <w:t>c</w:t>
          </w:r>
          <w:r>
            <w:rPr>
              <w:rFonts w:ascii="Monospace" w:hAnsi="Monospace"/>
              <w:color w:val="3F7F5F"/>
              <w:sz w:val="20"/>
            </w:rPr>
            <w:t xml:space="preserve"> 3)</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NivelGenRC</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potenciaMin[u]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genSegOferta[b,u];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SEGMENTOS DE OFERTAS DE VENTA DE ENERGIA (e</w:t>
          </w:r>
          <w:r>
            <w:rPr>
              <w:rFonts w:ascii="Monospace" w:hAnsi="Monospace"/>
              <w:color w:val="3F7F5F"/>
              <w:sz w:val="20"/>
            </w:rPr>
            <w:t>c</w:t>
          </w:r>
          <w:r>
            <w:rPr>
              <w:rFonts w:ascii="Monospace" w:hAnsi="Monospace"/>
              <w:color w:val="3F7F5F"/>
              <w:sz w:val="20"/>
            </w:rPr>
            <w:t xml:space="preserve"> 4) </w:t>
          </w:r>
        </w:p>
        <w:p>
          <w:pPr>
            <w:pStyle w:val="Normal"/>
            <w:widowControl/>
            <w:bidi w:val="0"/>
            <w:ind w:left="1134" w:right="0" w:hanging="0"/>
            <w:jc w:val="left"/>
            <w:rPr/>
          </w:pPr>
          <w:r>
            <w:rPr>
              <w:rFonts w:ascii="Monospace" w:hAnsi="Monospace"/>
              <w:sz w:val="20"/>
            </w:rPr>
            <w:t xml:space="preserve"> </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GenOfertaVentaRC</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genSegOferta[b,u]</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GB[b,u];</w:t>
          </w:r>
          <w:r>
            <w:rPr>
              <w:rFonts w:ascii="Monospace" w:hAnsi="Monospace"/>
              <w:sz w:val="20"/>
            </w:rPr>
            <w:t xml:space="preserve">   </w:t>
          </w:r>
          <w:r>
            <w:rPr>
              <w:rFonts w:ascii="Monospace" w:hAnsi="Monospace"/>
              <w:color w:val="3F7F5F"/>
              <w:sz w:val="20"/>
            </w:rPr>
            <w:t># Revisar que asi se escriba la doble desigualdad</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MAXIMO DE GENERACION OPERATIVO  (ec 5)</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LimMaxGenOpRC</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capGenRRegS[u]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capGenRRod10[u]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capGenRRodS[u]</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potenciaMax[u];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MINIMO DE GENERACION OPERATIVO (ec 6)</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LimMinGenOpRC</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UnidadesDersiRC}</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capGenRRegS[u]</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potenciaMin[u];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UNIDADES CON RANGO DE OPERACION DISCONTINUO</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NIVEL DE GENERACION  (ec 7)</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NivelGenRD</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potenciaMinRD[u,m]</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genSegOferta[b,u];</w:t>
          </w:r>
          <w:r>
            <w:rPr>
              <w:rFonts w:ascii="Monospace" w:hAnsi="Monospace"/>
              <w:sz w:val="20"/>
            </w:rPr>
            <w:t xml:space="preserve">  </w:t>
          </w:r>
          <w:r>
            <w:rPr>
              <w:rFonts w:ascii="Monospace" w:hAnsi="Monospace"/>
              <w:color w:val="3F7F5F"/>
              <w:sz w:val="20"/>
            </w:rPr>
            <w:t># Preguntar qu� onda con los modos. Como estan en los archivos?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SEGMENTOS DE OFERTAS DE VENTA DE ENERGIA (ec 8)</w:t>
          </w:r>
        </w:p>
        <w:p>
          <w:pPr>
            <w:pStyle w:val="Normal"/>
            <w:widowControl/>
            <w:bidi w:val="0"/>
            <w:ind w:left="1134" w:right="0" w:hanging="0"/>
            <w:jc w:val="left"/>
            <w:rPr/>
          </w:pPr>
          <w:r>
            <w:rPr>
              <w:rFonts w:ascii="Monospace" w:hAnsi="Monospace"/>
              <w:sz w:val="20"/>
            </w:rPr>
            <w:t xml:space="preserve"> </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GenOfertaVentaRD</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genSegOferta[b,u]</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GBRD[b,m,u];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MAXIMO DE GENERACION OPERATIVO (ec 9)</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LimMaxGenOpRD</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capGenRRegSRD[u,m]</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capGenRRod10RD[u,m]</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capGenRRodSRD[u,</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potenciaMaxRD[u,m];</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MINIMO DE GENERACION OPERATIVO (ec 10)</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LimMinGenOpRD</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UnidadesDersiRD,</w:t>
          </w:r>
          <w:r>
            <w:rPr>
              <w:rFonts w:ascii="Monospace" w:hAnsi="Monospace"/>
              <w:sz w:val="20"/>
            </w:rPr>
            <w:t xml:space="preserve"> </w:t>
          </w:r>
          <w:r>
            <w:rPr>
              <w:rFonts w:ascii="Monospace" w:hAnsi="Monospace"/>
              <w:color w:val="000000"/>
              <w:sz w:val="20"/>
            </w:rPr>
            <w:t>m</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ModoOperacionRD}</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capGenRRegSRD[u,m]</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potenciaMinRD[u,m];</w:t>
          </w:r>
          <w:r>
            <w:rPr>
              <w:rFonts w:ascii="Monospace" w:hAnsi="Monospace"/>
              <w:sz w:val="20"/>
            </w:rPr>
            <w:t xml:space="preserve">                                                                                                                                                                                                                                                                                                                                                                                                                                                                                                                                                                                                                                                                                                                                                                                                                                                                                                                                                                                        </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UNIDADES DE CENTRALES HIDROELECTRICAS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OFERTA DE VENTA DE ENERGIA</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sz w:val="20"/>
            </w:rPr>
            <w:t xml:space="preserve">    </w:t>
          </w:r>
          <w:r>
            <w:rPr>
              <w:rFonts w:ascii="Monospace" w:hAnsi="Monospace"/>
              <w:color w:val="3F7F5F"/>
              <w:sz w:val="20"/>
            </w:rPr>
            <w:t xml:space="preserve"># Unidades hidroeléctricas que pertenecen a un mismo embalse </w:t>
          </w:r>
        </w:p>
        <w:p>
          <w:pPr>
            <w:pStyle w:val="Normal"/>
            <w:widowControl/>
            <w:bidi w:val="0"/>
            <w:ind w:left="1134" w:right="0" w:hanging="0"/>
            <w:jc w:val="left"/>
            <w:rPr/>
          </w:pPr>
          <w:r>
            <w:rPr>
              <w:rFonts w:ascii="Monospace" w:hAnsi="Monospace"/>
              <w:sz w:val="20"/>
            </w:rPr>
            <w:t xml:space="preserve">    </w:t>
          </w:r>
          <w:r>
            <w:rPr>
              <w:rFonts w:ascii="Monospace" w:hAnsi="Monospace"/>
              <w:color w:val="3F7F5F"/>
              <w:sz w:val="20"/>
            </w:rPr>
            <w:t># ofrecen un mismo precio de oportunidad para la generación</w:t>
          </w:r>
        </w:p>
        <w:p>
          <w:pPr>
            <w:pStyle w:val="Normal"/>
            <w:widowControl/>
            <w:bidi w:val="0"/>
            <w:ind w:left="1134" w:right="0" w:hanging="0"/>
            <w:jc w:val="left"/>
            <w:rPr/>
          </w:pPr>
          <w:r>
            <w:rPr>
              <w:rFonts w:ascii="Monospace" w:hAnsi="Monospace"/>
              <w:sz w:val="20"/>
            </w:rPr>
            <w:t xml:space="preserve">    </w:t>
          </w:r>
          <w:r>
            <w:rPr>
              <w:rFonts w:ascii="Monospace" w:hAnsi="Monospace"/>
              <w:color w:val="3F7F5F"/>
              <w:sz w:val="20"/>
            </w:rPr>
            <w:t># de energia.</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MAXIMO DE GENERACION OPERATIVO (ec 11)</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LimMaxGenOpH</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UnidadesDersiH}</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capGenRRod10[u]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capGenRRodS[u]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capGenRRegS[u]</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potenciaMax[u];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MINIMO DE GENERACION OPERATIVO  (ec 12)</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LimMinGenOpH</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UnidadesDersiH}</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capGenRRegS[u]</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potenciaMin[u];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UNIDADES RENOVABLES INTERMITENTES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NIVEL DE GENERACION  (ec 13)</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NivelGenRE</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genSegOferta[b,u];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SEGMENTOS DE OFERTA DE VENTA DE ENERGIA (ec 14)</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SegOfertasVentEner</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color w:val="000000"/>
              <w:sz w:val="20"/>
            </w:rPr>
            <w:t>b</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SegOferta}</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genSegOferta[b,u]</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GB[u,b];</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MAXIMO DE GENERACION OPERATIVO (ec 15)</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LimMaxGenOpRE</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potenciaMax[u];</w:t>
          </w:r>
          <w:r>
            <w:rPr>
              <w:rFonts w:ascii="Monospace" w:hAnsi="Monospace"/>
              <w:sz w:val="20"/>
            </w:rPr>
            <w:t xml:space="preserve"> </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LIMITE MINIMO DE GENERACION OPERATIVO (ec 16)</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LimMinGenOpRE</w:t>
          </w:r>
          <w:r>
            <w:rPr>
              <w:rFonts w:ascii="Monospace" w:hAnsi="Monospace"/>
              <w:sz w:val="20"/>
            </w:rPr>
            <w:t xml:space="preserve"> </w:t>
          </w:r>
          <w:r>
            <w:rPr>
              <w:rFonts w:ascii="Monospace" w:hAnsi="Monospace"/>
              <w:color w:val="000000"/>
              <w:sz w:val="20"/>
            </w:rPr>
            <w:t>{u</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UnidadesDersiRE}</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nivelGeneracion[u]</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potenciaMin[u];</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DEMANDA</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NIVEL DE DEMANDA</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sz w:val="20"/>
            </w:rPr>
            <w:tab/>
          </w:r>
          <w:r>
            <w:rPr>
              <w:rFonts w:ascii="Monospace" w:hAnsi="Monospace"/>
              <w:color w:val="3F7F5F"/>
              <w:sz w:val="20"/>
            </w:rPr>
            <w:t xml:space="preserve"># El pronostico de la demanda utilizada en el DERS-MI para los quince minutos es </w:t>
          </w:r>
        </w:p>
        <w:p>
          <w:pPr>
            <w:pStyle w:val="Normal"/>
            <w:widowControl/>
            <w:bidi w:val="0"/>
            <w:ind w:left="1134" w:right="0" w:hanging="0"/>
            <w:jc w:val="left"/>
            <w:rPr/>
          </w:pPr>
          <w:r>
            <w:rPr>
              <w:rFonts w:ascii="Monospace" w:hAnsi="Monospace"/>
              <w:sz w:val="20"/>
            </w:rPr>
            <w:tab/>
          </w:r>
          <w:r>
            <w:rPr>
              <w:rFonts w:ascii="Monospace" w:hAnsi="Monospace"/>
              <w:color w:val="3F7F5F"/>
              <w:sz w:val="20"/>
            </w:rPr>
            <w:t># remplazado en el DERS-I por el valor de la demanda proveniente del estimador de estado.</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RESTRICCIONES DEL SISTEMA ELECTRICO</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BALANCE DE POTENCIA  (ec 18)</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sz w:val="20"/>
            </w:rPr>
            <w:t xml:space="preserve"> </w:t>
          </w: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BalancePotencia</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b/>
              <w:color w:val="7F0055"/>
              <w:sz w:val="20"/>
            </w:rPr>
            <w:t>sum</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NodosElec}</w:t>
          </w:r>
          <w:r>
            <w:rPr>
              <w:rFonts w:ascii="Monospace" w:hAnsi="Monospace"/>
              <w:sz w:val="20"/>
            </w:rPr>
            <w:t xml:space="preserve"> </w:t>
          </w:r>
          <w:r>
            <w:rPr>
              <w:rFonts w:ascii="Monospace" w:hAnsi="Monospace"/>
              <w:color w:val="000000"/>
              <w:sz w:val="20"/>
            </w:rPr>
            <w:t>inyecPotencia[n]</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perdidasIsla</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REPRESENTACION TANGENCIAL DE PERDIDAS DE TRANSMISION</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bookmarkStart w:id="10" w:name="__DdeLink__13796_3162764200"/>
          <w:r>
            <w:rPr>
              <w:rFonts w:ascii="Monospace" w:hAnsi="Monospace"/>
              <w:color w:val="3F7F5F"/>
              <w:sz w:val="20"/>
            </w:rPr>
            <w:t>## LIMITE SOBRE FLUJOS EN GRUPOS DE RAMAS ELECTRICAS</w:t>
          </w:r>
          <w:bookmarkEnd w:id="10"/>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color w:val="3F7F5F"/>
              <w:sz w:val="20"/>
            </w:rPr>
            <w:t>##  COTAS SIMPLES</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FlujoRamas</w:t>
          </w:r>
          <w:r>
            <w:rPr>
              <w:rFonts w:ascii="Monospace" w:hAnsi="Monospace"/>
              <w:sz w:val="20"/>
            </w:rPr>
            <w:t xml:space="preserve"> </w:t>
          </w:r>
          <w:r>
            <w:rPr>
              <w:rFonts w:ascii="Monospace" w:hAnsi="Monospace"/>
              <w:color w:val="000000"/>
              <w:sz w:val="20"/>
            </w:rPr>
            <w:t>{br</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excFlujoRamElec[br]</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FluMax[br];</w:t>
          </w:r>
          <w:r>
            <w:rPr>
              <w:rFonts w:ascii="Monospace" w:hAnsi="Monospace"/>
              <w:sz w:val="20"/>
            </w:rPr>
            <w:t xml:space="preserve">  </w:t>
          </w:r>
          <w:r>
            <w:rPr>
              <w:rFonts w:ascii="Monospace" w:hAnsi="Monospace"/>
              <w:color w:val="3F7F5F"/>
              <w:sz w:val="20"/>
            </w:rPr>
            <w:t xml:space="preserve"># </w:t>
          </w:r>
          <w:r>
            <w:rPr>
              <w:rFonts w:ascii="Monospace" w:hAnsi="Monospace"/>
              <w:color w:val="3F7F5F"/>
              <w:sz w:val="20"/>
            </w:rPr>
            <w:t>(</w:t>
          </w:r>
          <w:r>
            <w:rPr>
              <w:rFonts w:ascii="Monospace" w:hAnsi="Monospace"/>
              <w:color w:val="3F7F5F"/>
              <w:sz w:val="20"/>
            </w:rPr>
            <w:t>ec 25</w:t>
          </w:r>
          <w:r>
            <w:rPr>
              <w:rFonts w:ascii="Monospace" w:hAnsi="Monospace"/>
              <w:color w:val="3F7F5F"/>
              <w:sz w:val="20"/>
            </w:rPr>
            <w:t>)</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ContraFlujoRamas</w:t>
          </w:r>
          <w:r>
            <w:rPr>
              <w:rFonts w:ascii="Monospace" w:hAnsi="Monospace"/>
              <w:sz w:val="20"/>
            </w:rPr>
            <w:t xml:space="preserve"> </w:t>
          </w:r>
          <w:r>
            <w:rPr>
              <w:rFonts w:ascii="Monospace" w:hAnsi="Monospace"/>
              <w:color w:val="000000"/>
              <w:sz w:val="20"/>
            </w:rPr>
            <w:t>{br</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RamasElect}</w:t>
          </w:r>
          <w:r>
            <w:rPr>
              <w:rFonts w:ascii="Monospace" w:hAnsi="Monospace"/>
              <w:sz w:val="20"/>
            </w:rPr>
            <w:t xml:space="preserve"> </w:t>
          </w:r>
          <w:r>
            <w:rPr>
              <w:rFonts w:ascii="Monospace" w:hAnsi="Monospace"/>
              <w:color w:val="000000"/>
              <w:sz w:val="20"/>
            </w:rPr>
            <w:t>:</w:t>
          </w:r>
          <w:r>
            <w:rPr>
              <w:rFonts w:ascii="Monospace" w:hAnsi="Monospace"/>
              <w:sz w:val="20"/>
            </w:rPr>
            <w:t xml:space="preserve"> </w:t>
          </w:r>
          <w:r>
            <w:rPr>
              <w:rFonts w:ascii="Monospace" w:hAnsi="Monospace"/>
              <w:color w:val="000000"/>
              <w:sz w:val="20"/>
            </w:rPr>
            <w:t>0&lt;=</w:t>
          </w:r>
          <w:r>
            <w:rPr>
              <w:rFonts w:ascii="Monospace" w:hAnsi="Monospace"/>
              <w:sz w:val="20"/>
            </w:rPr>
            <w:t xml:space="preserve"> </w:t>
          </w:r>
          <w:r>
            <w:rPr>
              <w:rFonts w:ascii="Monospace" w:hAnsi="Monospace"/>
              <w:color w:val="000000"/>
              <w:sz w:val="20"/>
            </w:rPr>
            <w:t>excConFluRamElec[br]</w:t>
          </w:r>
          <w:r>
            <w:rPr>
              <w:rFonts w:ascii="Monospace" w:hAnsi="Monospace"/>
              <w:sz w:val="20"/>
            </w:rPr>
            <w:t xml:space="preserve"> </w:t>
          </w:r>
          <w:r>
            <w:rPr>
              <w:rFonts w:ascii="Monospace" w:hAnsi="Monospace"/>
              <w:color w:val="000000"/>
              <w:sz w:val="20"/>
            </w:rPr>
            <w:t>&lt;=</w:t>
          </w:r>
          <w:r>
            <w:rPr>
              <w:rFonts w:ascii="Monospace" w:hAnsi="Monospace"/>
              <w:sz w:val="20"/>
            </w:rPr>
            <w:t xml:space="preserve"> </w:t>
          </w:r>
          <w:r>
            <w:rPr>
              <w:rFonts w:ascii="Monospace" w:hAnsi="Monospace"/>
              <w:color w:val="000000"/>
              <w:sz w:val="20"/>
            </w:rPr>
            <w:t>ContFluMax[br];</w:t>
          </w:r>
          <w:r>
            <w:rPr>
              <w:rFonts w:ascii="Monospace" w:hAnsi="Monospace"/>
              <w:sz w:val="20"/>
            </w:rPr>
            <w:t xml:space="preserve"> </w:t>
          </w:r>
          <w:r>
            <w:rPr>
              <w:rFonts w:ascii="Monospace" w:hAnsi="Monospace"/>
              <w:color w:val="3F7F5F"/>
              <w:sz w:val="20"/>
            </w:rPr>
            <w:t xml:space="preserve"># </w:t>
          </w:r>
          <w:r>
            <w:rPr>
              <w:rFonts w:ascii="Monospace" w:hAnsi="Monospace"/>
              <w:color w:val="3F7F5F"/>
              <w:sz w:val="20"/>
            </w:rPr>
            <w:t>(</w:t>
          </w:r>
          <w:r>
            <w:rPr>
              <w:rFonts w:ascii="Monospace" w:hAnsi="Monospace"/>
              <w:color w:val="3F7F5F"/>
              <w:sz w:val="20"/>
            </w:rPr>
            <w:t>ec 26</w:t>
          </w:r>
          <w:r>
            <w:rPr>
              <w:rFonts w:ascii="Monospace" w:hAnsi="Monospace"/>
              <w:color w:val="3F7F5F"/>
              <w:sz w:val="20"/>
            </w:rPr>
            <w:t>)</w:t>
          </w:r>
        </w:p>
        <w:p>
          <w:pPr>
            <w:pStyle w:val="Normal"/>
            <w:widowControl/>
            <w:bidi w:val="0"/>
            <w:ind w:left="1134" w:right="0" w:hanging="0"/>
            <w:jc w:val="left"/>
            <w:rPr/>
          </w:pPr>
          <w:r>
            <w:rPr>
              <w:rFonts w:ascii="Monospace" w:hAnsi="Monospace"/>
              <w:color w:val="3F7F5F"/>
              <w:sz w:val="20"/>
            </w:rPr>
            <w:t xml:space="preserve"># subject to X &gt;= 0;   # </w:t>
          </w:r>
          <w:r>
            <w:rPr>
              <w:rFonts w:ascii="Monospace" w:hAnsi="Monospace"/>
              <w:color w:val="3F7F5F"/>
              <w:sz w:val="20"/>
            </w:rPr>
            <w:t>(</w:t>
          </w:r>
          <w:r>
            <w:rPr>
              <w:rFonts w:ascii="Monospace" w:hAnsi="Monospace"/>
              <w:color w:val="3F7F5F"/>
              <w:sz w:val="20"/>
            </w:rPr>
            <w:t>ec 27</w:t>
          </w:r>
          <w:r>
            <w:rPr>
              <w:rFonts w:ascii="Monospace" w:hAnsi="Monospace"/>
              <w:color w:val="3F7F5F"/>
              <w:sz w:val="20"/>
            </w:rPr>
            <w:t>)</w:t>
          </w:r>
        </w:p>
        <w:p>
          <w:pPr>
            <w:pStyle w:val="Normal"/>
            <w:widowControl/>
            <w:bidi w:val="0"/>
            <w:ind w:left="1134" w:right="0" w:hanging="0"/>
            <w:jc w:val="left"/>
            <w:rPr/>
          </w:pPr>
          <w:r>
            <w:rPr>
              <w:rFonts w:ascii="Monospace" w:hAnsi="Monospace"/>
              <w:b/>
              <w:color w:val="7F0055"/>
              <w:sz w:val="20"/>
            </w:rPr>
            <w:t>subject</w:t>
          </w:r>
          <w:r>
            <w:rPr>
              <w:rFonts w:ascii="Monospace" w:hAnsi="Monospace"/>
              <w:sz w:val="20"/>
            </w:rPr>
            <w:t xml:space="preserve"> </w:t>
          </w:r>
          <w:r>
            <w:rPr>
              <w:rFonts w:ascii="Monospace" w:hAnsi="Monospace"/>
              <w:b/>
              <w:color w:val="7F0055"/>
              <w:sz w:val="20"/>
            </w:rPr>
            <w:t>to</w:t>
          </w:r>
          <w:r>
            <w:rPr>
              <w:rFonts w:ascii="Monospace" w:hAnsi="Monospace"/>
              <w:sz w:val="20"/>
            </w:rPr>
            <w:t xml:space="preserve"> </w:t>
          </w:r>
          <w:r>
            <w:rPr>
              <w:rFonts w:ascii="Monospace" w:hAnsi="Monospace"/>
              <w:color w:val="000000"/>
              <w:sz w:val="20"/>
            </w:rPr>
            <w:t>ExcGeneracion</w:t>
          </w:r>
          <w:r>
            <w:rPr>
              <w:rFonts w:ascii="Monospace" w:hAnsi="Monospace"/>
              <w:sz w:val="20"/>
            </w:rPr>
            <w:t xml:space="preserve"> </w:t>
          </w:r>
          <w:r>
            <w:rPr>
              <w:rFonts w:ascii="Monospace" w:hAnsi="Monospace"/>
              <w:color w:val="000000"/>
              <w:sz w:val="20"/>
            </w:rPr>
            <w:t>{n</w:t>
          </w:r>
          <w:r>
            <w:rPr>
              <w:rFonts w:ascii="Monospace" w:hAnsi="Monospace"/>
              <w:sz w:val="20"/>
            </w:rPr>
            <w:t xml:space="preserve"> </w:t>
          </w:r>
          <w:r>
            <w:rPr>
              <w:rFonts w:ascii="Monospace" w:hAnsi="Monospace"/>
              <w:b/>
              <w:color w:val="7F0055"/>
              <w:sz w:val="20"/>
            </w:rPr>
            <w:t>in</w:t>
          </w:r>
          <w:r>
            <w:rPr>
              <w:rFonts w:ascii="Monospace" w:hAnsi="Monospace"/>
              <w:sz w:val="20"/>
            </w:rPr>
            <w:t xml:space="preserve"> </w:t>
          </w:r>
          <w:r>
            <w:rPr>
              <w:rFonts w:ascii="Monospace" w:hAnsi="Monospace"/>
              <w:color w:val="000000"/>
              <w:sz w:val="20"/>
            </w:rPr>
            <w:t>NodosElec}:</w:t>
          </w:r>
          <w:r>
            <w:rPr>
              <w:rFonts w:ascii="Monospace" w:hAnsi="Monospace"/>
              <w:sz w:val="20"/>
            </w:rPr>
            <w:t xml:space="preserve"> </w:t>
          </w:r>
          <w:r>
            <w:rPr>
              <w:rFonts w:ascii="Monospace" w:hAnsi="Monospace"/>
              <w:color w:val="000000"/>
              <w:sz w:val="20"/>
            </w:rPr>
            <w:t>excGeneracion[n]</w:t>
          </w:r>
          <w:r>
            <w:rPr>
              <w:rFonts w:ascii="Monospace" w:hAnsi="Monospace"/>
              <w:sz w:val="20"/>
            </w:rPr>
            <w:t xml:space="preserve"> </w:t>
          </w:r>
          <w:r>
            <w:rPr>
              <w:rFonts w:ascii="Monospace" w:hAnsi="Monospace"/>
              <w:color w:val="000000"/>
              <w:sz w:val="20"/>
            </w:rPr>
            <w:t>&gt;=</w:t>
          </w:r>
          <w:r>
            <w:rPr>
              <w:rFonts w:ascii="Monospace" w:hAnsi="Monospace"/>
              <w:sz w:val="20"/>
            </w:rPr>
            <w:t xml:space="preserve"> </w:t>
          </w:r>
          <w:r>
            <w:rPr>
              <w:rFonts w:ascii="Monospace" w:hAnsi="Monospace"/>
              <w:color w:val="000000"/>
              <w:sz w:val="20"/>
            </w:rPr>
            <w:t>0;</w:t>
          </w:r>
          <w:r>
            <w:rPr>
              <w:rFonts w:ascii="Monospace" w:hAnsi="Monospace"/>
              <w:sz w:val="20"/>
            </w:rPr>
            <w:t xml:space="preserve">   </w:t>
          </w:r>
          <w:r>
            <w:rPr>
              <w:rFonts w:ascii="Monospace" w:hAnsi="Monospace"/>
              <w:color w:val="3F7F5F"/>
              <w:sz w:val="20"/>
            </w:rPr>
            <w:t xml:space="preserve"># </w:t>
          </w:r>
          <w:r>
            <w:rPr>
              <w:rFonts w:ascii="Monospace" w:hAnsi="Monospace"/>
              <w:color w:val="3F7F5F"/>
              <w:sz w:val="20"/>
            </w:rPr>
            <w:t>(</w:t>
          </w:r>
          <w:r>
            <w:rPr>
              <w:rFonts w:ascii="Monospace" w:hAnsi="Monospace"/>
              <w:color w:val="3F7F5F"/>
              <w:sz w:val="20"/>
            </w:rPr>
            <w:t>ec 28</w:t>
          </w:r>
          <w:r>
            <w:rPr>
              <w:rFonts w:ascii="Monospace" w:hAnsi="Monospace"/>
              <w:color w:val="3F7F5F"/>
              <w:sz w:val="20"/>
            </w:rPr>
            <w:t>)</w:t>
          </w:r>
        </w:p>
        <w:p>
          <w:pPr>
            <w:pStyle w:val="Normal"/>
            <w:widowControl/>
            <w:bidi w:val="0"/>
            <w:ind w:left="1134" w:right="0" w:hanging="0"/>
            <w:jc w:val="left"/>
            <w:rPr>
              <w:rFonts w:ascii="Monospace" w:hAnsi="Monospace"/>
              <w:sz w:val="20"/>
            </w:rPr>
          </w:pPr>
          <w:r>
            <w:rPr>
              <w:rFonts w:ascii="Monospace" w:hAnsi="Monospace"/>
              <w:sz w:val="20"/>
            </w:rPr>
          </w:r>
        </w:p>
        <w:p>
          <w:pPr>
            <w:pStyle w:val="Normal"/>
            <w:widowControl/>
            <w:bidi w:val="0"/>
            <w:ind w:left="1134" w:right="0" w:hanging="0"/>
            <w:jc w:val="left"/>
            <w:rPr>
              <w:rFonts w:ascii="Monospace" w:hAnsi="Monospace"/>
              <w:color w:val="3F7F5F"/>
              <w:sz w:val="20"/>
            </w:rPr>
          </w:pPr>
          <w:r>
            <w:rPr>
              <w:rFonts w:ascii="Monospace" w:hAnsi="Monospace"/>
              <w:color w:val="3F7F5F"/>
              <w:sz w:val="20"/>
            </w:rPr>
          </w:r>
        </w:p>
        <w:p>
          <w:pPr>
            <w:pStyle w:val="Normal"/>
            <w:rPr/>
          </w:pPr>
          <w:r>
            <w:rPr/>
          </w:r>
        </w:p>
        <w:p>
          <w:pPr>
            <w:pStyle w:val="Ttulo2"/>
            <w:numPr>
              <w:ilvl w:val="0"/>
              <w:numId w:val="0"/>
            </w:numPr>
            <w:ind w:left="432" w:hanging="0"/>
            <w:rPr/>
          </w:pPr>
          <w:bookmarkStart w:id="11" w:name="__RefHeading___Toc13795_3162764200"/>
          <w:bookmarkEnd w:id="11"/>
          <w:r>
            <w:rPr/>
            <w:t>5.1 Observaciones sobre los códigos anteriores</w:t>
          </w:r>
        </w:p>
        <w:p>
          <w:pPr>
            <w:pStyle w:val="Normal"/>
            <w:widowControl/>
            <w:bidi w:val="0"/>
            <w:ind w:left="1134" w:right="0" w:hanging="0"/>
            <w:jc w:val="left"/>
            <w:rPr/>
          </w:pPr>
          <w:r>
            <w:rPr>
              <w:rFonts w:ascii="Monospace" w:hAnsi="Monospace"/>
              <w:color w:val="3F7F5F"/>
              <w:sz w:val="20"/>
            </w:rPr>
            <w:t xml:space="preserve"> </w:t>
          </w:r>
        </w:p>
        <w:p>
          <w:pPr>
            <w:pStyle w:val="Normal"/>
            <w:widowControl/>
            <w:numPr>
              <w:ilvl w:val="0"/>
              <w:numId w:val="6"/>
            </w:numPr>
            <w:bidi w:val="0"/>
            <w:jc w:val="both"/>
            <w:rPr/>
          </w:pPr>
          <w:r>
            <w:rPr>
              <w:rFonts w:eastAsia="Times New Roman" w:cs="Arial"/>
              <w:b w:val="false"/>
              <w:bCs w:val="false"/>
              <w:color w:val="auto"/>
              <w:kern w:val="0"/>
              <w:sz w:val="24"/>
              <w:szCs w:val="20"/>
              <w:lang w:val="es-MX" w:eastAsia="es-MX" w:bidi="ar-SA"/>
            </w:rPr>
            <w:t xml:space="preserve">El código del DERS-I se hizo sin considerar las pérdidas de transmisión, ni los limites de flujo sobre las ramas eléctricas. </w:t>
          </w:r>
        </w:p>
        <w:p>
          <w:pPr>
            <w:pStyle w:val="Normal"/>
            <w:widowControl/>
            <w:numPr>
              <w:ilvl w:val="0"/>
              <w:numId w:val="6"/>
            </w:numPr>
            <w:bidi w:val="0"/>
            <w:jc w:val="both"/>
            <w:rPr/>
          </w:pPr>
          <w:r>
            <w:rPr>
              <w:rFonts w:eastAsia="Times New Roman" w:cs="Arial"/>
              <w:b w:val="false"/>
              <w:bCs w:val="false"/>
              <w:color w:val="auto"/>
              <w:kern w:val="0"/>
              <w:sz w:val="24"/>
              <w:szCs w:val="20"/>
              <w:lang w:val="es-MX" w:eastAsia="es-MX" w:bidi="ar-SA"/>
            </w:rPr>
            <w:t xml:space="preserve">El código se escribió sin acentos. </w:t>
          </w:r>
        </w:p>
        <w:p>
          <w:pPr>
            <w:pStyle w:val="Normal"/>
            <w:widowControl/>
            <w:numPr>
              <w:ilvl w:val="0"/>
              <w:numId w:val="6"/>
            </w:numPr>
            <w:bidi w:val="0"/>
            <w:jc w:val="both"/>
            <w:rPr/>
          </w:pPr>
          <w:r>
            <w:rPr>
              <w:rFonts w:eastAsia="Times New Roman" w:cs="Arial"/>
              <w:b w:val="false"/>
              <w:bCs w:val="false"/>
              <w:color w:val="auto"/>
              <w:kern w:val="0"/>
              <w:sz w:val="24"/>
              <w:szCs w:val="20"/>
              <w:lang w:val="es-MX" w:eastAsia="es-MX" w:bidi="ar-SA"/>
            </w:rPr>
            <w:t>Los nombres de los conjuntos, parámetros, variables y restricciones, se eligieron de forma que fueran explicativos. No corresponden a los nombres actuales del Modelo DERS-I que está programado en Fortran. En el archivo dersi.dat se explica a que parámetro o variable corresponde en la referencia (2) de la bibliografía.</w:t>
          </w:r>
        </w:p>
        <w:p>
          <w:pPr>
            <w:pStyle w:val="Normal"/>
            <w:widowControl/>
            <w:numPr>
              <w:ilvl w:val="0"/>
              <w:numId w:val="6"/>
            </w:numPr>
            <w:bidi w:val="0"/>
            <w:jc w:val="both"/>
            <w:rPr/>
          </w:pPr>
          <w:r>
            <w:rPr>
              <w:rFonts w:eastAsia="Times New Roman" w:cs="Arial"/>
              <w:b w:val="false"/>
              <w:bCs w:val="false"/>
              <w:color w:val="auto"/>
              <w:kern w:val="0"/>
              <w:sz w:val="24"/>
              <w:szCs w:val="20"/>
              <w:lang w:val="es-MX" w:eastAsia="es-MX" w:bidi="ar-SA"/>
            </w:rPr>
            <w:t xml:space="preserve">Las ecuaciones 25 y 26 del documento (4) hacen referencia a un conjunto de índices </w:t>
          </w:r>
          <w:r>
            <w:rPr>
              <w:rFonts w:eastAsia="Times New Roman" w:cs="Arial" w:ascii="Cookie" w:hAnsi="Cookie"/>
              <w:b w:val="false"/>
              <w:bCs w:val="false"/>
              <w:color w:val="auto"/>
              <w:kern w:val="0"/>
              <w:sz w:val="28"/>
              <w:szCs w:val="28"/>
              <w:lang w:val="es-MX" w:eastAsia="es-MX" w:bidi="ar-SA"/>
            </w:rPr>
            <w:t xml:space="preserve">I, </w:t>
          </w:r>
          <w:r>
            <w:rPr>
              <w:rFonts w:eastAsia="Times New Roman" w:cs="Arial"/>
              <w:b w:val="false"/>
              <w:bCs w:val="false"/>
              <w:color w:val="auto"/>
              <w:kern w:val="0"/>
              <w:sz w:val="24"/>
              <w:szCs w:val="20"/>
              <w:lang w:val="es-MX" w:eastAsia="es-MX" w:bidi="ar-SA"/>
            </w:rPr>
            <w:t xml:space="preserve">sin que se explique previamente de qué se trata ese conjunto. </w:t>
          </w:r>
        </w:p>
        <w:p>
          <w:pPr>
            <w:pStyle w:val="Normal"/>
            <w:jc w:val="both"/>
            <w:rPr/>
          </w:pPr>
          <w:r>
            <w:rPr/>
            <w:t xml:space="preserve"> </w:t>
          </w:r>
        </w:p>
        <w:p>
          <w:pPr>
            <w:pStyle w:val="Normal"/>
            <w:jc w:val="both"/>
            <w:rPr/>
          </w:pPr>
          <w:r>
            <w:rPr/>
          </w:r>
        </w:p>
        <w:p>
          <w:pPr>
            <w:pStyle w:val="Ttulo1"/>
            <w:numPr>
              <w:ilvl w:val="0"/>
              <w:numId w:val="2"/>
            </w:numPr>
            <w:jc w:val="both"/>
            <w:rPr/>
          </w:pPr>
          <w:r>
            <w:rPr/>
            <w:t xml:space="preserve"> </w:t>
          </w:r>
          <w:r>
            <w:rPr/>
            <w:t>CONCLUSIONES</w:t>
          </w:r>
        </w:p>
        <w:p>
          <w:pPr>
            <w:pStyle w:val="Normal"/>
            <w:jc w:val="both"/>
            <w:rPr/>
          </w:pPr>
          <w:r>
            <w:rPr/>
          </w:r>
        </w:p>
        <w:p>
          <w:pPr>
            <w:pStyle w:val="Normal"/>
            <w:jc w:val="both"/>
            <w:rPr/>
          </w:pPr>
          <w:r>
            <w:rPr/>
            <w:tab/>
            <w:t xml:space="preserve">El modelo que se presenta del DERS-I está listo con los conjuntos, parámetros y variables que se muestran. Hace falta integrar al modelo la parte </w:t>
          </w:r>
          <w:r>
            <w:rPr/>
            <w:t xml:space="preserve">de transmisión y flujos sobre las ramas eléctricas. </w:t>
          </w:r>
        </w:p>
        <w:p>
          <w:pPr>
            <w:pStyle w:val="Normal"/>
            <w:jc w:val="both"/>
            <w:rPr/>
          </w:pPr>
          <w:r>
            <w:rPr/>
          </w:r>
        </w:p>
        <w:p>
          <w:pPr>
            <w:pStyle w:val="Normal"/>
            <w:jc w:val="both"/>
            <w:rPr/>
          </w:pPr>
          <w:r>
            <w:rPr/>
            <w:tab/>
            <w:t xml:space="preserve">Para implementar el modelo, de manera que sirva para el actual Mercado Eléctrico Mayorista, es hacer que lea archivos, o se conecte a una base de datos. Para lo que hay diferentes opciones. Una opción es a través de un lenguaje gestor del modelo, hacer que se conecte a una base de datos o que lea archivos; otra posibilidad es que suceda desde el mismo programa AMPL, como se describe en el Capítulo 10 del libro (5) señalado en la sección de bibliografía de este documento. </w:t>
          </w:r>
        </w:p>
        <w:p>
          <w:pPr>
            <w:pStyle w:val="Normal"/>
            <w:jc w:val="both"/>
            <w:rPr>
              <w:rFonts w:ascii="Noto Sans" w:hAnsi="Noto Sans"/>
              <w:sz w:val="18"/>
            </w:rPr>
          </w:pPr>
          <w:r>
            <w:rPr/>
          </w:r>
        </w:p>
        <w:p>
          <w:pPr>
            <w:pStyle w:val="Normal"/>
            <w:jc w:val="both"/>
            <w:rPr/>
          </w:pPr>
          <w:r>
            <w:rPr>
              <w:rFonts w:ascii="Noto Sans" w:hAnsi="Noto Sans"/>
              <w:sz w:val="18"/>
            </w:rPr>
            <w:tab/>
          </w:r>
          <w:r>
            <w:rPr>
              <w:rFonts w:eastAsia="Times New Roman" w:cs="Arial"/>
              <w:color w:val="auto"/>
              <w:kern w:val="0"/>
              <w:sz w:val="24"/>
              <w:szCs w:val="20"/>
              <w:lang w:val="es-MX" w:eastAsia="es-MX" w:bidi="ar-SA"/>
            </w:rPr>
            <w:t xml:space="preserve">AMPL API, </w:t>
          </w:r>
          <w:r>
            <w:rPr>
              <w:rFonts w:eastAsia="Times New Roman" w:cs="Arial"/>
              <w:color w:val="auto"/>
              <w:kern w:val="0"/>
              <w:sz w:val="24"/>
              <w:szCs w:val="20"/>
              <w:lang w:val="es-MX" w:eastAsia="es-MX" w:bidi="ar-SA"/>
            </w:rPr>
            <w:t>provee una librería orientada a objetos que se puede llamar para poder accesar a los modelos de AMPL y correr los comandos desde programas externos. Los resultados pueden ser intercambiados directamente entre las estructuras de datos en lenguajes externos y los modelos de AMPL.</w:t>
          </w:r>
          <w:r>
            <w:rPr>
              <w:rFonts w:eastAsia="Times New Roman" w:cs="Arial"/>
              <w:color w:val="auto"/>
              <w:kern w:val="0"/>
              <w:sz w:val="24"/>
              <w:szCs w:val="20"/>
              <w:lang w:val="es-MX" w:eastAsia="es-MX" w:bidi="ar-SA"/>
            </w:rPr>
            <w:t xml:space="preserve"> </w:t>
          </w:r>
          <w:r>
            <w:rPr>
              <w:rFonts w:eastAsia="Times New Roman" w:cs="Arial"/>
              <w:color w:val="auto"/>
              <w:kern w:val="0"/>
              <w:sz w:val="24"/>
              <w:szCs w:val="20"/>
              <w:lang w:val="es-MX" w:eastAsia="es-MX" w:bidi="ar-SA"/>
            </w:rPr>
            <w:t xml:space="preserve">Los lenguajes para los que existe el API son C++, C#, Java, MATLAB, </w:t>
          </w:r>
          <w:r>
            <w:rPr>
              <w:rFonts w:eastAsia="Times New Roman" w:cs="Arial"/>
              <w:color w:val="auto"/>
              <w:kern w:val="0"/>
              <w:sz w:val="24"/>
              <w:szCs w:val="20"/>
              <w:lang w:val="es-MX" w:eastAsia="es-MX" w:bidi="ar-SA"/>
            </w:rPr>
            <w:t>R y</w:t>
          </w:r>
          <w:r>
            <w:rPr>
              <w:rFonts w:eastAsia="Times New Roman" w:cs="Arial"/>
              <w:color w:val="auto"/>
              <w:kern w:val="0"/>
              <w:sz w:val="24"/>
              <w:szCs w:val="20"/>
              <w:lang w:val="es-MX" w:eastAsia="es-MX" w:bidi="ar-SA"/>
            </w:rPr>
            <w:t xml:space="preserve"> Python.</w:t>
          </w:r>
        </w:p>
        <w:p>
          <w:pPr>
            <w:pStyle w:val="Normal"/>
            <w:jc w:val="both"/>
            <w:rPr>
              <w:rFonts w:ascii="Arial" w:hAnsi="Arial" w:eastAsia="Times New Roman" w:cs="Arial"/>
              <w:color w:val="auto"/>
              <w:kern w:val="0"/>
              <w:sz w:val="24"/>
              <w:szCs w:val="20"/>
              <w:lang w:val="es-MX" w:eastAsia="es-MX" w:bidi="ar-SA"/>
            </w:rPr>
          </w:pPr>
          <w:r>
            <w:rPr/>
          </w:r>
        </w:p>
        <w:p>
          <w:pPr>
            <w:pStyle w:val="Normal"/>
            <w:jc w:val="both"/>
            <w:rPr/>
          </w:pPr>
          <w:r>
            <w:rPr>
              <w:rFonts w:eastAsia="Times New Roman" w:cs="Arial"/>
              <w:color w:val="auto"/>
              <w:kern w:val="0"/>
              <w:sz w:val="24"/>
              <w:szCs w:val="20"/>
              <w:lang w:val="es-MX" w:eastAsia="es-MX" w:bidi="ar-SA"/>
            </w:rPr>
            <w:tab/>
          </w:r>
          <w:r>
            <w:rPr>
              <w:rFonts w:eastAsia="Times New Roman" w:cs="Arial"/>
              <w:color w:val="auto"/>
              <w:kern w:val="0"/>
              <w:sz w:val="24"/>
              <w:szCs w:val="20"/>
              <w:lang w:val="es-MX" w:eastAsia="es-MX" w:bidi="ar-SA"/>
            </w:rPr>
            <w:t>En particular, la API para Pyhton se llama amplpy. Se instala desde la interfaz de desarrollo de Python mediante los siguientes comandos:</w:t>
          </w:r>
        </w:p>
        <w:p>
          <w:pPr>
            <w:pStyle w:val="Normal"/>
            <w:jc w:val="both"/>
            <w:rPr>
              <w:rFonts w:ascii="Arial" w:hAnsi="Arial" w:eastAsia="Times New Roman" w:cs="Arial"/>
              <w:color w:val="auto"/>
              <w:kern w:val="0"/>
              <w:sz w:val="24"/>
              <w:szCs w:val="20"/>
              <w:lang w:val="es-MX" w:eastAsia="es-MX" w:bidi="ar-SA"/>
            </w:rPr>
          </w:pPr>
          <w:r>
            <w:rPr/>
          </w:r>
        </w:p>
        <w:p>
          <w:pPr>
            <w:pStyle w:val="Textopreformateado"/>
            <w:jc w:val="both"/>
            <w:rPr/>
          </w:pPr>
          <w:r>
            <w:rPr>
              <w:rFonts w:eastAsia="Times New Roman" w:cs="Arial" w:ascii="Arial" w:hAnsi="Arial"/>
              <w:color w:val="auto"/>
              <w:kern w:val="0"/>
              <w:sz w:val="24"/>
              <w:szCs w:val="20"/>
              <w:lang w:val="es-MX" w:eastAsia="es-MX" w:bidi="ar-SA"/>
            </w:rPr>
            <w:tab/>
          </w:r>
          <w:r>
            <w:rPr>
              <w:rFonts w:eastAsia="Liberation Mono" w:cs="Liberation Mono"/>
              <w:color w:val="auto"/>
              <w:kern w:val="0"/>
              <w:sz w:val="20"/>
              <w:szCs w:val="20"/>
              <w:lang w:val="es-MX" w:eastAsia="es-MX" w:bidi="ar-SA"/>
            </w:rPr>
            <w:t>python -m pip install pip --upgrade</w:t>
          </w:r>
        </w:p>
        <w:p>
          <w:pPr>
            <w:pStyle w:val="Textopreformateado"/>
            <w:spacing w:before="0" w:after="283"/>
            <w:rPr/>
          </w:pPr>
          <w:r>
            <w:rPr/>
            <w:tab/>
            <w:t>python -m pip install amplpy.</w:t>
          </w:r>
        </w:p>
        <w:p>
          <w:pPr>
            <w:pStyle w:val="Textopreformateado"/>
            <w:spacing w:before="0" w:after="283"/>
            <w:rPr/>
          </w:pPr>
          <w:r>
            <w:rPr>
              <w:rFonts w:eastAsia="Times New Roman" w:cs="Arial" w:ascii="Arial" w:hAnsi="Arial"/>
              <w:b w:val="false"/>
              <w:bCs w:val="false"/>
              <w:color w:val="auto"/>
              <w:kern w:val="0"/>
              <w:sz w:val="24"/>
              <w:szCs w:val="20"/>
              <w:lang w:val="es-MX" w:eastAsia="es-MX" w:bidi="ar-SA"/>
            </w:rPr>
            <w:tab/>
            <w:t>Con esta herramienta es posible construir un programa del DERS-I con todas las necesidades del Mercado Eléctrico.</w:t>
          </w:r>
        </w:p>
        <w:p>
          <w:pPr>
            <w:pStyle w:val="Normal"/>
            <w:rPr>
              <w:rFonts w:ascii="Arial" w:hAnsi="Arial" w:eastAsia="Times New Roman" w:cs="Arial"/>
              <w:b w:val="false"/>
              <w:b w:val="false"/>
              <w:bCs w:val="false"/>
              <w:color w:val="auto"/>
              <w:kern w:val="0"/>
              <w:sz w:val="24"/>
              <w:szCs w:val="20"/>
              <w:lang w:val="es-MX" w:eastAsia="es-MX" w:bidi="ar-SA"/>
            </w:rPr>
          </w:pPr>
          <w:r>
            <w:rPr>
              <w:rFonts w:eastAsia="Times New Roman" w:cs="Arial"/>
              <w:b w:val="false"/>
              <w:bCs w:val="false"/>
              <w:color w:val="auto"/>
              <w:kern w:val="0"/>
              <w:sz w:val="24"/>
              <w:szCs w:val="20"/>
              <w:lang w:val="es-MX" w:eastAsia="es-MX" w:bidi="ar-SA"/>
            </w:rPr>
            <w:t xml:space="preserve"> </w:t>
          </w:r>
        </w:p>
        <w:p>
          <w:pPr>
            <w:pStyle w:val="Ttulo1"/>
            <w:numPr>
              <w:ilvl w:val="0"/>
              <w:numId w:val="2"/>
            </w:numPr>
            <w:rPr/>
          </w:pPr>
          <w:bookmarkStart w:id="12" w:name="__RefHeading___Toc3319_1360854962"/>
          <w:bookmarkEnd w:id="12"/>
          <w:r>
            <w:rPr>
              <w:rFonts w:ascii="Arial" w:hAnsi="Arial"/>
              <w:color w:val="auto"/>
            </w:rPr>
            <w:t xml:space="preserve">  </w:t>
          </w:r>
          <w:r>
            <w:rPr>
              <w:rFonts w:asciiTheme="majorHAnsi" w:hAnsiTheme="majorHAnsi"/>
              <w:b/>
              <w:color w:val="17365D" w:themeColor="text2" w:themeShade="bf"/>
              <w:szCs w:val="24"/>
            </w:rPr>
            <w:t>BIBLIOGRAFÍA</w:t>
          </w:r>
        </w:p>
        <w:p>
          <w:pPr>
            <w:pStyle w:val="Normal"/>
            <w:rPr/>
          </w:pPr>
          <w:r>
            <w:rPr/>
          </w:r>
        </w:p>
        <w:p>
          <w:pPr>
            <w:pStyle w:val="Normal"/>
            <w:numPr>
              <w:ilvl w:val="0"/>
              <w:numId w:val="3"/>
            </w:numPr>
            <w:jc w:val="both"/>
            <w:rPr/>
          </w:pPr>
          <w:r>
            <w:rPr/>
            <w:t xml:space="preserve">Aquino Bolaños, Luisa, Ávila Rosales, Rene. </w:t>
          </w:r>
          <w:r>
            <w:rPr>
              <w:b/>
              <w:bCs/>
            </w:rPr>
            <w:t>El Sistema del Mercado Eléctrico Mayorista en tiempo real.</w:t>
          </w:r>
          <w:r>
            <w:rPr/>
            <w:t xml:space="preserve">  Boletín del Instituto Nacional de Electricidad y Energías Límpas.</w:t>
          </w:r>
        </w:p>
        <w:p>
          <w:pPr>
            <w:pStyle w:val="Normal"/>
            <w:numPr>
              <w:ilvl w:val="0"/>
              <w:numId w:val="3"/>
            </w:numPr>
            <w:jc w:val="both"/>
            <w:rPr/>
          </w:pPr>
          <w:r>
            <w:rPr/>
            <w:t>Alvarez Lopez, Juan; Ceciliano Meza, José Luis; De la Torre S</w:t>
          </w:r>
          <w:r>
            <w:rPr/>
            <w:t>á</w:t>
          </w:r>
          <w:r>
            <w:rPr/>
            <w:t>nche</w:t>
          </w:r>
          <w:r>
            <w:rPr/>
            <w:t>z</w:t>
          </w:r>
          <w:r>
            <w:rPr/>
            <w:t xml:space="preserve">, Armando; </w:t>
          </w:r>
          <w:r>
            <w:rPr>
              <w:b/>
              <w:bCs/>
            </w:rPr>
            <w:t>Formulación Matemática del Modelo de Despacho Económico con Restricciones de Seguridad de Un Intervalo</w:t>
          </w:r>
          <w:r>
            <w:rPr/>
            <w:t xml:space="preserve">. </w:t>
          </w:r>
          <w:r>
            <w:rPr>
              <w:b w:val="false"/>
              <w:bCs w:val="false"/>
            </w:rPr>
            <w:t>Julio 2015. GAR-DERS-I-FOR.</w:t>
          </w:r>
        </w:p>
        <w:p>
          <w:pPr>
            <w:pStyle w:val="Normal"/>
            <w:numPr>
              <w:ilvl w:val="0"/>
              <w:numId w:val="3"/>
            </w:numPr>
            <w:jc w:val="both"/>
            <w:rPr/>
          </w:pPr>
          <w:r>
            <w:rPr>
              <w:b w:val="false"/>
              <w:bCs w:val="false"/>
            </w:rPr>
            <w:t xml:space="preserve">Página wed de AMPL: </w:t>
          </w:r>
          <w:hyperlink r:id="rId9">
            <w:r>
              <w:rPr>
                <w:rStyle w:val="EnlacedeInternet"/>
              </w:rPr>
              <w:t>https://ampl.com/</w:t>
            </w:r>
          </w:hyperlink>
        </w:p>
        <w:p>
          <w:pPr>
            <w:pStyle w:val="Normal"/>
            <w:numPr>
              <w:ilvl w:val="0"/>
              <w:numId w:val="3"/>
            </w:numPr>
            <w:jc w:val="both"/>
            <w:rPr/>
          </w:pPr>
          <w:r>
            <w:rPr/>
            <w:t>Morales, J.M.; Conejo, A.J.; Madsen, H. et al. Integrating Renewables in Electricity Markets. Operational Problems. Springer, Vol. 205.</w:t>
          </w:r>
        </w:p>
        <w:p>
          <w:pPr>
            <w:pStyle w:val="Normal"/>
            <w:numPr>
              <w:ilvl w:val="0"/>
              <w:numId w:val="3"/>
            </w:numPr>
            <w:jc w:val="both"/>
            <w:rPr/>
          </w:pPr>
          <w:r>
            <w:rPr/>
            <w:t xml:space="preserve">R. Fourer, </w:t>
          </w:r>
          <w:r>
            <w:rPr/>
            <w:t xml:space="preserve">D. </w:t>
          </w:r>
          <w:r>
            <w:rPr/>
            <w:t xml:space="preserve">M. Gay, B. W. Kernighan. </w:t>
          </w:r>
          <w:r>
            <w:rPr>
              <w:b/>
              <w:bCs/>
            </w:rPr>
            <w:t>AMPL. A Modeling Language for Mathematical Programming.</w:t>
          </w:r>
          <w:r>
            <w:rPr/>
            <w:t xml:space="preserve"> D</w:t>
          </w:r>
          <w:r>
            <w:rPr/>
            <w:t xml:space="preserve">uxbury Thomson. </w:t>
          </w:r>
        </w:p>
        <w:p>
          <w:pPr>
            <w:pStyle w:val="Normal"/>
            <w:rPr/>
          </w:pPr>
          <w:r>
            <w:rPr/>
          </w:r>
        </w:p>
        <w:p>
          <w:pPr>
            <w:pStyle w:val="Normal"/>
            <w:rPr/>
          </w:pPr>
          <w:r>
            <w:rPr/>
          </w:r>
        </w:p>
        <w:p>
          <w:pPr>
            <w:pStyle w:val="Ttulo1"/>
            <w:numPr>
              <w:ilvl w:val="0"/>
              <w:numId w:val="0"/>
            </w:numPr>
            <w:ind w:left="432" w:hanging="0"/>
            <w:rPr/>
          </w:pPr>
          <w:r>
            <w:rPr/>
          </w:r>
          <w:bookmarkStart w:id="13" w:name="__RefHeading___Toc3321_1360854962"/>
          <w:bookmarkStart w:id="14" w:name="__RefHeading___Toc3321_1360854962"/>
          <w:bookmarkEnd w:id="14"/>
        </w:p>
        <w:p>
          <w:pPr>
            <w:pStyle w:val="Normal"/>
            <w:rPr/>
          </w:pPr>
          <w:r>
            <w:rPr/>
          </w:r>
        </w:p>
        <w:p>
          <w:pPr>
            <w:pStyle w:val="Normal"/>
            <w:rPr/>
          </w:pPr>
          <w:r>
            <w:rPr/>
          </w:r>
        </w:p>
        <w:p>
          <w:pPr>
            <w:pStyle w:val="Normal"/>
            <w:widowControl w:val="false"/>
            <w:jc w:val="both"/>
            <w:rPr/>
          </w:pPr>
          <w:r>
            <w:rPr/>
          </w:r>
        </w:p>
        <w:p>
          <w:pPr>
            <w:pStyle w:val="Normal"/>
            <w:widowControl w:val="false"/>
            <w:jc w:val="both"/>
            <w:rPr/>
          </w:pPr>
          <w:r>
            <w:rPr/>
          </w:r>
        </w:p>
      </w:sdtContent>
    </w:sdt>
    <w:sectPr>
      <w:headerReference w:type="default" r:id="rId10"/>
      <w:footerReference w:type="default" r:id="rId11"/>
      <w:type w:val="nextPage"/>
      <w:pgSz w:w="12240" w:h="15840"/>
      <w:pgMar w:left="1418" w:right="1418" w:header="720" w:top="1418" w:footer="72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G Times">
    <w:charset w:val="01"/>
    <w:family w:val="roman"/>
    <w:pitch w:val="variable"/>
  </w:font>
  <w:font w:name="Calibri">
    <w:charset w:val="01"/>
    <w:family w:val="roman"/>
    <w:pitch w:val="variable"/>
  </w:font>
  <w:font w:name="Century Gothic">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Palatino">
    <w:charset w:val="01"/>
    <w:family w:val="roman"/>
    <w:pitch w:val="variable"/>
  </w:font>
  <w:font w:name="Liberation Mono">
    <w:altName w:val="Courier New"/>
    <w:charset w:val="01"/>
    <w:family w:val="modern"/>
    <w:pitch w:val="fixed"/>
  </w:font>
  <w:font w:name="DejaVu Math TeX Gyre">
    <w:charset w:val="01"/>
    <w:family w:val="roman"/>
    <w:pitch w:val="variable"/>
  </w:font>
  <w:font w:name="Latin Modern Mono Prop Light">
    <w:charset w:val="01"/>
    <w:family w:val="roman"/>
    <w:pitch w:val="variable"/>
  </w:font>
  <w:font w:name="Monospace">
    <w:charset w:val="01"/>
    <w:family w:val="roman"/>
    <w:pitch w:val="variable"/>
  </w:font>
  <w:font w:name="Cookie">
    <w:charset w:val="01"/>
    <w:family w:val="auto"/>
    <w:pitch w:val="variable"/>
  </w:font>
  <w:font w:name="Noto Sans">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9431930"/>
    </w:sdtPr>
    <w:sdtContent>
      <w:p>
        <w:pPr>
          <w:pStyle w:val="Piedepgina"/>
          <w:rPr/>
        </w:pPr>
        <w:r>
          <w:rPr>
            <w:sz w:val="18"/>
            <w:szCs w:val="18"/>
          </w:rPr>
          <w:t>Reporte Técnico</w:t>
          <w:tab/>
          <w:tab/>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9906643"/>
    </w:sdtPr>
    <w:sdtContent>
      <w:p>
        <w:pPr>
          <w:pStyle w:val="Piedepgina"/>
          <w:rPr/>
        </w:pPr>
        <w:r>
          <w:rPr>
            <w:sz w:val="18"/>
            <w:szCs w:val="18"/>
          </w:rPr>
          <w:t>Reporte Técnico</w:t>
          <w:tab/>
          <w:tab/>
        </w:r>
        <w:r>
          <w:rPr>
            <w:sz w:val="18"/>
            <w:szCs w:val="18"/>
          </w:rPr>
          <w:fldChar w:fldCharType="begin"/>
        </w:r>
        <w:r>
          <w:rPr>
            <w:sz w:val="18"/>
            <w:szCs w:val="18"/>
          </w:rPr>
          <w:instrText> PAGE </w:instrText>
        </w:r>
        <w:r>
          <w:rPr>
            <w:sz w:val="18"/>
            <w:szCs w:val="18"/>
          </w:rPr>
          <w:fldChar w:fldCharType="separate"/>
        </w:r>
        <w:r>
          <w:rPr>
            <w:sz w:val="18"/>
            <w:szCs w:val="18"/>
          </w:rPr>
          <w:t>18</w:t>
        </w:r>
        <w:r>
          <w:rPr>
            <w:sz w:val="18"/>
            <w:szCs w:val="18"/>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620" w:type="dxa"/>
      <w:jc w:val="left"/>
      <w:tblInd w:w="-108" w:type="dxa"/>
      <w:tblCellMar>
        <w:top w:w="0" w:type="dxa"/>
        <w:left w:w="118" w:type="dxa"/>
        <w:bottom w:w="0" w:type="dxa"/>
        <w:right w:w="108" w:type="dxa"/>
      </w:tblCellMar>
      <w:tblLook w:noVBand="1" w:val="04a0" w:noHBand="0" w:lastColumn="0" w:firstColumn="1" w:lastRow="0" w:firstRow="1"/>
    </w:tblPr>
    <w:tblGrid>
      <w:gridCol w:w="1386"/>
      <w:gridCol w:w="8233"/>
    </w:tblGrid>
    <w:tr>
      <w:trPr>
        <w:trHeight w:val="575" w:hRule="atLeast"/>
      </w:trPr>
      <w:tc>
        <w:tcPr>
          <w:tcW w:w="1386" w:type="dxa"/>
          <w:vMerge w:val="restart"/>
          <w:tcBorders>
            <w:top w:val="nil"/>
            <w:left w:val="nil"/>
            <w:bottom w:val="nil"/>
            <w:right w:val="nil"/>
            <w:insideH w:val="nil"/>
            <w:insideV w:val="nil"/>
          </w:tcBorders>
          <w:shd w:fill="auto" w:val="clear"/>
        </w:tcPr>
        <w:p>
          <w:pPr>
            <w:pStyle w:val="Cabecera"/>
            <w:tabs>
              <w:tab w:val="left" w:pos="2070" w:leader="none"/>
              <w:tab w:val="center" w:pos="4419" w:leader="none"/>
              <w:tab w:val="right" w:pos="8838" w:leader="none"/>
            </w:tabs>
            <w:rPr/>
          </w:pPr>
          <w:r>
            <w:rPr/>
            <w:drawing>
              <wp:inline distT="0" distB="0" distL="0" distR="0">
                <wp:extent cx="735965" cy="70294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1"/>
                        <a:stretch>
                          <a:fillRect/>
                        </a:stretch>
                      </pic:blipFill>
                      <pic:spPr bwMode="auto">
                        <a:xfrm>
                          <a:off x="0" y="0"/>
                          <a:ext cx="735965" cy="702945"/>
                        </a:xfrm>
                        <a:prstGeom prst="rect">
                          <a:avLst/>
                        </a:prstGeom>
                      </pic:spPr>
                    </pic:pic>
                  </a:graphicData>
                </a:graphic>
              </wp:inline>
            </w:drawing>
          </w:r>
        </w:p>
      </w:tc>
      <w:tc>
        <w:tcPr>
          <w:tcW w:w="8233" w:type="dxa"/>
          <w:tcBorders>
            <w:top w:val="nil"/>
            <w:left w:val="nil"/>
            <w:bottom w:val="nil"/>
            <w:right w:val="nil"/>
            <w:insideH w:val="nil"/>
            <w:insideV w:val="nil"/>
          </w:tcBorders>
          <w:shd w:fill="auto" w:val="clear"/>
        </w:tcPr>
        <w:p>
          <w:pPr>
            <w:pStyle w:val="Cabecera"/>
            <w:tabs>
              <w:tab w:val="left" w:pos="2070" w:leader="none"/>
              <w:tab w:val="center" w:pos="4419" w:leader="none"/>
              <w:tab w:val="right" w:pos="8838" w:leader="none"/>
            </w:tabs>
            <w:jc w:val="right"/>
            <w:rPr/>
          </w:pPr>
          <w:r>
            <w:rPr/>
          </w:r>
        </w:p>
      </w:tc>
    </w:tr>
    <w:tr>
      <w:trPr>
        <w:trHeight w:val="488" w:hRule="atLeast"/>
      </w:trPr>
      <w:tc>
        <w:tcPr>
          <w:tcW w:w="1386" w:type="dxa"/>
          <w:vMerge w:val="continue"/>
          <w:tcBorders>
            <w:top w:val="nil"/>
            <w:left w:val="nil"/>
            <w:bottom w:val="nil"/>
            <w:right w:val="nil"/>
            <w:insideH w:val="nil"/>
            <w:insideV w:val="nil"/>
          </w:tcBorders>
          <w:shd w:fill="auto" w:val="clear"/>
        </w:tcPr>
        <w:p>
          <w:pPr>
            <w:pStyle w:val="Cabecera"/>
            <w:tabs>
              <w:tab w:val="left" w:pos="2070" w:leader="none"/>
              <w:tab w:val="center" w:pos="4419" w:leader="none"/>
              <w:tab w:val="right" w:pos="8838" w:leader="none"/>
            </w:tabs>
            <w:rPr/>
          </w:pPr>
          <w:r>
            <w:rPr/>
          </w:r>
        </w:p>
      </w:tc>
      <w:tc>
        <w:tcPr>
          <w:tcW w:w="8233" w:type="dxa"/>
          <w:tcBorders>
            <w:top w:val="nil"/>
            <w:left w:val="nil"/>
            <w:bottom w:val="nil"/>
            <w:right w:val="nil"/>
            <w:insideH w:val="nil"/>
            <w:insideV w:val="nil"/>
          </w:tcBorders>
          <w:shd w:fill="auto" w:val="clear"/>
        </w:tcPr>
        <w:p>
          <w:pPr>
            <w:pStyle w:val="Cabecera"/>
            <w:tabs>
              <w:tab w:val="left" w:pos="2070" w:leader="none"/>
              <w:tab w:val="center" w:pos="4419" w:leader="none"/>
              <w:tab w:val="right" w:pos="8838" w:leader="none"/>
            </w:tabs>
            <w:jc w:val="right"/>
            <w:rPr/>
          </w:pPr>
          <w:r>
            <w:rPr/>
            <w:t xml:space="preserve"> </w:t>
          </w:r>
        </w:p>
      </w:tc>
    </w:tr>
  </w:tbl>
  <w:p>
    <w:pPr>
      <w:pStyle w:val="Cabecera"/>
      <w:pBdr>
        <w:bottom w:val="single" w:sz="4"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0"/>
      <w:lvlJc w:val="left"/>
      <w:pPr>
        <w:tabs>
          <w:tab w:val="num" w:pos="432"/>
        </w:tabs>
        <w:ind w:left="432" w:hanging="432"/>
      </w:pPr>
    </w:lvl>
    <w:lvl w:ilvl="1">
      <w:start w:val="1"/>
      <w:numFmt w:val="none"/>
      <w:suff w:val="nothing"/>
      <w:lvlText w:val=""/>
      <w:lvlJc w:val="left"/>
      <w:pPr>
        <w:ind w:left="0" w:hanging="0"/>
      </w:pPr>
    </w:lvl>
    <w:lvl w:ilvl="2">
      <w:start w:val="1"/>
      <w:pStyle w:val="Ttulo3"/>
      <w:numFmt w:val="decimal"/>
      <w:lvlText w:val="%1.%3"/>
      <w:lvlJc w:val="left"/>
      <w:pPr>
        <w:tabs>
          <w:tab w:val="num" w:pos="1854"/>
        </w:tabs>
        <w:ind w:left="1854" w:hanging="720"/>
      </w:pPr>
    </w:lvl>
    <w:lvl w:ilvl="3">
      <w:start w:val="1"/>
      <w:pStyle w:val="Ttulo4"/>
      <w:numFmt w:val="decimal"/>
      <w:lvlText w:val="%1.%3.%4"/>
      <w:lvlJc w:val="left"/>
      <w:pPr>
        <w:tabs>
          <w:tab w:val="num" w:pos="864"/>
        </w:tabs>
        <w:ind w:left="864" w:hanging="864"/>
      </w:pPr>
    </w:lvl>
    <w:lvl w:ilvl="4">
      <w:start w:val="1"/>
      <w:pStyle w:val="Ttulo5"/>
      <w:numFmt w:val="decimal"/>
      <w:lvlText w:val="%1.%3.%4.%5"/>
      <w:lvlJc w:val="left"/>
      <w:pPr>
        <w:tabs>
          <w:tab w:val="num" w:pos="1008"/>
        </w:tabs>
        <w:ind w:left="1008" w:hanging="1008"/>
      </w:pPr>
    </w:lvl>
    <w:lvl w:ilvl="5">
      <w:start w:val="1"/>
      <w:pStyle w:val="Ttulo6"/>
      <w:numFmt w:val="decimal"/>
      <w:lvlText w:val="%1.%3.%4.%5.%6"/>
      <w:lvlJc w:val="left"/>
      <w:pPr>
        <w:tabs>
          <w:tab w:val="num" w:pos="1152"/>
        </w:tabs>
        <w:ind w:left="1152" w:hanging="1152"/>
      </w:pPr>
    </w:lvl>
    <w:lvl w:ilvl="6">
      <w:start w:val="1"/>
      <w:pStyle w:val="Ttulo7"/>
      <w:numFmt w:val="decimal"/>
      <w:lvlText w:val="%1.%3.%4.%5.%6.%7"/>
      <w:lvlJc w:val="left"/>
      <w:pPr>
        <w:tabs>
          <w:tab w:val="num" w:pos="1296"/>
        </w:tabs>
        <w:ind w:left="1296" w:hanging="1296"/>
      </w:pPr>
    </w:lvl>
    <w:lvl w:ilvl="7">
      <w:start w:val="1"/>
      <w:pStyle w:val="Ttulo8"/>
      <w:numFmt w:val="decimal"/>
      <w:lvlText w:val="%1.%3.%4.%5.%6.%7.%8"/>
      <w:lvlJc w:val="left"/>
      <w:pPr>
        <w:tabs>
          <w:tab w:val="num" w:pos="1440"/>
        </w:tabs>
        <w:ind w:left="1440" w:hanging="1440"/>
      </w:pPr>
    </w:lvl>
    <w:lvl w:ilvl="8">
      <w:start w:val="1"/>
      <w:pStyle w:val="Ttulo9"/>
      <w:numFmt w:val="decimal"/>
      <w:lvlText w:val="%1.%3.%4.%5.%6.%7.%8.%9"/>
      <w:lvlJc w:val="left"/>
      <w:pPr>
        <w:tabs>
          <w:tab w:val="num" w:pos="1584"/>
        </w:tabs>
        <w:ind w:left="1584" w:hanging="1584"/>
      </w:pPr>
    </w:lvl>
  </w:abstractNum>
  <w:abstractNum w:abstractNumId="2">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rPr>
        <w:b w:val="false"/>
        <w:szCs w:val="24"/>
        <w:rFonts w:cs="Arial"/>
      </w:rPr>
    </w:lvl>
    <w:lvl w:ilvl="2">
      <w:start w:val="1"/>
      <w:numFmt w:val="decimal"/>
      <w:lvlText w:val="%1.%2.%3"/>
      <w:lvlJc w:val="left"/>
      <w:pPr>
        <w:tabs>
          <w:tab w:val="num" w:pos="1854"/>
        </w:tabs>
        <w:ind w:left="185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lang w:val="es-MX" w:eastAsia="es-MX"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Times New Roman" w:cs="Arial"/>
      <w:color w:val="auto"/>
      <w:kern w:val="0"/>
      <w:sz w:val="24"/>
      <w:szCs w:val="20"/>
      <w:lang w:val="es-MX" w:eastAsia="es-MX" w:bidi="ar-SA"/>
    </w:rPr>
  </w:style>
  <w:style w:type="paragraph" w:styleId="Ttulo1">
    <w:name w:val="Heading 1"/>
    <w:basedOn w:val="Normal"/>
    <w:next w:val="Normal"/>
    <w:link w:val="Ttulo1Car"/>
    <w:uiPriority w:val="9"/>
    <w:qFormat/>
    <w:rsid w:val="00372d1b"/>
    <w:pPr>
      <w:keepNext w:val="true"/>
      <w:numPr>
        <w:ilvl w:val="0"/>
        <w:numId w:val="1"/>
      </w:numPr>
      <w:jc w:val="both"/>
      <w:outlineLvl w:val="0"/>
    </w:pPr>
    <w:rPr>
      <w:rFonts w:ascii="Cambria" w:hAnsi="Cambria" w:asciiTheme="majorHAnsi" w:hAnsiTheme="majorHAnsi"/>
      <w:b/>
      <w:color w:val="17365D" w:themeColor="text2" w:themeShade="bf"/>
      <w:szCs w:val="24"/>
    </w:rPr>
  </w:style>
  <w:style w:type="paragraph" w:styleId="Ttulo2">
    <w:name w:val="Heading 2"/>
    <w:basedOn w:val="Ttulo1"/>
    <w:link w:val="Ttulo2Car"/>
    <w:autoRedefine/>
    <w:uiPriority w:val="9"/>
    <w:qFormat/>
    <w:rsid w:val="00dd1dd0"/>
    <w:pPr>
      <w:keepNext w:val="true"/>
      <w:numPr>
        <w:ilvl w:val="0"/>
        <w:numId w:val="0"/>
      </w:numPr>
    </w:pPr>
    <w:rPr>
      <w:rFonts w:ascii="Cambria" w:hAnsi="Cambria" w:asciiTheme="majorHAnsi" w:hAnsiTheme="majorHAnsi"/>
      <w:b/>
      <w:color w:val="17365D" w:themeColor="text2" w:themeShade="bf"/>
    </w:rPr>
  </w:style>
  <w:style w:type="paragraph" w:styleId="Ttulo3">
    <w:name w:val="Heading 3"/>
    <w:basedOn w:val="Ttulo1"/>
    <w:next w:val="Normal"/>
    <w:link w:val="Ttulo3Car"/>
    <w:uiPriority w:val="9"/>
    <w:qFormat/>
    <w:rsid w:val="00a14695"/>
    <w:pPr>
      <w:numPr>
        <w:ilvl w:val="2"/>
        <w:numId w:val="1"/>
      </w:numPr>
      <w:outlineLvl w:val="2"/>
    </w:pPr>
    <w:rPr/>
  </w:style>
  <w:style w:type="paragraph" w:styleId="Ttulo4">
    <w:name w:val="Heading 4"/>
    <w:basedOn w:val="Normal"/>
    <w:next w:val="Normal"/>
    <w:link w:val="Ttulo4Car"/>
    <w:uiPriority w:val="9"/>
    <w:qFormat/>
    <w:rsid w:val="00e71778"/>
    <w:pPr>
      <w:keepNext w:val="true"/>
      <w:numPr>
        <w:ilvl w:val="3"/>
        <w:numId w:val="1"/>
      </w:numPr>
      <w:outlineLvl w:val="3"/>
    </w:pPr>
    <w:rPr>
      <w:b/>
    </w:rPr>
  </w:style>
  <w:style w:type="paragraph" w:styleId="Ttulo5">
    <w:name w:val="Heading 5"/>
    <w:basedOn w:val="Normal"/>
    <w:next w:val="Normal"/>
    <w:link w:val="Ttulo5Car"/>
    <w:uiPriority w:val="9"/>
    <w:qFormat/>
    <w:rsid w:val="00e71778"/>
    <w:pPr>
      <w:keepNext w:val="true"/>
      <w:numPr>
        <w:ilvl w:val="4"/>
        <w:numId w:val="1"/>
      </w:numPr>
      <w:outlineLvl w:val="4"/>
    </w:pPr>
    <w:rPr>
      <w:b/>
    </w:rPr>
  </w:style>
  <w:style w:type="paragraph" w:styleId="Ttulo6">
    <w:name w:val="Heading 6"/>
    <w:basedOn w:val="Normal"/>
    <w:next w:val="Normal"/>
    <w:link w:val="Ttulo6Car"/>
    <w:uiPriority w:val="9"/>
    <w:qFormat/>
    <w:rsid w:val="00e71778"/>
    <w:pPr>
      <w:keepNext w:val="true"/>
      <w:numPr>
        <w:ilvl w:val="5"/>
        <w:numId w:val="1"/>
      </w:numPr>
      <w:jc w:val="both"/>
      <w:outlineLvl w:val="5"/>
    </w:pPr>
    <w:rPr>
      <w:b/>
    </w:rPr>
  </w:style>
  <w:style w:type="paragraph" w:styleId="Ttulo7">
    <w:name w:val="Heading 7"/>
    <w:basedOn w:val="Normal"/>
    <w:next w:val="Normal"/>
    <w:link w:val="Ttulo7Car"/>
    <w:uiPriority w:val="9"/>
    <w:qFormat/>
    <w:rsid w:val="00e71778"/>
    <w:pPr>
      <w:numPr>
        <w:ilvl w:val="6"/>
        <w:numId w:val="1"/>
      </w:numPr>
      <w:spacing w:before="240" w:after="60"/>
      <w:outlineLvl w:val="6"/>
    </w:pPr>
    <w:rPr>
      <w:sz w:val="20"/>
    </w:rPr>
  </w:style>
  <w:style w:type="paragraph" w:styleId="Ttulo8">
    <w:name w:val="Heading 8"/>
    <w:basedOn w:val="Normal"/>
    <w:next w:val="Normal"/>
    <w:link w:val="Ttulo8Car"/>
    <w:uiPriority w:val="9"/>
    <w:qFormat/>
    <w:rsid w:val="00e71778"/>
    <w:pPr>
      <w:numPr>
        <w:ilvl w:val="7"/>
        <w:numId w:val="1"/>
      </w:numPr>
      <w:spacing w:before="240" w:after="60"/>
      <w:outlineLvl w:val="7"/>
    </w:pPr>
    <w:rPr>
      <w:i/>
      <w:sz w:val="20"/>
    </w:rPr>
  </w:style>
  <w:style w:type="paragraph" w:styleId="Ttulo9">
    <w:name w:val="Heading 9"/>
    <w:basedOn w:val="Normal"/>
    <w:next w:val="Normal"/>
    <w:link w:val="Ttulo9Car"/>
    <w:uiPriority w:val="9"/>
    <w:qFormat/>
    <w:rsid w:val="00e71778"/>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Pr>
      <w:sz w:val="16"/>
    </w:rPr>
  </w:style>
  <w:style w:type="character" w:styleId="Pagenumber">
    <w:name w:val="page number"/>
    <w:basedOn w:val="DefaultParagraphFont"/>
    <w:uiPriority w:val="99"/>
    <w:qFormat/>
    <w:rPr/>
  </w:style>
  <w:style w:type="character" w:styleId="EnlacedeInternet">
    <w:name w:val="Enlace de Internet"/>
    <w:basedOn w:val="DefaultParagraphFont"/>
    <w:uiPriority w:val="99"/>
    <w:rPr>
      <w:color w:val="0000FF"/>
      <w:u w:val="single"/>
    </w:rPr>
  </w:style>
  <w:style w:type="character" w:styleId="FollowedHyperlink">
    <w:name w:val="FollowedHyperlink"/>
    <w:basedOn w:val="DefaultParagraphFont"/>
    <w:qFormat/>
    <w:rPr>
      <w:color w:val="800080"/>
      <w:u w:val="single"/>
    </w:rPr>
  </w:style>
  <w:style w:type="character" w:styleId="TextodegloboCar" w:customStyle="1">
    <w:name w:val="Texto de globo Car"/>
    <w:basedOn w:val="DefaultParagraphFont"/>
    <w:link w:val="Textodeglobo"/>
    <w:uiPriority w:val="99"/>
    <w:semiHidden/>
    <w:qFormat/>
    <w:rsid w:val="00da46d6"/>
    <w:rPr>
      <w:rFonts w:ascii="Tahoma" w:hAnsi="Tahoma" w:cs="Tahoma"/>
      <w:sz w:val="16"/>
      <w:szCs w:val="16"/>
      <w:lang w:val="es-ES_tradnl" w:eastAsia="es-ES"/>
    </w:rPr>
  </w:style>
  <w:style w:type="character" w:styleId="MMTopic1Car" w:customStyle="1">
    <w:name w:val="MM Topic 1 Car"/>
    <w:link w:val="MMTopic1"/>
    <w:qFormat/>
    <w:rsid w:val="00f85afa"/>
    <w:rPr>
      <w:rFonts w:ascii="Cambria" w:hAnsi="Cambria"/>
      <w:b/>
      <w:bCs/>
      <w:color w:val="17365D" w:themeColor="text2" w:themeShade="bf"/>
      <w:kern w:val="2"/>
      <w:sz w:val="32"/>
      <w:szCs w:val="32"/>
      <w:lang w:eastAsia="en-US"/>
    </w:rPr>
  </w:style>
  <w:style w:type="character" w:styleId="MMTopic2Car" w:customStyle="1">
    <w:name w:val="MM Topic 2 Car"/>
    <w:link w:val="MMTopic2"/>
    <w:qFormat/>
    <w:rsid w:val="00f85afa"/>
    <w:rPr>
      <w:rFonts w:ascii="Cambria" w:hAnsi="Cambria"/>
      <w:b/>
      <w:bCs/>
      <w:i/>
      <w:iCs/>
      <w:color w:val="17365D" w:themeColor="text2" w:themeShade="bf"/>
      <w:sz w:val="28"/>
      <w:szCs w:val="28"/>
      <w:lang w:eastAsia="en-US"/>
    </w:rPr>
  </w:style>
  <w:style w:type="character" w:styleId="Destacado">
    <w:name w:val="Destacado"/>
    <w:basedOn w:val="DefaultParagraphFont"/>
    <w:uiPriority w:val="20"/>
    <w:qFormat/>
    <w:rsid w:val="0027647c"/>
    <w:rPr>
      <w:i/>
      <w:iCs/>
    </w:rPr>
  </w:style>
  <w:style w:type="character" w:styleId="PiedepginaCar" w:customStyle="1">
    <w:name w:val="Pie de página Car"/>
    <w:link w:val="Piedepgina"/>
    <w:uiPriority w:val="99"/>
    <w:qFormat/>
    <w:rsid w:val="0013766c"/>
    <w:rPr>
      <w:rFonts w:ascii="CG Times" w:hAnsi="CG Times"/>
      <w:sz w:val="24"/>
      <w:lang w:val="es-ES_tradnl" w:eastAsia="es-ES"/>
    </w:rPr>
  </w:style>
  <w:style w:type="character" w:styleId="EncabezadoCar" w:customStyle="1">
    <w:name w:val="Encabezado Car"/>
    <w:basedOn w:val="DefaultParagraphFont"/>
    <w:link w:val="Encabezado"/>
    <w:uiPriority w:val="99"/>
    <w:qFormat/>
    <w:rsid w:val="00852d36"/>
    <w:rPr>
      <w:rFonts w:ascii="CG Times" w:hAnsi="CG Times"/>
      <w:sz w:val="24"/>
      <w:lang w:val="es-ES_tradnl" w:eastAsia="es-ES"/>
    </w:rPr>
  </w:style>
  <w:style w:type="character" w:styleId="TextocomentarioCar" w:customStyle="1">
    <w:name w:val="Texto comentario Car"/>
    <w:basedOn w:val="DefaultParagraphFont"/>
    <w:link w:val="Textocomentario"/>
    <w:semiHidden/>
    <w:qFormat/>
    <w:rsid w:val="009008c8"/>
    <w:rPr>
      <w:rFonts w:ascii="CG Times" w:hAnsi="CG Times"/>
      <w:sz w:val="24"/>
      <w:lang w:val="es-ES_tradnl" w:eastAsia="es-ES"/>
    </w:rPr>
  </w:style>
  <w:style w:type="character" w:styleId="TextosinformatoCar" w:customStyle="1">
    <w:name w:val="Texto sin formato Car"/>
    <w:basedOn w:val="DefaultParagraphFont"/>
    <w:link w:val="Textosinformato"/>
    <w:uiPriority w:val="99"/>
    <w:qFormat/>
    <w:rsid w:val="009008c8"/>
    <w:rPr>
      <w:rFonts w:ascii="Calibri" w:hAnsi="Calibri" w:eastAsia="Calibri" w:eastAsiaTheme="minorHAnsi"/>
      <w:sz w:val="22"/>
      <w:szCs w:val="22"/>
      <w:lang w:eastAsia="en-US"/>
    </w:rPr>
  </w:style>
  <w:style w:type="character" w:styleId="Ttulo1Car" w:customStyle="1">
    <w:name w:val="Título 1 Car"/>
    <w:basedOn w:val="DefaultParagraphFont"/>
    <w:link w:val="Ttulo1"/>
    <w:uiPriority w:val="9"/>
    <w:qFormat/>
    <w:rsid w:val="009008c8"/>
    <w:rPr>
      <w:rFonts w:ascii="Cambria" w:hAnsi="Cambria" w:asciiTheme="majorHAnsi" w:hAnsiTheme="majorHAnsi"/>
      <w:b/>
      <w:color w:val="17365D" w:themeColor="text2" w:themeShade="bf"/>
      <w:szCs w:val="24"/>
    </w:rPr>
  </w:style>
  <w:style w:type="character" w:styleId="Ttulo2Car" w:customStyle="1">
    <w:name w:val="Título 2 Car"/>
    <w:basedOn w:val="DefaultParagraphFont"/>
    <w:link w:val="Ttulo2"/>
    <w:uiPriority w:val="9"/>
    <w:qFormat/>
    <w:rsid w:val="009008c8"/>
    <w:rPr>
      <w:rFonts w:ascii="Cambria" w:hAnsi="Cambria" w:asciiTheme="majorHAnsi" w:hAnsiTheme="majorHAnsi"/>
      <w:b/>
      <w:color w:val="17365D" w:themeColor="text2" w:themeShade="bf"/>
    </w:rPr>
  </w:style>
  <w:style w:type="character" w:styleId="Ttulo3Car" w:customStyle="1">
    <w:name w:val="Título 3 Car"/>
    <w:basedOn w:val="DefaultParagraphFont"/>
    <w:link w:val="Ttulo3"/>
    <w:uiPriority w:val="9"/>
    <w:qFormat/>
    <w:rsid w:val="009008c8"/>
    <w:rPr>
      <w:rFonts w:ascii="Cambria" w:hAnsi="Cambria" w:asciiTheme="majorHAnsi" w:hAnsiTheme="majorHAnsi"/>
      <w:b/>
      <w:color w:val="17365D" w:themeColor="text2" w:themeShade="bf"/>
      <w:szCs w:val="24"/>
    </w:rPr>
  </w:style>
  <w:style w:type="character" w:styleId="Ttulo4Car" w:customStyle="1">
    <w:name w:val="Título 4 Car"/>
    <w:basedOn w:val="DefaultParagraphFont"/>
    <w:link w:val="Ttulo4"/>
    <w:uiPriority w:val="9"/>
    <w:qFormat/>
    <w:rsid w:val="009008c8"/>
    <w:rPr>
      <w:b/>
    </w:rPr>
  </w:style>
  <w:style w:type="character" w:styleId="Ttulo5Car" w:customStyle="1">
    <w:name w:val="Título 5 Car"/>
    <w:basedOn w:val="DefaultParagraphFont"/>
    <w:link w:val="Ttulo5"/>
    <w:uiPriority w:val="9"/>
    <w:qFormat/>
    <w:rsid w:val="009008c8"/>
    <w:rPr>
      <w:b/>
    </w:rPr>
  </w:style>
  <w:style w:type="character" w:styleId="Ttulo6Car" w:customStyle="1">
    <w:name w:val="Título 6 Car"/>
    <w:basedOn w:val="DefaultParagraphFont"/>
    <w:link w:val="Ttulo6"/>
    <w:uiPriority w:val="9"/>
    <w:qFormat/>
    <w:rsid w:val="009008c8"/>
    <w:rPr>
      <w:b/>
    </w:rPr>
  </w:style>
  <w:style w:type="character" w:styleId="Ttulo7Car" w:customStyle="1">
    <w:name w:val="Título 7 Car"/>
    <w:basedOn w:val="DefaultParagraphFont"/>
    <w:link w:val="Ttulo7"/>
    <w:uiPriority w:val="9"/>
    <w:qFormat/>
    <w:rsid w:val="009008c8"/>
    <w:rPr>
      <w:sz w:val="20"/>
    </w:rPr>
  </w:style>
  <w:style w:type="character" w:styleId="Ttulo8Car" w:customStyle="1">
    <w:name w:val="Título 8 Car"/>
    <w:basedOn w:val="DefaultParagraphFont"/>
    <w:link w:val="Ttulo8"/>
    <w:uiPriority w:val="9"/>
    <w:qFormat/>
    <w:rsid w:val="009008c8"/>
    <w:rPr>
      <w:i/>
      <w:sz w:val="20"/>
    </w:rPr>
  </w:style>
  <w:style w:type="character" w:styleId="Ttulo9Car" w:customStyle="1">
    <w:name w:val="Título 9 Car"/>
    <w:basedOn w:val="DefaultParagraphFont"/>
    <w:link w:val="Ttulo9"/>
    <w:uiPriority w:val="9"/>
    <w:qFormat/>
    <w:rsid w:val="009008c8"/>
    <w:rPr>
      <w:b/>
      <w:i/>
      <w:sz w:val="18"/>
    </w:rPr>
  </w:style>
  <w:style w:type="character" w:styleId="Asizelarge1" w:customStyle="1">
    <w:name w:val="a-size-large1"/>
    <w:basedOn w:val="DefaultParagraphFont"/>
    <w:qFormat/>
    <w:rsid w:val="009008c8"/>
    <w:rPr>
      <w:rFonts w:ascii="Arial" w:hAnsi="Arial" w:cs="Arial"/>
    </w:rPr>
  </w:style>
  <w:style w:type="character" w:styleId="TtuloNivel1Car" w:customStyle="1">
    <w:name w:val="Título Nivel 1 Car"/>
    <w:basedOn w:val="DefaultParagraphFont"/>
    <w:link w:val="TtuloNivel1"/>
    <w:qFormat/>
    <w:rsid w:val="00dd7e68"/>
    <w:rPr>
      <w:rFonts w:ascii="Century Gothic" w:hAnsi="Century Gothic" w:cs="Century Gothic"/>
      <w:b/>
      <w:color w:val="1F497D" w:themeColor="text2"/>
      <w:spacing w:val="-5"/>
      <w:sz w:val="22"/>
      <w:szCs w:val="22"/>
      <w:lang w:val="es-ES" w:eastAsia="en-US" w:bidi="es-ES"/>
    </w:rPr>
  </w:style>
  <w:style w:type="character" w:styleId="PrrafodelistaCar" w:customStyle="1">
    <w:name w:val="Párrafo de lista Car"/>
    <w:basedOn w:val="DefaultParagraphFont"/>
    <w:link w:val="Prrafodelista"/>
    <w:uiPriority w:val="34"/>
    <w:qFormat/>
    <w:rsid w:val="00cf2234"/>
    <w:rPr>
      <w:rFonts w:ascii="CG Times" w:hAnsi="CG Times"/>
      <w:sz w:val="24"/>
      <w:lang w:val="es-ES_tradnl" w:eastAsia="es-ES"/>
    </w:rPr>
  </w:style>
  <w:style w:type="character" w:styleId="Strong">
    <w:name w:val="Strong"/>
    <w:basedOn w:val="DefaultParagraphFont"/>
    <w:uiPriority w:val="22"/>
    <w:qFormat/>
    <w:rsid w:val="00f32215"/>
    <w:rPr>
      <w:b/>
      <w:bCs/>
    </w:rPr>
  </w:style>
  <w:style w:type="character" w:styleId="St1" w:customStyle="1">
    <w:name w:val="st1"/>
    <w:basedOn w:val="DefaultParagraphFont"/>
    <w:qFormat/>
    <w:rsid w:val="004c6d6d"/>
    <w:rPr/>
  </w:style>
  <w:style w:type="character" w:styleId="Bodytext1" w:customStyle="1">
    <w:name w:val="body-text1"/>
    <w:basedOn w:val="DefaultParagraphFont"/>
    <w:qFormat/>
    <w:rsid w:val="0044055a"/>
    <w:rPr>
      <w:rFonts w:ascii="Verdana" w:hAnsi="Verdana"/>
      <w:b w:val="false"/>
      <w:bCs w:val="false"/>
      <w:i w:val="false"/>
      <w:iCs w:val="false"/>
      <w:color w:val="081C55"/>
      <w:sz w:val="17"/>
      <w:szCs w:val="17"/>
    </w:rPr>
  </w:style>
  <w:style w:type="character" w:styleId="AsuntodelcomentarioCar" w:customStyle="1">
    <w:name w:val="Asunto del comentario Car"/>
    <w:basedOn w:val="TextocomentarioCar"/>
    <w:link w:val="Asuntodelcomentario"/>
    <w:uiPriority w:val="99"/>
    <w:semiHidden/>
    <w:qFormat/>
    <w:rsid w:val="00373cce"/>
    <w:rPr>
      <w:rFonts w:ascii="CG Times" w:hAnsi="CG Times"/>
      <w:b/>
      <w:bCs/>
      <w:sz w:val="24"/>
      <w:lang w:val="es-ES_tradnl" w:eastAsia="es-ES"/>
    </w:rPr>
  </w:style>
  <w:style w:type="character" w:styleId="Appleconvertedspace" w:customStyle="1">
    <w:name w:val="apple-converted-space"/>
    <w:basedOn w:val="DefaultParagraphFont"/>
    <w:qFormat/>
    <w:rsid w:val="006161be"/>
    <w:rPr/>
  </w:style>
  <w:style w:type="character" w:styleId="ListLabel1">
    <w:name w:val="ListLabel 1"/>
    <w:qFormat/>
    <w:rPr>
      <w:rFonts w:cs="Arial"/>
      <w:b w:val="false"/>
      <w:szCs w:val="24"/>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ListLabel2">
    <w:name w:val="ListLabel 2"/>
    <w:qFormat/>
    <w:rPr>
      <w:rFonts w:cs="Arial"/>
      <w:b w:val="false"/>
      <w:szCs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z w:val="26"/>
      <w:szCs w:val="26"/>
      <w:u w:val="none"/>
    </w:rPr>
  </w:style>
  <w:style w:type="character" w:styleId="ListLabel21">
    <w:name w:val="ListLabel 21"/>
    <w:qFormat/>
    <w:rPr>
      <w:sz w:val="26"/>
      <w:szCs w:val="26"/>
    </w:rPr>
  </w:style>
  <w:style w:type="character" w:styleId="ListLabel22">
    <w:name w:val="ListLabel 22"/>
    <w:qFormat/>
    <w:rPr>
      <w:b w:val="false"/>
      <w:bCs w:val="false"/>
      <w:sz w:val="26"/>
      <w:szCs w:val="26"/>
    </w:rPr>
  </w:style>
  <w:style w:type="character" w:styleId="ListLabel23">
    <w:name w:val="ListLabel 23"/>
    <w:qFormat/>
    <w:rPr/>
  </w:style>
  <w:style w:type="character" w:styleId="Smbolosdenumeracin">
    <w:name w:val="Símbolos de numeración"/>
    <w:qFormat/>
    <w:rPr/>
  </w:style>
  <w:style w:type="character" w:styleId="ListLabel24">
    <w:name w:val="ListLabel 24"/>
    <w:qFormat/>
    <w:rPr>
      <w:rFonts w:cs="Arial"/>
      <w:b w:val="false"/>
      <w:szCs w:val="24"/>
    </w:rPr>
  </w:style>
  <w:style w:type="character" w:styleId="ListLabel25">
    <w:name w:val="ListLabel 25"/>
    <w:qFormat/>
    <w:rPr>
      <w:rFonts w:cs="Arial"/>
      <w:b w:val="false"/>
      <w:szCs w:val="24"/>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sz w:val="24"/>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sz w:val="24"/>
      <w:szCs w:val="24"/>
      <w:u w:val="none"/>
    </w:rPr>
  </w:style>
  <w:style w:type="character" w:styleId="ListLabel53">
    <w:name w:val="ListLabel 53"/>
    <w:qFormat/>
    <w:rPr>
      <w:sz w:val="24"/>
      <w:szCs w:val="24"/>
    </w:rPr>
  </w:style>
  <w:style w:type="character" w:styleId="ListLabel54">
    <w:name w:val="ListLabel 54"/>
    <w:qFormat/>
    <w:rPr>
      <w:b w:val="false"/>
      <w:bCs w:val="false"/>
      <w:sz w:val="24"/>
      <w:szCs w:val="24"/>
    </w:rPr>
  </w:style>
  <w:style w:type="character" w:styleId="ListLabel55">
    <w:name w:val="ListLabel 55"/>
    <w:qFormat/>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rPr>
      <w:b/>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TextocomentarioCar"/>
    <w:semiHidden/>
    <w:qFormat/>
    <w:pPr/>
    <w:rPr/>
  </w:style>
  <w:style w:type="paragraph" w:styleId="Cabecera">
    <w:name w:val="Header"/>
    <w:basedOn w:val="Normal"/>
    <w:link w:val="EncabezadoCar"/>
    <w:uiPriority w:val="99"/>
    <w:pPr>
      <w:tabs>
        <w:tab w:val="center" w:pos="4419" w:leader="none"/>
        <w:tab w:val="right" w:pos="8838" w:leader="none"/>
      </w:tabs>
    </w:pPr>
    <w:rPr/>
  </w:style>
  <w:style w:type="paragraph" w:styleId="Piedepgina">
    <w:name w:val="Footer"/>
    <w:basedOn w:val="Normal"/>
    <w:link w:val="PiedepginaCar"/>
    <w:uiPriority w:val="99"/>
    <w:pPr>
      <w:tabs>
        <w:tab w:val="center" w:pos="4419" w:leader="none"/>
        <w:tab w:val="right" w:pos="8838" w:leader="none"/>
      </w:tabs>
    </w:pPr>
    <w:rPr/>
  </w:style>
  <w:style w:type="paragraph" w:styleId="Sumario1">
    <w:name w:val="TOC 1"/>
    <w:basedOn w:val="Normal"/>
    <w:next w:val="Normal"/>
    <w:autoRedefine/>
    <w:uiPriority w:val="39"/>
    <w:qFormat/>
    <w:rsid w:val="008d2f58"/>
    <w:pPr>
      <w:tabs>
        <w:tab w:val="right" w:pos="8828" w:leader="dot"/>
      </w:tabs>
      <w:spacing w:before="120" w:after="120"/>
      <w:ind w:left="706" w:hanging="706"/>
    </w:pPr>
    <w:rPr>
      <w:rFonts w:ascii="Century Gothic" w:hAnsi="Century Gothic" w:cs="Century Gothic"/>
      <w:caps/>
      <w:spacing w:val="-5"/>
      <w:lang w:val="es-ES" w:eastAsia="en-US" w:bidi="es-ES"/>
    </w:rPr>
  </w:style>
  <w:style w:type="paragraph" w:styleId="Sumario2">
    <w:name w:val="TOC 2"/>
    <w:basedOn w:val="Normal"/>
    <w:next w:val="Normal"/>
    <w:autoRedefine/>
    <w:uiPriority w:val="39"/>
    <w:qFormat/>
    <w:rsid w:val="0035466f"/>
    <w:pPr>
      <w:tabs>
        <w:tab w:val="left" w:pos="1426" w:leader="none"/>
        <w:tab w:val="right" w:pos="8828" w:leader="dot"/>
      </w:tabs>
      <w:ind w:left="1426" w:hanging="706"/>
      <w:outlineLvl w:val="1"/>
    </w:pPr>
    <w:rPr>
      <w:szCs w:val="24"/>
    </w:rPr>
  </w:style>
  <w:style w:type="paragraph" w:styleId="Sumario3">
    <w:name w:val="TOC 3"/>
    <w:basedOn w:val="Normal"/>
    <w:next w:val="Normal"/>
    <w:autoRedefine/>
    <w:uiPriority w:val="39"/>
    <w:qFormat/>
    <w:rsid w:val="005664a5"/>
    <w:pPr>
      <w:tabs>
        <w:tab w:val="left" w:pos="3010" w:leader="none"/>
        <w:tab w:val="right" w:pos="8828" w:leader="dot"/>
      </w:tabs>
      <w:ind w:left="2146" w:hanging="706"/>
    </w:pPr>
    <w:rPr>
      <w:rFonts w:ascii="Century Gothic" w:hAnsi="Century Gothic" w:cs="Century Gothic"/>
      <w:spacing w:val="-5"/>
      <w:szCs w:val="24"/>
      <w:lang w:val="es-ES" w:eastAsia="en-US" w:bidi="es-ES"/>
    </w:rPr>
  </w:style>
  <w:style w:type="paragraph" w:styleId="Sumario4">
    <w:name w:val="TOC 4"/>
    <w:basedOn w:val="Normal"/>
    <w:next w:val="Normal"/>
    <w:autoRedefine/>
    <w:uiPriority w:val="39"/>
    <w:pPr>
      <w:ind w:left="3010" w:hanging="864"/>
    </w:pPr>
    <w:rPr/>
  </w:style>
  <w:style w:type="paragraph" w:styleId="Sumario5">
    <w:name w:val="TOC 5"/>
    <w:basedOn w:val="Normal"/>
    <w:next w:val="Normal"/>
    <w:autoRedefine/>
    <w:uiPriority w:val="39"/>
    <w:pPr>
      <w:ind w:left="4018" w:hanging="1008"/>
    </w:pPr>
    <w:rPr/>
  </w:style>
  <w:style w:type="paragraph" w:styleId="Sumario6">
    <w:name w:val="TOC 6"/>
    <w:basedOn w:val="Normal"/>
    <w:next w:val="Normal"/>
    <w:autoRedefine/>
    <w:uiPriority w:val="39"/>
    <w:pPr>
      <w:ind w:left="5170" w:hanging="1152"/>
    </w:pPr>
    <w:rPr/>
  </w:style>
  <w:style w:type="paragraph" w:styleId="Sumario7">
    <w:name w:val="TOC 7"/>
    <w:basedOn w:val="Normal"/>
    <w:next w:val="Normal"/>
    <w:autoRedefine/>
    <w:uiPriority w:val="39"/>
    <w:pPr>
      <w:ind w:left="1440" w:hanging="0"/>
    </w:pPr>
    <w:rPr>
      <w:rFonts w:ascii="Times New Roman" w:hAnsi="Times New Roman"/>
      <w:sz w:val="18"/>
    </w:rPr>
  </w:style>
  <w:style w:type="paragraph" w:styleId="Sumario8">
    <w:name w:val="TOC 8"/>
    <w:basedOn w:val="Normal"/>
    <w:next w:val="Normal"/>
    <w:autoRedefine/>
    <w:uiPriority w:val="39"/>
    <w:pPr>
      <w:ind w:left="1680" w:hanging="0"/>
    </w:pPr>
    <w:rPr>
      <w:rFonts w:ascii="Times New Roman" w:hAnsi="Times New Roman"/>
      <w:sz w:val="18"/>
    </w:rPr>
  </w:style>
  <w:style w:type="paragraph" w:styleId="Sumario9">
    <w:name w:val="TOC 9"/>
    <w:basedOn w:val="Normal"/>
    <w:next w:val="Normal"/>
    <w:autoRedefine/>
    <w:uiPriority w:val="39"/>
    <w:pPr>
      <w:ind w:left="1920" w:hanging="0"/>
    </w:pPr>
    <w:rPr>
      <w:rFonts w:ascii="Times New Roman" w:hAnsi="Times New Roman"/>
      <w:sz w:val="18"/>
    </w:rPr>
  </w:style>
  <w:style w:type="paragraph" w:styleId="BodyText2">
    <w:name w:val="Body Text 2"/>
    <w:basedOn w:val="Normal"/>
    <w:qFormat/>
    <w:pPr>
      <w:jc w:val="center"/>
    </w:pPr>
    <w:rPr>
      <w:b/>
    </w:rPr>
  </w:style>
  <w:style w:type="paragraph" w:styleId="Estilo1" w:customStyle="1">
    <w:name w:val="Estilo1"/>
    <w:basedOn w:val="Ttulo1"/>
    <w:qFormat/>
    <w:rsid w:val="005e5dbe"/>
    <w:pPr>
      <w:numPr>
        <w:ilvl w:val="0"/>
        <w:numId w:val="0"/>
      </w:numPr>
    </w:pPr>
    <w:rPr/>
  </w:style>
  <w:style w:type="paragraph" w:styleId="BalloonText">
    <w:name w:val="Balloon Text"/>
    <w:basedOn w:val="Normal"/>
    <w:link w:val="TextodegloboCar"/>
    <w:uiPriority w:val="99"/>
    <w:semiHidden/>
    <w:unhideWhenUsed/>
    <w:qFormat/>
    <w:rsid w:val="00da46d6"/>
    <w:pPr/>
    <w:rPr>
      <w:rFonts w:ascii="Tahoma" w:hAnsi="Tahoma" w:cs="Tahoma"/>
      <w:sz w:val="16"/>
      <w:szCs w:val="16"/>
    </w:rPr>
  </w:style>
  <w:style w:type="paragraph" w:styleId="ListParagraph">
    <w:name w:val="List Paragraph"/>
    <w:basedOn w:val="Normal"/>
    <w:link w:val="PrrafodelistaCar"/>
    <w:uiPriority w:val="34"/>
    <w:qFormat/>
    <w:rsid w:val="00fa6b0c"/>
    <w:pPr>
      <w:spacing w:before="0" w:after="0"/>
      <w:ind w:left="720" w:hanging="0"/>
      <w:contextualSpacing/>
    </w:pPr>
    <w:rPr/>
  </w:style>
  <w:style w:type="paragraph" w:styleId="MMTopic1" w:customStyle="1">
    <w:name w:val="MM Topic 1"/>
    <w:basedOn w:val="Ttulo1"/>
    <w:link w:val="MMTopic1Car"/>
    <w:qFormat/>
    <w:rsid w:val="00f85afa"/>
    <w:pPr>
      <w:numPr>
        <w:ilvl w:val="0"/>
        <w:numId w:val="0"/>
      </w:numPr>
      <w:spacing w:lineRule="auto" w:line="276" w:before="240" w:after="60"/>
      <w:jc w:val="left"/>
    </w:pPr>
    <w:rPr>
      <w:rFonts w:ascii="Cambria" w:hAnsi="Cambria"/>
      <w:bCs/>
      <w:kern w:val="2"/>
      <w:sz w:val="32"/>
      <w:szCs w:val="32"/>
      <w:lang w:eastAsia="en-US"/>
    </w:rPr>
  </w:style>
  <w:style w:type="paragraph" w:styleId="MMTopic2" w:customStyle="1">
    <w:name w:val="MM Topic 2"/>
    <w:basedOn w:val="Ttulo2"/>
    <w:link w:val="MMTopic2Car"/>
    <w:qFormat/>
    <w:rsid w:val="00f85afa"/>
    <w:pPr>
      <w:spacing w:lineRule="auto" w:line="276" w:before="240" w:after="60"/>
      <w:ind w:left="180" w:hanging="0"/>
    </w:pPr>
    <w:rPr>
      <w:rFonts w:ascii="Cambria" w:hAnsi="Cambria"/>
      <w:bCs/>
      <w:i/>
      <w:iCs/>
      <w:sz w:val="28"/>
      <w:szCs w:val="28"/>
      <w:lang w:eastAsia="en-US"/>
    </w:rPr>
  </w:style>
  <w:style w:type="paragraph" w:styleId="MMTopic3" w:customStyle="1">
    <w:name w:val="MM Topic 3"/>
    <w:basedOn w:val="Ttulo3"/>
    <w:qFormat/>
    <w:rsid w:val="00f85afa"/>
    <w:pPr>
      <w:numPr>
        <w:ilvl w:val="0"/>
        <w:numId w:val="0"/>
      </w:numPr>
      <w:spacing w:lineRule="auto" w:line="276" w:before="240" w:after="60"/>
      <w:ind w:left="360" w:hanging="0"/>
    </w:pPr>
    <w:rPr>
      <w:rFonts w:ascii="Cambria" w:hAnsi="Cambria"/>
      <w:bCs/>
      <w:sz w:val="26"/>
      <w:szCs w:val="26"/>
      <w:lang w:eastAsia="en-US"/>
    </w:rPr>
  </w:style>
  <w:style w:type="paragraph" w:styleId="MMTopic4" w:customStyle="1">
    <w:name w:val="MM Topic 4"/>
    <w:basedOn w:val="Ttulo4"/>
    <w:qFormat/>
    <w:rsid w:val="00f85afa"/>
    <w:pPr>
      <w:numPr>
        <w:ilvl w:val="0"/>
        <w:numId w:val="0"/>
      </w:numPr>
      <w:spacing w:lineRule="auto" w:line="276" w:before="240" w:after="60"/>
      <w:ind w:left="540" w:hanging="0"/>
    </w:pPr>
    <w:rPr>
      <w:rFonts w:ascii="Calibri" w:hAnsi="Calibri"/>
      <w:bCs/>
      <w:sz w:val="28"/>
      <w:szCs w:val="28"/>
      <w:lang w:eastAsia="en-US"/>
    </w:rPr>
  </w:style>
  <w:style w:type="paragraph" w:styleId="MMTopic5" w:customStyle="1">
    <w:name w:val="MM Topic 5"/>
    <w:basedOn w:val="Ttulo5"/>
    <w:qFormat/>
    <w:rsid w:val="00f85afa"/>
    <w:pPr>
      <w:keepNext w:val="false"/>
      <w:numPr>
        <w:ilvl w:val="0"/>
        <w:numId w:val="0"/>
      </w:numPr>
      <w:spacing w:lineRule="auto" w:line="276" w:before="240" w:after="60"/>
      <w:ind w:left="720" w:hanging="0"/>
    </w:pPr>
    <w:rPr>
      <w:rFonts w:ascii="Calibri" w:hAnsi="Calibri"/>
      <w:bCs/>
      <w:i/>
      <w:iCs/>
      <w:sz w:val="26"/>
      <w:szCs w:val="26"/>
      <w:lang w:eastAsia="en-US"/>
    </w:rPr>
  </w:style>
  <w:style w:type="paragraph" w:styleId="MMTopic6" w:customStyle="1">
    <w:name w:val="MM Topic 6"/>
    <w:basedOn w:val="Ttulo6"/>
    <w:qFormat/>
    <w:rsid w:val="00f85afa"/>
    <w:pPr>
      <w:keepNext w:val="false"/>
      <w:numPr>
        <w:ilvl w:val="0"/>
        <w:numId w:val="0"/>
      </w:numPr>
      <w:spacing w:lineRule="auto" w:line="276" w:before="240" w:after="60"/>
      <w:ind w:left="900" w:hanging="0"/>
      <w:jc w:val="left"/>
    </w:pPr>
    <w:rPr>
      <w:rFonts w:ascii="Calibri" w:hAnsi="Calibri"/>
      <w:bCs/>
      <w:sz w:val="22"/>
      <w:szCs w:val="22"/>
      <w:lang w:eastAsia="en-US"/>
    </w:rPr>
  </w:style>
  <w:style w:type="paragraph" w:styleId="MMTopic7" w:customStyle="1">
    <w:name w:val="MM Topic 7"/>
    <w:basedOn w:val="Ttulo7"/>
    <w:qFormat/>
    <w:rsid w:val="00f85afa"/>
    <w:pPr>
      <w:numPr>
        <w:ilvl w:val="0"/>
        <w:numId w:val="0"/>
      </w:numPr>
      <w:spacing w:lineRule="auto" w:line="276"/>
      <w:ind w:left="1080" w:hanging="0"/>
    </w:pPr>
    <w:rPr>
      <w:rFonts w:ascii="Calibri" w:hAnsi="Calibri"/>
      <w:sz w:val="24"/>
      <w:szCs w:val="24"/>
      <w:lang w:eastAsia="en-US"/>
    </w:rPr>
  </w:style>
  <w:style w:type="paragraph" w:styleId="MMTopic8" w:customStyle="1">
    <w:name w:val="MM Topic 8"/>
    <w:basedOn w:val="Ttulo8"/>
    <w:qFormat/>
    <w:rsid w:val="00f85afa"/>
    <w:pPr>
      <w:numPr>
        <w:ilvl w:val="0"/>
        <w:numId w:val="0"/>
      </w:numPr>
      <w:spacing w:lineRule="auto" w:line="276"/>
      <w:ind w:left="1260" w:hanging="0"/>
    </w:pPr>
    <w:rPr>
      <w:rFonts w:ascii="Calibri" w:hAnsi="Calibri"/>
      <w:iCs/>
      <w:sz w:val="24"/>
      <w:szCs w:val="24"/>
      <w:lang w:eastAsia="en-US"/>
    </w:rPr>
  </w:style>
  <w:style w:type="paragraph" w:styleId="MMTopic9" w:customStyle="1">
    <w:name w:val="MM Topic 9"/>
    <w:basedOn w:val="Ttulo9"/>
    <w:qFormat/>
    <w:rsid w:val="00f85afa"/>
    <w:pPr>
      <w:numPr>
        <w:ilvl w:val="0"/>
        <w:numId w:val="0"/>
      </w:numPr>
      <w:spacing w:lineRule="auto" w:line="276"/>
      <w:ind w:left="1440" w:hanging="0"/>
    </w:pPr>
    <w:rPr>
      <w:rFonts w:ascii="Cambria" w:hAnsi="Cambria"/>
      <w:b w:val="false"/>
      <w:i w:val="false"/>
      <w:sz w:val="22"/>
      <w:szCs w:val="22"/>
      <w:lang w:eastAsia="en-US"/>
    </w:rPr>
  </w:style>
  <w:style w:type="paragraph" w:styleId="NormalWeb">
    <w:name w:val="Normal (Web)"/>
    <w:basedOn w:val="Normal"/>
    <w:uiPriority w:val="99"/>
    <w:semiHidden/>
    <w:unhideWhenUsed/>
    <w:qFormat/>
    <w:rsid w:val="009d2fe8"/>
    <w:pPr>
      <w:spacing w:beforeAutospacing="1" w:afterAutospacing="1"/>
    </w:pPr>
    <w:rPr>
      <w:rFonts w:ascii="Times New Roman" w:hAnsi="Times New Roman"/>
      <w:szCs w:val="24"/>
    </w:rPr>
  </w:style>
  <w:style w:type="paragraph" w:styleId="NoSpacing">
    <w:name w:val="No Spacing"/>
    <w:uiPriority w:val="1"/>
    <w:qFormat/>
    <w:rsid w:val="009008c8"/>
    <w:pPr>
      <w:widowControl/>
      <w:bidi w:val="0"/>
      <w:jc w:val="left"/>
    </w:pPr>
    <w:rPr>
      <w:rFonts w:ascii="Calibri" w:hAnsi="Calibri" w:eastAsia="Calibri" w:cs="Arial"/>
      <w:color w:val="auto"/>
      <w:kern w:val="0"/>
      <w:sz w:val="22"/>
      <w:szCs w:val="22"/>
      <w:lang w:val="es-ES" w:eastAsia="en-US" w:bidi="ar-SA"/>
    </w:rPr>
  </w:style>
  <w:style w:type="paragraph" w:styleId="PlainText">
    <w:name w:val="Plain Text"/>
    <w:basedOn w:val="Normal"/>
    <w:link w:val="TextosinformatoCar"/>
    <w:uiPriority w:val="99"/>
    <w:unhideWhenUsed/>
    <w:qFormat/>
    <w:rsid w:val="009008c8"/>
    <w:pPr/>
    <w:rPr>
      <w:rFonts w:ascii="Calibri" w:hAnsi="Calibri" w:eastAsia="Calibri" w:eastAsiaTheme="minorHAnsi"/>
      <w:sz w:val="22"/>
      <w:szCs w:val="22"/>
      <w:lang w:eastAsia="en-US"/>
    </w:rPr>
  </w:style>
  <w:style w:type="paragraph" w:styleId="Caption">
    <w:name w:val="caption"/>
    <w:basedOn w:val="Normal"/>
    <w:next w:val="Normal"/>
    <w:uiPriority w:val="35"/>
    <w:unhideWhenUsed/>
    <w:qFormat/>
    <w:rsid w:val="009008c8"/>
    <w:pPr>
      <w:spacing w:before="0" w:after="200"/>
    </w:pPr>
    <w:rPr>
      <w:rFonts w:ascii="Calibri" w:hAnsi="Calibri" w:eastAsia="Calibri"/>
      <w:b/>
      <w:bCs/>
      <w:color w:val="4F81BD" w:themeColor="accent1"/>
      <w:sz w:val="18"/>
      <w:szCs w:val="18"/>
      <w:lang w:eastAsia="en-US"/>
    </w:rPr>
  </w:style>
  <w:style w:type="paragraph" w:styleId="Namesection" w:customStyle="1">
    <w:name w:val="namesection"/>
    <w:basedOn w:val="Normal"/>
    <w:qFormat/>
    <w:rsid w:val="009008c8"/>
    <w:pPr>
      <w:spacing w:beforeAutospacing="1" w:afterAutospacing="1"/>
      <w:jc w:val="center"/>
    </w:pPr>
    <w:rPr>
      <w:rFonts w:ascii="Verdana" w:hAnsi="Verdana"/>
      <w:b/>
      <w:bCs/>
      <w:color w:val="000000"/>
      <w:sz w:val="26"/>
      <w:szCs w:val="26"/>
    </w:rPr>
  </w:style>
  <w:style w:type="paragraph" w:styleId="TOCHeading">
    <w:name w:val="TOC Heading"/>
    <w:basedOn w:val="Ttulo1"/>
    <w:next w:val="Normal"/>
    <w:uiPriority w:val="39"/>
    <w:unhideWhenUsed/>
    <w:qFormat/>
    <w:rsid w:val="009008c8"/>
    <w:pPr>
      <w:keepLines/>
      <w:numPr>
        <w:ilvl w:val="0"/>
        <w:numId w:val="0"/>
      </w:numPr>
      <w:spacing w:lineRule="auto" w:line="276" w:before="480" w:after="0"/>
      <w:jc w:val="left"/>
    </w:pPr>
    <w:rPr>
      <w:rFonts w:eastAsia="" w:cs="" w:cstheme="majorBidi" w:eastAsiaTheme="majorEastAsia"/>
      <w:bCs/>
      <w:color w:val="365F91" w:themeColor="accent1" w:themeShade="bf"/>
      <w:sz w:val="28"/>
      <w:szCs w:val="28"/>
    </w:rPr>
  </w:style>
  <w:style w:type="paragraph" w:styleId="TtuloNivel1" w:customStyle="1">
    <w:name w:val="Título Nivel 1"/>
    <w:basedOn w:val="ListParagraph"/>
    <w:link w:val="TtuloNivel1Car"/>
    <w:qFormat/>
    <w:rsid w:val="00dd7e68"/>
    <w:pPr>
      <w:ind w:left="0" w:hanging="0"/>
      <w:jc w:val="both"/>
    </w:pPr>
    <w:rPr>
      <w:rFonts w:ascii="Century Gothic" w:hAnsi="Century Gothic" w:cs="Century Gothic"/>
      <w:b/>
      <w:color w:val="1F497D" w:themeColor="text2"/>
      <w:spacing w:val="-5"/>
      <w:sz w:val="22"/>
      <w:szCs w:val="22"/>
      <w:lang w:val="es-ES" w:eastAsia="en-US" w:bidi="es-ES"/>
    </w:rPr>
  </w:style>
  <w:style w:type="paragraph" w:styleId="84exhsubtitle" w:customStyle="1">
    <w:name w:val="84 exh subtitle"/>
    <w:basedOn w:val="Normal"/>
    <w:next w:val="Normal"/>
    <w:qFormat/>
    <w:rsid w:val="00e6553b"/>
    <w:pPr>
      <w:spacing w:before="100" w:after="0"/>
    </w:pPr>
    <w:rPr>
      <w:b/>
      <w:lang w:eastAsia="en-US"/>
    </w:rPr>
  </w:style>
  <w:style w:type="paragraph" w:styleId="02bullet" w:customStyle="1">
    <w:name w:val="02 bullet"/>
    <w:basedOn w:val="Normal"/>
    <w:qFormat/>
    <w:rsid w:val="000704b3"/>
    <w:pPr>
      <w:spacing w:before="0" w:after="180"/>
      <w:outlineLvl w:val="6"/>
    </w:pPr>
    <w:rPr>
      <w:rFonts w:ascii="Palatino" w:hAnsi="Palatino"/>
      <w:lang w:eastAsia="en-US"/>
    </w:rPr>
  </w:style>
  <w:style w:type="paragraph" w:styleId="Default" w:customStyle="1">
    <w:name w:val="Default"/>
    <w:qFormat/>
    <w:rsid w:val="00631b24"/>
    <w:pPr>
      <w:widowControl/>
      <w:bidi w:val="0"/>
      <w:jc w:val="left"/>
    </w:pPr>
    <w:rPr>
      <w:rFonts w:ascii="Arial" w:hAnsi="Arial" w:eastAsia="Times New Roman" w:cs="Arial"/>
      <w:color w:val="000000"/>
      <w:kern w:val="0"/>
      <w:sz w:val="24"/>
      <w:szCs w:val="24"/>
      <w:lang w:val="es-MX" w:eastAsia="es-MX" w:bidi="ar-SA"/>
    </w:rPr>
  </w:style>
  <w:style w:type="paragraph" w:styleId="Annotationsubject">
    <w:name w:val="annotation subject"/>
    <w:basedOn w:val="Annotationtext"/>
    <w:link w:val="AsuntodelcomentarioCar"/>
    <w:uiPriority w:val="99"/>
    <w:semiHidden/>
    <w:unhideWhenUsed/>
    <w:qFormat/>
    <w:rsid w:val="00373cce"/>
    <w:pPr/>
    <w:rPr>
      <w:b/>
      <w:bCs/>
      <w:sz w:val="20"/>
    </w:rPr>
  </w:style>
  <w:style w:type="paragraph" w:styleId="Tableoffigures">
    <w:name w:val="table of figures"/>
    <w:basedOn w:val="Normal"/>
    <w:next w:val="Normal"/>
    <w:uiPriority w:val="99"/>
    <w:unhideWhenUsed/>
    <w:qFormat/>
    <w:rsid w:val="00696ce6"/>
    <w:pPr>
      <w:ind w:left="480" w:hanging="480"/>
    </w:pPr>
    <w:rPr>
      <w:rFonts w:ascii="Calibri" w:hAnsi="Calibri" w:cs="Calibri" w:asciiTheme="minorHAnsi" w:cstheme="minorHAnsi" w:hAnsiTheme="minorHAnsi"/>
      <w:smallCaps/>
      <w:sz w:val="20"/>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d126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ampl.com/demo/ampl.mswin32.zip" TargetMode="External"/><Relationship Id="rId5" Type="http://schemas.openxmlformats.org/officeDocument/2006/relationships/hyperlink" Target="https://ampl.com/demo/ampl.mswin64.zip" TargetMode="External"/><Relationship Id="rId6" Type="http://schemas.openxmlformats.org/officeDocument/2006/relationships/hyperlink" Target="https://ampl.com/demo/amplide.mswin32.zip" TargetMode="External"/><Relationship Id="rId7" Type="http://schemas.openxmlformats.org/officeDocument/2006/relationships/hyperlink" Target="https://ampl.com/demo/amplide.mswin64.zip" TargetMode="External"/><Relationship Id="rId8" Type="http://schemas.openxmlformats.org/officeDocument/2006/relationships/image" Target="media/image2.png"/><Relationship Id="rId9" Type="http://schemas.openxmlformats.org/officeDocument/2006/relationships/hyperlink" Target="https://ampl.com/"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74667-BF2A-4DE6-AD6A-8BABC5BA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Application>LibreOffice/6.0.7.3$Linux_X86_64 LibreOffice_project/00m0$Build-3</Application>
  <Pages>18</Pages>
  <Words>4046</Words>
  <Characters>22539</Characters>
  <CharactersWithSpaces>28049</CharactersWithSpaces>
  <Paragraphs>334</Paragraphs>
  <Company>Analisis de Redes - IIE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2016-08-01T17:06:00Z</dcterms:created>
  <dc:creator>INEEL</dc:creator>
  <dc:description/>
  <dc:language>es-MX</dc:language>
  <cp:lastModifiedBy/>
  <cp:lastPrinted>2012-08-10T15:15:00Z</cp:lastPrinted>
  <dcterms:modified xsi:type="dcterms:W3CDTF">2019-04-08T13:03:37Z</dcterms:modified>
  <cp:revision>475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Analisis de Redes - IIE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MOA</vt:lpwstr>
  </property>
  <property fmtid="{D5CDD505-2E9C-101B-9397-08002B2CF9AE}" pid="8" name="ScaleCrop">
    <vt:bool>0</vt:bool>
  </property>
  <property fmtid="{D5CDD505-2E9C-101B-9397-08002B2CF9AE}" pid="9" name="ShareDoc">
    <vt:bool>0</vt:bool>
  </property>
</Properties>
</file>