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9C6B1F"/>
          <w:sz w:val="40"/>
          <w:szCs w:val="40"/>
        </w:rPr>
        <w:t xml:space="preserve">WAR OF EMPIRES</w:t>
      </w:r>
    </w:p>
    <w:p>
      <w:pPr>
        <w:spacing w:after="200"/>
        <w:jc w:val="center"/>
      </w:pPr>
      <w:r>
        <w:rPr>
          <w:i/>
          <w:iCs/>
          <w:color w:val="595959"/>
          <w:sz w:val="22"/>
          <w:szCs w:val="22"/>
        </w:rPr>
        <w:t xml:space="preserve">Ficha descriptiva del proyecto — versión breve</w:t>
      </w:r>
    </w:p>
    <w:p>
      <w:pPr>
        <w:pStyle w:val="Heading1"/>
        <w:pBdr>
          <w:bottom w:val="single" w:color="9C6B1F" w:sz="6"/>
        </w:pBdr>
        <w:spacing w:after="120" w:before="260"/>
      </w:pPr>
      <w:r>
        <w:rPr>
          <w:b/>
          <w:bCs/>
          <w:color w:val="9C6B1F"/>
          <w:sz w:val="26"/>
          <w:szCs w:val="26"/>
        </w:rPr>
        <w:t xml:space="preserve">¿Qué es?</w:t>
      </w:r>
    </w:p>
    <w:p>
      <w:pPr>
        <w:spacing w:after="80"/>
      </w:pPr>
      <w:r>
        <w:rPr>
          <w:color w:val="1F1B16"/>
          <w:sz w:val="21"/>
          <w:szCs w:val="21"/>
        </w:rPr>
        <w:t xml:space="preserve">War of Empires es un juego de cartas coleccionables (estilo TCG) para Android, pensado para jugarse con cartas físicas: la app reconoce cada carta acercándola al teléfono (NFC) o escaneando su código QR, y muestra en pantalla y por voz sus datos y habilidades. También incluye un modo de partida completo (por turnos, 2 jugadores) dentro de la misma app.</w:t>
      </w:r>
    </w:p>
    <w:p>
      <w:pPr>
        <w:pStyle w:val="Heading1"/>
        <w:pBdr>
          <w:bottom w:val="single" w:color="9C6B1F" w:sz="6"/>
        </w:pBdr>
        <w:spacing w:after="120" w:before="260"/>
      </w:pPr>
      <w:r>
        <w:rPr>
          <w:b/>
          <w:bCs/>
          <w:color w:val="9C6B1F"/>
          <w:sz w:val="26"/>
          <w:szCs w:val="26"/>
        </w:rPr>
        <w:t xml:space="preserve">Cómo se juega (resumen)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shd w:fill="2B211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Vida inicial</w:t>
            </w:r>
          </w:p>
        </w:tc>
        <w:tc>
          <w:tcPr>
            <w:tcW w:type="pct" w:w="25%"/>
            <w:shd w:fill="2B211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Tamaño de mazo</w:t>
            </w:r>
          </w:p>
        </w:tc>
        <w:tc>
          <w:tcPr>
            <w:tcW w:type="pct" w:w="25%"/>
            <w:shd w:fill="2B211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Mano inicial</w:t>
            </w:r>
          </w:p>
        </w:tc>
        <w:tc>
          <w:tcPr>
            <w:tcW w:type="pct" w:w="25%"/>
            <w:shd w:fill="2B211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Cartas en campo</w:t>
            </w:r>
          </w:p>
        </w:tc>
      </w:tr>
      <w:tr>
        <w:tc>
          <w:tcPr>
            <w:tcW w:type="pct" w:w="2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F1B16"/>
                <w:sz w:val="20"/>
                <w:szCs w:val="20"/>
              </w:rPr>
              <w:t xml:space="preserve">8000 HP</w:t>
            </w:r>
          </w:p>
        </w:tc>
        <w:tc>
          <w:tcPr>
            <w:tcW w:type="pct" w:w="2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F1B16"/>
                <w:sz w:val="20"/>
                <w:szCs w:val="20"/>
              </w:rPr>
              <w:t xml:space="preserve">30 cartas</w:t>
            </w:r>
          </w:p>
        </w:tc>
        <w:tc>
          <w:tcPr>
            <w:tcW w:type="pct" w:w="2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F1B16"/>
                <w:sz w:val="20"/>
                <w:szCs w:val="20"/>
              </w:rPr>
              <w:t xml:space="preserve">5 cartas</w:t>
            </w:r>
          </w:p>
        </w:tc>
        <w:tc>
          <w:tcPr>
            <w:tcW w:type="pct" w:w="2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F1B16"/>
                <w:sz w:val="20"/>
                <w:szCs w:val="20"/>
              </w:rPr>
              <w:t xml:space="preserve">máx. 5</w:t>
            </w:r>
          </w:p>
        </w:tc>
      </w:tr>
    </w:tbl>
    <w:p>
      <w:pPr>
        <w:spacing w:before="120"/>
      </w:pP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1F1B16"/>
          <w:sz w:val="21"/>
          <w:szCs w:val="21"/>
        </w:rPr>
        <w:t xml:space="preserve">Turno: </w:t>
      </w:r>
      <w:r>
        <w:rPr>
          <w:color w:val="1F1B16"/>
          <w:sz w:val="21"/>
          <w:szCs w:val="21"/>
        </w:rPr>
        <w:t xml:space="preserve">Cada jugador roba 1 carta por turno y puede jugar 1 carta por turno.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1F1B16"/>
          <w:sz w:val="21"/>
          <w:szCs w:val="21"/>
        </w:rPr>
        <w:t xml:space="preserve">Combate: </w:t>
      </w:r>
      <w:r>
        <w:rPr>
          <w:color w:val="1F1B16"/>
          <w:sz w:val="21"/>
          <w:szCs w:val="21"/>
        </w:rPr>
        <w:t xml:space="preserve">Cada carta en el campo puede atacar una vez por turno, a otra carta o directo al rival.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1F1B16"/>
          <w:sz w:val="21"/>
          <w:szCs w:val="21"/>
        </w:rPr>
        <w:t xml:space="preserve">Regla clave: </w:t>
      </w:r>
      <w:r>
        <w:rPr>
          <w:color w:val="1F1B16"/>
          <w:sz w:val="21"/>
          <w:szCs w:val="21"/>
        </w:rPr>
        <w:t xml:space="preserve">Solo se puede atacar directo al oponente si su campo está vacío (hay que "limpiar" sus cartas primero).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1F1B16"/>
          <w:sz w:val="21"/>
          <w:szCs w:val="21"/>
        </w:rPr>
        <w:t xml:space="preserve">Victoria: </w:t>
      </w:r>
      <w:r>
        <w:rPr>
          <w:color w:val="1F1B16"/>
          <w:sz w:val="21"/>
          <w:szCs w:val="21"/>
        </w:rPr>
        <w:t xml:space="preserve">Cuando la vida de un jugador llega a 0, queda eliminado; gana quien sigue en pie.</w:t>
      </w:r>
    </w:p>
    <w:p>
      <w:pPr>
        <w:pStyle w:val="Heading1"/>
        <w:pBdr>
          <w:bottom w:val="single" w:color="9C6B1F" w:sz="6"/>
        </w:pBdr>
        <w:spacing w:after="120" w:before="260"/>
      </w:pPr>
      <w:r>
        <w:rPr>
          <w:b/>
          <w:bCs/>
          <w:color w:val="9C6B1F"/>
          <w:sz w:val="26"/>
          <w:szCs w:val="26"/>
        </w:rPr>
        <w:t xml:space="preserve">Las cartas</w:t>
      </w:r>
    </w:p>
    <w:p>
      <w:pPr>
        <w:spacing w:after="80"/>
      </w:pPr>
      <w:r>
        <w:rPr>
          <w:color w:val="1F1B16"/>
          <w:sz w:val="21"/>
          <w:szCs w:val="21"/>
        </w:rPr>
        <w:t xml:space="preserve">El mazo del juego tiene 39 cartas, repartidas en tres categorías: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1F1B16"/>
          <w:sz w:val="21"/>
          <w:szCs w:val="21"/>
        </w:rPr>
        <w:t xml:space="preserve">Ataque: </w:t>
      </w:r>
      <w:r>
        <w:rPr>
          <w:color w:val="1F1B16"/>
          <w:sz w:val="21"/>
          <w:szCs w:val="21"/>
        </w:rPr>
        <w:t xml:space="preserve">15 cartas — atacan con un valor de daño fijo.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1F1B16"/>
          <w:sz w:val="21"/>
          <w:szCs w:val="21"/>
        </w:rPr>
        <w:t xml:space="preserve">Defensa: </w:t>
      </w:r>
      <w:r>
        <w:rPr>
          <w:color w:val="1F1B16"/>
          <w:sz w:val="21"/>
          <w:szCs w:val="21"/>
        </w:rPr>
        <w:t xml:space="preserve">14 cartas — reducen el daño recibido mediante su valor de defensa.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1F1B16"/>
          <w:sz w:val="21"/>
          <w:szCs w:val="21"/>
        </w:rPr>
        <w:t xml:space="preserve">Potenciador: </w:t>
      </w:r>
      <w:r>
        <w:rPr>
          <w:color w:val="1F1B16"/>
          <w:sz w:val="21"/>
          <w:szCs w:val="21"/>
        </w:rPr>
        <w:t xml:space="preserve">10 cartas — efectos especiales (robar cartas, bloquear, potenciar ataques o defensas, etc.).</w:t>
      </w:r>
    </w:p>
    <w:p>
      <w:pPr>
        <w:spacing w:after="80"/>
      </w:pPr>
      <w:r>
        <w:rPr>
          <w:color w:val="1F1B16"/>
          <w:sz w:val="21"/>
          <w:szCs w:val="21"/>
        </w:rPr>
        <w:t xml:space="preserve">Cada carta tiene nombre, ilustración, valores de Ataque/Defensa/Vida y una habilidad descrita en texto. El arte y las fichas completas están en el documento CARTAS.docx entregado junto con esta ficha.</w:t>
      </w:r>
    </w:p>
    <w:p>
      <w:pPr>
        <w:pStyle w:val="Heading1"/>
        <w:pBdr>
          <w:bottom w:val="single" w:color="9C6B1F" w:sz="6"/>
        </w:pBdr>
        <w:spacing w:after="120" w:before="260"/>
      </w:pPr>
      <w:r>
        <w:rPr>
          <w:b/>
          <w:bCs/>
          <w:color w:val="9C6B1F"/>
          <w:sz w:val="26"/>
          <w:szCs w:val="26"/>
        </w:rPr>
        <w:t xml:space="preserve">Tecnología usada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1F1B16"/>
          <w:sz w:val="21"/>
          <w:szCs w:val="21"/>
        </w:rPr>
        <w:t xml:space="preserve">App: </w:t>
      </w:r>
      <w:r>
        <w:rPr>
          <w:color w:val="1F1B16"/>
          <w:sz w:val="21"/>
          <w:szCs w:val="21"/>
        </w:rPr>
        <w:t xml:space="preserve">Kotlin + Jetpack Compose (interfaz nativa moderna de Android).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1F1B16"/>
          <w:sz w:val="21"/>
          <w:szCs w:val="21"/>
        </w:rPr>
        <w:t xml:space="preserve">Lectura de cartas: </w:t>
      </w:r>
      <w:r>
        <w:rPr>
          <w:color w:val="1F1B16"/>
          <w:sz w:val="21"/>
          <w:szCs w:val="21"/>
        </w:rPr>
        <w:t xml:space="preserve">NFC (etiquetas físicas) y cámara con lectura de códigos QR, como formas alternativas de "jugar" una carta física.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1F1B16"/>
          <w:sz w:val="21"/>
          <w:szCs w:val="21"/>
        </w:rPr>
        <w:t xml:space="preserve">Voz: </w:t>
      </w:r>
      <w:r>
        <w:rPr>
          <w:color w:val="1F1B16"/>
          <w:sz w:val="21"/>
          <w:szCs w:val="21"/>
        </w:rPr>
        <w:t xml:space="preserve">Texto a voz (Text-to-Speech) que narra la información de cada carta y los eventos de la partida, pensado como apoyo de accesibilidad.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1F1B16"/>
          <w:sz w:val="21"/>
          <w:szCs w:val="21"/>
        </w:rPr>
        <w:t xml:space="preserve">Lógica de juego: </w:t>
      </w:r>
      <w:r>
        <w:rPr>
          <w:color w:val="1F1B16"/>
          <w:sz w:val="21"/>
          <w:szCs w:val="21"/>
        </w:rPr>
        <w:t xml:space="preserve">Un motor de reglas independiente de la interfaz (turnos, ataques, vida, eliminación), fácil de revisar o probar por separado.</w:t>
      </w:r>
    </w:p>
    <w:p>
      <w:pPr>
        <w:pStyle w:val="Heading1"/>
        <w:pBdr>
          <w:bottom w:val="single" w:color="9C6B1F" w:sz="6"/>
        </w:pBdr>
        <w:spacing w:after="120" w:before="260"/>
      </w:pPr>
      <w:r>
        <w:rPr>
          <w:b/>
          <w:bCs/>
          <w:color w:val="9C6B1F"/>
          <w:sz w:val="26"/>
          <w:szCs w:val="26"/>
        </w:rPr>
        <w:t xml:space="preserve">Alcance actual del prototipo</w:t>
      </w:r>
    </w:p>
    <w:p>
      <w:pPr>
        <w:spacing w:after="80"/>
      </w:pPr>
      <w:r>
        <w:rPr>
          <w:color w:val="1F1B16"/>
          <w:sz w:val="21"/>
          <w:szCs w:val="21"/>
        </w:rPr>
        <w:t xml:space="preserve">Es un prototipo funcional y jugable de principio a fin, con algunas simplificaciones intencionales: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F1B16"/>
          <w:sz w:val="21"/>
          <w:szCs w:val="21"/>
        </w:rPr>
        <w:t xml:space="preserve">Solo una habilidad especial está realmente automatizada (recuperar vida al recibir daño); el resto de las habilidades del texto de las cartas todavía son descriptivas, no se ejecutan en el motor de juego.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F1B16"/>
          <w:sz w:val="21"/>
          <w:szCs w:val="21"/>
        </w:rPr>
        <w:t xml:space="preserve">Los jugadores están fijos como "Jugador 1" y "Jugador 2" (aún no hay pantalla para elegir nombres o número de jugadores).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F1B16"/>
          <w:sz w:val="21"/>
          <w:szCs w:val="21"/>
        </w:rPr>
        <w:t xml:space="preserve">El mazo de cada jugador se arma al azar entre las 39 cartas; no hay todavía una pantalla para construir mazos a mano.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F1B16"/>
          <w:sz w:val="21"/>
          <w:szCs w:val="21"/>
        </w:rPr>
        <w:t xml:space="preserve">La partida no se guarda: si se cierra la app, el progreso se pierde.</w:t>
      </w:r>
    </w:p>
    <w:p>
      <w:pPr>
        <w:pStyle w:val="Heading1"/>
        <w:pBdr>
          <w:bottom w:val="single" w:color="9C6B1F" w:sz="6"/>
        </w:pBdr>
        <w:spacing w:after="120" w:before="260"/>
      </w:pPr>
      <w:r>
        <w:rPr>
          <w:b/>
          <w:bCs/>
          <w:color w:val="9C6B1F"/>
          <w:sz w:val="26"/>
          <w:szCs w:val="26"/>
        </w:rPr>
        <w:t xml:space="preserve">Entregables de esta etapa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F1B16"/>
          <w:sz w:val="21"/>
          <w:szCs w:val="21"/>
        </w:rPr>
        <w:t xml:space="preserve">Fichas completas de las 39 cartas, con arte (documento CARTAS.docx).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F1B16"/>
          <w:sz w:val="21"/>
          <w:szCs w:val="21"/>
        </w:rPr>
        <w:t xml:space="preserve">Código fuente de la app Android (proyecto War_of_Empires), funcional y compilable.</w:t>
      </w:r>
    </w:p>
    <w:sectPr>
      <w:pgSz w:w="12240" w:h="15840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2026-09-17T04:36:20.671Z</dcterms:created>
  <dcterms:modified xsi:type="dcterms:W3CDTF">2026-09-17T04:36:20.680Z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