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D-08 — CV PROCESSING NOTICE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ILLM-09-007 — D-07 Internal Portal Notice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ILLM-09-009 — D-09 Candidate Unlock Notice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CV Processing Notice (D-08).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D-08 — CV Processing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ILLM-09-007 — D-07 Internal Portal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ILLM-09-009 — D-09 Candidate Unlock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Acknowledge that uploaded CVs are stored encrypted and processed automatically without human review in normal operation.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Acknowledge that uploaded CVs are stored encrypted and processed automatically without human review in normal operation.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CV upload confirmation screen; modal or inline notice after upload.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AI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AI Privacy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D-08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CV Processing Notice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CV upload confirmation screen; modal or inline notice after upload.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D-08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CV upload confirmation screen; modal or inline notice after upload.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D-08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D-08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D-08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D-08 — CV Processing Notice  </w:t>
    </w:r>
    <w:r>
      <w:rPr>
        <w:rFonts w:ascii="Arial" w:cs="Arial" w:eastAsia="Arial" w:hAnsi="Arial"/>
        <w:color w:val="555555"/>
        <w:sz w:val="18"/>
        <w:szCs w:val="18"/>
      </w:rPr>
      <w:t xml:space="preserve">ILLM-09-008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2026-05-07T05:43:58.113Z</dcterms:created>
  <dcterms:modified xsi:type="dcterms:W3CDTF">2026-05-07T05:43:58.113Z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