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415" w:rsidRDefault="004B5415">
      <w:r>
        <w:t>Задача № 3</w:t>
      </w:r>
    </w:p>
    <w:p w:rsidR="004B5415" w:rsidRDefault="00AF55FB">
      <w:pPr>
        <w:rPr>
          <w:rFonts w:eastAsiaTheme="minorEastAsia"/>
        </w:rPr>
      </w:pPr>
      <w:r>
        <w:t>В приложении к заданию приведены данные по добыче нефти и жидкости по скважинам некоторого месторождения. Каждая строка исходных данных содержит следующие данные: календарный месяц, имя скважины (каждое имя скважины уникально), время работы скважины в указанном месяце (в часах), добыча нефти и жидкости за указанный период</w:t>
      </w:r>
      <w:r w:rsidR="00F119FD" w:rsidRPr="00F119FD">
        <w:t xml:space="preserve"> </w:t>
      </w:r>
      <w:r w:rsidR="00F119FD">
        <w:t>в тоннах</w:t>
      </w:r>
      <w:r>
        <w:t>.</w:t>
      </w:r>
      <w:r w:rsidR="004B5415">
        <w:t xml:space="preserve"> Будем счита</w:t>
      </w:r>
      <w:r w:rsidR="00F119FD">
        <w:t>ть, что в каждый момент времени</w:t>
      </w:r>
      <w:r w:rsidR="004B5415">
        <w:t xml:space="preserve"> дебит скважины описывается по </w:t>
      </w:r>
      <w:proofErr w:type="gramStart"/>
      <w:r w:rsidR="004B5415">
        <w:t xml:space="preserve">закону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0i</m:t>
            </m:r>
          </m:sub>
        </m:sSub>
        <m:r>
          <w:rPr>
            <w:rFonts w:ascii="Cambria Math" w:hAnsi="Cambria Math"/>
          </w:rPr>
          <m:t>f(t)</m:t>
        </m:r>
      </m:oMath>
      <w:r w:rsidR="004B5415" w:rsidRPr="004B5415">
        <w:rPr>
          <w:rFonts w:eastAsiaTheme="minorEastAsia"/>
        </w:rPr>
        <w:t xml:space="preserve"> </w:t>
      </w:r>
      <w:r w:rsidR="004B5415">
        <w:rPr>
          <w:rFonts w:eastAsiaTheme="minorEastAsia"/>
        </w:rPr>
        <w:t>с</w:t>
      </w:r>
      <w:proofErr w:type="gramEnd"/>
      <w:r w:rsidR="004B5415">
        <w:rPr>
          <w:rFonts w:eastAsiaTheme="minorEastAsia"/>
        </w:rPr>
        <w:t xml:space="preserve"> наличием какого-либо случайного шума, 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4B5415">
        <w:rPr>
          <w:rFonts w:eastAsiaTheme="minorEastAsia"/>
        </w:rPr>
        <w:t xml:space="preserve"> дебит </w:t>
      </w:r>
      <w:r w:rsidR="004B5415">
        <w:rPr>
          <w:rFonts w:eastAsiaTheme="minorEastAsia"/>
          <w:lang w:val="en-US"/>
        </w:rPr>
        <w:t>i</w:t>
      </w:r>
      <w:r w:rsidR="004B5415" w:rsidRPr="004B5415">
        <w:rPr>
          <w:rFonts w:eastAsiaTheme="minorEastAsia"/>
        </w:rPr>
        <w:t>-</w:t>
      </w:r>
      <w:r w:rsidR="004B5415">
        <w:rPr>
          <w:rFonts w:eastAsiaTheme="minorEastAsia"/>
        </w:rPr>
        <w:t xml:space="preserve">ой скважины при накопленном времени </w:t>
      </w:r>
      <w:r w:rsidR="004B5415">
        <w:rPr>
          <w:rFonts w:eastAsiaTheme="minorEastAsia"/>
          <w:lang w:val="en-US"/>
        </w:rPr>
        <w:t>t</w:t>
      </w:r>
      <w:r w:rsidR="004B5415" w:rsidRPr="004B5415">
        <w:rPr>
          <w:rFonts w:eastAsiaTheme="minorEastAsia"/>
        </w:rPr>
        <w:t xml:space="preserve"> </w:t>
      </w:r>
      <w:r w:rsidR="004B5415">
        <w:rPr>
          <w:rFonts w:eastAsiaTheme="minorEastAsia"/>
        </w:rPr>
        <w:t xml:space="preserve">с момента старта скважины (ввода ее как новой),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0i</m:t>
            </m:r>
          </m:sub>
        </m:sSub>
      </m:oMath>
      <w:r w:rsidR="004B5415">
        <w:rPr>
          <w:rFonts w:eastAsiaTheme="minorEastAsia"/>
        </w:rPr>
        <w:t xml:space="preserve"> – некоторая величина, характеризующая начальный дебит скважины, </w:t>
      </w:r>
      <m:oMath>
        <m:r>
          <w:rPr>
            <w:rFonts w:ascii="Cambria Math" w:hAnsi="Cambria Math"/>
          </w:rPr>
          <m:t>f(t)</m:t>
        </m:r>
      </m:oMath>
      <w:r w:rsidR="004B5415">
        <w:rPr>
          <w:rFonts w:eastAsiaTheme="minorEastAsia"/>
        </w:rPr>
        <w:t xml:space="preserve"> – некоторая функция времени работы, причем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>=1</m:t>
        </m:r>
      </m:oMath>
      <w:r w:rsidR="004B5415">
        <w:rPr>
          <w:rFonts w:eastAsiaTheme="minorEastAsia"/>
        </w:rPr>
        <w:t>.</w:t>
      </w:r>
    </w:p>
    <w:p w:rsidR="004B5415" w:rsidRPr="00F119FD" w:rsidRDefault="004B5415">
      <w:pPr>
        <w:rPr>
          <w:rFonts w:eastAsiaTheme="minorEastAsia"/>
        </w:rPr>
      </w:pPr>
      <w:r>
        <w:rPr>
          <w:rFonts w:eastAsiaTheme="minorEastAsia"/>
        </w:rPr>
        <w:t xml:space="preserve">Таким образом, если на начало какого-либо месяца скважина имеет накопленное время </w:t>
      </w:r>
      <w:proofErr w:type="gramStart"/>
      <w:r>
        <w:rPr>
          <w:rFonts w:eastAsiaTheme="minorEastAsia"/>
        </w:rPr>
        <w:t xml:space="preserve">работы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9E6305" w:rsidRPr="009E6305">
        <w:rPr>
          <w:rFonts w:eastAsiaTheme="minorEastAsia"/>
        </w:rPr>
        <w:t xml:space="preserve"> (</w:t>
      </w:r>
      <w:proofErr w:type="gramEnd"/>
      <w:r w:rsidR="009E6305">
        <w:rPr>
          <w:rFonts w:eastAsiaTheme="minorEastAsia"/>
        </w:rPr>
        <w:t xml:space="preserve">что является суммой всех предыдущих периодов работы) и в указанном месяце скважина отработала время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  <w:lang w:val="en-US"/>
          </w:rPr>
          <m:t>t</m:t>
        </m:r>
      </m:oMath>
      <w:r w:rsidR="009E6305">
        <w:rPr>
          <w:rFonts w:eastAsiaTheme="minorEastAsia"/>
        </w:rPr>
        <w:t xml:space="preserve"> (т.е. накопленное время на конец месяца составило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t</m:t>
        </m:r>
      </m:oMath>
      <w:r w:rsidR="009E6305">
        <w:rPr>
          <w:rFonts w:eastAsiaTheme="minorEastAsia"/>
        </w:rPr>
        <w:t>)</w:t>
      </w:r>
      <w:r w:rsidR="009E6305" w:rsidRPr="009E6305">
        <w:rPr>
          <w:rFonts w:eastAsiaTheme="minorEastAsia"/>
        </w:rPr>
        <w:t xml:space="preserve">, </w:t>
      </w:r>
      <w:r w:rsidR="009E6305">
        <w:rPr>
          <w:rFonts w:eastAsiaTheme="minorEastAsia"/>
        </w:rPr>
        <w:t xml:space="preserve">то добыча нефти за период определится так: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</w:rPr>
              <m:t>неф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  <m:r>
          <w:rPr>
            <w:rFonts w:ascii="Cambria Math" w:eastAsiaTheme="minorEastAsia" w:hAnsi="Cambria Math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0i</m:t>
                </m:r>
              </m:sub>
            </m:sSub>
            <m:r>
              <w:rPr>
                <w:rFonts w:ascii="Cambria Math" w:hAnsi="Cambria Math"/>
              </w:rPr>
              <m:t>f(t)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hAnsi="Cambria Math"/>
              </w:rPr>
              <m:t>dt</m:t>
            </m:r>
          </m:e>
        </m:nary>
      </m:oMath>
      <w:r w:rsidR="009E6305" w:rsidRPr="009E6305">
        <w:rPr>
          <w:rFonts w:eastAsiaTheme="minorEastAsia"/>
        </w:rPr>
        <w:t>.</w:t>
      </w:r>
    </w:p>
    <w:p w:rsidR="009E6305" w:rsidRDefault="009E6305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Функцию </w:t>
      </w:r>
      <m:oMath>
        <m:r>
          <w:rPr>
            <w:rFonts w:ascii="Cambria Math" w:hAnsi="Cambria Math"/>
          </w:rPr>
          <m:t>f(t)</m:t>
        </m:r>
      </m:oMath>
      <w:r>
        <w:rPr>
          <w:rFonts w:eastAsiaTheme="minorEastAsia"/>
        </w:rPr>
        <w:t xml:space="preserve"> может</w:t>
      </w:r>
      <w:proofErr w:type="gramEnd"/>
      <w:r>
        <w:rPr>
          <w:rFonts w:eastAsiaTheme="minorEastAsia"/>
        </w:rPr>
        <w:t xml:space="preserve"> зависеть от некоторого набора параметров. Рассмотрим четыре варианта функций следующего вида:</w:t>
      </w:r>
    </w:p>
    <w:p w:rsidR="009E6305" w:rsidRPr="009E6305" w:rsidRDefault="009E6305" w:rsidP="009E6305">
      <w:pPr>
        <w:pStyle w:val="a6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  <w:lang w:val="en-US"/>
          </w:rPr>
          <m:t>exp</m:t>
        </m:r>
        <m:r>
          <m:rPr>
            <m:sty m:val="p"/>
          </m:rPr>
          <w:rPr>
            <w:rFonts w:ascii="Cambria Math" w:hAnsi="Cambria Math"/>
          </w:rPr>
          <m:t>⁡</m:t>
        </m:r>
        <m:r>
          <w:rPr>
            <w:rFonts w:ascii="Cambria Math" w:hAnsi="Cambria Math"/>
          </w:rPr>
          <m:t>(-</m:t>
        </m:r>
        <m:r>
          <w:rPr>
            <w:rFonts w:ascii="Cambria Math" w:hAnsi="Cambria Math"/>
            <w:lang w:val="en-US"/>
          </w:rPr>
          <m:t>Dt</m:t>
        </m:r>
        <m:r>
          <w:rPr>
            <w:rFonts w:ascii="Cambria Math" w:hAnsi="Cambria Math"/>
          </w:rPr>
          <m:t>)</m:t>
        </m:r>
      </m:oMath>
      <w:r w:rsidRPr="009E6305">
        <w:rPr>
          <w:rFonts w:eastAsiaTheme="minorEastAsia"/>
        </w:rPr>
        <w:t xml:space="preserve">, </w:t>
      </w:r>
      <w:r w:rsidR="00E62C1B">
        <w:rPr>
          <w:rFonts w:eastAsiaTheme="minorEastAsia"/>
        </w:rPr>
        <w:t>с</w:t>
      </w:r>
      <w:r>
        <w:rPr>
          <w:rFonts w:eastAsiaTheme="minorEastAsia"/>
        </w:rPr>
        <w:t xml:space="preserve"> параметром </w:t>
      </w:r>
      <w:r>
        <w:rPr>
          <w:rFonts w:eastAsiaTheme="minorEastAsia"/>
          <w:lang w:val="en-US"/>
        </w:rPr>
        <w:t>D</w:t>
      </w:r>
      <w:r w:rsidRPr="009E6305">
        <w:rPr>
          <w:rFonts w:eastAsiaTheme="minorEastAsia"/>
        </w:rPr>
        <w:t>&gt;0.</w:t>
      </w:r>
    </w:p>
    <w:p w:rsidR="009E6305" w:rsidRPr="009E6305" w:rsidRDefault="009E6305" w:rsidP="009E6305">
      <w:pPr>
        <w:pStyle w:val="a6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(1+t)</m:t>
            </m:r>
          </m:e>
          <m:sup>
            <m:r>
              <w:rPr>
                <w:rFonts w:ascii="Cambria Math" w:hAnsi="Cambria Math"/>
              </w:rPr>
              <m:t>-a</m:t>
            </m:r>
          </m:sup>
        </m:sSup>
      </m:oMath>
      <w:r w:rsidRPr="009E6305">
        <w:rPr>
          <w:rFonts w:eastAsiaTheme="minorEastAsia"/>
        </w:rPr>
        <w:t xml:space="preserve">, </w:t>
      </w:r>
      <w:r>
        <w:rPr>
          <w:rFonts w:eastAsiaTheme="minorEastAsia"/>
        </w:rPr>
        <w:t xml:space="preserve">с параметром </w:t>
      </w:r>
      <w:r>
        <w:rPr>
          <w:rFonts w:eastAsiaTheme="minorEastAsia"/>
          <w:lang w:val="en-US"/>
        </w:rPr>
        <w:t>a</w:t>
      </w:r>
      <w:r w:rsidRPr="009E6305">
        <w:rPr>
          <w:rFonts w:eastAsiaTheme="minorEastAsia"/>
        </w:rPr>
        <w:t>&gt;0.</w:t>
      </w:r>
    </w:p>
    <w:p w:rsidR="009E6305" w:rsidRPr="009E6305" w:rsidRDefault="009E6305" w:rsidP="009E6305">
      <w:pPr>
        <w:pStyle w:val="a6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(1+bDt)</m:t>
            </m:r>
          </m:e>
          <m:sup>
            <m:f>
              <m:fPr>
                <m:type m:val="skw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-1</m:t>
                </m:r>
              </m:num>
              <m:den>
                <m:r>
                  <w:rPr>
                    <w:rFonts w:ascii="Cambria Math" w:hAnsi="Cambria Math"/>
                  </w:rPr>
                  <m:t>b</m:t>
                </m:r>
              </m:den>
            </m:f>
          </m:sup>
        </m:sSup>
      </m:oMath>
      <w:r>
        <w:rPr>
          <w:rFonts w:eastAsiaTheme="minorEastAsia"/>
        </w:rPr>
        <w:t xml:space="preserve">, с параметрами </w:t>
      </w:r>
      <w:r>
        <w:rPr>
          <w:rFonts w:eastAsiaTheme="minorEastAsia"/>
          <w:lang w:val="en-US"/>
        </w:rPr>
        <w:t>b</w:t>
      </w:r>
      <w:r w:rsidRPr="009E6305">
        <w:rPr>
          <w:rFonts w:eastAsiaTheme="minorEastAsia"/>
        </w:rPr>
        <w:t xml:space="preserve">&gt;0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D</w:t>
      </w:r>
      <w:r w:rsidRPr="009E6305">
        <w:rPr>
          <w:rFonts w:eastAsiaTheme="minorEastAsia"/>
        </w:rPr>
        <w:t>&gt;0.</w:t>
      </w:r>
    </w:p>
    <w:p w:rsidR="009E6305" w:rsidRPr="00E62C1B" w:rsidRDefault="009E6305" w:rsidP="009E6305">
      <w:pPr>
        <w:pStyle w:val="a6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(1+t)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-a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при 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≤</m:t>
                </m:r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(1+bD(t-τ))</m:t>
                    </m:r>
                  </m:e>
                  <m:sup>
                    <m:f>
                      <m:fPr>
                        <m:type m:val="skw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</w:rPr>
                  <m:t xml:space="preserve"> при </m:t>
                </m:r>
                <m:r>
                  <w:rPr>
                    <w:rFonts w:ascii="Cambria Math" w:hAnsi="Cambria Math"/>
                    <w:lang w:val="en-US"/>
                  </w:rPr>
                  <m:t>t</m:t>
                </m:r>
                <m:r>
                  <w:rPr>
                    <w:rFonts w:ascii="Cambria Math" w:hAnsi="Cambria Math"/>
                  </w:rPr>
                  <m:t>&gt;</m:t>
                </m:r>
                <m:r>
                  <w:rPr>
                    <w:rFonts w:ascii="Cambria Math" w:hAnsi="Cambria Math"/>
                    <w:lang w:val="en-US"/>
                  </w:rPr>
                  <m:t>τ</m:t>
                </m:r>
              </m:e>
            </m:eqArr>
          </m:e>
        </m:d>
      </m:oMath>
      <w:r w:rsidR="00E62C1B">
        <w:rPr>
          <w:rFonts w:eastAsiaTheme="minorEastAsia"/>
        </w:rPr>
        <w:t xml:space="preserve">, со свободными параметрами </w:t>
      </w:r>
      <w:r w:rsidR="00E62C1B">
        <w:rPr>
          <w:rFonts w:eastAsiaTheme="minorEastAsia"/>
          <w:lang w:val="en-US"/>
        </w:rPr>
        <w:t>a</w:t>
      </w:r>
      <w:r w:rsidR="00E62C1B" w:rsidRPr="00E62C1B">
        <w:rPr>
          <w:rFonts w:eastAsiaTheme="minorEastAsia"/>
        </w:rPr>
        <w:t xml:space="preserve">&gt;0, </w:t>
      </w:r>
      <w:r w:rsidR="00E62C1B">
        <w:rPr>
          <w:rFonts w:eastAsiaTheme="minorEastAsia"/>
          <w:lang w:val="en-US"/>
        </w:rPr>
        <w:t>b</w:t>
      </w:r>
      <w:r w:rsidR="00E62C1B" w:rsidRPr="00E62C1B">
        <w:rPr>
          <w:rFonts w:eastAsiaTheme="minorEastAsia"/>
        </w:rPr>
        <w:t xml:space="preserve">&gt;0 </w:t>
      </w:r>
      <w:r w:rsidR="00E62C1B">
        <w:rPr>
          <w:rFonts w:eastAsiaTheme="minorEastAsia"/>
        </w:rPr>
        <w:t xml:space="preserve">и </w:t>
      </w:r>
      <w:r w:rsidR="00E62C1B">
        <w:rPr>
          <w:rFonts w:eastAsiaTheme="minorEastAsia"/>
          <w:lang w:val="en-US"/>
        </w:rPr>
        <w:t>tau</w:t>
      </w:r>
      <w:r w:rsidR="00E62C1B" w:rsidRPr="00E62C1B">
        <w:rPr>
          <w:rFonts w:eastAsiaTheme="minorEastAsia"/>
        </w:rPr>
        <w:t>&gt;0</w:t>
      </w:r>
    </w:p>
    <w:p w:rsidR="00E62C1B" w:rsidRDefault="00E62C1B" w:rsidP="00E62C1B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Параметр </w:t>
      </w:r>
      <w:r>
        <w:rPr>
          <w:rFonts w:eastAsiaTheme="minorEastAsia"/>
          <w:lang w:val="en-US"/>
        </w:rPr>
        <w:t>D</w:t>
      </w:r>
      <w:r w:rsidRPr="00E62C1B">
        <w:rPr>
          <w:rFonts w:eastAsiaTheme="minorEastAsia"/>
        </w:rPr>
        <w:t xml:space="preserve"> </w:t>
      </w:r>
      <w:r>
        <w:rPr>
          <w:rFonts w:eastAsiaTheme="minorEastAsia"/>
        </w:rPr>
        <w:t xml:space="preserve">в функции 4 необходимо определить из условия непрерывности функции и ее первой производной в точке </w:t>
      </w:r>
      <w:r>
        <w:rPr>
          <w:rFonts w:eastAsiaTheme="minorEastAsia"/>
          <w:lang w:val="en-US"/>
        </w:rPr>
        <w:t>t</w:t>
      </w:r>
      <w:r w:rsidRPr="00E62C1B">
        <w:rPr>
          <w:rFonts w:eastAsiaTheme="minorEastAsia"/>
        </w:rPr>
        <w:t>=</w:t>
      </w:r>
      <w:r>
        <w:rPr>
          <w:rFonts w:eastAsiaTheme="minorEastAsia"/>
          <w:lang w:val="en-US"/>
        </w:rPr>
        <w:t>tau</w:t>
      </w:r>
      <w:r>
        <w:rPr>
          <w:rFonts w:eastAsiaTheme="minorEastAsia"/>
        </w:rPr>
        <w:t>.</w:t>
      </w:r>
    </w:p>
    <w:p w:rsidR="00E62C1B" w:rsidRDefault="00E62C1B" w:rsidP="00E62C1B">
      <w:pPr>
        <w:rPr>
          <w:rFonts w:eastAsiaTheme="minorEastAsia"/>
        </w:rPr>
      </w:pPr>
      <w:r>
        <w:rPr>
          <w:rFonts w:eastAsiaTheme="minorEastAsia"/>
        </w:rPr>
        <w:t xml:space="preserve">Рассмотрим </w:t>
      </w:r>
      <w:r w:rsidR="00A95F9C">
        <w:rPr>
          <w:rFonts w:eastAsiaTheme="minorEastAsia"/>
        </w:rPr>
        <w:t>вариант</w:t>
      </w:r>
      <w:r>
        <w:rPr>
          <w:rFonts w:eastAsiaTheme="minorEastAsia"/>
        </w:rPr>
        <w:t xml:space="preserve"> регрессионной модели:</w:t>
      </w:r>
    </w:p>
    <w:p w:rsidR="00E62C1B" w:rsidRPr="00E62C1B" w:rsidRDefault="009B3203" w:rsidP="00E62C1B">
      <w:pPr>
        <w:pStyle w:val="a6"/>
        <w:numPr>
          <w:ilvl w:val="0"/>
          <w:numId w:val="2"/>
        </w:num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0i</m:t>
                </m:r>
              </m:sub>
            </m:sSub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</w:p>
    <w:p w:rsidR="00E62C1B" w:rsidRDefault="00E62C1B" w:rsidP="00E62C1B">
      <w:pPr>
        <w:rPr>
          <w:rFonts w:eastAsiaTheme="minorEastAsia"/>
        </w:rPr>
      </w:pPr>
      <w:r w:rsidRPr="00E62C1B">
        <w:rPr>
          <w:rFonts w:eastAsiaTheme="minorEastAsia"/>
        </w:rPr>
        <w:t xml:space="preserve">, </w:t>
      </w:r>
      <w:proofErr w:type="gramStart"/>
      <w:r>
        <w:rPr>
          <w:rFonts w:eastAsiaTheme="minorEastAsia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–</w:t>
      </w:r>
      <w:proofErr w:type="gramEnd"/>
      <w:r>
        <w:rPr>
          <w:rFonts w:eastAsiaTheme="minorEastAsia"/>
        </w:rPr>
        <w:t xml:space="preserve"> величины остатков (случайный шум).</w:t>
      </w:r>
    </w:p>
    <w:p w:rsidR="00E62C1B" w:rsidRPr="007D4E7C" w:rsidRDefault="00F119FD" w:rsidP="00E62C1B">
      <w:pPr>
        <w:rPr>
          <w:rFonts w:eastAsiaTheme="minorEastAsia"/>
        </w:rPr>
      </w:pPr>
      <w:r>
        <w:rPr>
          <w:rFonts w:eastAsiaTheme="minorEastAsia"/>
        </w:rPr>
        <w:t>Н</w:t>
      </w:r>
      <w:r w:rsidR="00E62C1B">
        <w:rPr>
          <w:rFonts w:eastAsiaTheme="minorEastAsia"/>
        </w:rPr>
        <w:t xml:space="preserve">еобходимо </w:t>
      </w:r>
      <w:r>
        <w:rPr>
          <w:rFonts w:eastAsiaTheme="minorEastAsia"/>
        </w:rPr>
        <w:t xml:space="preserve">предложить алгоритм и код на </w:t>
      </w:r>
      <w:r>
        <w:rPr>
          <w:rFonts w:eastAsiaTheme="minorEastAsia"/>
          <w:lang w:val="en-US"/>
        </w:rPr>
        <w:t>C</w:t>
      </w:r>
      <w:r w:rsidR="00C85D24">
        <w:rPr>
          <w:rFonts w:eastAsiaTheme="minorEastAsia"/>
        </w:rPr>
        <w:t>++</w:t>
      </w:r>
      <w:bookmarkStart w:id="0" w:name="_GoBack"/>
      <w:bookmarkEnd w:id="0"/>
      <w:r>
        <w:rPr>
          <w:rFonts w:eastAsiaTheme="minorEastAsia"/>
        </w:rPr>
        <w:t xml:space="preserve">, который </w:t>
      </w:r>
      <w:r w:rsidR="00E62C1B">
        <w:rPr>
          <w:rFonts w:eastAsiaTheme="minorEastAsia"/>
        </w:rPr>
        <w:t xml:space="preserve">для определенной выбранной функции в </w:t>
      </w:r>
      <w:r w:rsidR="00537FAA">
        <w:rPr>
          <w:rFonts w:eastAsiaTheme="minorEastAsia"/>
        </w:rPr>
        <w:t>выбранной регрессионной модели</w:t>
      </w:r>
      <w:r>
        <w:rPr>
          <w:rFonts w:eastAsiaTheme="minorEastAsia"/>
        </w:rPr>
        <w:t xml:space="preserve"> на основе приведенных статистических данных по скважинам позволяет</w:t>
      </w:r>
      <w:r w:rsidR="00E62C1B">
        <w:rPr>
          <w:rFonts w:eastAsiaTheme="minorEastAsia"/>
        </w:rPr>
        <w:t xml:space="preserve"> определить набор параметров функции, при котором сумма квадратов </w:t>
      </w:r>
      <w:proofErr w:type="gramStart"/>
      <w:r w:rsidR="00E62C1B">
        <w:rPr>
          <w:rFonts w:eastAsiaTheme="minorEastAsia"/>
        </w:rPr>
        <w:t xml:space="preserve">остатков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E62C1B">
        <w:rPr>
          <w:rFonts w:eastAsiaTheme="minorEastAsia"/>
        </w:rPr>
        <w:t xml:space="preserve"> будет</w:t>
      </w:r>
      <w:proofErr w:type="gramEnd"/>
      <w:r w:rsidR="00E62C1B">
        <w:rPr>
          <w:rFonts w:eastAsiaTheme="minorEastAsia"/>
        </w:rPr>
        <w:t xml:space="preserve"> минимальна среди всех возможных.</w:t>
      </w:r>
      <w:r w:rsidR="007D4E7C" w:rsidRPr="007D4E7C">
        <w:rPr>
          <w:rFonts w:eastAsiaTheme="minorEastAsia"/>
        </w:rPr>
        <w:t xml:space="preserve"> </w:t>
      </w:r>
      <w:r w:rsidR="007D4E7C">
        <w:rPr>
          <w:rFonts w:eastAsiaTheme="minorEastAsia"/>
        </w:rPr>
        <w:t xml:space="preserve">Для полученного набора коэффициентов построить график соответствующей </w:t>
      </w:r>
      <w:proofErr w:type="gramStart"/>
      <w:r w:rsidR="007D4E7C">
        <w:rPr>
          <w:rFonts w:eastAsiaTheme="minorEastAsia"/>
        </w:rPr>
        <w:t xml:space="preserve">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7D4E7C">
        <w:rPr>
          <w:rFonts w:eastAsiaTheme="minorEastAsia"/>
        </w:rPr>
        <w:t>.</w:t>
      </w:r>
      <w:proofErr w:type="gramEnd"/>
    </w:p>
    <w:p w:rsidR="00E62C1B" w:rsidRDefault="00E62C1B" w:rsidP="00E62C1B">
      <w:pPr>
        <w:rPr>
          <w:rFonts w:eastAsiaTheme="minorEastAsia"/>
        </w:rPr>
      </w:pPr>
      <w:r>
        <w:rPr>
          <w:rFonts w:eastAsiaTheme="minorEastAsia"/>
        </w:rPr>
        <w:t xml:space="preserve">Для </w:t>
      </w:r>
      <w:r w:rsidR="00537FAA">
        <w:rPr>
          <w:rFonts w:eastAsiaTheme="minorEastAsia"/>
        </w:rPr>
        <w:t>параметра добычи нефти провести такую процедуру</w:t>
      </w:r>
      <w:r w:rsidR="00F119FD">
        <w:rPr>
          <w:rFonts w:eastAsiaTheme="minorEastAsia"/>
        </w:rPr>
        <w:t xml:space="preserve"> (определить коэффициенты)</w:t>
      </w:r>
      <w:r w:rsidR="00537FAA">
        <w:rPr>
          <w:rFonts w:eastAsiaTheme="minorEastAsia"/>
        </w:rPr>
        <w:t xml:space="preserve"> для функ</w:t>
      </w:r>
      <w:r w:rsidR="00AC445F">
        <w:rPr>
          <w:rFonts w:eastAsiaTheme="minorEastAsia"/>
        </w:rPr>
        <w:t>ций вида 1, 3, 4 в регрессионной модели</w:t>
      </w:r>
      <w:r w:rsidR="00537FAA">
        <w:rPr>
          <w:rFonts w:eastAsiaTheme="minorEastAsia"/>
        </w:rPr>
        <w:t xml:space="preserve"> (при анализе не рассматривать данные с нулевой добычей нефти).</w:t>
      </w:r>
    </w:p>
    <w:p w:rsidR="00537FAA" w:rsidRDefault="00537FAA" w:rsidP="00E62C1B">
      <w:pPr>
        <w:rPr>
          <w:rFonts w:eastAsiaTheme="minorEastAsia"/>
        </w:rPr>
      </w:pPr>
      <w:r>
        <w:rPr>
          <w:rFonts w:eastAsiaTheme="minorEastAsia"/>
        </w:rPr>
        <w:t>Для параметра добычи жидкости провести указанную процедуру для фу</w:t>
      </w:r>
      <w:r w:rsidR="00AC445F">
        <w:rPr>
          <w:rFonts w:eastAsiaTheme="minorEastAsia"/>
        </w:rPr>
        <w:t>нкций вида 1 и 2 в регрессионной модели</w:t>
      </w:r>
      <w:r>
        <w:rPr>
          <w:rFonts w:eastAsiaTheme="minorEastAsia"/>
        </w:rPr>
        <w:t>.</w:t>
      </w:r>
    </w:p>
    <w:p w:rsidR="00537FAA" w:rsidRDefault="00537FAA" w:rsidP="00E62C1B">
      <w:pPr>
        <w:rPr>
          <w:rFonts w:eastAsiaTheme="minorEastAsia"/>
        </w:rPr>
      </w:pPr>
      <w:r>
        <w:rPr>
          <w:rFonts w:eastAsiaTheme="minorEastAsia"/>
        </w:rPr>
        <w:t>Для всех случаев необходимо также проанализировать характер распределения остатков и параметры этого распределения.</w:t>
      </w:r>
    </w:p>
    <w:sectPr w:rsidR="00537F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E50425"/>
    <w:multiLevelType w:val="hybridMultilevel"/>
    <w:tmpl w:val="6B587B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E6823"/>
    <w:multiLevelType w:val="hybridMultilevel"/>
    <w:tmpl w:val="9D00A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7AA"/>
    <w:rsid w:val="004B5415"/>
    <w:rsid w:val="005107AA"/>
    <w:rsid w:val="00537FAA"/>
    <w:rsid w:val="005524A9"/>
    <w:rsid w:val="007D4E7C"/>
    <w:rsid w:val="009B3203"/>
    <w:rsid w:val="009E6305"/>
    <w:rsid w:val="00A95F9C"/>
    <w:rsid w:val="00AC445F"/>
    <w:rsid w:val="00AF55FB"/>
    <w:rsid w:val="00BD515C"/>
    <w:rsid w:val="00C85D24"/>
    <w:rsid w:val="00E62C1B"/>
    <w:rsid w:val="00F1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1A62667-ABEF-4720-B70C-C80D92E23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541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54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41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9E6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NTC</Company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akhmetov.av</dc:creator>
  <cp:lastModifiedBy>Нуйскова Кира Юрьевна</cp:lastModifiedBy>
  <cp:revision>4</cp:revision>
  <dcterms:created xsi:type="dcterms:W3CDTF">2016-12-14T07:37:00Z</dcterms:created>
  <dcterms:modified xsi:type="dcterms:W3CDTF">2017-02-02T10:10:00Z</dcterms:modified>
</cp:coreProperties>
</file>