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0FA" w:rsidRPr="00DC5807" w:rsidRDefault="00624996" w:rsidP="002920FA">
      <w:pPr>
        <w:pStyle w:val="Heading1"/>
        <w:rPr>
          <w:lang w:val="en-US"/>
        </w:rPr>
      </w:pPr>
      <w:r>
        <w:rPr>
          <w:lang w:val="en-US"/>
        </w:rPr>
        <w:t xml:space="preserve">Comparison </w:t>
      </w:r>
      <w:bookmarkStart w:id="0" w:name="_GoBack"/>
      <w:bookmarkEnd w:id="0"/>
      <w:r>
        <w:rPr>
          <w:lang w:val="en-US"/>
        </w:rPr>
        <w:t xml:space="preserve">of Model-Based Error </w:t>
      </w:r>
      <w:r w:rsidR="0015354A">
        <w:rPr>
          <w:lang w:val="en-US"/>
        </w:rPr>
        <w:t>Localization</w:t>
      </w:r>
      <w:r>
        <w:rPr>
          <w:lang w:val="en-US"/>
        </w:rPr>
        <w:t xml:space="preserve"> Algorithms for C Designs</w:t>
      </w:r>
    </w:p>
    <w:p w:rsidR="002920FA" w:rsidRPr="00DC5807" w:rsidRDefault="002920FA" w:rsidP="002920FA">
      <w:pPr>
        <w:rPr>
          <w:lang w:val="en-US"/>
        </w:rPr>
      </w:pPr>
    </w:p>
    <w:p w:rsidR="00EB36FC" w:rsidRPr="00DC5807" w:rsidRDefault="00EB36FC" w:rsidP="00EB36FC">
      <w:pPr>
        <w:jc w:val="center"/>
        <w:rPr>
          <w:rStyle w:val="Authors"/>
          <w:lang w:val="en-US"/>
        </w:rPr>
      </w:pPr>
      <w:proofErr w:type="spellStart"/>
      <w:r w:rsidRPr="00DC5807">
        <w:rPr>
          <w:rStyle w:val="Authors"/>
          <w:lang w:val="en-US"/>
        </w:rPr>
        <w:t>U</w:t>
      </w:r>
      <w:r w:rsidR="001B4029">
        <w:rPr>
          <w:rStyle w:val="Authors"/>
          <w:lang w:val="en-US"/>
        </w:rPr>
        <w:t>rmas</w:t>
      </w:r>
      <w:proofErr w:type="spellEnd"/>
      <w:r w:rsidRPr="00DC5807">
        <w:rPr>
          <w:rStyle w:val="Authors"/>
          <w:lang w:val="en-US"/>
        </w:rPr>
        <w:t xml:space="preserve"> </w:t>
      </w:r>
      <w:proofErr w:type="spellStart"/>
      <w:r w:rsidRPr="00DC5807">
        <w:rPr>
          <w:rStyle w:val="Authors"/>
          <w:lang w:val="en-US"/>
        </w:rPr>
        <w:t>Repinski</w:t>
      </w:r>
      <w:proofErr w:type="spellEnd"/>
      <w:r w:rsidRPr="00DC5807">
        <w:rPr>
          <w:rStyle w:val="Authors"/>
          <w:lang w:val="en-US"/>
        </w:rPr>
        <w:t xml:space="preserve">, </w:t>
      </w:r>
      <w:proofErr w:type="spellStart"/>
      <w:r w:rsidRPr="00DC5807">
        <w:rPr>
          <w:rStyle w:val="Authors"/>
          <w:lang w:val="en-US"/>
        </w:rPr>
        <w:t>J</w:t>
      </w:r>
      <w:r w:rsidR="001B4029">
        <w:rPr>
          <w:rStyle w:val="Authors"/>
          <w:lang w:val="en-US"/>
        </w:rPr>
        <w:t>aan</w:t>
      </w:r>
      <w:proofErr w:type="spellEnd"/>
      <w:r w:rsidR="002920FA" w:rsidRPr="00DC5807">
        <w:rPr>
          <w:rStyle w:val="Authors"/>
          <w:lang w:val="en-US"/>
        </w:rPr>
        <w:t xml:space="preserve"> </w:t>
      </w:r>
      <w:proofErr w:type="spellStart"/>
      <w:r w:rsidR="00B235B6">
        <w:rPr>
          <w:rStyle w:val="Authors"/>
          <w:lang w:val="en-US"/>
        </w:rPr>
        <w:t>Raik</w:t>
      </w:r>
      <w:proofErr w:type="spellEnd"/>
    </w:p>
    <w:p w:rsidR="002920FA" w:rsidRPr="00DC5807" w:rsidRDefault="002920FA" w:rsidP="002920FA">
      <w:pPr>
        <w:rPr>
          <w:lang w:val="en-US"/>
        </w:rPr>
      </w:pPr>
    </w:p>
    <w:p w:rsidR="002920FA" w:rsidRDefault="002920FA" w:rsidP="002920FA">
      <w:pPr>
        <w:pStyle w:val="Affiliations"/>
        <w:rPr>
          <w:lang w:val="en-US"/>
        </w:rPr>
      </w:pPr>
      <w:r w:rsidRPr="00DC5807">
        <w:rPr>
          <w:lang w:val="en-US"/>
        </w:rPr>
        <w:t xml:space="preserve">Department of </w:t>
      </w:r>
      <w:r w:rsidR="00EB36FC" w:rsidRPr="00DC5807">
        <w:rPr>
          <w:lang w:val="en-US"/>
        </w:rPr>
        <w:t>Computer Engineering</w:t>
      </w:r>
      <w:r w:rsidRPr="00DC5807">
        <w:rPr>
          <w:lang w:val="en-US"/>
        </w:rPr>
        <w:t>, T</w:t>
      </w:r>
      <w:r w:rsidR="00667B89">
        <w:rPr>
          <w:lang w:val="en-US"/>
        </w:rPr>
        <w:t>allinn University of Technology</w:t>
      </w:r>
      <w:r w:rsidRPr="00DC5807">
        <w:rPr>
          <w:lang w:val="en-US"/>
        </w:rPr>
        <w:t>,</w:t>
      </w:r>
      <w:r w:rsidR="00EB36FC" w:rsidRPr="00DC5807">
        <w:rPr>
          <w:lang w:val="en-US"/>
        </w:rPr>
        <w:t xml:space="preserve"> Raja</w:t>
      </w:r>
      <w:r w:rsidRPr="00DC5807">
        <w:rPr>
          <w:lang w:val="en-US"/>
        </w:rPr>
        <w:t xml:space="preserve"> </w:t>
      </w:r>
      <w:r w:rsidR="00EB36FC" w:rsidRPr="00DC5807">
        <w:rPr>
          <w:lang w:val="en-US"/>
        </w:rPr>
        <w:t>1</w:t>
      </w:r>
      <w:r w:rsidRPr="00DC5807">
        <w:rPr>
          <w:lang w:val="en-US"/>
        </w:rPr>
        <w:t xml:space="preserve">5, </w:t>
      </w:r>
      <w:r w:rsidR="00667B89">
        <w:rPr>
          <w:lang w:val="en-US"/>
        </w:rPr>
        <w:t>12618</w:t>
      </w:r>
      <w:r w:rsidRPr="00DC5807">
        <w:rPr>
          <w:lang w:val="en-US"/>
        </w:rPr>
        <w:t xml:space="preserve"> Tallinn, Estonia</w:t>
      </w:r>
    </w:p>
    <w:p w:rsidR="002920FA" w:rsidRPr="00DC5807" w:rsidRDefault="002920FA" w:rsidP="002920FA">
      <w:pPr>
        <w:rPr>
          <w:lang w:val="en-US"/>
        </w:rPr>
      </w:pPr>
    </w:p>
    <w:p w:rsidR="002920FA" w:rsidRPr="00DC5807" w:rsidRDefault="002920FA" w:rsidP="002920FA">
      <w:pPr>
        <w:rPr>
          <w:lang w:val="en-US"/>
        </w:rPr>
      </w:pPr>
    </w:p>
    <w:p w:rsidR="002920FA" w:rsidRPr="00DC5807" w:rsidRDefault="002920FA" w:rsidP="002920FA">
      <w:pPr>
        <w:rPr>
          <w:b/>
          <w:lang w:val="en-US"/>
        </w:rPr>
        <w:sectPr w:rsidR="002920FA" w:rsidRPr="00DC5807" w:rsidSect="00FA07EC">
          <w:pgSz w:w="11907" w:h="16840" w:code="9"/>
          <w:pgMar w:top="1701" w:right="1134" w:bottom="1701" w:left="1134" w:header="0" w:footer="0" w:gutter="0"/>
          <w:cols w:space="708"/>
        </w:sectPr>
      </w:pPr>
    </w:p>
    <w:p w:rsidR="00A32EA7" w:rsidRPr="00DC5807" w:rsidRDefault="00EB36FC" w:rsidP="00A32EA7">
      <w:pPr>
        <w:pStyle w:val="NormalWeb"/>
        <w:spacing w:before="0" w:beforeAutospacing="0" w:after="0"/>
        <w:jc w:val="both"/>
        <w:rPr>
          <w:b/>
          <w:sz w:val="18"/>
          <w:szCs w:val="18"/>
          <w:lang w:val="en-US"/>
        </w:rPr>
      </w:pPr>
      <w:r w:rsidRPr="00DC5807">
        <w:rPr>
          <w:b/>
          <w:sz w:val="18"/>
          <w:szCs w:val="18"/>
          <w:lang w:val="en-US"/>
        </w:rPr>
        <w:lastRenderedPageBreak/>
        <w:t xml:space="preserve">ABSTRACT: </w:t>
      </w:r>
      <w:r w:rsidR="001B4029">
        <w:rPr>
          <w:b/>
          <w:sz w:val="18"/>
          <w:szCs w:val="18"/>
          <w:lang w:val="en-US"/>
        </w:rPr>
        <w:t>The paper</w:t>
      </w:r>
      <w:r w:rsidR="00A32EA7" w:rsidRPr="00DC5807">
        <w:rPr>
          <w:b/>
          <w:sz w:val="18"/>
          <w:szCs w:val="18"/>
          <w:lang w:val="en-US"/>
        </w:rPr>
        <w:t xml:space="preserve"> </w:t>
      </w:r>
      <w:r w:rsidR="001B4029">
        <w:rPr>
          <w:b/>
          <w:sz w:val="18"/>
          <w:szCs w:val="18"/>
          <w:lang w:val="en-US"/>
        </w:rPr>
        <w:t>addresses</w:t>
      </w:r>
      <w:r w:rsidR="004D0E1D">
        <w:rPr>
          <w:b/>
          <w:sz w:val="18"/>
          <w:szCs w:val="18"/>
          <w:lang w:val="en-US"/>
        </w:rPr>
        <w:t xml:space="preserve"> </w:t>
      </w:r>
      <w:r w:rsidR="00F73226" w:rsidRPr="00567ECC">
        <w:rPr>
          <w:b/>
          <w:i/>
          <w:sz w:val="18"/>
          <w:szCs w:val="18"/>
          <w:lang w:val="en-US"/>
        </w:rPr>
        <w:t xml:space="preserve">Model-Based </w:t>
      </w:r>
      <w:r w:rsidR="005F01DF">
        <w:rPr>
          <w:b/>
          <w:i/>
          <w:sz w:val="18"/>
          <w:szCs w:val="18"/>
          <w:lang w:val="en-US"/>
        </w:rPr>
        <w:t xml:space="preserve">Design </w:t>
      </w:r>
      <w:r w:rsidR="00F73226" w:rsidRPr="00567ECC">
        <w:rPr>
          <w:b/>
          <w:i/>
          <w:sz w:val="18"/>
          <w:szCs w:val="18"/>
          <w:lang w:val="en-US"/>
        </w:rPr>
        <w:t xml:space="preserve">Error </w:t>
      </w:r>
      <w:r w:rsidR="0013544D">
        <w:rPr>
          <w:b/>
          <w:i/>
          <w:sz w:val="18"/>
          <w:szCs w:val="18"/>
          <w:lang w:val="en-US"/>
        </w:rPr>
        <w:t>Localiz</w:t>
      </w:r>
      <w:r w:rsidR="0015354A" w:rsidRPr="00567ECC">
        <w:rPr>
          <w:b/>
          <w:i/>
          <w:sz w:val="18"/>
          <w:szCs w:val="18"/>
          <w:lang w:val="en-US"/>
        </w:rPr>
        <w:t>ation</w:t>
      </w:r>
      <w:r w:rsidR="00F73226">
        <w:rPr>
          <w:b/>
          <w:sz w:val="18"/>
          <w:szCs w:val="18"/>
          <w:lang w:val="en-US"/>
        </w:rPr>
        <w:t xml:space="preserve"> </w:t>
      </w:r>
      <w:r w:rsidR="00791AF0">
        <w:rPr>
          <w:b/>
          <w:sz w:val="18"/>
          <w:szCs w:val="18"/>
          <w:lang w:val="en-US"/>
        </w:rPr>
        <w:t xml:space="preserve">in </w:t>
      </w:r>
      <w:r w:rsidR="00791AF0" w:rsidRPr="004D0E1D">
        <w:rPr>
          <w:b/>
          <w:i/>
          <w:sz w:val="18"/>
          <w:szCs w:val="18"/>
          <w:lang w:val="en-US"/>
        </w:rPr>
        <w:t>C</w:t>
      </w:r>
      <w:r w:rsidR="00791AF0">
        <w:rPr>
          <w:b/>
          <w:sz w:val="18"/>
          <w:szCs w:val="18"/>
          <w:lang w:val="en-US"/>
        </w:rPr>
        <w:t xml:space="preserve"> designs</w:t>
      </w:r>
      <w:r w:rsidR="001B4029">
        <w:rPr>
          <w:b/>
          <w:sz w:val="18"/>
          <w:szCs w:val="18"/>
          <w:lang w:val="en-US"/>
        </w:rPr>
        <w:t>.</w:t>
      </w:r>
      <w:r w:rsidR="0013544D">
        <w:rPr>
          <w:b/>
          <w:sz w:val="18"/>
          <w:szCs w:val="18"/>
          <w:lang w:val="en-US"/>
        </w:rPr>
        <w:t xml:space="preserve"> </w:t>
      </w:r>
      <w:r w:rsidR="001B4029">
        <w:rPr>
          <w:b/>
          <w:sz w:val="18"/>
          <w:szCs w:val="18"/>
          <w:lang w:val="en-US"/>
        </w:rPr>
        <w:t xml:space="preserve">We consider a localization </w:t>
      </w:r>
      <w:r w:rsidR="0013544D">
        <w:rPr>
          <w:b/>
          <w:sz w:val="18"/>
          <w:szCs w:val="18"/>
          <w:lang w:val="en-US"/>
        </w:rPr>
        <w:t xml:space="preserve">algorithm </w:t>
      </w:r>
      <w:r w:rsidR="00EB16A1" w:rsidRPr="00DC5807">
        <w:rPr>
          <w:b/>
          <w:sz w:val="18"/>
          <w:szCs w:val="18"/>
          <w:lang w:val="en-US"/>
        </w:rPr>
        <w:t>that</w:t>
      </w:r>
      <w:r w:rsidR="00567ECC">
        <w:rPr>
          <w:b/>
          <w:sz w:val="18"/>
          <w:szCs w:val="18"/>
          <w:lang w:val="en-US"/>
        </w:rPr>
        <w:t xml:space="preserve"> is</w:t>
      </w:r>
      <w:r w:rsidR="00F73226">
        <w:rPr>
          <w:b/>
          <w:sz w:val="18"/>
          <w:szCs w:val="18"/>
          <w:lang w:val="en-US"/>
        </w:rPr>
        <w:t xml:space="preserve"> implemented </w:t>
      </w:r>
      <w:r w:rsidR="00A32EA7" w:rsidRPr="00DC5807">
        <w:rPr>
          <w:b/>
          <w:sz w:val="18"/>
          <w:szCs w:val="18"/>
          <w:lang w:val="en-US"/>
        </w:rPr>
        <w:t xml:space="preserve">with </w:t>
      </w:r>
      <w:r w:rsidR="00567ECC" w:rsidRPr="00567ECC">
        <w:rPr>
          <w:b/>
          <w:i/>
          <w:sz w:val="18"/>
          <w:szCs w:val="18"/>
          <w:lang w:val="en-US"/>
        </w:rPr>
        <w:t>D</w:t>
      </w:r>
      <w:r w:rsidR="00A32EA7" w:rsidRPr="00567ECC">
        <w:rPr>
          <w:b/>
          <w:i/>
          <w:sz w:val="18"/>
          <w:szCs w:val="18"/>
          <w:lang w:val="en-US"/>
        </w:rPr>
        <w:t xml:space="preserve">ynamic </w:t>
      </w:r>
      <w:r w:rsidR="00567ECC" w:rsidRPr="00567ECC">
        <w:rPr>
          <w:b/>
          <w:i/>
          <w:sz w:val="18"/>
          <w:szCs w:val="18"/>
          <w:lang w:val="en-US"/>
        </w:rPr>
        <w:t>S</w:t>
      </w:r>
      <w:r w:rsidR="00A32EA7" w:rsidRPr="00567ECC">
        <w:rPr>
          <w:b/>
          <w:i/>
          <w:sz w:val="18"/>
          <w:szCs w:val="18"/>
          <w:lang w:val="en-US"/>
        </w:rPr>
        <w:t>licing</w:t>
      </w:r>
      <w:r w:rsidR="00A32EA7" w:rsidRPr="00DC5807">
        <w:rPr>
          <w:b/>
          <w:sz w:val="18"/>
          <w:szCs w:val="18"/>
          <w:lang w:val="en-US"/>
        </w:rPr>
        <w:t xml:space="preserve"> and simulation using </w:t>
      </w:r>
      <w:r w:rsidR="00A32EA7" w:rsidRPr="00EB16A1">
        <w:rPr>
          <w:b/>
          <w:i/>
          <w:sz w:val="18"/>
          <w:szCs w:val="18"/>
          <w:lang w:val="en-US"/>
        </w:rPr>
        <w:t>C</w:t>
      </w:r>
      <w:r w:rsidR="00A32EA7" w:rsidRPr="00DC5807">
        <w:rPr>
          <w:b/>
          <w:sz w:val="18"/>
          <w:szCs w:val="18"/>
          <w:lang w:val="en-US"/>
        </w:rPr>
        <w:t xml:space="preserve"> </w:t>
      </w:r>
      <w:r w:rsidR="001B4029">
        <w:rPr>
          <w:b/>
          <w:sz w:val="18"/>
          <w:szCs w:val="18"/>
          <w:lang w:val="en-US"/>
        </w:rPr>
        <w:t>code animation</w:t>
      </w:r>
      <w:r w:rsidR="00A32EA7" w:rsidRPr="00DC5807">
        <w:rPr>
          <w:b/>
          <w:sz w:val="18"/>
          <w:szCs w:val="18"/>
          <w:lang w:val="en-US"/>
        </w:rPr>
        <w:t xml:space="preserve">. </w:t>
      </w:r>
      <w:r w:rsidR="00602426">
        <w:rPr>
          <w:b/>
          <w:sz w:val="18"/>
          <w:szCs w:val="18"/>
          <w:lang w:val="en-US"/>
        </w:rPr>
        <w:t xml:space="preserve">The localization algorithm has been integrated into the </w:t>
      </w:r>
      <w:proofErr w:type="spellStart"/>
      <w:r w:rsidR="00602426">
        <w:rPr>
          <w:b/>
          <w:sz w:val="18"/>
          <w:szCs w:val="18"/>
          <w:lang w:val="en-US"/>
        </w:rPr>
        <w:t>FoREnSiC</w:t>
      </w:r>
      <w:proofErr w:type="spellEnd"/>
      <w:r w:rsidR="00602426">
        <w:rPr>
          <w:b/>
          <w:sz w:val="18"/>
          <w:szCs w:val="18"/>
          <w:lang w:val="en-US"/>
        </w:rPr>
        <w:t xml:space="preserve"> automated debug</w:t>
      </w:r>
      <w:r w:rsidR="003F47E4">
        <w:rPr>
          <w:b/>
          <w:sz w:val="18"/>
          <w:szCs w:val="18"/>
          <w:lang w:val="en-US"/>
        </w:rPr>
        <w:t xml:space="preserve">ging system. </w:t>
      </w:r>
      <w:r w:rsidR="00567ECC">
        <w:rPr>
          <w:b/>
          <w:sz w:val="18"/>
          <w:szCs w:val="18"/>
          <w:lang w:val="en-US"/>
        </w:rPr>
        <w:t xml:space="preserve">Different </w:t>
      </w:r>
      <w:r w:rsidR="001B4029">
        <w:rPr>
          <w:b/>
          <w:sz w:val="18"/>
          <w:szCs w:val="18"/>
          <w:lang w:val="en-US"/>
        </w:rPr>
        <w:t>ranking algorithm</w:t>
      </w:r>
      <w:r w:rsidR="00567ECC">
        <w:rPr>
          <w:b/>
          <w:sz w:val="18"/>
          <w:szCs w:val="18"/>
          <w:lang w:val="en-US"/>
        </w:rPr>
        <w:t xml:space="preserve">s are </w:t>
      </w:r>
      <w:r w:rsidR="005F01DF">
        <w:rPr>
          <w:b/>
          <w:sz w:val="18"/>
          <w:szCs w:val="18"/>
          <w:lang w:val="en-US"/>
        </w:rPr>
        <w:t>compared and their</w:t>
      </w:r>
      <w:r w:rsidR="00EB16A1">
        <w:rPr>
          <w:b/>
          <w:sz w:val="18"/>
          <w:szCs w:val="18"/>
          <w:lang w:val="en-US"/>
        </w:rPr>
        <w:t xml:space="preserve"> ranking accuracy for</w:t>
      </w:r>
      <w:r w:rsidR="00214A23">
        <w:rPr>
          <w:b/>
          <w:sz w:val="18"/>
          <w:szCs w:val="18"/>
          <w:lang w:val="en-US"/>
        </w:rPr>
        <w:t xml:space="preserve"> </w:t>
      </w:r>
      <w:r w:rsidR="00567ECC" w:rsidRPr="00AC46E3">
        <w:rPr>
          <w:b/>
          <w:sz w:val="18"/>
          <w:szCs w:val="18"/>
          <w:lang w:val="en-US"/>
        </w:rPr>
        <w:t xml:space="preserve">Error </w:t>
      </w:r>
      <w:r w:rsidR="0015354A" w:rsidRPr="00AC46E3">
        <w:rPr>
          <w:b/>
          <w:sz w:val="18"/>
          <w:szCs w:val="18"/>
          <w:lang w:val="en-US"/>
        </w:rPr>
        <w:t>Localization</w:t>
      </w:r>
      <w:r w:rsidR="00A32EA7" w:rsidRPr="00DC5807">
        <w:rPr>
          <w:b/>
          <w:sz w:val="18"/>
          <w:szCs w:val="18"/>
          <w:lang w:val="en-US"/>
        </w:rPr>
        <w:t xml:space="preserve"> </w:t>
      </w:r>
      <w:r w:rsidR="00EB16A1">
        <w:rPr>
          <w:b/>
          <w:sz w:val="18"/>
          <w:szCs w:val="18"/>
          <w:lang w:val="en-US"/>
        </w:rPr>
        <w:t>is</w:t>
      </w:r>
      <w:r w:rsidR="00A32EA7" w:rsidRPr="00DC5807">
        <w:rPr>
          <w:b/>
          <w:sz w:val="18"/>
          <w:szCs w:val="18"/>
          <w:lang w:val="en-US"/>
        </w:rPr>
        <w:t xml:space="preserve"> </w:t>
      </w:r>
      <w:r w:rsidR="005F01DF">
        <w:rPr>
          <w:b/>
          <w:sz w:val="18"/>
          <w:szCs w:val="18"/>
          <w:lang w:val="en-US"/>
        </w:rPr>
        <w:t>measured</w:t>
      </w:r>
      <w:r w:rsidR="00A32EA7" w:rsidRPr="00DC5807">
        <w:rPr>
          <w:b/>
          <w:sz w:val="18"/>
          <w:szCs w:val="18"/>
          <w:lang w:val="en-US"/>
        </w:rPr>
        <w:t xml:space="preserve"> </w:t>
      </w:r>
      <w:r w:rsidR="004D0E1D">
        <w:rPr>
          <w:b/>
          <w:sz w:val="18"/>
          <w:szCs w:val="18"/>
          <w:lang w:val="en-US"/>
        </w:rPr>
        <w:t>by</w:t>
      </w:r>
      <w:r w:rsidR="00567ECC">
        <w:rPr>
          <w:b/>
          <w:sz w:val="18"/>
          <w:szCs w:val="18"/>
          <w:lang w:val="en-US"/>
        </w:rPr>
        <w:t xml:space="preserve"> </w:t>
      </w:r>
      <w:r w:rsidR="00CD14FD">
        <w:rPr>
          <w:b/>
          <w:sz w:val="18"/>
          <w:szCs w:val="18"/>
          <w:lang w:val="en-US"/>
        </w:rPr>
        <w:t>experimental results</w:t>
      </w:r>
      <w:r w:rsidR="005F01DF">
        <w:rPr>
          <w:b/>
          <w:sz w:val="18"/>
          <w:szCs w:val="18"/>
          <w:lang w:val="en-US"/>
        </w:rPr>
        <w:t xml:space="preserve"> on the Siemens benchmark set</w:t>
      </w:r>
      <w:r w:rsidR="00A32EA7" w:rsidRPr="00DC5807">
        <w:rPr>
          <w:b/>
          <w:sz w:val="18"/>
          <w:szCs w:val="18"/>
          <w:lang w:val="en-US"/>
        </w:rPr>
        <w:t>.</w:t>
      </w:r>
      <w:r w:rsidR="005F01DF">
        <w:rPr>
          <w:b/>
          <w:sz w:val="18"/>
          <w:szCs w:val="18"/>
          <w:lang w:val="en-US"/>
        </w:rPr>
        <w:t xml:space="preserve"> A new contribution of the paper is the observation that a simple error ranking metric that takes into account only information from failed sequences</w:t>
      </w:r>
      <w:r w:rsidR="00A32EA7" w:rsidRPr="00DC5807">
        <w:rPr>
          <w:b/>
          <w:sz w:val="18"/>
          <w:szCs w:val="18"/>
          <w:lang w:val="en-US"/>
        </w:rPr>
        <w:t xml:space="preserve"> </w:t>
      </w:r>
      <w:r w:rsidR="005F01DF">
        <w:rPr>
          <w:b/>
          <w:sz w:val="18"/>
          <w:szCs w:val="18"/>
          <w:lang w:val="en-US"/>
        </w:rPr>
        <w:t xml:space="preserve">has the least average deviation from exact localization. </w:t>
      </w:r>
    </w:p>
    <w:p w:rsidR="002920FA" w:rsidRPr="00DC5807" w:rsidRDefault="002920FA" w:rsidP="002920FA">
      <w:pPr>
        <w:pStyle w:val="SubHeading2"/>
        <w:rPr>
          <w:lang w:val="en-US"/>
        </w:rPr>
      </w:pPr>
      <w:r w:rsidRPr="00DC5807">
        <w:rPr>
          <w:lang w:val="en-US"/>
        </w:rPr>
        <w:t>Introduction</w:t>
      </w:r>
    </w:p>
    <w:p w:rsidR="0054435D" w:rsidRDefault="0054435D" w:rsidP="00E74A96">
      <w:pPr>
        <w:pStyle w:val="NormalWeb"/>
        <w:spacing w:before="0" w:beforeAutospacing="0" w:after="0"/>
        <w:ind w:firstLine="340"/>
        <w:jc w:val="both"/>
        <w:rPr>
          <w:sz w:val="20"/>
          <w:szCs w:val="20"/>
          <w:lang w:val="en-AU"/>
        </w:rPr>
      </w:pPr>
      <w:r>
        <w:rPr>
          <w:sz w:val="20"/>
          <w:szCs w:val="20"/>
        </w:rPr>
        <w:t xml:space="preserve">In </w:t>
      </w:r>
      <w:r w:rsidR="00681A49" w:rsidRPr="00681A49">
        <w:rPr>
          <w:sz w:val="20"/>
          <w:szCs w:val="20"/>
        </w:rPr>
        <w:t xml:space="preserve">simulation-based </w:t>
      </w:r>
      <w:r>
        <w:rPr>
          <w:sz w:val="20"/>
          <w:szCs w:val="20"/>
        </w:rPr>
        <w:t>verification, a</w:t>
      </w:r>
      <w:r w:rsidR="00E74A96" w:rsidRPr="00E74A96">
        <w:rPr>
          <w:sz w:val="20"/>
          <w:szCs w:val="20"/>
        </w:rPr>
        <w:t xml:space="preserve"> digital</w:t>
      </w:r>
      <w:r w:rsidR="00E74A96" w:rsidRPr="00E74A96">
        <w:rPr>
          <w:sz w:val="20"/>
          <w:szCs w:val="20"/>
          <w:lang w:val="en-AU"/>
        </w:rPr>
        <w:t xml:space="preserve"> system</w:t>
      </w:r>
      <w:r w:rsidR="003049F1">
        <w:rPr>
          <w:sz w:val="20"/>
          <w:szCs w:val="20"/>
          <w:lang w:val="en-AU"/>
        </w:rPr>
        <w:t xml:space="preserve"> </w:t>
      </w:r>
      <w:r w:rsidR="00E74A96" w:rsidRPr="00E74A96">
        <w:rPr>
          <w:sz w:val="20"/>
          <w:szCs w:val="20"/>
          <w:lang w:val="en-AU"/>
        </w:rPr>
        <w:t xml:space="preserve">(design) is </w:t>
      </w:r>
      <w:r w:rsidR="006D75E8">
        <w:rPr>
          <w:sz w:val="20"/>
          <w:szCs w:val="20"/>
        </w:rPr>
        <w:t>viewed</w:t>
      </w:r>
      <w:r w:rsidR="00E74A96" w:rsidRPr="00E74A96">
        <w:rPr>
          <w:sz w:val="20"/>
          <w:szCs w:val="20"/>
        </w:rPr>
        <w:t xml:space="preserve"> as</w:t>
      </w:r>
      <w:r>
        <w:rPr>
          <w:sz w:val="20"/>
          <w:szCs w:val="20"/>
        </w:rPr>
        <w:t xml:space="preserve"> a</w:t>
      </w:r>
      <w:r w:rsidR="00E74A96" w:rsidRPr="00E74A96">
        <w:rPr>
          <w:sz w:val="20"/>
          <w:szCs w:val="20"/>
        </w:rPr>
        <w:t xml:space="preserve"> </w:t>
      </w:r>
      <w:r w:rsidR="00E74A96" w:rsidRPr="007F2E8A">
        <w:rPr>
          <w:i/>
          <w:sz w:val="20"/>
          <w:szCs w:val="20"/>
          <w:lang w:val="en-AU"/>
        </w:rPr>
        <w:t>“black box”</w:t>
      </w:r>
      <w:r w:rsidR="00E74A96" w:rsidRPr="00E74A96">
        <w:rPr>
          <w:sz w:val="20"/>
          <w:szCs w:val="20"/>
          <w:lang w:val="en-AU"/>
        </w:rPr>
        <w:t xml:space="preserve">, </w:t>
      </w:r>
      <w:r w:rsidR="0013544D">
        <w:rPr>
          <w:sz w:val="20"/>
          <w:szCs w:val="20"/>
          <w:lang w:val="en-AU"/>
        </w:rPr>
        <w:t xml:space="preserve">as </w:t>
      </w:r>
      <w:r w:rsidR="00E74A96" w:rsidRPr="00E74A96">
        <w:rPr>
          <w:sz w:val="20"/>
          <w:szCs w:val="20"/>
          <w:lang w:val="en-AU"/>
        </w:rPr>
        <w:t xml:space="preserve">it </w:t>
      </w:r>
      <w:r w:rsidR="00681A49" w:rsidRPr="00681A49">
        <w:rPr>
          <w:sz w:val="20"/>
          <w:szCs w:val="20"/>
          <w:lang w:val="en-AU"/>
        </w:rPr>
        <w:t>uses</w:t>
      </w:r>
      <w:r w:rsidR="00E74A96" w:rsidRPr="00681A49">
        <w:rPr>
          <w:sz w:val="20"/>
          <w:szCs w:val="20"/>
          <w:lang w:val="en-AU"/>
        </w:rPr>
        <w:t xml:space="preserve"> </w:t>
      </w:r>
      <w:r w:rsidR="00E74A96" w:rsidRPr="00E74A96">
        <w:rPr>
          <w:sz w:val="20"/>
          <w:szCs w:val="20"/>
          <w:lang w:val="en-AU"/>
        </w:rPr>
        <w:t xml:space="preserve">inputs </w:t>
      </w:r>
      <w:r w:rsidR="00E74A96" w:rsidRPr="00681A49">
        <w:rPr>
          <w:sz w:val="20"/>
          <w:szCs w:val="20"/>
          <w:lang w:val="en-AU"/>
        </w:rPr>
        <w:t xml:space="preserve">and </w:t>
      </w:r>
      <w:r w:rsidR="00681A49" w:rsidRPr="00681A49">
        <w:rPr>
          <w:sz w:val="20"/>
          <w:szCs w:val="20"/>
          <w:lang w:val="en-AU"/>
        </w:rPr>
        <w:t>compares outputs, entire design structure is irrelevant</w:t>
      </w:r>
      <w:r w:rsidR="00E74A96" w:rsidRPr="00E74A96">
        <w:rPr>
          <w:sz w:val="20"/>
          <w:szCs w:val="20"/>
          <w:lang w:val="en-AU"/>
        </w:rPr>
        <w:t xml:space="preserve">. </w:t>
      </w:r>
      <w:r w:rsidR="00E74A96" w:rsidRPr="00E74A96">
        <w:rPr>
          <w:sz w:val="20"/>
          <w:szCs w:val="20"/>
        </w:rPr>
        <w:t>If we want</w:t>
      </w:r>
      <w:r w:rsidR="0013544D">
        <w:rPr>
          <w:sz w:val="20"/>
          <w:szCs w:val="20"/>
          <w:lang w:val="en-AU"/>
        </w:rPr>
        <w:t xml:space="preserve"> </w:t>
      </w:r>
      <w:r w:rsidR="00567ECC">
        <w:rPr>
          <w:sz w:val="20"/>
          <w:szCs w:val="20"/>
          <w:lang w:val="en-AU"/>
        </w:rPr>
        <w:t>to debug</w:t>
      </w:r>
      <w:r w:rsidR="0013544D">
        <w:rPr>
          <w:sz w:val="20"/>
          <w:szCs w:val="20"/>
          <w:lang w:val="en-AU"/>
        </w:rPr>
        <w:t xml:space="preserve"> this</w:t>
      </w:r>
      <w:r w:rsidR="00567ECC">
        <w:rPr>
          <w:sz w:val="20"/>
          <w:szCs w:val="20"/>
          <w:lang w:val="en-AU"/>
        </w:rPr>
        <w:t xml:space="preserve"> design, </w:t>
      </w:r>
      <w:r w:rsidR="0013544D">
        <w:rPr>
          <w:sz w:val="20"/>
          <w:szCs w:val="20"/>
          <w:lang w:val="en-AU"/>
        </w:rPr>
        <w:t xml:space="preserve">then </w:t>
      </w:r>
      <w:r w:rsidR="00567ECC">
        <w:rPr>
          <w:sz w:val="20"/>
          <w:szCs w:val="20"/>
          <w:lang w:val="en-AU"/>
        </w:rPr>
        <w:t xml:space="preserve">it should be </w:t>
      </w:r>
      <w:r w:rsidR="0013544D">
        <w:rPr>
          <w:sz w:val="20"/>
          <w:szCs w:val="20"/>
          <w:lang w:val="en-AU"/>
        </w:rPr>
        <w:t>transformed</w:t>
      </w:r>
      <w:r w:rsidR="00567ECC">
        <w:rPr>
          <w:sz w:val="20"/>
          <w:szCs w:val="20"/>
          <w:lang w:val="en-AU"/>
        </w:rPr>
        <w:t xml:space="preserve"> </w:t>
      </w:r>
      <w:r>
        <w:rPr>
          <w:sz w:val="20"/>
          <w:szCs w:val="20"/>
          <w:lang w:val="en-AU"/>
        </w:rPr>
        <w:t>in</w:t>
      </w:r>
      <w:r w:rsidR="0013544D">
        <w:rPr>
          <w:sz w:val="20"/>
          <w:szCs w:val="20"/>
          <w:lang w:val="en-AU"/>
        </w:rPr>
        <w:t>to</w:t>
      </w:r>
      <w:r w:rsidR="00E74A96" w:rsidRPr="00E74A96">
        <w:rPr>
          <w:sz w:val="20"/>
          <w:szCs w:val="20"/>
          <w:lang w:val="en-AU"/>
        </w:rPr>
        <w:t xml:space="preserve"> </w:t>
      </w:r>
      <w:r>
        <w:rPr>
          <w:sz w:val="20"/>
          <w:szCs w:val="20"/>
          <w:lang w:val="en-AU"/>
        </w:rPr>
        <w:t xml:space="preserve">a </w:t>
      </w:r>
      <w:r w:rsidR="00E74A96" w:rsidRPr="00567ECC">
        <w:rPr>
          <w:i/>
          <w:sz w:val="20"/>
          <w:szCs w:val="20"/>
          <w:lang w:val="en-AU"/>
        </w:rPr>
        <w:t>"white b</w:t>
      </w:r>
      <w:r w:rsidR="00214A23" w:rsidRPr="00567ECC">
        <w:rPr>
          <w:i/>
          <w:sz w:val="20"/>
          <w:szCs w:val="20"/>
          <w:lang w:val="en-AU"/>
        </w:rPr>
        <w:t>ox"</w:t>
      </w:r>
      <w:r w:rsidR="0013544D">
        <w:rPr>
          <w:sz w:val="20"/>
          <w:szCs w:val="20"/>
          <w:lang w:val="en-AU"/>
        </w:rPr>
        <w:t xml:space="preserve"> structure</w:t>
      </w:r>
      <w:r w:rsidR="00214A23">
        <w:rPr>
          <w:sz w:val="20"/>
          <w:szCs w:val="20"/>
          <w:lang w:val="en-AU"/>
        </w:rPr>
        <w:t>, or</w:t>
      </w:r>
      <w:r w:rsidR="0013544D">
        <w:rPr>
          <w:sz w:val="20"/>
          <w:szCs w:val="20"/>
          <w:lang w:val="en-AU"/>
        </w:rPr>
        <w:t>, in other words,</w:t>
      </w:r>
      <w:r w:rsidR="00214A23">
        <w:rPr>
          <w:sz w:val="20"/>
          <w:szCs w:val="20"/>
          <w:lang w:val="en-AU"/>
        </w:rPr>
        <w:t xml:space="preserve"> it should be parsed </w:t>
      </w:r>
      <w:r w:rsidR="00791AF0">
        <w:rPr>
          <w:sz w:val="20"/>
          <w:szCs w:val="20"/>
          <w:lang w:val="en-AU"/>
        </w:rPr>
        <w:t>in</w:t>
      </w:r>
      <w:r w:rsidR="00214A23">
        <w:rPr>
          <w:sz w:val="20"/>
          <w:szCs w:val="20"/>
          <w:lang w:val="en-AU"/>
        </w:rPr>
        <w:t>to</w:t>
      </w:r>
      <w:r w:rsidR="00E74A96" w:rsidRPr="00E74A96">
        <w:rPr>
          <w:sz w:val="20"/>
          <w:szCs w:val="20"/>
          <w:lang w:val="en-AU"/>
        </w:rPr>
        <w:t xml:space="preserve"> </w:t>
      </w:r>
      <w:r>
        <w:rPr>
          <w:sz w:val="20"/>
          <w:szCs w:val="20"/>
          <w:lang w:val="en-AU"/>
        </w:rPr>
        <w:t>a representation</w:t>
      </w:r>
      <w:r w:rsidRPr="00E74A96">
        <w:rPr>
          <w:sz w:val="20"/>
          <w:szCs w:val="20"/>
          <w:lang w:val="en-AU"/>
        </w:rPr>
        <w:t xml:space="preserve"> </w:t>
      </w:r>
      <w:r w:rsidR="00E74A96" w:rsidRPr="00E74A96">
        <w:rPr>
          <w:sz w:val="20"/>
          <w:szCs w:val="20"/>
          <w:lang w:val="en-AU"/>
        </w:rPr>
        <w:t>suitable</w:t>
      </w:r>
      <w:r w:rsidR="0013544D">
        <w:rPr>
          <w:sz w:val="20"/>
          <w:szCs w:val="20"/>
          <w:lang w:val="en-AU"/>
        </w:rPr>
        <w:t xml:space="preserve"> for processing</w:t>
      </w:r>
      <w:r w:rsidR="00E74A96" w:rsidRPr="00E74A96">
        <w:rPr>
          <w:sz w:val="20"/>
          <w:szCs w:val="20"/>
          <w:lang w:val="en-AU"/>
        </w:rPr>
        <w:t xml:space="preserve">. </w:t>
      </w:r>
      <w:r w:rsidR="0013544D" w:rsidRPr="00567ECC">
        <w:rPr>
          <w:i/>
          <w:sz w:val="20"/>
          <w:szCs w:val="20"/>
          <w:lang w:val="en-AU"/>
        </w:rPr>
        <w:t>"</w:t>
      </w:r>
      <w:r w:rsidR="0013544D">
        <w:rPr>
          <w:i/>
          <w:sz w:val="20"/>
          <w:szCs w:val="20"/>
          <w:lang w:val="en-AU"/>
        </w:rPr>
        <w:t>W</w:t>
      </w:r>
      <w:r w:rsidR="0013544D" w:rsidRPr="00567ECC">
        <w:rPr>
          <w:i/>
          <w:sz w:val="20"/>
          <w:szCs w:val="20"/>
          <w:lang w:val="en-AU"/>
        </w:rPr>
        <w:t>hite box"</w:t>
      </w:r>
      <w:r w:rsidR="0013544D">
        <w:rPr>
          <w:i/>
          <w:sz w:val="20"/>
          <w:szCs w:val="20"/>
          <w:lang w:val="en-AU"/>
        </w:rPr>
        <w:t xml:space="preserve"> </w:t>
      </w:r>
      <w:r w:rsidR="0013544D">
        <w:rPr>
          <w:sz w:val="20"/>
          <w:szCs w:val="20"/>
          <w:lang w:val="en-AU"/>
        </w:rPr>
        <w:t>r</w:t>
      </w:r>
      <w:r w:rsidR="00E74A96" w:rsidRPr="00E74A96">
        <w:rPr>
          <w:sz w:val="20"/>
          <w:szCs w:val="20"/>
          <w:lang w:val="en-AU"/>
        </w:rPr>
        <w:t xml:space="preserve">epresentation of </w:t>
      </w:r>
      <w:r>
        <w:rPr>
          <w:sz w:val="20"/>
          <w:szCs w:val="20"/>
          <w:lang w:val="en-AU"/>
        </w:rPr>
        <w:t xml:space="preserve">the </w:t>
      </w:r>
      <w:r w:rsidR="00567ECC">
        <w:rPr>
          <w:sz w:val="20"/>
          <w:szCs w:val="20"/>
          <w:lang w:val="en-AU"/>
        </w:rPr>
        <w:t>design</w:t>
      </w:r>
      <w:r w:rsidR="00791AF0">
        <w:rPr>
          <w:sz w:val="20"/>
          <w:szCs w:val="20"/>
          <w:lang w:val="en-AU"/>
        </w:rPr>
        <w:t xml:space="preserve"> is stored in </w:t>
      </w:r>
      <w:r w:rsidR="00E74A96" w:rsidRPr="00E74A96">
        <w:rPr>
          <w:sz w:val="20"/>
          <w:szCs w:val="20"/>
        </w:rPr>
        <w:t>corresponding</w:t>
      </w:r>
      <w:r w:rsidR="00567ECC">
        <w:rPr>
          <w:sz w:val="20"/>
          <w:szCs w:val="20"/>
        </w:rPr>
        <w:t xml:space="preserve"> data</w:t>
      </w:r>
      <w:r w:rsidR="00E74A96" w:rsidRPr="00E74A96">
        <w:rPr>
          <w:sz w:val="20"/>
          <w:szCs w:val="20"/>
        </w:rPr>
        <w:t xml:space="preserve"> </w:t>
      </w:r>
      <w:r w:rsidR="00567ECC" w:rsidRPr="00E74A96">
        <w:rPr>
          <w:sz w:val="20"/>
          <w:szCs w:val="20"/>
        </w:rPr>
        <w:t>structure</w:t>
      </w:r>
      <w:r w:rsidR="00681A49">
        <w:rPr>
          <w:sz w:val="20"/>
          <w:szCs w:val="20"/>
        </w:rPr>
        <w:t xml:space="preserve">, </w:t>
      </w:r>
      <w:r w:rsidR="00681A49" w:rsidRPr="00681A49">
        <w:rPr>
          <w:sz w:val="20"/>
          <w:szCs w:val="20"/>
        </w:rPr>
        <w:t>in the</w:t>
      </w:r>
      <w:r w:rsidRPr="00681A49">
        <w:rPr>
          <w:sz w:val="20"/>
          <w:szCs w:val="20"/>
        </w:rPr>
        <w:t xml:space="preserve"> </w:t>
      </w:r>
      <w:r w:rsidR="00E74A96" w:rsidRPr="00E74A96">
        <w:rPr>
          <w:sz w:val="20"/>
          <w:szCs w:val="20"/>
          <w:lang w:val="en-AU"/>
        </w:rPr>
        <w:t>model</w:t>
      </w:r>
      <w:r>
        <w:rPr>
          <w:sz w:val="20"/>
          <w:szCs w:val="20"/>
          <w:lang w:val="en-AU"/>
        </w:rPr>
        <w:t>. A suitable model</w:t>
      </w:r>
      <w:r w:rsidR="00E74A96" w:rsidRPr="00E74A96">
        <w:rPr>
          <w:sz w:val="20"/>
          <w:szCs w:val="20"/>
          <w:lang w:val="en-AU"/>
        </w:rPr>
        <w:t xml:space="preserve"> </w:t>
      </w:r>
      <w:r w:rsidRPr="00E74A96">
        <w:rPr>
          <w:sz w:val="20"/>
          <w:szCs w:val="20"/>
          <w:lang w:val="en-AU"/>
        </w:rPr>
        <w:t xml:space="preserve">for </w:t>
      </w:r>
      <w:r w:rsidRPr="00567ECC">
        <w:rPr>
          <w:i/>
          <w:sz w:val="20"/>
          <w:szCs w:val="20"/>
          <w:lang w:val="en-AU"/>
        </w:rPr>
        <w:t>Error L</w:t>
      </w:r>
      <w:r>
        <w:rPr>
          <w:i/>
          <w:sz w:val="20"/>
          <w:szCs w:val="20"/>
          <w:lang w:val="en-AU"/>
        </w:rPr>
        <w:t>ocaliz</w:t>
      </w:r>
      <w:r w:rsidRPr="00567ECC">
        <w:rPr>
          <w:i/>
          <w:sz w:val="20"/>
          <w:szCs w:val="20"/>
          <w:lang w:val="en-AU"/>
        </w:rPr>
        <w:t>ation</w:t>
      </w:r>
      <w:r w:rsidRPr="00E74A96">
        <w:rPr>
          <w:sz w:val="20"/>
          <w:szCs w:val="20"/>
          <w:lang w:val="en-AU"/>
        </w:rPr>
        <w:t xml:space="preserve"> and </w:t>
      </w:r>
      <w:r w:rsidRPr="00567ECC">
        <w:rPr>
          <w:i/>
          <w:sz w:val="20"/>
          <w:szCs w:val="20"/>
          <w:lang w:val="en-AU"/>
        </w:rPr>
        <w:t>Correction</w:t>
      </w:r>
      <w:r>
        <w:rPr>
          <w:sz w:val="20"/>
          <w:szCs w:val="20"/>
          <w:lang w:val="en-AU"/>
        </w:rPr>
        <w:t xml:space="preserve"> </w:t>
      </w:r>
      <w:r w:rsidR="00567ECC">
        <w:rPr>
          <w:sz w:val="20"/>
          <w:szCs w:val="20"/>
          <w:lang w:val="en-AU"/>
        </w:rPr>
        <w:t>should allow trac</w:t>
      </w:r>
      <w:r>
        <w:rPr>
          <w:sz w:val="20"/>
          <w:szCs w:val="20"/>
          <w:lang w:val="en-AU"/>
        </w:rPr>
        <w:t>ing</w:t>
      </w:r>
      <w:r w:rsidR="00567ECC">
        <w:rPr>
          <w:sz w:val="20"/>
          <w:szCs w:val="20"/>
          <w:lang w:val="en-AU"/>
        </w:rPr>
        <w:t xml:space="preserve"> </w:t>
      </w:r>
      <w:r>
        <w:rPr>
          <w:sz w:val="20"/>
          <w:szCs w:val="20"/>
          <w:lang w:val="en-AU"/>
        </w:rPr>
        <w:t xml:space="preserve">its </w:t>
      </w:r>
      <w:r w:rsidR="00E74A96" w:rsidRPr="00E74A96">
        <w:rPr>
          <w:sz w:val="20"/>
          <w:szCs w:val="20"/>
          <w:lang w:val="en-AU"/>
        </w:rPr>
        <w:t xml:space="preserve">execution and </w:t>
      </w:r>
      <w:r w:rsidR="00567ECC">
        <w:rPr>
          <w:sz w:val="20"/>
          <w:szCs w:val="20"/>
          <w:lang w:val="en-AU"/>
        </w:rPr>
        <w:t xml:space="preserve">allow </w:t>
      </w:r>
      <w:r>
        <w:rPr>
          <w:sz w:val="20"/>
          <w:szCs w:val="20"/>
          <w:lang w:val="en-AU"/>
        </w:rPr>
        <w:t>application of</w:t>
      </w:r>
      <w:r w:rsidR="00E74A96" w:rsidRPr="00E74A96">
        <w:rPr>
          <w:sz w:val="20"/>
          <w:szCs w:val="20"/>
          <w:lang w:val="en-AU"/>
        </w:rPr>
        <w:t xml:space="preserve"> any changes </w:t>
      </w:r>
      <w:r w:rsidR="00214A23">
        <w:rPr>
          <w:sz w:val="20"/>
          <w:szCs w:val="20"/>
          <w:lang w:val="en-AU"/>
        </w:rPr>
        <w:t>within</w:t>
      </w:r>
      <w:r w:rsidR="00E74A96" w:rsidRPr="00E74A96">
        <w:rPr>
          <w:sz w:val="20"/>
          <w:szCs w:val="20"/>
          <w:lang w:val="en-AU"/>
        </w:rPr>
        <w:t xml:space="preserve"> its structure. </w:t>
      </w:r>
      <w:r>
        <w:rPr>
          <w:sz w:val="20"/>
          <w:szCs w:val="20"/>
          <w:lang w:val="en-AU"/>
        </w:rPr>
        <w:t>L</w:t>
      </w:r>
      <w:r w:rsidR="00791AF0">
        <w:rPr>
          <w:sz w:val="20"/>
          <w:szCs w:val="20"/>
          <w:lang w:val="en-AU"/>
        </w:rPr>
        <w:t>ocali</w:t>
      </w:r>
      <w:r>
        <w:rPr>
          <w:sz w:val="20"/>
          <w:szCs w:val="20"/>
          <w:lang w:val="en-AU"/>
        </w:rPr>
        <w:t>z</w:t>
      </w:r>
      <w:r w:rsidR="00791AF0">
        <w:rPr>
          <w:sz w:val="20"/>
          <w:szCs w:val="20"/>
          <w:lang w:val="en-AU"/>
        </w:rPr>
        <w:t xml:space="preserve">ation algorithms use </w:t>
      </w:r>
      <w:r>
        <w:rPr>
          <w:sz w:val="20"/>
          <w:szCs w:val="20"/>
          <w:lang w:val="en-AU"/>
        </w:rPr>
        <w:t xml:space="preserve">the </w:t>
      </w:r>
      <w:r w:rsidR="00E74A96" w:rsidRPr="00E74A96">
        <w:rPr>
          <w:sz w:val="20"/>
          <w:szCs w:val="20"/>
          <w:lang w:val="en-AU"/>
        </w:rPr>
        <w:t xml:space="preserve">trace of </w:t>
      </w:r>
      <w:r>
        <w:rPr>
          <w:sz w:val="20"/>
          <w:szCs w:val="20"/>
          <w:lang w:val="en-AU"/>
        </w:rPr>
        <w:t xml:space="preserve">the </w:t>
      </w:r>
      <w:r w:rsidR="00E74A96" w:rsidRPr="00E74A96">
        <w:rPr>
          <w:sz w:val="20"/>
          <w:szCs w:val="20"/>
          <w:lang w:val="en-AU"/>
        </w:rPr>
        <w:t xml:space="preserve">executed </w:t>
      </w:r>
      <w:r w:rsidR="00567ECC">
        <w:rPr>
          <w:sz w:val="20"/>
          <w:szCs w:val="20"/>
          <w:lang w:val="en-AU"/>
        </w:rPr>
        <w:t>model</w:t>
      </w:r>
      <w:r w:rsidR="00E74A96" w:rsidRPr="00E74A96">
        <w:rPr>
          <w:sz w:val="20"/>
          <w:szCs w:val="20"/>
          <w:lang w:val="en-AU"/>
        </w:rPr>
        <w:t xml:space="preserve"> </w:t>
      </w:r>
      <w:r w:rsidR="00567ECC">
        <w:rPr>
          <w:sz w:val="20"/>
          <w:szCs w:val="20"/>
          <w:lang w:val="en-AU"/>
        </w:rPr>
        <w:t>to select erroneous</w:t>
      </w:r>
      <w:r w:rsidR="00214A23">
        <w:rPr>
          <w:sz w:val="20"/>
          <w:szCs w:val="20"/>
          <w:lang w:val="en-AU"/>
        </w:rPr>
        <w:t xml:space="preserve"> candida</w:t>
      </w:r>
      <w:r w:rsidR="00791AF0">
        <w:rPr>
          <w:sz w:val="20"/>
          <w:szCs w:val="20"/>
          <w:lang w:val="en-AU"/>
        </w:rPr>
        <w:t>tes from total components of</w:t>
      </w:r>
      <w:r w:rsidR="00214A23">
        <w:rPr>
          <w:sz w:val="20"/>
          <w:szCs w:val="20"/>
          <w:lang w:val="en-AU"/>
        </w:rPr>
        <w:t xml:space="preserve"> model</w:t>
      </w:r>
      <w:r w:rsidR="00E74A96" w:rsidRPr="00E74A96">
        <w:rPr>
          <w:sz w:val="20"/>
          <w:szCs w:val="20"/>
          <w:lang w:val="en-AU"/>
        </w:rPr>
        <w:t>, correction require</w:t>
      </w:r>
      <w:r w:rsidR="00791AF0">
        <w:rPr>
          <w:sz w:val="20"/>
          <w:szCs w:val="20"/>
          <w:lang w:val="en-AU"/>
        </w:rPr>
        <w:t xml:space="preserve"> full access to any part of </w:t>
      </w:r>
      <w:r w:rsidR="00E74A96" w:rsidRPr="00E74A96">
        <w:rPr>
          <w:sz w:val="20"/>
          <w:szCs w:val="20"/>
          <w:lang w:val="en-AU"/>
        </w:rPr>
        <w:t xml:space="preserve">investigated </w:t>
      </w:r>
      <w:r w:rsidR="00567ECC">
        <w:rPr>
          <w:sz w:val="20"/>
          <w:szCs w:val="20"/>
          <w:lang w:val="en-AU"/>
        </w:rPr>
        <w:t>design’s model</w:t>
      </w:r>
      <w:r w:rsidR="00E74A96" w:rsidRPr="00E74A96">
        <w:rPr>
          <w:sz w:val="20"/>
          <w:szCs w:val="20"/>
          <w:lang w:val="en-AU"/>
        </w:rPr>
        <w:t>.</w:t>
      </w:r>
      <w:r w:rsidR="00567ECC">
        <w:rPr>
          <w:sz w:val="20"/>
          <w:szCs w:val="20"/>
          <w:lang w:val="en-AU"/>
        </w:rPr>
        <w:t xml:space="preserve"> </w:t>
      </w:r>
    </w:p>
    <w:p w:rsidR="00D217D7" w:rsidRPr="009E42C2" w:rsidRDefault="00567ECC" w:rsidP="00E74A96">
      <w:pPr>
        <w:pStyle w:val="NormalWeb"/>
        <w:spacing w:before="0" w:beforeAutospacing="0" w:after="0"/>
        <w:ind w:firstLine="340"/>
        <w:jc w:val="both"/>
        <w:rPr>
          <w:sz w:val="20"/>
          <w:szCs w:val="20"/>
          <w:lang w:val="en-AU"/>
        </w:rPr>
      </w:pPr>
      <w:r w:rsidRPr="009E42C2">
        <w:rPr>
          <w:sz w:val="20"/>
          <w:szCs w:val="20"/>
          <w:lang w:val="en-AU"/>
        </w:rPr>
        <w:t xml:space="preserve">In </w:t>
      </w:r>
      <w:r w:rsidR="003747A0" w:rsidRPr="009E42C2">
        <w:rPr>
          <w:sz w:val="20"/>
          <w:szCs w:val="20"/>
          <w:lang w:val="en-AU"/>
        </w:rPr>
        <w:t>this paper,</w:t>
      </w:r>
      <w:r w:rsidR="00E74A96" w:rsidRPr="009E42C2">
        <w:rPr>
          <w:sz w:val="20"/>
          <w:szCs w:val="20"/>
          <w:lang w:val="en-AU"/>
        </w:rPr>
        <w:t xml:space="preserve"> </w:t>
      </w:r>
      <w:r w:rsidR="00667B89" w:rsidRPr="009E42C2">
        <w:rPr>
          <w:sz w:val="20"/>
          <w:szCs w:val="20"/>
          <w:lang w:val="en-AU"/>
        </w:rPr>
        <w:t xml:space="preserve">implementation of the </w:t>
      </w:r>
      <w:r w:rsidR="007F2E8A" w:rsidRPr="009E42C2">
        <w:rPr>
          <w:i/>
          <w:sz w:val="20"/>
          <w:szCs w:val="20"/>
          <w:lang w:val="en-AU"/>
        </w:rPr>
        <w:t>M</w:t>
      </w:r>
      <w:r w:rsidR="00E74A96" w:rsidRPr="009E42C2">
        <w:rPr>
          <w:i/>
          <w:sz w:val="20"/>
          <w:szCs w:val="20"/>
          <w:lang w:val="en-AU"/>
        </w:rPr>
        <w:t>odel-</w:t>
      </w:r>
      <w:r w:rsidR="007F2E8A" w:rsidRPr="009E42C2">
        <w:rPr>
          <w:i/>
          <w:sz w:val="20"/>
          <w:szCs w:val="20"/>
          <w:lang w:val="en-AU"/>
        </w:rPr>
        <w:t>B</w:t>
      </w:r>
      <w:r w:rsidR="00E74A96" w:rsidRPr="009E42C2">
        <w:rPr>
          <w:i/>
          <w:sz w:val="20"/>
          <w:szCs w:val="20"/>
          <w:lang w:val="en-AU"/>
        </w:rPr>
        <w:t xml:space="preserve">ased </w:t>
      </w:r>
      <w:r w:rsidR="0013544D" w:rsidRPr="009E42C2">
        <w:rPr>
          <w:i/>
          <w:sz w:val="20"/>
          <w:szCs w:val="20"/>
          <w:lang w:val="en-AU"/>
        </w:rPr>
        <w:t>Error Localiz</w:t>
      </w:r>
      <w:r w:rsidR="007F2E8A" w:rsidRPr="009E42C2">
        <w:rPr>
          <w:i/>
          <w:sz w:val="20"/>
          <w:szCs w:val="20"/>
          <w:lang w:val="en-AU"/>
        </w:rPr>
        <w:t>ation</w:t>
      </w:r>
      <w:r w:rsidR="00E74A96" w:rsidRPr="009E42C2">
        <w:rPr>
          <w:sz w:val="20"/>
          <w:szCs w:val="20"/>
          <w:lang w:val="en-AU"/>
        </w:rPr>
        <w:t xml:space="preserve"> </w:t>
      </w:r>
      <w:r w:rsidR="007F2E8A" w:rsidRPr="009E42C2">
        <w:rPr>
          <w:sz w:val="20"/>
          <w:szCs w:val="20"/>
          <w:lang w:val="en-AU"/>
        </w:rPr>
        <w:t>algorithm</w:t>
      </w:r>
      <w:r w:rsidR="0013544D" w:rsidRPr="009E42C2">
        <w:rPr>
          <w:sz w:val="20"/>
          <w:szCs w:val="20"/>
          <w:lang w:val="en-AU"/>
        </w:rPr>
        <w:t xml:space="preserve"> </w:t>
      </w:r>
      <w:r w:rsidR="00687925" w:rsidRPr="009E42C2">
        <w:rPr>
          <w:sz w:val="20"/>
          <w:szCs w:val="20"/>
          <w:lang w:val="en-AU"/>
        </w:rPr>
        <w:t>for</w:t>
      </w:r>
      <w:r w:rsidR="00E74A96" w:rsidRPr="009E42C2">
        <w:rPr>
          <w:sz w:val="20"/>
          <w:szCs w:val="20"/>
          <w:lang w:val="en-AU"/>
        </w:rPr>
        <w:t xml:space="preserve"> </w:t>
      </w:r>
      <w:r w:rsidR="00E74A96" w:rsidRPr="009E42C2">
        <w:rPr>
          <w:i/>
          <w:sz w:val="20"/>
          <w:szCs w:val="20"/>
          <w:lang w:val="en-AU"/>
        </w:rPr>
        <w:t>C</w:t>
      </w:r>
      <w:r w:rsidR="00E74A96" w:rsidRPr="009E42C2">
        <w:rPr>
          <w:sz w:val="20"/>
          <w:szCs w:val="20"/>
          <w:lang w:val="en-AU"/>
        </w:rPr>
        <w:t xml:space="preserve"> designs is</w:t>
      </w:r>
      <w:r w:rsidR="0013544D" w:rsidRPr="009E42C2">
        <w:rPr>
          <w:sz w:val="20"/>
          <w:szCs w:val="20"/>
          <w:lang w:val="en-AU"/>
        </w:rPr>
        <w:t xml:space="preserve"> presented. </w:t>
      </w:r>
      <w:r w:rsidR="00D217D7" w:rsidRPr="009E42C2">
        <w:rPr>
          <w:sz w:val="20"/>
          <w:szCs w:val="20"/>
          <w:lang w:val="en-AU"/>
        </w:rPr>
        <w:t>The algorithm has been integrated to the</w:t>
      </w:r>
      <w:r w:rsidR="00E74A96" w:rsidRPr="009E42C2">
        <w:rPr>
          <w:sz w:val="20"/>
          <w:szCs w:val="20"/>
          <w:lang w:val="en-AU"/>
        </w:rPr>
        <w:t xml:space="preserve"> </w:t>
      </w:r>
      <w:r w:rsidR="00027DAF">
        <w:rPr>
          <w:sz w:val="20"/>
          <w:szCs w:val="20"/>
          <w:lang w:val="en-AU"/>
        </w:rPr>
        <w:t xml:space="preserve">open source </w:t>
      </w:r>
      <w:proofErr w:type="spellStart"/>
      <w:r w:rsidR="00E74A96" w:rsidRPr="009E42C2">
        <w:rPr>
          <w:sz w:val="20"/>
          <w:szCs w:val="20"/>
          <w:lang w:val="en-AU"/>
        </w:rPr>
        <w:t>F</w:t>
      </w:r>
      <w:r w:rsidR="00667B89" w:rsidRPr="009E42C2">
        <w:rPr>
          <w:sz w:val="20"/>
          <w:szCs w:val="20"/>
          <w:lang w:val="en-AU"/>
        </w:rPr>
        <w:t>o</w:t>
      </w:r>
      <w:r w:rsidR="00E74A96" w:rsidRPr="009E42C2">
        <w:rPr>
          <w:sz w:val="20"/>
          <w:szCs w:val="20"/>
          <w:lang w:val="en-AU"/>
        </w:rPr>
        <w:t>RE</w:t>
      </w:r>
      <w:r w:rsidR="00667B89" w:rsidRPr="009E42C2">
        <w:rPr>
          <w:sz w:val="20"/>
          <w:szCs w:val="20"/>
          <w:lang w:val="en-AU"/>
        </w:rPr>
        <w:t>n</w:t>
      </w:r>
      <w:r w:rsidR="00E74A96" w:rsidRPr="009E42C2">
        <w:rPr>
          <w:sz w:val="20"/>
          <w:szCs w:val="20"/>
          <w:lang w:val="en-AU"/>
        </w:rPr>
        <w:t>S</w:t>
      </w:r>
      <w:r w:rsidR="00667B89" w:rsidRPr="009E42C2">
        <w:rPr>
          <w:sz w:val="20"/>
          <w:szCs w:val="20"/>
          <w:lang w:val="en-AU"/>
        </w:rPr>
        <w:t>i</w:t>
      </w:r>
      <w:r w:rsidR="00E74A96" w:rsidRPr="009E42C2">
        <w:rPr>
          <w:sz w:val="20"/>
          <w:szCs w:val="20"/>
          <w:lang w:val="en-AU"/>
        </w:rPr>
        <w:t>C</w:t>
      </w:r>
      <w:proofErr w:type="spellEnd"/>
      <w:r w:rsidR="00576137" w:rsidRPr="009E42C2">
        <w:rPr>
          <w:i/>
          <w:sz w:val="20"/>
          <w:szCs w:val="20"/>
          <w:lang w:val="en-AU"/>
        </w:rPr>
        <w:t xml:space="preserve"> </w:t>
      </w:r>
      <w:r w:rsidR="00B71FA4" w:rsidRPr="009E42C2">
        <w:rPr>
          <w:sz w:val="20"/>
          <w:szCs w:val="20"/>
          <w:lang w:val="en-AU"/>
        </w:rPr>
        <w:t>[</w:t>
      </w:r>
      <w:r w:rsidR="00C549F9">
        <w:rPr>
          <w:sz w:val="20"/>
          <w:szCs w:val="20"/>
          <w:lang w:val="en-AU"/>
        </w:rPr>
        <w:t>2</w:t>
      </w:r>
      <w:r w:rsidR="00B71FA4" w:rsidRPr="009E42C2">
        <w:rPr>
          <w:sz w:val="20"/>
          <w:szCs w:val="20"/>
          <w:lang w:val="en-AU"/>
        </w:rPr>
        <w:t>]</w:t>
      </w:r>
      <w:r w:rsidR="00687925" w:rsidRPr="009E42C2">
        <w:rPr>
          <w:sz w:val="20"/>
          <w:szCs w:val="20"/>
          <w:lang w:val="en-AU"/>
        </w:rPr>
        <w:t xml:space="preserve"> (</w:t>
      </w:r>
      <w:proofErr w:type="spellStart"/>
      <w:r w:rsidR="00687925" w:rsidRPr="009E42C2">
        <w:rPr>
          <w:sz w:val="20"/>
          <w:szCs w:val="20"/>
          <w:lang w:val="en-AU"/>
        </w:rPr>
        <w:t>FOrmal</w:t>
      </w:r>
      <w:proofErr w:type="spellEnd"/>
      <w:r w:rsidR="00687925" w:rsidRPr="009E42C2">
        <w:rPr>
          <w:sz w:val="20"/>
          <w:szCs w:val="20"/>
          <w:lang w:val="en-AU"/>
        </w:rPr>
        <w:t xml:space="preserve"> Repair </w:t>
      </w:r>
      <w:proofErr w:type="spellStart"/>
      <w:r w:rsidR="00687925" w:rsidRPr="009E42C2">
        <w:rPr>
          <w:sz w:val="20"/>
          <w:szCs w:val="20"/>
          <w:lang w:val="en-AU"/>
        </w:rPr>
        <w:t>EN</w:t>
      </w:r>
      <w:r w:rsidR="00667B89" w:rsidRPr="009E42C2">
        <w:rPr>
          <w:sz w:val="20"/>
          <w:szCs w:val="20"/>
          <w:lang w:val="en-AU"/>
        </w:rPr>
        <w:t>vironment</w:t>
      </w:r>
      <w:proofErr w:type="spellEnd"/>
      <w:r w:rsidR="00687925" w:rsidRPr="009E42C2">
        <w:rPr>
          <w:sz w:val="20"/>
          <w:szCs w:val="20"/>
          <w:lang w:val="en-AU"/>
        </w:rPr>
        <w:t xml:space="preserve"> for </w:t>
      </w:r>
      <w:proofErr w:type="spellStart"/>
      <w:r w:rsidR="00687925" w:rsidRPr="009E42C2">
        <w:rPr>
          <w:sz w:val="20"/>
          <w:szCs w:val="20"/>
          <w:lang w:val="en-AU"/>
        </w:rPr>
        <w:t>SImple</w:t>
      </w:r>
      <w:proofErr w:type="spellEnd"/>
      <w:r w:rsidR="00687925" w:rsidRPr="009E42C2">
        <w:rPr>
          <w:sz w:val="20"/>
          <w:szCs w:val="20"/>
          <w:lang w:val="en-AU"/>
        </w:rPr>
        <w:t xml:space="preserve"> C)</w:t>
      </w:r>
      <w:r w:rsidR="00E74A96" w:rsidRPr="009E42C2">
        <w:rPr>
          <w:sz w:val="20"/>
          <w:szCs w:val="20"/>
          <w:lang w:val="en-AU"/>
        </w:rPr>
        <w:t xml:space="preserve"> tool</w:t>
      </w:r>
      <w:r w:rsidR="00667B89" w:rsidRPr="009E42C2">
        <w:rPr>
          <w:sz w:val="20"/>
          <w:szCs w:val="20"/>
          <w:lang w:val="en-AU"/>
        </w:rPr>
        <w:t>.</w:t>
      </w:r>
      <w:r w:rsidR="00D217D7" w:rsidRPr="009E42C2">
        <w:rPr>
          <w:sz w:val="20"/>
          <w:szCs w:val="20"/>
          <w:lang w:val="en-AU"/>
        </w:rPr>
        <w:t xml:space="preserve"> </w:t>
      </w:r>
      <w:r w:rsidR="00E74A96" w:rsidRPr="009E42C2">
        <w:rPr>
          <w:sz w:val="20"/>
          <w:szCs w:val="20"/>
          <w:lang w:val="en-AU"/>
        </w:rPr>
        <w:t xml:space="preserve"> </w:t>
      </w:r>
      <w:r w:rsidR="00D217D7" w:rsidRPr="009E42C2">
        <w:rPr>
          <w:sz w:val="20"/>
          <w:szCs w:val="20"/>
          <w:lang w:val="en-AU"/>
        </w:rPr>
        <w:t xml:space="preserve">The </w:t>
      </w:r>
      <w:r w:rsidR="00BE64C3" w:rsidRPr="009E42C2">
        <w:rPr>
          <w:i/>
          <w:sz w:val="20"/>
          <w:szCs w:val="20"/>
          <w:lang w:val="en-AU"/>
        </w:rPr>
        <w:t>FORENSIC</w:t>
      </w:r>
      <w:r w:rsidR="00214A23" w:rsidRPr="009E42C2">
        <w:rPr>
          <w:sz w:val="20"/>
          <w:szCs w:val="20"/>
          <w:lang w:val="en-AU"/>
        </w:rPr>
        <w:t xml:space="preserve"> </w:t>
      </w:r>
      <w:r w:rsidR="0070311B" w:rsidRPr="009E42C2">
        <w:rPr>
          <w:sz w:val="20"/>
          <w:szCs w:val="20"/>
          <w:lang w:val="en-AU"/>
        </w:rPr>
        <w:t>model</w:t>
      </w:r>
      <w:r w:rsidR="00D217D7" w:rsidRPr="009E42C2">
        <w:rPr>
          <w:sz w:val="20"/>
          <w:szCs w:val="20"/>
          <w:lang w:val="en-AU"/>
        </w:rPr>
        <w:t xml:space="preserve"> has a flowchart-like structure that</w:t>
      </w:r>
      <w:r w:rsidR="00791AF0" w:rsidRPr="009E42C2">
        <w:rPr>
          <w:sz w:val="20"/>
          <w:szCs w:val="20"/>
          <w:lang w:val="en-AU"/>
        </w:rPr>
        <w:t xml:space="preserve"> </w:t>
      </w:r>
      <w:r w:rsidR="0070311B" w:rsidRPr="009E42C2">
        <w:rPr>
          <w:sz w:val="20"/>
          <w:szCs w:val="20"/>
          <w:lang w:val="en-AU"/>
        </w:rPr>
        <w:t xml:space="preserve">can be described as </w:t>
      </w:r>
      <w:r w:rsidR="00D217D7" w:rsidRPr="009E42C2">
        <w:rPr>
          <w:sz w:val="20"/>
          <w:szCs w:val="20"/>
          <w:lang w:val="en-AU"/>
        </w:rPr>
        <w:t xml:space="preserve">a special case of </w:t>
      </w:r>
      <w:proofErr w:type="spellStart"/>
      <w:r w:rsidR="00D217D7" w:rsidRPr="009E42C2">
        <w:rPr>
          <w:sz w:val="20"/>
          <w:szCs w:val="20"/>
          <w:lang w:val="en-AU"/>
        </w:rPr>
        <w:t>flowgraph</w:t>
      </w:r>
      <w:proofErr w:type="spellEnd"/>
      <w:r w:rsidR="00D217D7" w:rsidRPr="009E42C2">
        <w:rPr>
          <w:sz w:val="20"/>
          <w:szCs w:val="20"/>
          <w:lang w:val="en-AU"/>
        </w:rPr>
        <w:t xml:space="preserve">: the </w:t>
      </w:r>
      <w:r w:rsidR="0070311B" w:rsidRPr="009E42C2">
        <w:rPr>
          <w:i/>
          <w:sz w:val="20"/>
          <w:szCs w:val="20"/>
          <w:lang w:val="en-AU"/>
        </w:rPr>
        <w:t>hammock graph</w:t>
      </w:r>
      <w:r w:rsidR="00576137" w:rsidRPr="009E42C2">
        <w:rPr>
          <w:i/>
          <w:sz w:val="20"/>
          <w:szCs w:val="20"/>
          <w:lang w:val="en-AU"/>
        </w:rPr>
        <w:t xml:space="preserve"> </w:t>
      </w:r>
      <w:r w:rsidR="0070311B" w:rsidRPr="009E42C2">
        <w:rPr>
          <w:sz w:val="20"/>
          <w:szCs w:val="20"/>
          <w:lang w:val="en-AU"/>
        </w:rPr>
        <w:t>[4]</w:t>
      </w:r>
      <w:r w:rsidR="00D217D7" w:rsidRPr="009E42C2">
        <w:rPr>
          <w:sz w:val="20"/>
          <w:szCs w:val="20"/>
          <w:lang w:val="en-AU"/>
        </w:rPr>
        <w:t>. The</w:t>
      </w:r>
      <w:r w:rsidR="0013544D" w:rsidRPr="009E42C2">
        <w:rPr>
          <w:sz w:val="20"/>
          <w:szCs w:val="20"/>
          <w:lang w:val="en-AU"/>
        </w:rPr>
        <w:t xml:space="preserve"> tool includes</w:t>
      </w:r>
      <w:r w:rsidR="0070311B" w:rsidRPr="009E42C2">
        <w:rPr>
          <w:sz w:val="20"/>
          <w:szCs w:val="20"/>
          <w:lang w:val="en-AU"/>
        </w:rPr>
        <w:t xml:space="preserve"> </w:t>
      </w:r>
      <w:r w:rsidR="00D217D7" w:rsidRPr="009E42C2">
        <w:rPr>
          <w:sz w:val="20"/>
          <w:szCs w:val="20"/>
          <w:lang w:val="en-AU"/>
        </w:rPr>
        <w:t xml:space="preserve">a </w:t>
      </w:r>
      <w:r w:rsidR="00791AF0" w:rsidRPr="009E42C2">
        <w:rPr>
          <w:i/>
          <w:sz w:val="20"/>
          <w:szCs w:val="20"/>
          <w:lang w:val="en-AU"/>
        </w:rPr>
        <w:t>F</w:t>
      </w:r>
      <w:r w:rsidR="0070311B" w:rsidRPr="009E42C2">
        <w:rPr>
          <w:i/>
          <w:sz w:val="20"/>
          <w:szCs w:val="20"/>
          <w:lang w:val="en-AU"/>
        </w:rPr>
        <w:t>ront-</w:t>
      </w:r>
      <w:r w:rsidR="00791AF0" w:rsidRPr="009E42C2">
        <w:rPr>
          <w:i/>
          <w:sz w:val="20"/>
          <w:szCs w:val="20"/>
          <w:lang w:val="en-AU"/>
        </w:rPr>
        <w:t>E</w:t>
      </w:r>
      <w:r w:rsidR="0070311B" w:rsidRPr="009E42C2">
        <w:rPr>
          <w:i/>
          <w:sz w:val="20"/>
          <w:szCs w:val="20"/>
          <w:lang w:val="en-AU"/>
        </w:rPr>
        <w:t>nd</w:t>
      </w:r>
      <w:r w:rsidR="0070311B" w:rsidRPr="009E42C2">
        <w:rPr>
          <w:sz w:val="20"/>
          <w:szCs w:val="20"/>
          <w:lang w:val="en-AU"/>
        </w:rPr>
        <w:t xml:space="preserve"> parser</w:t>
      </w:r>
      <w:r w:rsidR="0013544D" w:rsidRPr="009E42C2">
        <w:rPr>
          <w:sz w:val="20"/>
          <w:szCs w:val="20"/>
          <w:lang w:val="en-AU"/>
        </w:rPr>
        <w:t xml:space="preserve"> </w:t>
      </w:r>
      <w:r w:rsidR="007F2E8A" w:rsidRPr="009E42C2">
        <w:rPr>
          <w:sz w:val="20"/>
          <w:szCs w:val="20"/>
          <w:lang w:val="en-AU"/>
        </w:rPr>
        <w:t xml:space="preserve">and </w:t>
      </w:r>
      <w:r w:rsidR="00D217D7" w:rsidRPr="009E42C2">
        <w:rPr>
          <w:sz w:val="20"/>
          <w:szCs w:val="20"/>
          <w:lang w:val="en-AU"/>
        </w:rPr>
        <w:t xml:space="preserve">a </w:t>
      </w:r>
      <w:r w:rsidR="007F2E8A" w:rsidRPr="009E42C2">
        <w:rPr>
          <w:sz w:val="20"/>
          <w:szCs w:val="20"/>
          <w:lang w:val="en-AU"/>
        </w:rPr>
        <w:t xml:space="preserve">number of </w:t>
      </w:r>
      <w:r w:rsidR="007F2E8A" w:rsidRPr="009E42C2">
        <w:rPr>
          <w:i/>
          <w:sz w:val="20"/>
          <w:szCs w:val="20"/>
          <w:lang w:val="en-AU"/>
        </w:rPr>
        <w:t>B</w:t>
      </w:r>
      <w:r w:rsidR="0070311B" w:rsidRPr="009E42C2">
        <w:rPr>
          <w:i/>
          <w:sz w:val="20"/>
          <w:szCs w:val="20"/>
          <w:lang w:val="en-AU"/>
        </w:rPr>
        <w:t>ack-</w:t>
      </w:r>
      <w:r w:rsidR="007F2E8A" w:rsidRPr="009E42C2">
        <w:rPr>
          <w:i/>
          <w:sz w:val="20"/>
          <w:szCs w:val="20"/>
          <w:lang w:val="en-AU"/>
        </w:rPr>
        <w:t>E</w:t>
      </w:r>
      <w:r w:rsidR="0070311B" w:rsidRPr="009E42C2">
        <w:rPr>
          <w:i/>
          <w:sz w:val="20"/>
          <w:szCs w:val="20"/>
          <w:lang w:val="en-AU"/>
        </w:rPr>
        <w:t xml:space="preserve">nd </w:t>
      </w:r>
      <w:r w:rsidR="007F2E8A" w:rsidRPr="009E42C2">
        <w:rPr>
          <w:i/>
          <w:sz w:val="20"/>
          <w:szCs w:val="20"/>
          <w:lang w:val="en-AU"/>
        </w:rPr>
        <w:t>E</w:t>
      </w:r>
      <w:r w:rsidR="0070311B" w:rsidRPr="009E42C2">
        <w:rPr>
          <w:i/>
          <w:sz w:val="20"/>
          <w:szCs w:val="20"/>
          <w:lang w:val="en-AU"/>
        </w:rPr>
        <w:t xml:space="preserve">rror </w:t>
      </w:r>
      <w:r w:rsidR="007F2E8A" w:rsidRPr="009E42C2">
        <w:rPr>
          <w:i/>
          <w:sz w:val="20"/>
          <w:szCs w:val="20"/>
          <w:lang w:val="en-AU"/>
        </w:rPr>
        <w:t>L</w:t>
      </w:r>
      <w:r w:rsidR="0013544D" w:rsidRPr="009E42C2">
        <w:rPr>
          <w:i/>
          <w:sz w:val="20"/>
          <w:szCs w:val="20"/>
          <w:lang w:val="en-AU"/>
        </w:rPr>
        <w:t>ocaliz</w:t>
      </w:r>
      <w:r w:rsidR="0070311B" w:rsidRPr="009E42C2">
        <w:rPr>
          <w:i/>
          <w:sz w:val="20"/>
          <w:szCs w:val="20"/>
          <w:lang w:val="en-AU"/>
        </w:rPr>
        <w:t>ation</w:t>
      </w:r>
      <w:r w:rsidR="0070311B" w:rsidRPr="009E42C2">
        <w:rPr>
          <w:sz w:val="20"/>
          <w:szCs w:val="20"/>
          <w:lang w:val="en-AU"/>
        </w:rPr>
        <w:t xml:space="preserve"> and </w:t>
      </w:r>
      <w:r w:rsidR="007F2E8A" w:rsidRPr="009E42C2">
        <w:rPr>
          <w:i/>
          <w:sz w:val="20"/>
          <w:szCs w:val="20"/>
          <w:lang w:val="en-AU"/>
        </w:rPr>
        <w:t>E</w:t>
      </w:r>
      <w:r w:rsidR="0070311B" w:rsidRPr="009E42C2">
        <w:rPr>
          <w:i/>
          <w:sz w:val="20"/>
          <w:szCs w:val="20"/>
          <w:lang w:val="en-AU"/>
        </w:rPr>
        <w:t xml:space="preserve">rror </w:t>
      </w:r>
      <w:r w:rsidR="007F2E8A" w:rsidRPr="009E42C2">
        <w:rPr>
          <w:i/>
          <w:sz w:val="20"/>
          <w:szCs w:val="20"/>
          <w:lang w:val="en-AU"/>
        </w:rPr>
        <w:t>Correction</w:t>
      </w:r>
      <w:r w:rsidR="0070311B" w:rsidRPr="009E42C2">
        <w:rPr>
          <w:sz w:val="20"/>
          <w:szCs w:val="20"/>
          <w:lang w:val="en-AU"/>
        </w:rPr>
        <w:t xml:space="preserve"> </w:t>
      </w:r>
      <w:r w:rsidR="00D217D7" w:rsidRPr="009E42C2">
        <w:rPr>
          <w:sz w:val="20"/>
          <w:szCs w:val="20"/>
          <w:lang w:val="en-AU"/>
        </w:rPr>
        <w:t>algorithm</w:t>
      </w:r>
      <w:r w:rsidR="0013544D" w:rsidRPr="009E42C2">
        <w:rPr>
          <w:sz w:val="20"/>
          <w:szCs w:val="20"/>
          <w:lang w:val="en-AU"/>
        </w:rPr>
        <w:t>s</w:t>
      </w:r>
      <w:r w:rsidR="00D217D7" w:rsidRPr="009E42C2">
        <w:rPr>
          <w:sz w:val="20"/>
          <w:szCs w:val="20"/>
          <w:lang w:val="en-AU"/>
        </w:rPr>
        <w:t>’</w:t>
      </w:r>
      <w:r w:rsidR="0013544D" w:rsidRPr="009E42C2">
        <w:rPr>
          <w:sz w:val="20"/>
          <w:szCs w:val="20"/>
          <w:lang w:val="en-AU"/>
        </w:rPr>
        <w:t xml:space="preserve"> implementations</w:t>
      </w:r>
      <w:r w:rsidR="00E74A96" w:rsidRPr="009E42C2">
        <w:rPr>
          <w:sz w:val="20"/>
          <w:szCs w:val="20"/>
          <w:lang w:val="en-AU"/>
        </w:rPr>
        <w:t>.</w:t>
      </w:r>
      <w:r w:rsidR="00667B89" w:rsidRPr="009E42C2">
        <w:rPr>
          <w:sz w:val="20"/>
          <w:szCs w:val="20"/>
          <w:lang w:val="en-AU"/>
        </w:rPr>
        <w:t xml:space="preserve"> </w:t>
      </w:r>
    </w:p>
    <w:p w:rsidR="00756D5B" w:rsidRDefault="00756D5B" w:rsidP="00E74A96">
      <w:pPr>
        <w:pStyle w:val="NormalWeb"/>
        <w:spacing w:before="0" w:beforeAutospacing="0" w:after="0"/>
        <w:ind w:firstLine="340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Similar to [10], d</w:t>
      </w:r>
      <w:r w:rsidRPr="00756D5B">
        <w:rPr>
          <w:sz w:val="20"/>
          <w:szCs w:val="20"/>
          <w:lang w:val="en-AU"/>
        </w:rPr>
        <w:t xml:space="preserve">ifferent ranking algorithms are compared and their ranking accuracy for </w:t>
      </w:r>
      <w:r>
        <w:rPr>
          <w:sz w:val="20"/>
          <w:szCs w:val="20"/>
          <w:lang w:val="en-AU"/>
        </w:rPr>
        <w:t>e</w:t>
      </w:r>
      <w:r w:rsidRPr="00756D5B">
        <w:rPr>
          <w:sz w:val="20"/>
          <w:szCs w:val="20"/>
          <w:lang w:val="en-AU"/>
        </w:rPr>
        <w:t xml:space="preserve">rror </w:t>
      </w:r>
      <w:r>
        <w:rPr>
          <w:sz w:val="20"/>
          <w:szCs w:val="20"/>
          <w:lang w:val="en-AU"/>
        </w:rPr>
        <w:t>l</w:t>
      </w:r>
      <w:r w:rsidRPr="00756D5B">
        <w:rPr>
          <w:sz w:val="20"/>
          <w:szCs w:val="20"/>
          <w:lang w:val="en-AU"/>
        </w:rPr>
        <w:t xml:space="preserve">ocalization is measured by experimental results on the Siemens benchmark set. </w:t>
      </w:r>
      <w:r>
        <w:rPr>
          <w:sz w:val="20"/>
          <w:szCs w:val="20"/>
          <w:lang w:val="en-AU"/>
        </w:rPr>
        <w:t>However, a</w:t>
      </w:r>
      <w:r w:rsidRPr="00756D5B">
        <w:rPr>
          <w:sz w:val="20"/>
          <w:szCs w:val="20"/>
          <w:lang w:val="en-AU"/>
        </w:rPr>
        <w:t xml:space="preserve"> new contribution of the paper is the observation that a simple error ranking metric that takes into account only information from failed sequences has the least average deviation from exact localization. </w:t>
      </w:r>
    </w:p>
    <w:p w:rsidR="00EC0E78" w:rsidRPr="00E74A96" w:rsidRDefault="00EC0E78" w:rsidP="00E74A96">
      <w:pPr>
        <w:pStyle w:val="NormalWeb"/>
        <w:spacing w:before="0" w:beforeAutospacing="0" w:after="0"/>
        <w:ind w:firstLine="340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lastRenderedPageBreak/>
        <w:t>The paper is organized as follows. Section 2 explains the model-based error localization algorithm. Section 3 presents the different rankings used in error localization. In Section 4, the efficiency of these rankings is compared on the benchmark circuits. Finally, conclusions are drawn.</w:t>
      </w:r>
    </w:p>
    <w:p w:rsidR="002920FA" w:rsidRPr="00DC5807" w:rsidRDefault="00DA588E" w:rsidP="00756D5B">
      <w:pPr>
        <w:pStyle w:val="SubHeading2"/>
        <w:tabs>
          <w:tab w:val="clear" w:pos="57"/>
        </w:tabs>
        <w:ind w:left="0"/>
        <w:rPr>
          <w:lang w:val="en-US"/>
        </w:rPr>
      </w:pPr>
      <w:r w:rsidRPr="00DC5807">
        <w:rPr>
          <w:lang w:val="en-US"/>
        </w:rPr>
        <w:t xml:space="preserve">Model-Based </w:t>
      </w:r>
      <w:r w:rsidR="007F2E8A">
        <w:rPr>
          <w:lang w:val="en-US"/>
        </w:rPr>
        <w:t xml:space="preserve">Error </w:t>
      </w:r>
      <w:r w:rsidR="0015354A">
        <w:rPr>
          <w:lang w:val="en-US"/>
        </w:rPr>
        <w:t>Localization</w:t>
      </w:r>
    </w:p>
    <w:p w:rsidR="00225173" w:rsidRPr="00DC5807" w:rsidRDefault="00225173" w:rsidP="00225173">
      <w:pPr>
        <w:pStyle w:val="NormalWeb"/>
        <w:spacing w:before="240" w:beforeAutospacing="0"/>
        <w:jc w:val="both"/>
        <w:rPr>
          <w:b/>
          <w:sz w:val="20"/>
          <w:szCs w:val="20"/>
          <w:lang w:val="en-US"/>
        </w:rPr>
      </w:pPr>
      <w:r w:rsidRPr="00DC5807">
        <w:rPr>
          <w:b/>
          <w:sz w:val="20"/>
          <w:szCs w:val="20"/>
          <w:lang w:val="en-US"/>
        </w:rPr>
        <w:t>2.1 Model Definition</w:t>
      </w:r>
    </w:p>
    <w:p w:rsidR="00225173" w:rsidRPr="008128E9" w:rsidRDefault="00225173" w:rsidP="008128E9">
      <w:pPr>
        <w:pStyle w:val="NormalWeb"/>
        <w:spacing w:before="0" w:beforeAutospacing="0" w:after="0"/>
        <w:ind w:firstLine="284"/>
        <w:jc w:val="both"/>
        <w:rPr>
          <w:b/>
          <w:sz w:val="20"/>
          <w:szCs w:val="20"/>
        </w:rPr>
      </w:pPr>
      <w:r w:rsidRPr="00DC5807">
        <w:rPr>
          <w:sz w:val="20"/>
          <w:szCs w:val="20"/>
          <w:lang w:val="en-US"/>
        </w:rPr>
        <w:t xml:space="preserve">In order to perform design </w:t>
      </w:r>
      <w:r w:rsidR="00DA1951" w:rsidRPr="00DA1951">
        <w:rPr>
          <w:i/>
          <w:sz w:val="20"/>
          <w:szCs w:val="20"/>
          <w:lang w:val="en-US"/>
        </w:rPr>
        <w:t>V</w:t>
      </w:r>
      <w:r w:rsidRPr="00DA1951">
        <w:rPr>
          <w:i/>
          <w:sz w:val="20"/>
          <w:szCs w:val="20"/>
          <w:lang w:val="en-US"/>
        </w:rPr>
        <w:t>erification</w:t>
      </w:r>
      <w:r w:rsidRPr="00DC5807">
        <w:rPr>
          <w:sz w:val="20"/>
          <w:szCs w:val="20"/>
          <w:lang w:val="en-US"/>
        </w:rPr>
        <w:t xml:space="preserve"> and further </w:t>
      </w:r>
      <w:r w:rsidR="00DA1951" w:rsidRPr="00DA1951">
        <w:rPr>
          <w:i/>
          <w:sz w:val="20"/>
          <w:szCs w:val="20"/>
          <w:lang w:val="en-US"/>
        </w:rPr>
        <w:t>E</w:t>
      </w:r>
      <w:r w:rsidRPr="00DA1951">
        <w:rPr>
          <w:i/>
          <w:sz w:val="20"/>
          <w:szCs w:val="20"/>
          <w:lang w:val="en-US"/>
        </w:rPr>
        <w:t xml:space="preserve">rror </w:t>
      </w:r>
      <w:r w:rsidR="0013544D" w:rsidRPr="00DA1951">
        <w:rPr>
          <w:i/>
          <w:sz w:val="20"/>
          <w:szCs w:val="20"/>
          <w:lang w:val="en-US"/>
        </w:rPr>
        <w:t>Localization</w:t>
      </w:r>
      <w:r w:rsidRPr="00DC5807">
        <w:rPr>
          <w:sz w:val="20"/>
          <w:szCs w:val="20"/>
          <w:lang w:val="en-US"/>
        </w:rPr>
        <w:t xml:space="preserve"> and </w:t>
      </w:r>
      <w:r w:rsidR="00DA1951" w:rsidRPr="00DA1951">
        <w:rPr>
          <w:i/>
          <w:sz w:val="20"/>
          <w:szCs w:val="20"/>
          <w:lang w:val="en-US"/>
        </w:rPr>
        <w:t>C</w:t>
      </w:r>
      <w:r w:rsidRPr="00DA1951">
        <w:rPr>
          <w:i/>
          <w:sz w:val="20"/>
          <w:szCs w:val="20"/>
          <w:lang w:val="en-US"/>
        </w:rPr>
        <w:t>orrection</w:t>
      </w:r>
      <w:r w:rsidRPr="00DC5807">
        <w:rPr>
          <w:sz w:val="20"/>
          <w:szCs w:val="20"/>
          <w:lang w:val="en-US"/>
        </w:rPr>
        <w:t xml:space="preserve"> of design, </w:t>
      </w:r>
      <w:r w:rsidR="00756D5B">
        <w:rPr>
          <w:sz w:val="20"/>
          <w:szCs w:val="20"/>
          <w:lang w:val="en-US"/>
        </w:rPr>
        <w:t>a</w:t>
      </w:r>
      <w:r w:rsidRPr="00DC5807">
        <w:rPr>
          <w:sz w:val="20"/>
          <w:szCs w:val="20"/>
          <w:lang w:val="en-US"/>
        </w:rPr>
        <w:t xml:space="preserve"> </w:t>
      </w:r>
      <w:r w:rsidR="00756D5B">
        <w:rPr>
          <w:sz w:val="20"/>
          <w:szCs w:val="20"/>
          <w:lang w:val="en-US"/>
        </w:rPr>
        <w:t xml:space="preserve">model </w:t>
      </w:r>
      <w:r w:rsidRPr="00DC5807">
        <w:rPr>
          <w:sz w:val="20"/>
          <w:szCs w:val="20"/>
          <w:lang w:val="en-US"/>
        </w:rPr>
        <w:t xml:space="preserve">that is </w:t>
      </w:r>
      <w:r w:rsidR="00756D5B">
        <w:rPr>
          <w:sz w:val="20"/>
          <w:szCs w:val="20"/>
          <w:lang w:val="en-US"/>
        </w:rPr>
        <w:t xml:space="preserve">a </w:t>
      </w:r>
      <w:r w:rsidRPr="00DC5807">
        <w:rPr>
          <w:sz w:val="20"/>
          <w:szCs w:val="20"/>
          <w:lang w:val="en-US"/>
        </w:rPr>
        <w:t xml:space="preserve">suitable representation </w:t>
      </w:r>
      <w:r w:rsidR="00756D5B">
        <w:rPr>
          <w:sz w:val="20"/>
          <w:szCs w:val="20"/>
          <w:lang w:val="en-US"/>
        </w:rPr>
        <w:t xml:space="preserve">for </w:t>
      </w:r>
      <w:r w:rsidR="00756D5B" w:rsidRPr="0013544D">
        <w:rPr>
          <w:i/>
          <w:sz w:val="20"/>
          <w:szCs w:val="20"/>
          <w:lang w:val="en-US"/>
        </w:rPr>
        <w:t>Error Localization</w:t>
      </w:r>
      <w:r w:rsidR="00756D5B">
        <w:rPr>
          <w:sz w:val="20"/>
          <w:szCs w:val="20"/>
          <w:lang w:val="en-US"/>
        </w:rPr>
        <w:t xml:space="preserve"> and </w:t>
      </w:r>
      <w:r w:rsidR="00756D5B" w:rsidRPr="0013544D">
        <w:rPr>
          <w:i/>
          <w:sz w:val="20"/>
          <w:szCs w:val="20"/>
          <w:lang w:val="en-US"/>
        </w:rPr>
        <w:t>Correction</w:t>
      </w:r>
      <w:r w:rsidR="00756D5B" w:rsidRPr="00DC5807">
        <w:rPr>
          <w:sz w:val="20"/>
          <w:szCs w:val="20"/>
          <w:lang w:val="en-US"/>
        </w:rPr>
        <w:t xml:space="preserve"> </w:t>
      </w:r>
      <w:r w:rsidR="00445F26">
        <w:rPr>
          <w:sz w:val="20"/>
          <w:szCs w:val="20"/>
          <w:lang w:val="en-US"/>
        </w:rPr>
        <w:t>of</w:t>
      </w:r>
      <w:r w:rsidRPr="00DC5807">
        <w:rPr>
          <w:sz w:val="20"/>
          <w:szCs w:val="20"/>
          <w:lang w:val="en-US"/>
        </w:rPr>
        <w:t xml:space="preserve"> </w:t>
      </w:r>
      <w:r w:rsidR="00756D5B">
        <w:rPr>
          <w:sz w:val="20"/>
          <w:szCs w:val="20"/>
          <w:lang w:val="en-US"/>
        </w:rPr>
        <w:t>the processed design</w:t>
      </w:r>
      <w:r w:rsidR="0013544D">
        <w:rPr>
          <w:sz w:val="20"/>
          <w:szCs w:val="20"/>
          <w:lang w:val="en-US"/>
        </w:rPr>
        <w:t xml:space="preserve"> that represents design </w:t>
      </w:r>
      <w:r w:rsidR="0013544D" w:rsidRPr="008128E9">
        <w:rPr>
          <w:sz w:val="20"/>
          <w:szCs w:val="20"/>
          <w:lang w:val="en-US"/>
        </w:rPr>
        <w:t xml:space="preserve">as </w:t>
      </w:r>
      <w:r w:rsidR="00756D5B" w:rsidRPr="008128E9">
        <w:rPr>
          <w:sz w:val="20"/>
          <w:szCs w:val="20"/>
          <w:lang w:val="en-US"/>
        </w:rPr>
        <w:t xml:space="preserve">a </w:t>
      </w:r>
      <w:r w:rsidR="0013544D" w:rsidRPr="008128E9">
        <w:rPr>
          <w:i/>
          <w:sz w:val="20"/>
          <w:szCs w:val="20"/>
          <w:lang w:val="en-US"/>
        </w:rPr>
        <w:t>“white-box</w:t>
      </w:r>
      <w:r w:rsidR="0013544D" w:rsidRPr="008128E9">
        <w:rPr>
          <w:sz w:val="20"/>
          <w:szCs w:val="20"/>
          <w:lang w:val="en-US"/>
        </w:rPr>
        <w:t xml:space="preserve">” structure, </w:t>
      </w:r>
      <w:r w:rsidRPr="008128E9">
        <w:rPr>
          <w:sz w:val="20"/>
          <w:szCs w:val="20"/>
          <w:lang w:val="en-US"/>
        </w:rPr>
        <w:t xml:space="preserve">should be developed. </w:t>
      </w:r>
      <w:r w:rsidRPr="008128E9">
        <w:rPr>
          <w:sz w:val="20"/>
          <w:szCs w:val="20"/>
        </w:rPr>
        <w:t>In</w:t>
      </w:r>
      <w:r w:rsidR="008128E9">
        <w:rPr>
          <w:sz w:val="20"/>
          <w:szCs w:val="20"/>
        </w:rPr>
        <w:t xml:space="preserve"> the</w:t>
      </w:r>
      <w:r w:rsidRPr="008128E9">
        <w:rPr>
          <w:sz w:val="20"/>
          <w:szCs w:val="20"/>
        </w:rPr>
        <w:t xml:space="preserve"> </w:t>
      </w:r>
      <w:r w:rsidRPr="008128E9">
        <w:rPr>
          <w:i/>
          <w:sz w:val="20"/>
          <w:szCs w:val="20"/>
        </w:rPr>
        <w:t>FORENSIC</w:t>
      </w:r>
      <w:r w:rsidR="008128E9">
        <w:rPr>
          <w:sz w:val="20"/>
          <w:szCs w:val="20"/>
        </w:rPr>
        <w:t xml:space="preserve"> </w:t>
      </w:r>
      <w:r w:rsidRPr="008128E9">
        <w:rPr>
          <w:sz w:val="20"/>
          <w:szCs w:val="20"/>
        </w:rPr>
        <w:t xml:space="preserve">tool </w:t>
      </w:r>
      <w:r w:rsidR="008128E9">
        <w:rPr>
          <w:sz w:val="20"/>
          <w:szCs w:val="20"/>
        </w:rPr>
        <w:t>[</w:t>
      </w:r>
      <w:r w:rsidR="00C549F9">
        <w:rPr>
          <w:sz w:val="20"/>
          <w:szCs w:val="20"/>
        </w:rPr>
        <w:t>2</w:t>
      </w:r>
      <w:r w:rsidR="008128E9" w:rsidRPr="008128E9">
        <w:rPr>
          <w:sz w:val="20"/>
          <w:szCs w:val="20"/>
        </w:rPr>
        <w:t>]</w:t>
      </w:r>
      <w:r w:rsidR="008128E9">
        <w:rPr>
          <w:sz w:val="20"/>
          <w:szCs w:val="20"/>
        </w:rPr>
        <w:t>, the</w:t>
      </w:r>
      <w:r w:rsidR="008128E9" w:rsidRPr="008128E9">
        <w:rPr>
          <w:sz w:val="20"/>
          <w:szCs w:val="20"/>
        </w:rPr>
        <w:t xml:space="preserve"> </w:t>
      </w:r>
      <w:r w:rsidRPr="008128E9">
        <w:rPr>
          <w:sz w:val="20"/>
          <w:szCs w:val="20"/>
        </w:rPr>
        <w:t>mo</w:t>
      </w:r>
      <w:r w:rsidR="00DA1951" w:rsidRPr="008128E9">
        <w:rPr>
          <w:sz w:val="20"/>
          <w:szCs w:val="20"/>
        </w:rPr>
        <w:t xml:space="preserve">del of </w:t>
      </w:r>
      <w:r w:rsidR="008128E9">
        <w:rPr>
          <w:sz w:val="20"/>
          <w:szCs w:val="20"/>
        </w:rPr>
        <w:t>the</w:t>
      </w:r>
      <w:r w:rsidR="00DA1951" w:rsidRPr="008128E9">
        <w:rPr>
          <w:sz w:val="20"/>
          <w:szCs w:val="20"/>
        </w:rPr>
        <w:t xml:space="preserve"> design is</w:t>
      </w:r>
      <w:r w:rsidRPr="008128E9">
        <w:rPr>
          <w:sz w:val="20"/>
          <w:szCs w:val="20"/>
        </w:rPr>
        <w:t xml:space="preserve"> </w:t>
      </w:r>
      <w:r w:rsidR="008128E9">
        <w:rPr>
          <w:sz w:val="20"/>
          <w:szCs w:val="20"/>
        </w:rPr>
        <w:t xml:space="preserve">a </w:t>
      </w:r>
      <w:r w:rsidRPr="008128E9">
        <w:rPr>
          <w:sz w:val="20"/>
          <w:szCs w:val="20"/>
        </w:rPr>
        <w:t xml:space="preserve">special case of </w:t>
      </w:r>
      <w:r w:rsidRPr="008128E9">
        <w:rPr>
          <w:i/>
          <w:sz w:val="20"/>
          <w:szCs w:val="20"/>
        </w:rPr>
        <w:t>flowgraph</w:t>
      </w:r>
      <w:r w:rsidR="008128E9">
        <w:rPr>
          <w:i/>
          <w:sz w:val="20"/>
          <w:szCs w:val="20"/>
        </w:rPr>
        <w:t xml:space="preserve"> </w:t>
      </w:r>
      <w:r w:rsidR="00BE64C3" w:rsidRPr="008128E9">
        <w:rPr>
          <w:sz w:val="20"/>
          <w:szCs w:val="20"/>
        </w:rPr>
        <w:t>[4]</w:t>
      </w:r>
      <w:r w:rsidR="008128E9">
        <w:rPr>
          <w:sz w:val="20"/>
          <w:szCs w:val="20"/>
        </w:rPr>
        <w:t>,</w:t>
      </w:r>
      <w:r w:rsidRPr="008128E9">
        <w:rPr>
          <w:sz w:val="20"/>
          <w:szCs w:val="20"/>
        </w:rPr>
        <w:t xml:space="preserve"> known as </w:t>
      </w:r>
      <w:r w:rsidRPr="008128E9">
        <w:rPr>
          <w:i/>
          <w:sz w:val="20"/>
          <w:szCs w:val="20"/>
        </w:rPr>
        <w:t xml:space="preserve">hammock </w:t>
      </w:r>
      <w:r w:rsidRPr="008128E9">
        <w:rPr>
          <w:i/>
          <w:color w:val="000000"/>
          <w:sz w:val="20"/>
          <w:szCs w:val="20"/>
        </w:rPr>
        <w:t xml:space="preserve">graph </w:t>
      </w:r>
      <w:r w:rsidR="006B2853" w:rsidRPr="008128E9">
        <w:rPr>
          <w:sz w:val="20"/>
          <w:szCs w:val="20"/>
        </w:rPr>
        <w:t>[4]</w:t>
      </w:r>
      <w:r w:rsidRPr="008128E9">
        <w:rPr>
          <w:color w:val="000000"/>
          <w:sz w:val="20"/>
          <w:szCs w:val="20"/>
        </w:rPr>
        <w:t xml:space="preserve">. </w:t>
      </w:r>
      <w:r w:rsidRPr="008128E9">
        <w:rPr>
          <w:i/>
          <w:color w:val="000000"/>
          <w:sz w:val="20"/>
          <w:szCs w:val="20"/>
        </w:rPr>
        <w:t>Hammock graph</w:t>
      </w:r>
      <w:r w:rsidRPr="008128E9">
        <w:rPr>
          <w:color w:val="000000"/>
          <w:sz w:val="20"/>
          <w:szCs w:val="20"/>
        </w:rPr>
        <w:t xml:space="preserve"> is </w:t>
      </w:r>
      <w:r w:rsidRPr="008128E9">
        <w:rPr>
          <w:sz w:val="20"/>
          <w:szCs w:val="20"/>
        </w:rPr>
        <w:t>defined as follows.</w:t>
      </w:r>
    </w:p>
    <w:p w:rsidR="00225173" w:rsidRPr="00DC5807" w:rsidRDefault="00225173" w:rsidP="00225173">
      <w:pPr>
        <w:pStyle w:val="NormalWeb"/>
        <w:spacing w:before="120" w:beforeAutospacing="0" w:after="0"/>
        <w:ind w:firstLine="284"/>
        <w:jc w:val="both"/>
        <w:rPr>
          <w:sz w:val="20"/>
          <w:szCs w:val="20"/>
          <w:lang w:val="en-US"/>
        </w:rPr>
      </w:pPr>
      <w:r w:rsidRPr="008128E9">
        <w:rPr>
          <w:i/>
          <w:sz w:val="20"/>
          <w:szCs w:val="20"/>
          <w:lang w:val="en-US"/>
        </w:rPr>
        <w:t>Definition 1</w:t>
      </w:r>
      <w:r w:rsidRPr="008128E9">
        <w:rPr>
          <w:sz w:val="20"/>
          <w:szCs w:val="20"/>
          <w:lang w:val="en-US"/>
        </w:rPr>
        <w:t xml:space="preserve">: </w:t>
      </w:r>
      <w:r w:rsidR="00DA1951" w:rsidRPr="008128E9">
        <w:rPr>
          <w:i/>
          <w:sz w:val="20"/>
          <w:szCs w:val="20"/>
          <w:lang w:val="en-US"/>
        </w:rPr>
        <w:t>H</w:t>
      </w:r>
      <w:r w:rsidRPr="008128E9">
        <w:rPr>
          <w:i/>
          <w:sz w:val="20"/>
          <w:szCs w:val="20"/>
          <w:lang w:val="en-US"/>
        </w:rPr>
        <w:t>ammock</w:t>
      </w:r>
      <w:r w:rsidRPr="00DC5807">
        <w:rPr>
          <w:i/>
          <w:sz w:val="20"/>
          <w:szCs w:val="20"/>
          <w:lang w:val="en-US"/>
        </w:rPr>
        <w:t xml:space="preserve"> graph</w:t>
      </w:r>
      <w:r w:rsidRPr="00DC5807">
        <w:rPr>
          <w:sz w:val="20"/>
          <w:szCs w:val="20"/>
          <w:lang w:val="en-US"/>
        </w:rPr>
        <w:t xml:space="preserve"> is a structure </w:t>
      </w:r>
      <w:r w:rsidRPr="00DC5807">
        <w:rPr>
          <w:i/>
          <w:sz w:val="20"/>
          <w:szCs w:val="20"/>
          <w:lang w:val="en-US"/>
        </w:rPr>
        <w:t>H=&lt;N</w:t>
      </w:r>
      <w:r w:rsidRPr="00DC5807">
        <w:rPr>
          <w:sz w:val="20"/>
          <w:szCs w:val="20"/>
          <w:lang w:val="en-US"/>
        </w:rPr>
        <w:t>,</w:t>
      </w:r>
      <w:r w:rsidRPr="00DC5807">
        <w:rPr>
          <w:i/>
          <w:sz w:val="20"/>
          <w:szCs w:val="20"/>
          <w:lang w:val="en-US"/>
        </w:rPr>
        <w:t xml:space="preserve"> E</w:t>
      </w:r>
      <w:r w:rsidRPr="00DC5807">
        <w:rPr>
          <w:sz w:val="20"/>
          <w:szCs w:val="20"/>
          <w:lang w:val="en-US"/>
        </w:rPr>
        <w:t>,</w:t>
      </w:r>
      <w:r w:rsidRPr="00DC5807">
        <w:rPr>
          <w:i/>
          <w:sz w:val="20"/>
          <w:szCs w:val="20"/>
          <w:lang w:val="en-US"/>
        </w:rPr>
        <w:t xml:space="preserve"> n</w:t>
      </w:r>
      <w:r w:rsidRPr="00DC5807">
        <w:rPr>
          <w:sz w:val="20"/>
          <w:szCs w:val="20"/>
          <w:vertAlign w:val="subscript"/>
          <w:lang w:val="en-US"/>
        </w:rPr>
        <w:t>0</w:t>
      </w:r>
      <w:r w:rsidRPr="00DC5807">
        <w:rPr>
          <w:sz w:val="20"/>
          <w:szCs w:val="20"/>
          <w:lang w:val="en-US"/>
        </w:rPr>
        <w:t>,</w:t>
      </w:r>
      <w:r w:rsidRPr="00DC5807">
        <w:rPr>
          <w:i/>
          <w:sz w:val="20"/>
          <w:szCs w:val="20"/>
          <w:lang w:val="en-US"/>
        </w:rPr>
        <w:t xml:space="preserve"> n</w:t>
      </w:r>
      <w:r w:rsidRPr="00DC5807">
        <w:rPr>
          <w:i/>
          <w:sz w:val="20"/>
          <w:szCs w:val="20"/>
          <w:vertAlign w:val="subscript"/>
          <w:lang w:val="en-US"/>
        </w:rPr>
        <w:t>e</w:t>
      </w:r>
      <w:r w:rsidRPr="00DC5807">
        <w:rPr>
          <w:i/>
          <w:sz w:val="20"/>
          <w:szCs w:val="20"/>
          <w:lang w:val="en-US"/>
        </w:rPr>
        <w:t>&gt;</w:t>
      </w:r>
      <w:r w:rsidRPr="00DC5807">
        <w:rPr>
          <w:sz w:val="20"/>
          <w:szCs w:val="20"/>
          <w:lang w:val="en-US"/>
        </w:rPr>
        <w:t xml:space="preserve">, where </w:t>
      </w:r>
      <w:r w:rsidRPr="00DC5807">
        <w:rPr>
          <w:i/>
          <w:sz w:val="20"/>
          <w:szCs w:val="20"/>
          <w:lang w:val="en-US"/>
        </w:rPr>
        <w:t xml:space="preserve">N </w:t>
      </w:r>
      <w:r w:rsidRPr="00DC5807">
        <w:rPr>
          <w:sz w:val="20"/>
          <w:szCs w:val="20"/>
          <w:lang w:val="en-US"/>
        </w:rPr>
        <w:t xml:space="preserve">is a set of nodes, </w:t>
      </w:r>
      <w:r w:rsidRPr="00DC5807">
        <w:rPr>
          <w:i/>
          <w:sz w:val="20"/>
          <w:szCs w:val="20"/>
          <w:lang w:val="en-US"/>
        </w:rPr>
        <w:t xml:space="preserve">E </w:t>
      </w:r>
      <w:r w:rsidRPr="00DC5807">
        <w:rPr>
          <w:sz w:val="20"/>
          <w:szCs w:val="20"/>
          <w:lang w:val="en-US"/>
        </w:rPr>
        <w:t xml:space="preserve">is a set of edges in </w:t>
      </w:r>
      <w:r w:rsidRPr="00DC5807">
        <w:rPr>
          <w:i/>
          <w:sz w:val="20"/>
          <w:szCs w:val="20"/>
          <w:lang w:val="en-US"/>
        </w:rPr>
        <w:t>N</w:t>
      </w:r>
      <w:r w:rsidRPr="00DC5807">
        <w:rPr>
          <w:sz w:val="20"/>
          <w:szCs w:val="20"/>
          <w:lang w:val="en-US"/>
        </w:rPr>
        <w:t>×</w:t>
      </w:r>
      <w:r w:rsidRPr="00DC5807">
        <w:rPr>
          <w:i/>
          <w:sz w:val="20"/>
          <w:szCs w:val="20"/>
          <w:lang w:val="en-US"/>
        </w:rPr>
        <w:t>N</w:t>
      </w:r>
      <w:r w:rsidRPr="00DC5807">
        <w:rPr>
          <w:sz w:val="20"/>
          <w:szCs w:val="20"/>
          <w:lang w:val="en-US"/>
        </w:rPr>
        <w:t xml:space="preserve">, </w:t>
      </w:r>
      <w:r w:rsidRPr="00DC5807">
        <w:rPr>
          <w:i/>
          <w:sz w:val="20"/>
          <w:szCs w:val="20"/>
          <w:lang w:val="en-US"/>
        </w:rPr>
        <w:t>n</w:t>
      </w:r>
      <w:r w:rsidRPr="00DC5807">
        <w:rPr>
          <w:sz w:val="20"/>
          <w:szCs w:val="20"/>
          <w:vertAlign w:val="subscript"/>
          <w:lang w:val="en-US"/>
        </w:rPr>
        <w:t>0</w:t>
      </w:r>
      <w:r w:rsidRPr="00DC5807">
        <w:rPr>
          <w:sz w:val="20"/>
          <w:szCs w:val="20"/>
          <w:lang w:val="en-US"/>
        </w:rPr>
        <w:t xml:space="preserve"> is </w:t>
      </w:r>
      <w:r w:rsidRPr="00DC5807">
        <w:rPr>
          <w:i/>
          <w:sz w:val="20"/>
          <w:szCs w:val="20"/>
          <w:lang w:val="en-US"/>
        </w:rPr>
        <w:t>initial node</w:t>
      </w:r>
      <w:r w:rsidRPr="00DC5807">
        <w:rPr>
          <w:sz w:val="20"/>
          <w:szCs w:val="20"/>
          <w:lang w:val="en-US"/>
        </w:rPr>
        <w:t xml:space="preserve"> and </w:t>
      </w:r>
      <w:r w:rsidRPr="00DC5807">
        <w:rPr>
          <w:i/>
          <w:sz w:val="20"/>
          <w:szCs w:val="20"/>
          <w:lang w:val="en-US"/>
        </w:rPr>
        <w:t>n</w:t>
      </w:r>
      <w:r w:rsidRPr="00DC5807">
        <w:rPr>
          <w:i/>
          <w:sz w:val="20"/>
          <w:szCs w:val="20"/>
          <w:vertAlign w:val="subscript"/>
          <w:lang w:val="en-US"/>
        </w:rPr>
        <w:t>e</w:t>
      </w:r>
      <w:r w:rsidRPr="00DC5807">
        <w:rPr>
          <w:sz w:val="20"/>
          <w:szCs w:val="20"/>
          <w:lang w:val="en-US"/>
        </w:rPr>
        <w:t xml:space="preserve"> is </w:t>
      </w:r>
      <w:r w:rsidRPr="00DC5807">
        <w:rPr>
          <w:i/>
          <w:sz w:val="20"/>
          <w:szCs w:val="20"/>
          <w:lang w:val="en-US"/>
        </w:rPr>
        <w:t>end node</w:t>
      </w:r>
      <w:r w:rsidRPr="00DC5807">
        <w:rPr>
          <w:sz w:val="20"/>
          <w:szCs w:val="20"/>
          <w:lang w:val="en-US"/>
        </w:rPr>
        <w:t>. If (</w:t>
      </w:r>
      <w:r w:rsidRPr="00DC5807">
        <w:rPr>
          <w:i/>
          <w:sz w:val="20"/>
          <w:szCs w:val="20"/>
          <w:lang w:val="en-US"/>
        </w:rPr>
        <w:t>n</w:t>
      </w:r>
      <w:r w:rsidRPr="00DC5807">
        <w:rPr>
          <w:sz w:val="20"/>
          <w:szCs w:val="20"/>
          <w:lang w:val="en-US"/>
        </w:rPr>
        <w:t xml:space="preserve">, </w:t>
      </w:r>
      <w:r w:rsidRPr="00DC5807">
        <w:rPr>
          <w:i/>
          <w:sz w:val="20"/>
          <w:szCs w:val="20"/>
          <w:lang w:val="en-US"/>
        </w:rPr>
        <w:t>m</w:t>
      </w:r>
      <w:r w:rsidRPr="00DC5807">
        <w:rPr>
          <w:sz w:val="20"/>
          <w:szCs w:val="20"/>
          <w:lang w:val="en-US"/>
        </w:rPr>
        <w:t xml:space="preserve">) is in </w:t>
      </w:r>
      <w:r w:rsidRPr="00DC5807">
        <w:rPr>
          <w:i/>
          <w:sz w:val="20"/>
          <w:szCs w:val="20"/>
          <w:lang w:val="en-US"/>
        </w:rPr>
        <w:t>E</w:t>
      </w:r>
      <w:r w:rsidRPr="00DC5807">
        <w:rPr>
          <w:sz w:val="20"/>
          <w:szCs w:val="20"/>
          <w:lang w:val="en-US"/>
        </w:rPr>
        <w:t xml:space="preserve"> then </w:t>
      </w:r>
      <w:r w:rsidRPr="00DC5807">
        <w:rPr>
          <w:i/>
          <w:sz w:val="20"/>
          <w:szCs w:val="20"/>
          <w:lang w:val="en-US"/>
        </w:rPr>
        <w:t xml:space="preserve">n </w:t>
      </w:r>
      <w:r w:rsidRPr="00DC5807">
        <w:rPr>
          <w:sz w:val="20"/>
          <w:szCs w:val="20"/>
          <w:lang w:val="en-US"/>
        </w:rPr>
        <w:t xml:space="preserve">is an </w:t>
      </w:r>
      <w:r w:rsidRPr="00DC5807">
        <w:rPr>
          <w:i/>
          <w:sz w:val="20"/>
          <w:szCs w:val="20"/>
          <w:lang w:val="en-US"/>
        </w:rPr>
        <w:t xml:space="preserve">immediate predecessor </w:t>
      </w:r>
      <w:r w:rsidRPr="00DC5807">
        <w:rPr>
          <w:sz w:val="20"/>
          <w:szCs w:val="20"/>
          <w:lang w:val="en-US"/>
        </w:rPr>
        <w:t xml:space="preserve">of </w:t>
      </w:r>
      <w:r w:rsidRPr="00DC5807">
        <w:rPr>
          <w:i/>
          <w:sz w:val="20"/>
          <w:szCs w:val="20"/>
          <w:lang w:val="en-US"/>
        </w:rPr>
        <w:t>m</w:t>
      </w:r>
      <w:r w:rsidRPr="00DC5807">
        <w:rPr>
          <w:sz w:val="20"/>
          <w:szCs w:val="20"/>
          <w:lang w:val="en-US"/>
        </w:rPr>
        <w:t xml:space="preserve"> and </w:t>
      </w:r>
      <w:r w:rsidRPr="00DC5807">
        <w:rPr>
          <w:i/>
          <w:sz w:val="20"/>
          <w:szCs w:val="20"/>
          <w:lang w:val="en-US"/>
        </w:rPr>
        <w:t xml:space="preserve">m </w:t>
      </w:r>
      <w:r w:rsidRPr="00DC5807">
        <w:rPr>
          <w:sz w:val="20"/>
          <w:szCs w:val="20"/>
          <w:lang w:val="en-US"/>
        </w:rPr>
        <w:t xml:space="preserve">is an </w:t>
      </w:r>
      <w:r w:rsidRPr="00DC5807">
        <w:rPr>
          <w:i/>
          <w:sz w:val="20"/>
          <w:szCs w:val="20"/>
          <w:lang w:val="en-US"/>
        </w:rPr>
        <w:t>immediate successor</w:t>
      </w:r>
      <w:r w:rsidRPr="00DC5807">
        <w:rPr>
          <w:sz w:val="20"/>
          <w:szCs w:val="20"/>
          <w:lang w:val="en-US"/>
        </w:rPr>
        <w:t xml:space="preserve"> of </w:t>
      </w:r>
      <w:r w:rsidRPr="00DC5807">
        <w:rPr>
          <w:i/>
          <w:sz w:val="20"/>
          <w:szCs w:val="20"/>
          <w:lang w:val="en-US"/>
        </w:rPr>
        <w:t>n</w:t>
      </w:r>
      <w:r w:rsidRPr="00DC5807">
        <w:rPr>
          <w:sz w:val="20"/>
          <w:szCs w:val="20"/>
          <w:lang w:val="en-US"/>
        </w:rPr>
        <w:t xml:space="preserve">. A </w:t>
      </w:r>
      <w:r w:rsidRPr="00DC5807">
        <w:rPr>
          <w:i/>
          <w:sz w:val="20"/>
          <w:szCs w:val="20"/>
          <w:lang w:val="en-US"/>
        </w:rPr>
        <w:t>path</w:t>
      </w:r>
      <w:r w:rsidR="00DA1951">
        <w:rPr>
          <w:sz w:val="20"/>
          <w:szCs w:val="20"/>
          <w:lang w:val="en-US"/>
        </w:rPr>
        <w:t xml:space="preserve"> from </w:t>
      </w:r>
      <w:r w:rsidRPr="00DC5807">
        <w:rPr>
          <w:sz w:val="20"/>
          <w:szCs w:val="20"/>
          <w:lang w:val="en-US"/>
        </w:rPr>
        <w:t xml:space="preserve">node </w:t>
      </w:r>
      <w:r w:rsidRPr="00DC5807">
        <w:rPr>
          <w:i/>
          <w:sz w:val="20"/>
          <w:szCs w:val="20"/>
          <w:lang w:val="en-US"/>
        </w:rPr>
        <w:t>n</w:t>
      </w:r>
      <w:r w:rsidR="00DA1951">
        <w:rPr>
          <w:sz w:val="20"/>
          <w:szCs w:val="20"/>
          <w:vertAlign w:val="subscript"/>
          <w:lang w:val="en-US"/>
        </w:rPr>
        <w:t>0</w:t>
      </w:r>
      <w:r w:rsidRPr="00DC5807">
        <w:rPr>
          <w:i/>
          <w:sz w:val="20"/>
          <w:szCs w:val="20"/>
          <w:lang w:val="en-US"/>
        </w:rPr>
        <w:t xml:space="preserve"> </w:t>
      </w:r>
      <w:r w:rsidR="00DA1951">
        <w:rPr>
          <w:sz w:val="20"/>
          <w:szCs w:val="20"/>
          <w:lang w:val="en-US"/>
        </w:rPr>
        <w:t xml:space="preserve">to </w:t>
      </w:r>
      <w:r w:rsidRPr="00DC5807">
        <w:rPr>
          <w:sz w:val="20"/>
          <w:szCs w:val="20"/>
          <w:lang w:val="en-US"/>
        </w:rPr>
        <w:t xml:space="preserve"> node </w:t>
      </w:r>
      <w:r w:rsidRPr="00DC5807">
        <w:rPr>
          <w:i/>
          <w:sz w:val="20"/>
          <w:szCs w:val="20"/>
          <w:lang w:val="en-US"/>
        </w:rPr>
        <w:t>n</w:t>
      </w:r>
      <w:r w:rsidR="00DA1951">
        <w:rPr>
          <w:sz w:val="20"/>
          <w:szCs w:val="20"/>
          <w:vertAlign w:val="subscript"/>
          <w:lang w:val="en-US"/>
        </w:rPr>
        <w:t>e</w:t>
      </w:r>
      <w:r w:rsidR="00DA1951">
        <w:rPr>
          <w:sz w:val="20"/>
          <w:szCs w:val="20"/>
          <w:lang w:val="en-US"/>
        </w:rPr>
        <w:t xml:space="preserve"> is</w:t>
      </w:r>
      <w:r w:rsidRPr="00DC5807">
        <w:rPr>
          <w:sz w:val="20"/>
          <w:szCs w:val="20"/>
          <w:lang w:val="en-US"/>
        </w:rPr>
        <w:t xml:space="preserve"> list of nodes </w:t>
      </w:r>
      <w:r w:rsidRPr="00DC5807">
        <w:rPr>
          <w:i/>
          <w:sz w:val="20"/>
          <w:szCs w:val="20"/>
          <w:lang w:val="en-US"/>
        </w:rPr>
        <w:t>p</w:t>
      </w:r>
      <w:r w:rsidRPr="00DC5807">
        <w:rPr>
          <w:sz w:val="20"/>
          <w:szCs w:val="20"/>
          <w:vertAlign w:val="subscript"/>
          <w:lang w:val="en-US"/>
        </w:rPr>
        <w:t>0</w:t>
      </w:r>
      <w:r w:rsidRPr="00DC5807">
        <w:rPr>
          <w:sz w:val="20"/>
          <w:szCs w:val="20"/>
          <w:lang w:val="en-US"/>
        </w:rPr>
        <w:t>,</w:t>
      </w:r>
      <w:r w:rsidRPr="00DC5807">
        <w:rPr>
          <w:i/>
          <w:sz w:val="20"/>
          <w:szCs w:val="20"/>
          <w:lang w:val="en-US"/>
        </w:rPr>
        <w:t xml:space="preserve"> p</w:t>
      </w:r>
      <w:r w:rsidRPr="00DC5807">
        <w:rPr>
          <w:sz w:val="20"/>
          <w:szCs w:val="20"/>
          <w:vertAlign w:val="subscript"/>
          <w:lang w:val="en-US"/>
        </w:rPr>
        <w:t>1</w:t>
      </w:r>
      <w:r w:rsidRPr="00DC5807">
        <w:rPr>
          <w:sz w:val="20"/>
          <w:szCs w:val="20"/>
          <w:lang w:val="en-US"/>
        </w:rPr>
        <w:t xml:space="preserve">, ..., </w:t>
      </w:r>
      <w:proofErr w:type="spellStart"/>
      <w:r w:rsidRPr="00DC5807">
        <w:rPr>
          <w:i/>
          <w:sz w:val="20"/>
          <w:szCs w:val="20"/>
          <w:lang w:val="en-US"/>
        </w:rPr>
        <w:t>p</w:t>
      </w:r>
      <w:r w:rsidRPr="00DC5807">
        <w:rPr>
          <w:i/>
          <w:sz w:val="20"/>
          <w:szCs w:val="20"/>
          <w:vertAlign w:val="subscript"/>
          <w:lang w:val="en-US"/>
        </w:rPr>
        <w:t>k</w:t>
      </w:r>
      <w:proofErr w:type="spellEnd"/>
      <w:r w:rsidRPr="00DC5807">
        <w:rPr>
          <w:sz w:val="20"/>
          <w:szCs w:val="20"/>
          <w:lang w:val="en-US"/>
        </w:rPr>
        <w:t xml:space="preserve"> such that </w:t>
      </w:r>
      <w:r w:rsidRPr="00DC5807">
        <w:rPr>
          <w:i/>
          <w:sz w:val="20"/>
          <w:szCs w:val="20"/>
          <w:lang w:val="en-US"/>
        </w:rPr>
        <w:t>p</w:t>
      </w:r>
      <w:r w:rsidRPr="00DC5807">
        <w:rPr>
          <w:sz w:val="20"/>
          <w:szCs w:val="20"/>
          <w:vertAlign w:val="subscript"/>
          <w:lang w:val="en-US"/>
        </w:rPr>
        <w:t>0</w:t>
      </w:r>
      <w:r w:rsidRPr="00DC5807">
        <w:rPr>
          <w:sz w:val="20"/>
          <w:szCs w:val="20"/>
          <w:lang w:val="en-US"/>
        </w:rPr>
        <w:t xml:space="preserve"> = </w:t>
      </w:r>
      <w:r w:rsidRPr="00DC5807">
        <w:rPr>
          <w:i/>
          <w:sz w:val="20"/>
          <w:szCs w:val="20"/>
          <w:lang w:val="en-US"/>
        </w:rPr>
        <w:t>n</w:t>
      </w:r>
      <w:r w:rsidR="00DA1951">
        <w:rPr>
          <w:sz w:val="20"/>
          <w:szCs w:val="20"/>
          <w:vertAlign w:val="subscript"/>
          <w:lang w:val="en-US"/>
        </w:rPr>
        <w:t>0</w:t>
      </w:r>
      <w:r w:rsidRPr="00DC5807">
        <w:rPr>
          <w:sz w:val="20"/>
          <w:szCs w:val="20"/>
          <w:lang w:val="en-US"/>
        </w:rPr>
        <w:t>,</w:t>
      </w:r>
      <w:r w:rsidR="00DA1951" w:rsidRPr="00DA1951">
        <w:rPr>
          <w:i/>
          <w:sz w:val="20"/>
          <w:szCs w:val="20"/>
          <w:lang w:val="en-US"/>
        </w:rPr>
        <w:t xml:space="preserve"> </w:t>
      </w:r>
      <w:r w:rsidR="00DA1951" w:rsidRPr="00DC5807">
        <w:rPr>
          <w:i/>
          <w:sz w:val="20"/>
          <w:szCs w:val="20"/>
          <w:lang w:val="en-US"/>
        </w:rPr>
        <w:t>p</w:t>
      </w:r>
      <w:r w:rsidR="00DA1951">
        <w:rPr>
          <w:sz w:val="20"/>
          <w:szCs w:val="20"/>
          <w:vertAlign w:val="subscript"/>
          <w:lang w:val="en-US"/>
        </w:rPr>
        <w:t>1</w:t>
      </w:r>
      <w:r w:rsidR="00DA1951" w:rsidRPr="00DC5807">
        <w:rPr>
          <w:sz w:val="20"/>
          <w:szCs w:val="20"/>
          <w:lang w:val="en-US"/>
        </w:rPr>
        <w:t xml:space="preserve"> = </w:t>
      </w:r>
      <w:r w:rsidR="00DA1951" w:rsidRPr="00DC5807">
        <w:rPr>
          <w:i/>
          <w:sz w:val="20"/>
          <w:szCs w:val="20"/>
          <w:lang w:val="en-US"/>
        </w:rPr>
        <w:t>n</w:t>
      </w:r>
      <w:r w:rsidR="00DA1951">
        <w:rPr>
          <w:sz w:val="20"/>
          <w:szCs w:val="20"/>
          <w:vertAlign w:val="subscript"/>
          <w:lang w:val="en-US"/>
        </w:rPr>
        <w:t>1</w:t>
      </w:r>
      <w:r w:rsidR="00DA1951" w:rsidRPr="00DC5807">
        <w:rPr>
          <w:sz w:val="20"/>
          <w:szCs w:val="20"/>
          <w:lang w:val="en-US"/>
        </w:rPr>
        <w:t>,</w:t>
      </w:r>
      <w:r w:rsidRPr="00DC5807">
        <w:rPr>
          <w:sz w:val="20"/>
          <w:szCs w:val="20"/>
          <w:lang w:val="en-US"/>
        </w:rPr>
        <w:t xml:space="preserve"> </w:t>
      </w:r>
      <w:r w:rsidR="00DA1951">
        <w:rPr>
          <w:sz w:val="20"/>
          <w:szCs w:val="20"/>
          <w:lang w:val="en-US"/>
        </w:rPr>
        <w:t xml:space="preserve">…, </w:t>
      </w:r>
      <w:proofErr w:type="spellStart"/>
      <w:r w:rsidRPr="00DC5807">
        <w:rPr>
          <w:i/>
          <w:sz w:val="20"/>
          <w:szCs w:val="20"/>
          <w:lang w:val="en-US"/>
        </w:rPr>
        <w:t>p</w:t>
      </w:r>
      <w:r w:rsidRPr="00DC5807">
        <w:rPr>
          <w:sz w:val="20"/>
          <w:szCs w:val="20"/>
          <w:vertAlign w:val="subscript"/>
          <w:lang w:val="en-US"/>
        </w:rPr>
        <w:t>k</w:t>
      </w:r>
      <w:proofErr w:type="spellEnd"/>
      <w:r w:rsidRPr="00DC5807">
        <w:rPr>
          <w:sz w:val="20"/>
          <w:szCs w:val="20"/>
          <w:lang w:val="en-US"/>
        </w:rPr>
        <w:t xml:space="preserve"> = </w:t>
      </w:r>
      <w:r w:rsidRPr="00DC5807">
        <w:rPr>
          <w:i/>
          <w:sz w:val="20"/>
          <w:szCs w:val="20"/>
          <w:lang w:val="en-US"/>
        </w:rPr>
        <w:t>n</w:t>
      </w:r>
      <w:r w:rsidR="00DA1951">
        <w:rPr>
          <w:sz w:val="20"/>
          <w:szCs w:val="20"/>
          <w:vertAlign w:val="subscript"/>
          <w:lang w:val="en-US"/>
        </w:rPr>
        <w:t>e</w:t>
      </w:r>
      <w:r w:rsidRPr="00DC5807">
        <w:rPr>
          <w:sz w:val="20"/>
          <w:szCs w:val="20"/>
          <w:lang w:val="en-US"/>
        </w:rPr>
        <w:t xml:space="preserve">, and for all </w:t>
      </w:r>
      <w:r w:rsidRPr="00DC5807">
        <w:rPr>
          <w:i/>
          <w:sz w:val="20"/>
          <w:szCs w:val="20"/>
          <w:lang w:val="en-US"/>
        </w:rPr>
        <w:t>i</w:t>
      </w:r>
      <w:r w:rsidRPr="00DC5807">
        <w:rPr>
          <w:sz w:val="20"/>
          <w:szCs w:val="20"/>
          <w:lang w:val="en-US"/>
        </w:rPr>
        <w:t xml:space="preserve">, 1 ≤ </w:t>
      </w:r>
      <w:r w:rsidRPr="00DC5807">
        <w:rPr>
          <w:i/>
          <w:sz w:val="20"/>
          <w:szCs w:val="20"/>
          <w:lang w:val="en-US"/>
        </w:rPr>
        <w:t xml:space="preserve">i ≤ k – </w:t>
      </w:r>
      <w:r w:rsidRPr="00DC5807">
        <w:rPr>
          <w:sz w:val="20"/>
          <w:szCs w:val="20"/>
          <w:lang w:val="en-US"/>
        </w:rPr>
        <w:t>1, (</w:t>
      </w:r>
      <w:r w:rsidRPr="00DC5807">
        <w:rPr>
          <w:i/>
          <w:sz w:val="20"/>
          <w:szCs w:val="20"/>
          <w:lang w:val="en-US"/>
        </w:rPr>
        <w:t>p</w:t>
      </w:r>
      <w:r w:rsidRPr="00DC5807">
        <w:rPr>
          <w:i/>
          <w:sz w:val="20"/>
          <w:szCs w:val="20"/>
          <w:vertAlign w:val="subscript"/>
          <w:lang w:val="en-US"/>
        </w:rPr>
        <w:t>i</w:t>
      </w:r>
      <w:r w:rsidRPr="00DC5807">
        <w:rPr>
          <w:sz w:val="20"/>
          <w:szCs w:val="20"/>
          <w:lang w:val="en-US"/>
        </w:rPr>
        <w:t xml:space="preserve">, </w:t>
      </w:r>
      <w:r w:rsidRPr="00DC5807">
        <w:rPr>
          <w:i/>
          <w:sz w:val="20"/>
          <w:szCs w:val="20"/>
          <w:lang w:val="en-US"/>
        </w:rPr>
        <w:t>p</w:t>
      </w:r>
      <w:r w:rsidRPr="00DC5807">
        <w:rPr>
          <w:i/>
          <w:sz w:val="20"/>
          <w:szCs w:val="20"/>
          <w:vertAlign w:val="subscript"/>
          <w:lang w:val="en-US"/>
        </w:rPr>
        <w:t>i</w:t>
      </w:r>
      <w:r w:rsidRPr="00DC5807">
        <w:rPr>
          <w:sz w:val="20"/>
          <w:szCs w:val="20"/>
          <w:vertAlign w:val="subscript"/>
          <w:lang w:val="en-US"/>
        </w:rPr>
        <w:t>+1</w:t>
      </w:r>
      <w:r w:rsidRPr="00DC5807">
        <w:rPr>
          <w:sz w:val="20"/>
          <w:szCs w:val="20"/>
          <w:lang w:val="en-US"/>
        </w:rPr>
        <w:t xml:space="preserve">) is in </w:t>
      </w:r>
      <w:r w:rsidRPr="00DC5807">
        <w:rPr>
          <w:i/>
          <w:sz w:val="20"/>
          <w:szCs w:val="20"/>
          <w:lang w:val="en-US"/>
        </w:rPr>
        <w:t>E</w:t>
      </w:r>
      <w:r w:rsidRPr="00DC5807">
        <w:rPr>
          <w:sz w:val="20"/>
          <w:szCs w:val="20"/>
          <w:lang w:val="en-US"/>
        </w:rPr>
        <w:t xml:space="preserve">. There is a </w:t>
      </w:r>
      <w:r w:rsidRPr="00DA1951">
        <w:rPr>
          <w:i/>
          <w:sz w:val="20"/>
          <w:szCs w:val="20"/>
          <w:lang w:val="en-US"/>
        </w:rPr>
        <w:t>path</w:t>
      </w:r>
      <w:r w:rsidRPr="00DC5807">
        <w:rPr>
          <w:sz w:val="20"/>
          <w:szCs w:val="20"/>
          <w:lang w:val="en-US"/>
        </w:rPr>
        <w:t xml:space="preserve"> from </w:t>
      </w:r>
      <w:r w:rsidRPr="00DC5807">
        <w:rPr>
          <w:i/>
          <w:sz w:val="20"/>
          <w:szCs w:val="20"/>
          <w:lang w:val="en-US"/>
        </w:rPr>
        <w:t>n</w:t>
      </w:r>
      <w:r w:rsidRPr="00DC5807">
        <w:rPr>
          <w:sz w:val="20"/>
          <w:szCs w:val="20"/>
          <w:vertAlign w:val="subscript"/>
          <w:lang w:val="en-US"/>
        </w:rPr>
        <w:t>0</w:t>
      </w:r>
      <w:r w:rsidRPr="00DC5807">
        <w:rPr>
          <w:sz w:val="20"/>
          <w:szCs w:val="20"/>
          <w:lang w:val="en-US"/>
        </w:rPr>
        <w:t xml:space="preserve"> to all other nodes in </w:t>
      </w:r>
      <w:r w:rsidRPr="00DC5807">
        <w:rPr>
          <w:i/>
          <w:sz w:val="20"/>
          <w:szCs w:val="20"/>
          <w:lang w:val="en-US"/>
        </w:rPr>
        <w:t>N</w:t>
      </w:r>
      <w:r w:rsidRPr="00DC5807">
        <w:rPr>
          <w:sz w:val="20"/>
          <w:szCs w:val="20"/>
          <w:lang w:val="en-US"/>
        </w:rPr>
        <w:t xml:space="preserve">. From all nodes of </w:t>
      </w:r>
      <w:r w:rsidRPr="00DC5807">
        <w:rPr>
          <w:i/>
          <w:sz w:val="20"/>
          <w:szCs w:val="20"/>
          <w:lang w:val="en-US"/>
        </w:rPr>
        <w:t>N</w:t>
      </w:r>
      <w:r w:rsidRPr="00DC5807">
        <w:rPr>
          <w:sz w:val="20"/>
          <w:szCs w:val="20"/>
          <w:lang w:val="en-US"/>
        </w:rPr>
        <w:t xml:space="preserve">, excluding </w:t>
      </w:r>
      <w:r w:rsidRPr="00DC5807">
        <w:rPr>
          <w:i/>
          <w:sz w:val="20"/>
          <w:szCs w:val="20"/>
          <w:lang w:val="en-US"/>
        </w:rPr>
        <w:t>n</w:t>
      </w:r>
      <w:r w:rsidRPr="00DC5807">
        <w:rPr>
          <w:i/>
          <w:sz w:val="20"/>
          <w:szCs w:val="20"/>
          <w:vertAlign w:val="subscript"/>
          <w:lang w:val="en-US"/>
        </w:rPr>
        <w:t>e</w:t>
      </w:r>
      <w:r w:rsidRPr="00DC5807">
        <w:rPr>
          <w:sz w:val="20"/>
          <w:szCs w:val="20"/>
          <w:lang w:val="en-US"/>
        </w:rPr>
        <w:t xml:space="preserve">, there is a </w:t>
      </w:r>
      <w:r w:rsidRPr="00DA1951">
        <w:rPr>
          <w:i/>
          <w:sz w:val="20"/>
          <w:szCs w:val="20"/>
          <w:lang w:val="en-US"/>
        </w:rPr>
        <w:t>path</w:t>
      </w:r>
      <w:r w:rsidRPr="00DC5807">
        <w:rPr>
          <w:sz w:val="20"/>
          <w:szCs w:val="20"/>
          <w:lang w:val="en-US"/>
        </w:rPr>
        <w:t xml:space="preserve"> to </w:t>
      </w:r>
      <w:r w:rsidRPr="00DC5807">
        <w:rPr>
          <w:i/>
          <w:sz w:val="20"/>
          <w:szCs w:val="20"/>
          <w:lang w:val="en-US"/>
        </w:rPr>
        <w:t>n</w:t>
      </w:r>
      <w:r w:rsidRPr="00DC5807">
        <w:rPr>
          <w:i/>
          <w:sz w:val="20"/>
          <w:szCs w:val="20"/>
          <w:vertAlign w:val="subscript"/>
          <w:lang w:val="en-US"/>
        </w:rPr>
        <w:t>e</w:t>
      </w:r>
      <w:r w:rsidRPr="00DC5807">
        <w:rPr>
          <w:sz w:val="20"/>
          <w:szCs w:val="20"/>
          <w:lang w:val="en-US"/>
        </w:rPr>
        <w:t>.</w:t>
      </w:r>
    </w:p>
    <w:p w:rsidR="00225173" w:rsidRPr="00DC5807" w:rsidRDefault="00225173" w:rsidP="00225173">
      <w:pPr>
        <w:pStyle w:val="Maintext2"/>
        <w:spacing w:before="120"/>
        <w:rPr>
          <w:lang w:val="en-US"/>
        </w:rPr>
      </w:pPr>
      <w:r w:rsidRPr="00DC5807">
        <w:rPr>
          <w:lang w:val="en-US"/>
        </w:rPr>
        <w:t xml:space="preserve">In </w:t>
      </w:r>
      <w:r w:rsidR="008128E9">
        <w:rPr>
          <w:lang w:val="en-US"/>
        </w:rPr>
        <w:t xml:space="preserve">the </w:t>
      </w:r>
      <w:r w:rsidRPr="00214A23">
        <w:rPr>
          <w:i/>
          <w:lang w:val="en-US"/>
        </w:rPr>
        <w:t>FORENSIC</w:t>
      </w:r>
      <w:r w:rsidR="008128E9">
        <w:rPr>
          <w:lang w:val="en-US"/>
        </w:rPr>
        <w:t xml:space="preserve"> </w:t>
      </w:r>
      <w:r w:rsidR="00214A23">
        <w:rPr>
          <w:lang w:val="en-US"/>
        </w:rPr>
        <w:t>tool</w:t>
      </w:r>
      <w:r w:rsidR="008128E9">
        <w:rPr>
          <w:lang w:val="en-US"/>
        </w:rPr>
        <w:t>, the</w:t>
      </w:r>
      <w:r w:rsidR="00214A23">
        <w:rPr>
          <w:lang w:val="en-US"/>
        </w:rPr>
        <w:t xml:space="preserve"> </w:t>
      </w:r>
      <w:r w:rsidRPr="00DC5807">
        <w:rPr>
          <w:lang w:val="en-US"/>
        </w:rPr>
        <w:t xml:space="preserve">C design is parsed into </w:t>
      </w:r>
      <w:r w:rsidR="008128E9">
        <w:rPr>
          <w:lang w:val="en-US"/>
        </w:rPr>
        <w:t xml:space="preserve">the </w:t>
      </w:r>
      <w:proofErr w:type="spellStart"/>
      <w:r w:rsidR="008128E9">
        <w:rPr>
          <w:lang w:val="en-US"/>
        </w:rPr>
        <w:t>flowgraph</w:t>
      </w:r>
      <w:proofErr w:type="spellEnd"/>
      <w:r w:rsidR="008128E9">
        <w:rPr>
          <w:lang w:val="en-US"/>
        </w:rPr>
        <w:t xml:space="preserve"> </w:t>
      </w:r>
      <w:r w:rsidRPr="00DC5807">
        <w:rPr>
          <w:lang w:val="en-US"/>
        </w:rPr>
        <w:t xml:space="preserve">model using </w:t>
      </w:r>
      <w:proofErr w:type="spellStart"/>
      <w:r w:rsidRPr="007C0828">
        <w:rPr>
          <w:i/>
          <w:lang w:val="en-US"/>
        </w:rPr>
        <w:t>gcc</w:t>
      </w:r>
      <w:proofErr w:type="spellEnd"/>
      <w:r w:rsidRPr="007C0828">
        <w:rPr>
          <w:i/>
          <w:lang w:val="en-US"/>
        </w:rPr>
        <w:t xml:space="preserve"> front-end</w:t>
      </w:r>
      <w:r w:rsidRPr="00DC5807">
        <w:rPr>
          <w:lang w:val="en-US"/>
        </w:rPr>
        <w:t xml:space="preserve"> parser. </w:t>
      </w:r>
      <w:r w:rsidR="0080486D">
        <w:rPr>
          <w:lang w:val="en-US"/>
        </w:rPr>
        <w:t>I</w:t>
      </w:r>
      <w:r w:rsidRPr="00DC5807">
        <w:rPr>
          <w:lang w:val="en-US"/>
        </w:rPr>
        <w:t xml:space="preserve">mplemented model is designed </w:t>
      </w:r>
      <w:r w:rsidR="008128E9">
        <w:rPr>
          <w:lang w:val="en-US"/>
        </w:rPr>
        <w:t>with</w:t>
      </w:r>
      <w:r w:rsidRPr="00DC5807">
        <w:rPr>
          <w:lang w:val="en-US"/>
        </w:rPr>
        <w:t xml:space="preserve"> </w:t>
      </w:r>
      <w:r w:rsidR="0080486D" w:rsidRPr="0080486D">
        <w:rPr>
          <w:i/>
          <w:lang w:val="en-US"/>
        </w:rPr>
        <w:t xml:space="preserve">Error </w:t>
      </w:r>
      <w:r w:rsidR="0015354A" w:rsidRPr="0080486D">
        <w:rPr>
          <w:i/>
          <w:lang w:val="en-US"/>
        </w:rPr>
        <w:t>Localization</w:t>
      </w:r>
      <w:r w:rsidRPr="00DC5807">
        <w:rPr>
          <w:lang w:val="en-US"/>
        </w:rPr>
        <w:t xml:space="preserve"> </w:t>
      </w:r>
      <w:r w:rsidR="00791AF0">
        <w:rPr>
          <w:lang w:val="en-US"/>
        </w:rPr>
        <w:t xml:space="preserve">and </w:t>
      </w:r>
      <w:r w:rsidR="00791AF0" w:rsidRPr="00791AF0">
        <w:rPr>
          <w:i/>
          <w:lang w:val="en-US"/>
        </w:rPr>
        <w:t>Correction</w:t>
      </w:r>
      <w:r w:rsidR="00791AF0">
        <w:rPr>
          <w:lang w:val="en-US"/>
        </w:rPr>
        <w:t xml:space="preserve"> </w:t>
      </w:r>
      <w:r w:rsidR="008128E9">
        <w:rPr>
          <w:lang w:val="en-US"/>
        </w:rPr>
        <w:t>in mind</w:t>
      </w:r>
      <w:r w:rsidRPr="00DC5807">
        <w:rPr>
          <w:lang w:val="en-US"/>
        </w:rPr>
        <w:t>.</w:t>
      </w:r>
    </w:p>
    <w:p w:rsidR="00225173" w:rsidRPr="00DC5807" w:rsidRDefault="00225173" w:rsidP="00225173">
      <w:pPr>
        <w:pStyle w:val="NormalWeb"/>
        <w:spacing w:before="240" w:beforeAutospacing="0"/>
        <w:jc w:val="both"/>
        <w:rPr>
          <w:b/>
          <w:sz w:val="20"/>
          <w:szCs w:val="20"/>
          <w:lang w:val="en-US"/>
        </w:rPr>
      </w:pPr>
      <w:r w:rsidRPr="00DC5807">
        <w:rPr>
          <w:b/>
          <w:sz w:val="20"/>
          <w:szCs w:val="20"/>
          <w:lang w:val="en-US"/>
        </w:rPr>
        <w:t xml:space="preserve">2.2 Simulation </w:t>
      </w:r>
      <w:r w:rsidR="009E42C2">
        <w:rPr>
          <w:b/>
          <w:sz w:val="20"/>
          <w:szCs w:val="20"/>
          <w:lang w:val="en-US"/>
        </w:rPr>
        <w:t>Implementation</w:t>
      </w:r>
    </w:p>
    <w:p w:rsidR="00225173" w:rsidRPr="00DC5807" w:rsidRDefault="0080486D" w:rsidP="00577941">
      <w:pPr>
        <w:pStyle w:val="NormalWeb"/>
        <w:spacing w:before="0" w:beforeAutospacing="0" w:after="0"/>
        <w:ind w:firstLine="284"/>
        <w:jc w:val="both"/>
        <w:rPr>
          <w:color w:val="000000"/>
          <w:sz w:val="20"/>
          <w:szCs w:val="20"/>
          <w:lang w:val="en-US"/>
        </w:rPr>
      </w:pPr>
      <w:r w:rsidRPr="0080486D">
        <w:rPr>
          <w:i/>
          <w:color w:val="000000"/>
          <w:sz w:val="20"/>
          <w:szCs w:val="20"/>
          <w:lang w:val="en-US"/>
        </w:rPr>
        <w:t xml:space="preserve">Error </w:t>
      </w:r>
      <w:r w:rsidR="0015354A" w:rsidRPr="0080486D">
        <w:rPr>
          <w:i/>
          <w:color w:val="000000"/>
          <w:sz w:val="20"/>
          <w:szCs w:val="20"/>
          <w:lang w:val="en-US"/>
        </w:rPr>
        <w:t>Localization</w:t>
      </w:r>
      <w:r w:rsidR="00225173" w:rsidRPr="00DC5807">
        <w:rPr>
          <w:color w:val="000000"/>
          <w:sz w:val="20"/>
          <w:szCs w:val="20"/>
          <w:lang w:val="en-US"/>
        </w:rPr>
        <w:t xml:space="preserve"> start</w:t>
      </w:r>
      <w:r w:rsidR="004874D3" w:rsidRPr="00DC5807">
        <w:rPr>
          <w:color w:val="000000"/>
          <w:sz w:val="20"/>
          <w:szCs w:val="20"/>
          <w:lang w:val="en-US"/>
        </w:rPr>
        <w:t>s</w:t>
      </w:r>
      <w:r w:rsidR="00225173" w:rsidRPr="00DC5807">
        <w:rPr>
          <w:color w:val="000000"/>
          <w:sz w:val="20"/>
          <w:szCs w:val="20"/>
          <w:lang w:val="en-US"/>
        </w:rPr>
        <w:t xml:space="preserve"> if </w:t>
      </w:r>
      <w:r w:rsidR="00577941">
        <w:rPr>
          <w:color w:val="000000"/>
          <w:sz w:val="20"/>
          <w:szCs w:val="20"/>
          <w:lang w:val="en-US"/>
        </w:rPr>
        <w:t xml:space="preserve">the </w:t>
      </w:r>
      <w:r w:rsidR="00225173" w:rsidRPr="00DC5807">
        <w:rPr>
          <w:color w:val="000000"/>
          <w:sz w:val="20"/>
          <w:szCs w:val="20"/>
          <w:lang w:val="en-US"/>
        </w:rPr>
        <w:t>processe</w:t>
      </w:r>
      <w:r w:rsidR="00687925">
        <w:rPr>
          <w:color w:val="000000"/>
          <w:sz w:val="20"/>
          <w:szCs w:val="20"/>
          <w:lang w:val="en-US"/>
        </w:rPr>
        <w:t xml:space="preserve">d design fails its </w:t>
      </w:r>
      <w:r w:rsidR="00687925" w:rsidRPr="00687925">
        <w:rPr>
          <w:i/>
          <w:color w:val="000000"/>
          <w:sz w:val="20"/>
          <w:szCs w:val="20"/>
          <w:lang w:val="en-US"/>
        </w:rPr>
        <w:t>V</w:t>
      </w:r>
      <w:r w:rsidR="004874D3" w:rsidRPr="00687925">
        <w:rPr>
          <w:i/>
          <w:color w:val="000000"/>
          <w:sz w:val="20"/>
          <w:szCs w:val="20"/>
          <w:lang w:val="en-US"/>
        </w:rPr>
        <w:t>erification</w:t>
      </w:r>
      <w:r w:rsidR="00577941">
        <w:rPr>
          <w:color w:val="000000"/>
          <w:sz w:val="20"/>
          <w:szCs w:val="20"/>
          <w:lang w:val="en-US"/>
        </w:rPr>
        <w:t>, i.e.</w:t>
      </w:r>
      <w:r w:rsidR="004874D3" w:rsidRPr="00DC5807">
        <w:rPr>
          <w:color w:val="000000"/>
          <w:sz w:val="20"/>
          <w:szCs w:val="20"/>
          <w:lang w:val="en-US"/>
        </w:rPr>
        <w:t xml:space="preserve"> if output</w:t>
      </w:r>
      <w:r w:rsidR="00577941">
        <w:rPr>
          <w:color w:val="000000"/>
          <w:sz w:val="20"/>
          <w:szCs w:val="20"/>
          <w:lang w:val="en-US"/>
        </w:rPr>
        <w:t xml:space="preserve"> responses </w:t>
      </w:r>
      <w:r w:rsidR="004874D3" w:rsidRPr="00DC5807">
        <w:rPr>
          <w:color w:val="000000"/>
          <w:sz w:val="20"/>
          <w:szCs w:val="20"/>
          <w:lang w:val="en-US"/>
        </w:rPr>
        <w:t xml:space="preserve">of </w:t>
      </w:r>
      <w:r w:rsidR="00577941">
        <w:rPr>
          <w:color w:val="000000"/>
          <w:sz w:val="20"/>
          <w:szCs w:val="20"/>
          <w:lang w:val="en-US"/>
        </w:rPr>
        <w:t xml:space="preserve">the </w:t>
      </w:r>
      <w:r w:rsidR="004874D3" w:rsidRPr="00DC5807">
        <w:rPr>
          <w:color w:val="000000"/>
          <w:sz w:val="20"/>
          <w:szCs w:val="20"/>
          <w:lang w:val="en-US"/>
        </w:rPr>
        <w:t xml:space="preserve">design do not match </w:t>
      </w:r>
      <w:r w:rsidR="00577941">
        <w:rPr>
          <w:color w:val="000000"/>
          <w:sz w:val="20"/>
          <w:szCs w:val="20"/>
          <w:lang w:val="en-US"/>
        </w:rPr>
        <w:t xml:space="preserve">the </w:t>
      </w:r>
      <w:r w:rsidR="00577941" w:rsidRPr="00DC5807">
        <w:rPr>
          <w:color w:val="000000"/>
          <w:sz w:val="20"/>
          <w:szCs w:val="20"/>
          <w:lang w:val="en-US"/>
        </w:rPr>
        <w:t xml:space="preserve">reference </w:t>
      </w:r>
      <w:r w:rsidR="00577941">
        <w:rPr>
          <w:color w:val="000000"/>
          <w:sz w:val="20"/>
          <w:szCs w:val="20"/>
          <w:lang w:val="en-US"/>
        </w:rPr>
        <w:t>response</w:t>
      </w:r>
      <w:r w:rsidR="00577941" w:rsidRPr="00DC5807">
        <w:rPr>
          <w:color w:val="000000"/>
          <w:sz w:val="20"/>
          <w:szCs w:val="20"/>
          <w:lang w:val="en-US"/>
        </w:rPr>
        <w:t>s</w:t>
      </w:r>
      <w:r w:rsidR="00577941">
        <w:rPr>
          <w:color w:val="000000"/>
          <w:sz w:val="20"/>
          <w:szCs w:val="20"/>
          <w:lang w:val="en-US"/>
        </w:rPr>
        <w:t xml:space="preserve"> in </w:t>
      </w:r>
      <w:r w:rsidR="00214A23">
        <w:rPr>
          <w:color w:val="000000"/>
          <w:sz w:val="20"/>
          <w:szCs w:val="20"/>
          <w:lang w:val="en-US"/>
        </w:rPr>
        <w:t xml:space="preserve">design’s </w:t>
      </w:r>
      <w:r w:rsidR="00577941">
        <w:rPr>
          <w:color w:val="000000"/>
          <w:sz w:val="20"/>
          <w:szCs w:val="20"/>
          <w:lang w:val="en-US"/>
        </w:rPr>
        <w:t>specification.</w:t>
      </w:r>
      <w:r w:rsidR="004874D3" w:rsidRPr="00DC5807">
        <w:rPr>
          <w:color w:val="000000"/>
          <w:sz w:val="20"/>
          <w:szCs w:val="20"/>
          <w:lang w:val="en-US"/>
        </w:rPr>
        <w:t xml:space="preserve"> </w:t>
      </w:r>
      <w:r w:rsidRPr="0080486D">
        <w:rPr>
          <w:i/>
          <w:color w:val="000000"/>
          <w:sz w:val="20"/>
          <w:szCs w:val="20"/>
          <w:lang w:val="en-US"/>
        </w:rPr>
        <w:t>S</w:t>
      </w:r>
      <w:r w:rsidR="004874D3" w:rsidRPr="0080486D">
        <w:rPr>
          <w:i/>
          <w:color w:val="000000"/>
          <w:sz w:val="20"/>
          <w:szCs w:val="20"/>
          <w:lang w:val="en-US"/>
        </w:rPr>
        <w:t>imulation-</w:t>
      </w:r>
      <w:r w:rsidRPr="0080486D">
        <w:rPr>
          <w:i/>
          <w:color w:val="000000"/>
          <w:sz w:val="20"/>
          <w:szCs w:val="20"/>
          <w:lang w:val="en-US"/>
        </w:rPr>
        <w:t>B</w:t>
      </w:r>
      <w:r w:rsidR="004874D3" w:rsidRPr="0080486D">
        <w:rPr>
          <w:i/>
          <w:color w:val="000000"/>
          <w:sz w:val="20"/>
          <w:szCs w:val="20"/>
          <w:lang w:val="en-US"/>
        </w:rPr>
        <w:t xml:space="preserve">ased </w:t>
      </w:r>
      <w:r w:rsidRPr="0080486D">
        <w:rPr>
          <w:i/>
          <w:color w:val="000000"/>
          <w:sz w:val="20"/>
          <w:szCs w:val="20"/>
          <w:lang w:val="en-US"/>
        </w:rPr>
        <w:t>V</w:t>
      </w:r>
      <w:r w:rsidR="004874D3" w:rsidRPr="0080486D">
        <w:rPr>
          <w:i/>
          <w:color w:val="000000"/>
          <w:sz w:val="20"/>
          <w:szCs w:val="20"/>
          <w:lang w:val="en-US"/>
        </w:rPr>
        <w:t>erification</w:t>
      </w:r>
      <w:r w:rsidR="004874D3" w:rsidRPr="00DC5807">
        <w:rPr>
          <w:color w:val="000000"/>
          <w:sz w:val="20"/>
          <w:szCs w:val="20"/>
          <w:lang w:val="en-US"/>
        </w:rPr>
        <w:t xml:space="preserve"> requires simulation of </w:t>
      </w:r>
      <w:r w:rsidR="00577941">
        <w:rPr>
          <w:color w:val="000000"/>
          <w:sz w:val="20"/>
          <w:szCs w:val="20"/>
          <w:lang w:val="en-US"/>
        </w:rPr>
        <w:t xml:space="preserve">the </w:t>
      </w:r>
      <w:r w:rsidR="004874D3" w:rsidRPr="00DC5807">
        <w:rPr>
          <w:color w:val="000000"/>
          <w:sz w:val="20"/>
          <w:szCs w:val="20"/>
          <w:lang w:val="en-US"/>
        </w:rPr>
        <w:t>design.</w:t>
      </w:r>
      <w:r w:rsidR="00225173" w:rsidRPr="00DC5807">
        <w:rPr>
          <w:color w:val="000000"/>
          <w:sz w:val="20"/>
          <w:szCs w:val="20"/>
          <w:lang w:val="en-US"/>
        </w:rPr>
        <w:t xml:space="preserve"> </w:t>
      </w:r>
      <w:r w:rsidR="00577941">
        <w:rPr>
          <w:sz w:val="20"/>
          <w:szCs w:val="20"/>
          <w:lang w:val="en-US"/>
        </w:rPr>
        <w:t>It</w:t>
      </w:r>
      <w:r w:rsidR="00577941" w:rsidRPr="00DC5807">
        <w:rPr>
          <w:sz w:val="20"/>
          <w:szCs w:val="20"/>
          <w:lang w:val="en-US"/>
        </w:rPr>
        <w:t xml:space="preserve"> is a widely-</w:t>
      </w:r>
      <w:r w:rsidR="00577941">
        <w:rPr>
          <w:sz w:val="20"/>
          <w:szCs w:val="20"/>
          <w:lang w:val="en-US"/>
        </w:rPr>
        <w:t>used</w:t>
      </w:r>
      <w:r w:rsidR="00577941" w:rsidRPr="00DC5807">
        <w:rPr>
          <w:sz w:val="20"/>
          <w:szCs w:val="20"/>
          <w:lang w:val="en-US"/>
        </w:rPr>
        <w:t xml:space="preserve"> approach to ensure functional correctness of hardware (and software) designs</w:t>
      </w:r>
      <w:r w:rsidR="00577941">
        <w:rPr>
          <w:sz w:val="20"/>
          <w:szCs w:val="20"/>
          <w:lang w:val="en-US"/>
        </w:rPr>
        <w:t xml:space="preserve"> </w:t>
      </w:r>
      <w:r w:rsidR="00577941" w:rsidRPr="00DC5807">
        <w:rPr>
          <w:sz w:val="20"/>
          <w:szCs w:val="20"/>
          <w:lang w:val="en-US"/>
        </w:rPr>
        <w:t xml:space="preserve">[5]. It is done by </w:t>
      </w:r>
      <w:r w:rsidR="00577941">
        <w:rPr>
          <w:sz w:val="20"/>
          <w:szCs w:val="20"/>
          <w:lang w:val="en-US"/>
        </w:rPr>
        <w:t>co-</w:t>
      </w:r>
      <w:r w:rsidR="00577941" w:rsidRPr="00DC5807">
        <w:rPr>
          <w:sz w:val="20"/>
          <w:szCs w:val="20"/>
          <w:lang w:val="en-US"/>
        </w:rPr>
        <w:t xml:space="preserve">simulating a design under verification with an independently created </w:t>
      </w:r>
      <w:r w:rsidR="00577941">
        <w:rPr>
          <w:sz w:val="20"/>
          <w:szCs w:val="20"/>
          <w:lang w:val="en-US"/>
        </w:rPr>
        <w:t>specification</w:t>
      </w:r>
      <w:r w:rsidR="00577941" w:rsidRPr="00DC5807">
        <w:rPr>
          <w:sz w:val="20"/>
          <w:szCs w:val="20"/>
          <w:lang w:val="en-US"/>
        </w:rPr>
        <w:t xml:space="preserve"> and checking conformance of their reactions </w:t>
      </w:r>
      <w:r w:rsidR="00577941">
        <w:rPr>
          <w:sz w:val="20"/>
          <w:szCs w:val="20"/>
          <w:lang w:val="en-US"/>
        </w:rPr>
        <w:t>[6]</w:t>
      </w:r>
      <w:r w:rsidR="00577941" w:rsidRPr="00DC5807">
        <w:rPr>
          <w:sz w:val="20"/>
          <w:szCs w:val="20"/>
          <w:lang w:val="en-US"/>
        </w:rPr>
        <w:t xml:space="preserve">. </w:t>
      </w:r>
      <w:r w:rsidR="00577941" w:rsidRPr="0080486D">
        <w:rPr>
          <w:i/>
          <w:sz w:val="20"/>
          <w:szCs w:val="20"/>
          <w:lang w:val="en-US"/>
        </w:rPr>
        <w:t>Simulation</w:t>
      </w:r>
      <w:r w:rsidR="00577941" w:rsidRPr="00DC5807">
        <w:rPr>
          <w:sz w:val="20"/>
          <w:szCs w:val="20"/>
          <w:lang w:val="en-US"/>
        </w:rPr>
        <w:t xml:space="preserve"> is responsible f</w:t>
      </w:r>
      <w:r w:rsidR="00577941">
        <w:rPr>
          <w:sz w:val="20"/>
          <w:szCs w:val="20"/>
          <w:lang w:val="en-US"/>
        </w:rPr>
        <w:t>or</w:t>
      </w:r>
      <w:r w:rsidR="00577941" w:rsidRPr="00DC5807">
        <w:rPr>
          <w:sz w:val="20"/>
          <w:szCs w:val="20"/>
          <w:lang w:val="en-US"/>
        </w:rPr>
        <w:t xml:space="preserve"> getting output</w:t>
      </w:r>
      <w:r w:rsidR="00577941">
        <w:rPr>
          <w:sz w:val="20"/>
          <w:szCs w:val="20"/>
          <w:lang w:val="en-US"/>
        </w:rPr>
        <w:t xml:space="preserve"> response</w:t>
      </w:r>
      <w:r w:rsidR="00577941" w:rsidRPr="00DC5807">
        <w:rPr>
          <w:sz w:val="20"/>
          <w:szCs w:val="20"/>
          <w:lang w:val="en-US"/>
        </w:rPr>
        <w:t>s from input</w:t>
      </w:r>
      <w:r w:rsidR="00577941">
        <w:rPr>
          <w:sz w:val="20"/>
          <w:szCs w:val="20"/>
          <w:lang w:val="en-US"/>
        </w:rPr>
        <w:t xml:space="preserve"> </w:t>
      </w:r>
      <w:r w:rsidR="00577941" w:rsidRPr="00DC5807">
        <w:rPr>
          <w:sz w:val="20"/>
          <w:szCs w:val="20"/>
          <w:lang w:val="en-US"/>
        </w:rPr>
        <w:t>s</w:t>
      </w:r>
      <w:r w:rsidR="00577941">
        <w:rPr>
          <w:sz w:val="20"/>
          <w:szCs w:val="20"/>
          <w:lang w:val="en-US"/>
        </w:rPr>
        <w:t>timuli</w:t>
      </w:r>
      <w:r w:rsidR="00577941" w:rsidRPr="00DC5807">
        <w:rPr>
          <w:sz w:val="20"/>
          <w:szCs w:val="20"/>
          <w:lang w:val="en-US"/>
        </w:rPr>
        <w:t xml:space="preserve"> of </w:t>
      </w:r>
      <w:r w:rsidR="004B253D">
        <w:rPr>
          <w:sz w:val="20"/>
          <w:szCs w:val="20"/>
          <w:lang w:val="en-US"/>
        </w:rPr>
        <w:t xml:space="preserve">the </w:t>
      </w:r>
      <w:r w:rsidR="00577941" w:rsidRPr="00DC5807">
        <w:rPr>
          <w:sz w:val="20"/>
          <w:szCs w:val="20"/>
          <w:lang w:val="en-US"/>
        </w:rPr>
        <w:t xml:space="preserve">processed design model. </w:t>
      </w:r>
      <w:r w:rsidRPr="00577941">
        <w:rPr>
          <w:color w:val="000000"/>
          <w:sz w:val="20"/>
          <w:szCs w:val="20"/>
          <w:lang w:val="en-US"/>
        </w:rPr>
        <w:t xml:space="preserve">Error </w:t>
      </w:r>
      <w:r w:rsidR="0015354A" w:rsidRPr="00577941">
        <w:rPr>
          <w:color w:val="000000"/>
          <w:sz w:val="20"/>
          <w:szCs w:val="20"/>
          <w:lang w:val="en-US"/>
        </w:rPr>
        <w:t>Localization</w:t>
      </w:r>
      <w:r w:rsidR="00225173" w:rsidRPr="00DC5807">
        <w:rPr>
          <w:color w:val="000000"/>
          <w:sz w:val="20"/>
          <w:szCs w:val="20"/>
          <w:lang w:val="en-US"/>
        </w:rPr>
        <w:t xml:space="preserve"> </w:t>
      </w:r>
      <w:r w:rsidR="004874D3" w:rsidRPr="00DC5807">
        <w:rPr>
          <w:color w:val="000000"/>
          <w:sz w:val="20"/>
          <w:szCs w:val="20"/>
          <w:lang w:val="en-US"/>
        </w:rPr>
        <w:t xml:space="preserve">itself </w:t>
      </w:r>
      <w:r w:rsidR="00225173" w:rsidRPr="00DC5807">
        <w:rPr>
          <w:color w:val="000000"/>
          <w:sz w:val="20"/>
          <w:szCs w:val="20"/>
          <w:lang w:val="en-US"/>
        </w:rPr>
        <w:t>requires simulation</w:t>
      </w:r>
      <w:r w:rsidR="00263DEB" w:rsidRPr="00DC5807">
        <w:rPr>
          <w:color w:val="000000"/>
          <w:sz w:val="20"/>
          <w:szCs w:val="20"/>
          <w:lang w:val="en-US"/>
        </w:rPr>
        <w:t xml:space="preserve"> of </w:t>
      </w:r>
      <w:r w:rsidR="00577941">
        <w:rPr>
          <w:color w:val="000000"/>
          <w:sz w:val="20"/>
          <w:szCs w:val="20"/>
          <w:lang w:val="en-US"/>
        </w:rPr>
        <w:t xml:space="preserve">the </w:t>
      </w:r>
      <w:r w:rsidR="00263DEB" w:rsidRPr="00DC5807">
        <w:rPr>
          <w:color w:val="000000"/>
          <w:sz w:val="20"/>
          <w:szCs w:val="20"/>
          <w:lang w:val="en-US"/>
        </w:rPr>
        <w:t>model</w:t>
      </w:r>
      <w:r w:rsidR="00225173" w:rsidRPr="00DC5807">
        <w:rPr>
          <w:color w:val="000000"/>
          <w:sz w:val="20"/>
          <w:szCs w:val="20"/>
          <w:lang w:val="en-US"/>
        </w:rPr>
        <w:t xml:space="preserve"> </w:t>
      </w:r>
      <w:r w:rsidR="00263DEB" w:rsidRPr="00DC5807">
        <w:rPr>
          <w:color w:val="000000"/>
          <w:sz w:val="20"/>
          <w:szCs w:val="20"/>
          <w:lang w:val="en-US"/>
        </w:rPr>
        <w:t>also</w:t>
      </w:r>
      <w:r w:rsidR="00225173" w:rsidRPr="00DC5807">
        <w:rPr>
          <w:color w:val="000000"/>
          <w:sz w:val="20"/>
          <w:szCs w:val="20"/>
          <w:lang w:val="en-US"/>
        </w:rPr>
        <w:t xml:space="preserve">, </w:t>
      </w:r>
      <w:r w:rsidR="00225173" w:rsidRPr="00DC5807">
        <w:rPr>
          <w:color w:val="000000"/>
          <w:sz w:val="20"/>
          <w:szCs w:val="20"/>
          <w:lang w:val="en-US"/>
        </w:rPr>
        <w:lastRenderedPageBreak/>
        <w:t xml:space="preserve">and </w:t>
      </w:r>
      <w:r w:rsidR="004874D3" w:rsidRPr="00DC5807">
        <w:rPr>
          <w:color w:val="000000"/>
          <w:sz w:val="20"/>
          <w:szCs w:val="20"/>
          <w:lang w:val="en-US"/>
        </w:rPr>
        <w:t>simulation</w:t>
      </w:r>
      <w:r w:rsidR="00225173" w:rsidRPr="00DC5807">
        <w:rPr>
          <w:color w:val="000000"/>
          <w:sz w:val="20"/>
          <w:szCs w:val="20"/>
          <w:lang w:val="en-US"/>
        </w:rPr>
        <w:t xml:space="preserve"> is </w:t>
      </w:r>
      <w:r w:rsidR="00577941">
        <w:rPr>
          <w:color w:val="000000"/>
          <w:sz w:val="20"/>
          <w:szCs w:val="20"/>
          <w:lang w:val="en-US"/>
        </w:rPr>
        <w:t xml:space="preserve">the </w:t>
      </w:r>
      <w:r w:rsidR="00225173" w:rsidRPr="00DC5807">
        <w:rPr>
          <w:color w:val="000000"/>
          <w:sz w:val="20"/>
          <w:szCs w:val="20"/>
          <w:lang w:val="en-US"/>
        </w:rPr>
        <w:t xml:space="preserve">most important and time-consuming component of </w:t>
      </w:r>
      <w:r w:rsidR="00577941">
        <w:rPr>
          <w:color w:val="000000"/>
          <w:sz w:val="20"/>
          <w:szCs w:val="20"/>
          <w:lang w:val="en-US"/>
        </w:rPr>
        <w:t>it</w:t>
      </w:r>
      <w:r w:rsidR="00294BBC" w:rsidRPr="00DC5807">
        <w:rPr>
          <w:color w:val="000000"/>
          <w:sz w:val="20"/>
          <w:szCs w:val="20"/>
          <w:lang w:val="en-US"/>
        </w:rPr>
        <w:t>.</w:t>
      </w:r>
      <w:r w:rsidR="00225173" w:rsidRPr="00DC5807">
        <w:rPr>
          <w:color w:val="000000"/>
          <w:sz w:val="20"/>
          <w:szCs w:val="20"/>
          <w:lang w:val="en-US"/>
        </w:rPr>
        <w:t xml:space="preserve"> </w:t>
      </w:r>
    </w:p>
    <w:p w:rsidR="004F204A" w:rsidRPr="00DC5807" w:rsidRDefault="00BE64C3" w:rsidP="00141F7E">
      <w:pPr>
        <w:pStyle w:val="NormalWeb"/>
        <w:spacing w:before="0" w:beforeAutospacing="0" w:after="0"/>
        <w:ind w:firstLine="30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</w:t>
      </w:r>
      <w:r w:rsidR="00A145F1">
        <w:rPr>
          <w:sz w:val="20"/>
          <w:szCs w:val="20"/>
          <w:lang w:val="en-US"/>
        </w:rPr>
        <w:t xml:space="preserve">the </w:t>
      </w:r>
      <w:r w:rsidRPr="00214A23">
        <w:rPr>
          <w:i/>
          <w:sz w:val="20"/>
          <w:szCs w:val="20"/>
          <w:lang w:val="en-US"/>
        </w:rPr>
        <w:t>FORENSIC</w:t>
      </w:r>
      <w:r w:rsidR="00A145F1">
        <w:rPr>
          <w:i/>
          <w:sz w:val="20"/>
          <w:szCs w:val="20"/>
          <w:lang w:val="en-US"/>
        </w:rPr>
        <w:t xml:space="preserve"> </w:t>
      </w:r>
      <w:r w:rsidR="00141F7E">
        <w:rPr>
          <w:sz w:val="20"/>
          <w:szCs w:val="20"/>
          <w:lang w:val="en-US"/>
        </w:rPr>
        <w:t xml:space="preserve">tool </w:t>
      </w:r>
      <w:r w:rsidR="0080486D">
        <w:rPr>
          <w:sz w:val="20"/>
          <w:szCs w:val="20"/>
          <w:lang w:val="en-US"/>
        </w:rPr>
        <w:t>[</w:t>
      </w:r>
      <w:r w:rsidR="00C549F9">
        <w:rPr>
          <w:sz w:val="20"/>
          <w:szCs w:val="20"/>
          <w:lang w:val="en-US"/>
        </w:rPr>
        <w:t>2</w:t>
      </w:r>
      <w:r w:rsidR="0080486D">
        <w:rPr>
          <w:sz w:val="20"/>
          <w:szCs w:val="20"/>
          <w:lang w:val="en-US"/>
        </w:rPr>
        <w:t>]</w:t>
      </w:r>
      <w:r w:rsidR="00A145F1">
        <w:rPr>
          <w:sz w:val="20"/>
          <w:szCs w:val="20"/>
          <w:lang w:val="en-US"/>
        </w:rPr>
        <w:t>,</w:t>
      </w:r>
      <w:r w:rsidR="0080486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simulation is implemented using </w:t>
      </w:r>
      <w:r w:rsidRPr="0080486D">
        <w:rPr>
          <w:i/>
          <w:sz w:val="20"/>
          <w:szCs w:val="20"/>
          <w:lang w:val="en-US"/>
        </w:rPr>
        <w:t>C</w:t>
      </w:r>
      <w:r w:rsidR="00791AF0">
        <w:rPr>
          <w:sz w:val="20"/>
          <w:szCs w:val="20"/>
          <w:lang w:val="en-US"/>
        </w:rPr>
        <w:t xml:space="preserve"> functionality, </w:t>
      </w:r>
      <w:r w:rsidR="00141F7E">
        <w:rPr>
          <w:sz w:val="20"/>
          <w:szCs w:val="20"/>
          <w:lang w:val="en-US"/>
        </w:rPr>
        <w:t xml:space="preserve">by compiled-code execution of an instrumented code of the C design. </w:t>
      </w:r>
      <w:r w:rsidR="001C7E36">
        <w:rPr>
          <w:sz w:val="20"/>
          <w:szCs w:val="20"/>
          <w:lang w:val="en-US"/>
        </w:rPr>
        <w:t>Following is a</w:t>
      </w:r>
      <w:r w:rsidR="00263DEB" w:rsidRPr="00DC5807">
        <w:rPr>
          <w:sz w:val="20"/>
          <w:szCs w:val="20"/>
          <w:lang w:val="en-US"/>
        </w:rPr>
        <w:t xml:space="preserve">dvantages of using C language’s functionality for simulation of </w:t>
      </w:r>
      <w:r w:rsidR="00263DEB" w:rsidRPr="00141F7E">
        <w:rPr>
          <w:sz w:val="20"/>
          <w:szCs w:val="20"/>
          <w:lang w:val="en-US"/>
        </w:rPr>
        <w:t>C</w:t>
      </w:r>
      <w:r w:rsidR="00141F7E">
        <w:rPr>
          <w:sz w:val="20"/>
          <w:szCs w:val="20"/>
          <w:lang w:val="en-US"/>
        </w:rPr>
        <w:t xml:space="preserve"> design </w:t>
      </w:r>
      <w:r w:rsidR="00263DEB" w:rsidRPr="00DC5807">
        <w:rPr>
          <w:sz w:val="20"/>
          <w:szCs w:val="20"/>
          <w:lang w:val="en-US"/>
        </w:rPr>
        <w:t>o</w:t>
      </w:r>
      <w:r w:rsidR="00687925">
        <w:rPr>
          <w:sz w:val="20"/>
          <w:szCs w:val="20"/>
          <w:lang w:val="en-US"/>
        </w:rPr>
        <w:t xml:space="preserve">ver simulation of </w:t>
      </w:r>
      <w:r w:rsidR="00141F7E">
        <w:rPr>
          <w:sz w:val="20"/>
          <w:szCs w:val="20"/>
          <w:lang w:val="en-US"/>
        </w:rPr>
        <w:t xml:space="preserve">the </w:t>
      </w:r>
      <w:r w:rsidR="00687925">
        <w:rPr>
          <w:sz w:val="20"/>
          <w:szCs w:val="20"/>
          <w:lang w:val="en-US"/>
        </w:rPr>
        <w:t>C design</w:t>
      </w:r>
      <w:r w:rsidR="00141F7E">
        <w:rPr>
          <w:sz w:val="20"/>
          <w:szCs w:val="20"/>
          <w:lang w:val="en-US"/>
        </w:rPr>
        <w:t>’s</w:t>
      </w:r>
      <w:r w:rsidR="00263DEB" w:rsidRPr="00DC5807">
        <w:rPr>
          <w:sz w:val="20"/>
          <w:szCs w:val="20"/>
          <w:lang w:val="en-US"/>
        </w:rPr>
        <w:t xml:space="preserve"> </w:t>
      </w:r>
      <w:r w:rsidR="00141F7E">
        <w:rPr>
          <w:sz w:val="20"/>
          <w:szCs w:val="20"/>
          <w:lang w:val="en-US"/>
        </w:rPr>
        <w:t>model</w:t>
      </w:r>
      <w:r w:rsidR="001C7E36">
        <w:rPr>
          <w:sz w:val="20"/>
          <w:szCs w:val="20"/>
          <w:lang w:val="en-US"/>
        </w:rPr>
        <w:t>.</w:t>
      </w:r>
    </w:p>
    <w:p w:rsidR="004F204A" w:rsidRPr="00141F7E" w:rsidRDefault="00141F7E" w:rsidP="00141F7E">
      <w:pPr>
        <w:pStyle w:val="NormalWeb"/>
        <w:spacing w:before="0" w:beforeAutospacing="0" w:after="0"/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</w:t>
      </w:r>
      <w:r w:rsidR="004F204A" w:rsidRPr="00DC58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the case of </w:t>
      </w:r>
      <w:r w:rsidR="004F204A" w:rsidRPr="00DC5807">
        <w:rPr>
          <w:sz w:val="20"/>
          <w:szCs w:val="20"/>
          <w:lang w:val="en-US"/>
        </w:rPr>
        <w:t xml:space="preserve">simulation of </w:t>
      </w:r>
      <w:r>
        <w:rPr>
          <w:sz w:val="20"/>
          <w:szCs w:val="20"/>
          <w:lang w:val="en-US"/>
        </w:rPr>
        <w:t xml:space="preserve">the C </w:t>
      </w:r>
      <w:r w:rsidR="004F204A" w:rsidRPr="00DC5807">
        <w:rPr>
          <w:sz w:val="20"/>
          <w:szCs w:val="20"/>
          <w:lang w:val="en-US"/>
        </w:rPr>
        <w:t>model</w:t>
      </w:r>
      <w:r>
        <w:rPr>
          <w:sz w:val="20"/>
          <w:szCs w:val="20"/>
          <w:lang w:val="en-US"/>
        </w:rPr>
        <w:t>,</w:t>
      </w:r>
      <w:r w:rsidR="004F204A" w:rsidRPr="00DC5807">
        <w:rPr>
          <w:sz w:val="20"/>
          <w:szCs w:val="20"/>
          <w:lang w:val="en-US"/>
        </w:rPr>
        <w:t xml:space="preserve"> all logical operators should be implem</w:t>
      </w:r>
      <w:r w:rsidR="0080486D">
        <w:rPr>
          <w:sz w:val="20"/>
          <w:szCs w:val="20"/>
          <w:lang w:val="en-US"/>
        </w:rPr>
        <w:t xml:space="preserve">ented and all values of </w:t>
      </w:r>
      <w:r w:rsidRPr="00DC5807">
        <w:rPr>
          <w:sz w:val="20"/>
          <w:szCs w:val="20"/>
          <w:lang w:val="en-US"/>
        </w:rPr>
        <w:t xml:space="preserve">variables </w:t>
      </w:r>
      <w:r w:rsidR="0080486D">
        <w:rPr>
          <w:sz w:val="20"/>
          <w:szCs w:val="20"/>
          <w:lang w:val="en-US"/>
        </w:rPr>
        <w:t xml:space="preserve">activated during simulation </w:t>
      </w:r>
      <w:r w:rsidR="004F204A" w:rsidRPr="00DC5807">
        <w:rPr>
          <w:sz w:val="20"/>
          <w:szCs w:val="20"/>
          <w:lang w:val="en-US"/>
        </w:rPr>
        <w:t xml:space="preserve">should be stored somewhere during </w:t>
      </w:r>
      <w:r w:rsidR="0080486D">
        <w:rPr>
          <w:sz w:val="20"/>
          <w:szCs w:val="20"/>
          <w:lang w:val="en-US"/>
        </w:rPr>
        <w:t>processing</w:t>
      </w:r>
      <w:r w:rsidR="004F204A" w:rsidRPr="00DC5807">
        <w:rPr>
          <w:sz w:val="20"/>
          <w:szCs w:val="20"/>
          <w:lang w:val="en-US"/>
        </w:rPr>
        <w:t xml:space="preserve">. </w:t>
      </w:r>
      <w:r w:rsidR="0080486D">
        <w:rPr>
          <w:sz w:val="20"/>
          <w:szCs w:val="20"/>
          <w:lang w:val="en-US"/>
        </w:rPr>
        <w:t>V</w:t>
      </w:r>
      <w:r w:rsidR="004F204A" w:rsidRPr="00DC5807">
        <w:rPr>
          <w:sz w:val="20"/>
          <w:szCs w:val="20"/>
          <w:lang w:val="en-US"/>
        </w:rPr>
        <w:t>ariable's types can b</w:t>
      </w:r>
      <w:r>
        <w:rPr>
          <w:sz w:val="20"/>
          <w:szCs w:val="20"/>
          <w:lang w:val="en-US"/>
        </w:rPr>
        <w:t>e</w:t>
      </w:r>
      <w:r w:rsidR="004F204A" w:rsidRPr="00DC5807">
        <w:rPr>
          <w:sz w:val="20"/>
          <w:szCs w:val="20"/>
          <w:lang w:val="en-US"/>
        </w:rPr>
        <w:t xml:space="preserve"> very different</w:t>
      </w:r>
      <w:r>
        <w:rPr>
          <w:sz w:val="20"/>
          <w:szCs w:val="20"/>
          <w:lang w:val="en-US"/>
        </w:rPr>
        <w:t>:</w:t>
      </w:r>
      <w:r w:rsidR="004F204A" w:rsidRPr="00DC5807">
        <w:rPr>
          <w:sz w:val="20"/>
          <w:szCs w:val="20"/>
          <w:lang w:val="en-US"/>
        </w:rPr>
        <w:t xml:space="preserve"> pointers</w:t>
      </w:r>
      <w:r w:rsidR="004F204A" w:rsidRPr="00141F7E">
        <w:rPr>
          <w:sz w:val="20"/>
          <w:szCs w:val="20"/>
          <w:lang w:val="en-US"/>
        </w:rPr>
        <w:t xml:space="preserve">, arrays, compound data types and so on, and memory model of C </w:t>
      </w:r>
      <w:r w:rsidR="00791AF0" w:rsidRPr="00141F7E">
        <w:rPr>
          <w:sz w:val="20"/>
          <w:szCs w:val="20"/>
          <w:lang w:val="en-US"/>
        </w:rPr>
        <w:t xml:space="preserve">programming language </w:t>
      </w:r>
      <w:r w:rsidR="004F204A" w:rsidRPr="00141F7E">
        <w:rPr>
          <w:sz w:val="20"/>
          <w:szCs w:val="20"/>
          <w:lang w:val="en-US"/>
        </w:rPr>
        <w:t xml:space="preserve">should be rewritten in order to store </w:t>
      </w:r>
      <w:r w:rsidRPr="00141F7E">
        <w:rPr>
          <w:sz w:val="20"/>
          <w:szCs w:val="20"/>
          <w:lang w:val="en-US"/>
        </w:rPr>
        <w:t xml:space="preserve">the </w:t>
      </w:r>
      <w:r w:rsidR="004F204A" w:rsidRPr="00141F7E">
        <w:rPr>
          <w:sz w:val="20"/>
          <w:szCs w:val="20"/>
          <w:lang w:val="en-US"/>
        </w:rPr>
        <w:t xml:space="preserve">values. </w:t>
      </w:r>
      <w:r w:rsidR="0080486D" w:rsidRPr="00141F7E">
        <w:rPr>
          <w:sz w:val="20"/>
          <w:szCs w:val="20"/>
          <w:lang w:val="en-US"/>
        </w:rPr>
        <w:t>D</w:t>
      </w:r>
      <w:r w:rsidR="004F204A" w:rsidRPr="00141F7E">
        <w:rPr>
          <w:sz w:val="20"/>
          <w:szCs w:val="20"/>
          <w:lang w:val="en-US"/>
        </w:rPr>
        <w:t xml:space="preserve">ecision to use already existing C compiler's memory model is therefore reasonable. </w:t>
      </w:r>
      <w:r w:rsidR="0080486D" w:rsidRPr="00141F7E">
        <w:rPr>
          <w:sz w:val="20"/>
          <w:szCs w:val="20"/>
          <w:lang w:val="en-US"/>
        </w:rPr>
        <w:t>Additionally,</w:t>
      </w:r>
      <w:r w:rsidR="004F204A" w:rsidRPr="00141F7E">
        <w:rPr>
          <w:sz w:val="20"/>
          <w:szCs w:val="20"/>
          <w:lang w:val="en-US"/>
        </w:rPr>
        <w:t xml:space="preserve"> </w:t>
      </w:r>
      <w:r w:rsidR="0080486D" w:rsidRPr="00141F7E">
        <w:rPr>
          <w:sz w:val="20"/>
          <w:szCs w:val="20"/>
          <w:lang w:val="en-US"/>
        </w:rPr>
        <w:t xml:space="preserve">implementation of </w:t>
      </w:r>
      <w:r w:rsidR="00791AF0" w:rsidRPr="00141F7E">
        <w:rPr>
          <w:sz w:val="20"/>
          <w:szCs w:val="20"/>
          <w:lang w:val="en-US"/>
        </w:rPr>
        <w:t xml:space="preserve">operators </w:t>
      </w:r>
      <w:r w:rsidRPr="00141F7E">
        <w:rPr>
          <w:sz w:val="20"/>
          <w:szCs w:val="20"/>
          <w:lang w:val="en-US"/>
        </w:rPr>
        <w:t>would be</w:t>
      </w:r>
      <w:r w:rsidR="00791AF0" w:rsidRPr="00141F7E">
        <w:rPr>
          <w:sz w:val="20"/>
          <w:szCs w:val="20"/>
          <w:lang w:val="en-US"/>
        </w:rPr>
        <w:t xml:space="preserve"> duplication of </w:t>
      </w:r>
      <w:r w:rsidR="004F204A" w:rsidRPr="00141F7E">
        <w:rPr>
          <w:sz w:val="20"/>
          <w:szCs w:val="20"/>
          <w:lang w:val="en-US"/>
        </w:rPr>
        <w:t>C functionality.</w:t>
      </w:r>
    </w:p>
    <w:p w:rsidR="004F204A" w:rsidRPr="00DC5807" w:rsidRDefault="00141F7E" w:rsidP="00141F7E">
      <w:pPr>
        <w:pStyle w:val="NormalWeb"/>
        <w:spacing w:before="0" w:beforeAutospacing="0" w:after="0"/>
        <w:ind w:left="-23" w:firstLine="30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 the other hand, when</w:t>
      </w:r>
      <w:r w:rsidR="00263DEB" w:rsidRPr="00141F7E">
        <w:rPr>
          <w:sz w:val="20"/>
          <w:szCs w:val="20"/>
          <w:lang w:val="en-US"/>
        </w:rPr>
        <w:t xml:space="preserve"> using C</w:t>
      </w:r>
      <w:r w:rsidR="004F204A" w:rsidRPr="00141F7E">
        <w:rPr>
          <w:sz w:val="20"/>
          <w:szCs w:val="20"/>
          <w:lang w:val="en-US"/>
        </w:rPr>
        <w:t xml:space="preserve"> functionality, then model should be dumped into </w:t>
      </w:r>
      <w:r>
        <w:rPr>
          <w:sz w:val="20"/>
          <w:szCs w:val="20"/>
          <w:lang w:val="en-US"/>
        </w:rPr>
        <w:t xml:space="preserve">a </w:t>
      </w:r>
      <w:r w:rsidR="00214A23" w:rsidRPr="00141F7E">
        <w:rPr>
          <w:sz w:val="20"/>
          <w:szCs w:val="20"/>
          <w:lang w:val="en-US"/>
        </w:rPr>
        <w:t>C</w:t>
      </w:r>
      <w:r w:rsidR="004F204A" w:rsidRPr="00141F7E">
        <w:rPr>
          <w:sz w:val="20"/>
          <w:szCs w:val="20"/>
          <w:lang w:val="en-US"/>
        </w:rPr>
        <w:t xml:space="preserve"> executable file, instrumented, </w:t>
      </w:r>
      <w:r w:rsidR="0080486D" w:rsidRPr="00141F7E">
        <w:rPr>
          <w:sz w:val="20"/>
          <w:szCs w:val="20"/>
          <w:lang w:val="en-US"/>
        </w:rPr>
        <w:t xml:space="preserve">executed, </w:t>
      </w:r>
      <w:r w:rsidR="004F204A" w:rsidRPr="00141F7E">
        <w:rPr>
          <w:sz w:val="20"/>
          <w:szCs w:val="20"/>
          <w:lang w:val="en-US"/>
        </w:rPr>
        <w:t>and output res</w:t>
      </w:r>
      <w:r>
        <w:rPr>
          <w:sz w:val="20"/>
          <w:szCs w:val="20"/>
          <w:lang w:val="en-US"/>
        </w:rPr>
        <w:t>ponse</w:t>
      </w:r>
      <w:r w:rsidR="004F204A" w:rsidRPr="00141F7E">
        <w:rPr>
          <w:sz w:val="20"/>
          <w:szCs w:val="20"/>
          <w:lang w:val="en-US"/>
        </w:rPr>
        <w:t xml:space="preserve">s should be written into output. This allows </w:t>
      </w:r>
      <w:r w:rsidR="0080486D" w:rsidRPr="00141F7E">
        <w:rPr>
          <w:sz w:val="20"/>
          <w:szCs w:val="20"/>
          <w:lang w:val="en-US"/>
        </w:rPr>
        <w:t>getting</w:t>
      </w:r>
      <w:r w:rsidR="004F204A" w:rsidRPr="00141F7E">
        <w:rPr>
          <w:sz w:val="20"/>
          <w:szCs w:val="20"/>
          <w:lang w:val="en-US"/>
        </w:rPr>
        <w:t xml:space="preserve"> any data </w:t>
      </w:r>
      <w:r w:rsidR="0080486D" w:rsidRPr="00141F7E">
        <w:rPr>
          <w:sz w:val="20"/>
          <w:szCs w:val="20"/>
          <w:lang w:val="en-US"/>
        </w:rPr>
        <w:t>during</w:t>
      </w:r>
      <w:r w:rsidR="004F204A" w:rsidRPr="00141F7E">
        <w:rPr>
          <w:sz w:val="20"/>
          <w:szCs w:val="20"/>
          <w:lang w:val="en-US"/>
        </w:rPr>
        <w:t xml:space="preserve"> </w:t>
      </w:r>
      <w:r w:rsidR="0080486D" w:rsidRPr="00141F7E">
        <w:rPr>
          <w:sz w:val="20"/>
          <w:szCs w:val="20"/>
          <w:lang w:val="en-US"/>
        </w:rPr>
        <w:t>simulation</w:t>
      </w:r>
      <w:r w:rsidR="004F204A" w:rsidRPr="00141F7E">
        <w:rPr>
          <w:sz w:val="20"/>
          <w:szCs w:val="20"/>
          <w:lang w:val="en-US"/>
        </w:rPr>
        <w:t xml:space="preserve"> process, and we do not lose any functionality, </w:t>
      </w:r>
      <w:r>
        <w:rPr>
          <w:sz w:val="20"/>
          <w:szCs w:val="20"/>
          <w:lang w:val="en-US"/>
        </w:rPr>
        <w:t>however</w:t>
      </w:r>
      <w:r w:rsidR="004F204A" w:rsidRPr="00141F7E">
        <w:rPr>
          <w:sz w:val="20"/>
          <w:szCs w:val="20"/>
          <w:lang w:val="en-US"/>
        </w:rPr>
        <w:t xml:space="preserve"> get</w:t>
      </w:r>
      <w:r>
        <w:rPr>
          <w:sz w:val="20"/>
          <w:szCs w:val="20"/>
          <w:lang w:val="en-US"/>
        </w:rPr>
        <w:t>ting</w:t>
      </w:r>
      <w:r w:rsidR="004F204A" w:rsidRPr="00141F7E">
        <w:rPr>
          <w:sz w:val="20"/>
          <w:szCs w:val="20"/>
          <w:lang w:val="en-US"/>
        </w:rPr>
        <w:t xml:space="preserve"> benefits </w:t>
      </w:r>
      <w:r>
        <w:rPr>
          <w:sz w:val="20"/>
          <w:szCs w:val="20"/>
          <w:lang w:val="en-US"/>
        </w:rPr>
        <w:t>such as</w:t>
      </w:r>
      <w:r w:rsidR="0080486D" w:rsidRPr="00141F7E">
        <w:rPr>
          <w:sz w:val="20"/>
          <w:szCs w:val="20"/>
          <w:lang w:val="en-US"/>
        </w:rPr>
        <w:t xml:space="preserve"> speed of execution, </w:t>
      </w:r>
      <w:r w:rsidR="004F204A" w:rsidRPr="00141F7E">
        <w:rPr>
          <w:sz w:val="20"/>
          <w:szCs w:val="20"/>
          <w:lang w:val="en-US"/>
        </w:rPr>
        <w:t xml:space="preserve">simplicity of approach and we do not get any programming errors </w:t>
      </w:r>
      <w:r w:rsidR="00214A23" w:rsidRPr="00141F7E">
        <w:rPr>
          <w:sz w:val="20"/>
          <w:szCs w:val="20"/>
          <w:lang w:val="en-US"/>
        </w:rPr>
        <w:t>while</w:t>
      </w:r>
      <w:r w:rsidR="004F204A" w:rsidRPr="00141F7E">
        <w:rPr>
          <w:sz w:val="20"/>
          <w:szCs w:val="20"/>
          <w:lang w:val="en-US"/>
        </w:rPr>
        <w:t xml:space="preserve"> </w:t>
      </w:r>
      <w:r w:rsidR="0080486D" w:rsidRPr="00141F7E">
        <w:rPr>
          <w:sz w:val="20"/>
          <w:szCs w:val="20"/>
          <w:lang w:val="en-US"/>
        </w:rPr>
        <w:t xml:space="preserve">complicated </w:t>
      </w:r>
      <w:r w:rsidR="004F204A" w:rsidRPr="00141F7E">
        <w:rPr>
          <w:sz w:val="20"/>
          <w:szCs w:val="20"/>
          <w:lang w:val="en-US"/>
        </w:rPr>
        <w:t>C functionality</w:t>
      </w:r>
      <w:r w:rsidR="00214A23">
        <w:rPr>
          <w:sz w:val="20"/>
          <w:szCs w:val="20"/>
          <w:lang w:val="en-US"/>
        </w:rPr>
        <w:t xml:space="preserve"> is </w:t>
      </w:r>
      <w:r w:rsidR="00214A23" w:rsidRPr="00DC5807">
        <w:rPr>
          <w:sz w:val="20"/>
          <w:szCs w:val="20"/>
          <w:lang w:val="en-US"/>
        </w:rPr>
        <w:t>re-implement</w:t>
      </w:r>
      <w:r w:rsidR="00214A23">
        <w:rPr>
          <w:sz w:val="20"/>
          <w:szCs w:val="20"/>
          <w:lang w:val="en-US"/>
        </w:rPr>
        <w:t>ed</w:t>
      </w:r>
      <w:r>
        <w:rPr>
          <w:sz w:val="20"/>
          <w:szCs w:val="20"/>
          <w:lang w:val="en-US"/>
        </w:rPr>
        <w:t>. A</w:t>
      </w:r>
      <w:r w:rsidR="00214A23">
        <w:rPr>
          <w:sz w:val="20"/>
          <w:szCs w:val="20"/>
          <w:lang w:val="en-US"/>
        </w:rPr>
        <w:t>lso</w:t>
      </w:r>
      <w:r w:rsidR="0080486D">
        <w:rPr>
          <w:sz w:val="20"/>
          <w:szCs w:val="20"/>
          <w:lang w:val="en-US"/>
        </w:rPr>
        <w:t xml:space="preserve"> </w:t>
      </w:r>
      <w:r w:rsidR="0080486D" w:rsidRPr="0080486D">
        <w:rPr>
          <w:i/>
          <w:sz w:val="20"/>
          <w:szCs w:val="20"/>
          <w:lang w:val="en-US"/>
        </w:rPr>
        <w:t>D</w:t>
      </w:r>
      <w:r w:rsidR="004F204A" w:rsidRPr="0080486D">
        <w:rPr>
          <w:i/>
          <w:sz w:val="20"/>
          <w:szCs w:val="20"/>
          <w:lang w:val="en-US"/>
        </w:rPr>
        <w:t xml:space="preserve">ynamic </w:t>
      </w:r>
      <w:r w:rsidR="0080486D" w:rsidRPr="0080486D">
        <w:rPr>
          <w:i/>
          <w:sz w:val="20"/>
          <w:szCs w:val="20"/>
          <w:lang w:val="en-US"/>
        </w:rPr>
        <w:t>S</w:t>
      </w:r>
      <w:r w:rsidR="004F204A" w:rsidRPr="0080486D">
        <w:rPr>
          <w:i/>
          <w:sz w:val="20"/>
          <w:szCs w:val="20"/>
          <w:lang w:val="en-US"/>
        </w:rPr>
        <w:t>licing</w:t>
      </w:r>
      <w:r w:rsidR="004F204A" w:rsidRPr="00DC58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described in Section 2.4 </w:t>
      </w:r>
      <w:r w:rsidR="004F204A" w:rsidRPr="00DC5807">
        <w:rPr>
          <w:sz w:val="20"/>
          <w:szCs w:val="20"/>
          <w:lang w:val="en-US"/>
        </w:rPr>
        <w:t xml:space="preserve">is </w:t>
      </w:r>
      <w:r w:rsidR="00BE64C3">
        <w:rPr>
          <w:sz w:val="20"/>
          <w:szCs w:val="20"/>
          <w:lang w:val="en-US"/>
        </w:rPr>
        <w:t xml:space="preserve">implemented </w:t>
      </w:r>
      <w:r w:rsidR="0078094E">
        <w:rPr>
          <w:sz w:val="20"/>
          <w:szCs w:val="20"/>
          <w:lang w:val="en-US"/>
        </w:rPr>
        <w:t xml:space="preserve">in </w:t>
      </w:r>
      <w:r>
        <w:rPr>
          <w:sz w:val="20"/>
          <w:szCs w:val="20"/>
          <w:lang w:val="en-US"/>
        </w:rPr>
        <w:t xml:space="preserve">the </w:t>
      </w:r>
      <w:r w:rsidR="0078094E" w:rsidRPr="0078094E">
        <w:rPr>
          <w:i/>
          <w:sz w:val="20"/>
          <w:szCs w:val="20"/>
          <w:lang w:val="en-US"/>
        </w:rPr>
        <w:t>FORENSIC</w:t>
      </w:r>
      <w:r>
        <w:rPr>
          <w:sz w:val="20"/>
          <w:szCs w:val="20"/>
          <w:lang w:val="en-US"/>
        </w:rPr>
        <w:t xml:space="preserve"> tool </w:t>
      </w:r>
      <w:r w:rsidR="0078094E">
        <w:rPr>
          <w:sz w:val="20"/>
          <w:szCs w:val="20"/>
          <w:lang w:val="en-US"/>
        </w:rPr>
        <w:t>[</w:t>
      </w:r>
      <w:r w:rsidR="00C549F9">
        <w:rPr>
          <w:sz w:val="20"/>
          <w:szCs w:val="20"/>
          <w:lang w:val="en-US"/>
        </w:rPr>
        <w:t>2</w:t>
      </w:r>
      <w:r w:rsidR="0078094E">
        <w:rPr>
          <w:sz w:val="20"/>
          <w:szCs w:val="20"/>
          <w:lang w:val="en-US"/>
        </w:rPr>
        <w:t xml:space="preserve">] </w:t>
      </w:r>
      <w:r w:rsidR="00BE64C3">
        <w:rPr>
          <w:sz w:val="20"/>
          <w:szCs w:val="20"/>
          <w:lang w:val="en-US"/>
        </w:rPr>
        <w:t>based on</w:t>
      </w:r>
      <w:r w:rsidR="004F204A" w:rsidRPr="00DC5807">
        <w:rPr>
          <w:sz w:val="20"/>
          <w:szCs w:val="20"/>
          <w:lang w:val="en-US"/>
        </w:rPr>
        <w:t xml:space="preserve"> </w:t>
      </w:r>
      <w:r w:rsidR="004F204A" w:rsidRPr="0080486D">
        <w:rPr>
          <w:i/>
          <w:sz w:val="20"/>
          <w:szCs w:val="20"/>
          <w:lang w:val="en-US"/>
        </w:rPr>
        <w:t>C</w:t>
      </w:r>
      <w:r w:rsidR="004F204A" w:rsidRPr="00DC5807">
        <w:rPr>
          <w:sz w:val="20"/>
          <w:szCs w:val="20"/>
          <w:lang w:val="en-US"/>
        </w:rPr>
        <w:t xml:space="preserve"> functionality</w:t>
      </w:r>
      <w:r>
        <w:rPr>
          <w:sz w:val="20"/>
          <w:szCs w:val="20"/>
          <w:lang w:val="en-US"/>
        </w:rPr>
        <w:t>.</w:t>
      </w:r>
    </w:p>
    <w:p w:rsidR="00263DEB" w:rsidRPr="00DC5807" w:rsidRDefault="00141F7E" w:rsidP="00A145F1">
      <w:pPr>
        <w:pStyle w:val="NormalWeb"/>
        <w:spacing w:before="0" w:beforeAutospacing="0" w:after="0"/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Of course t</w:t>
      </w:r>
      <w:r w:rsidR="00A145F1">
        <w:rPr>
          <w:sz w:val="20"/>
          <w:szCs w:val="20"/>
          <w:lang w:val="en-US"/>
        </w:rPr>
        <w:t>he s</w:t>
      </w:r>
      <w:r w:rsidR="00263DEB" w:rsidRPr="00DC5807">
        <w:rPr>
          <w:sz w:val="20"/>
          <w:szCs w:val="20"/>
          <w:lang w:val="en-US"/>
        </w:rPr>
        <w:t xml:space="preserve">ame principles </w:t>
      </w:r>
      <w:r w:rsidR="00A145F1">
        <w:rPr>
          <w:sz w:val="20"/>
          <w:szCs w:val="20"/>
          <w:lang w:val="en-US"/>
        </w:rPr>
        <w:t xml:space="preserve">of design instrumentation </w:t>
      </w:r>
      <w:r w:rsidR="00263DEB" w:rsidRPr="00DC5807">
        <w:rPr>
          <w:sz w:val="20"/>
          <w:szCs w:val="20"/>
          <w:lang w:val="en-US"/>
        </w:rPr>
        <w:t xml:space="preserve">can be </w:t>
      </w:r>
      <w:r w:rsidR="0080486D">
        <w:rPr>
          <w:sz w:val="20"/>
          <w:szCs w:val="20"/>
          <w:lang w:val="en-US"/>
        </w:rPr>
        <w:t>applied</w:t>
      </w:r>
      <w:r w:rsidR="00263DEB" w:rsidRPr="00DC5807">
        <w:rPr>
          <w:sz w:val="20"/>
          <w:szCs w:val="20"/>
          <w:lang w:val="en-US"/>
        </w:rPr>
        <w:t xml:space="preserve"> if </w:t>
      </w:r>
      <w:r w:rsidR="00A145F1">
        <w:rPr>
          <w:sz w:val="20"/>
          <w:szCs w:val="20"/>
          <w:lang w:val="en-US"/>
        </w:rPr>
        <w:t xml:space="preserve">the </w:t>
      </w:r>
      <w:r w:rsidR="00263DEB" w:rsidRPr="00DC5807">
        <w:rPr>
          <w:sz w:val="20"/>
          <w:szCs w:val="20"/>
          <w:lang w:val="en-US"/>
        </w:rPr>
        <w:t xml:space="preserve">design is written using any other programming language, </w:t>
      </w:r>
      <w:r w:rsidR="00FF37FC">
        <w:rPr>
          <w:sz w:val="20"/>
          <w:szCs w:val="20"/>
          <w:lang w:val="en-US"/>
        </w:rPr>
        <w:t>C/C++/</w:t>
      </w:r>
      <w:proofErr w:type="spellStart"/>
      <w:r w:rsidR="00FF37FC">
        <w:rPr>
          <w:sz w:val="20"/>
          <w:szCs w:val="20"/>
          <w:lang w:val="en-US"/>
        </w:rPr>
        <w:t>SystemC</w:t>
      </w:r>
      <w:proofErr w:type="spellEnd"/>
      <w:r w:rsidR="00263DEB" w:rsidRPr="00DC5807">
        <w:rPr>
          <w:sz w:val="20"/>
          <w:szCs w:val="20"/>
          <w:lang w:val="en-US"/>
        </w:rPr>
        <w:t xml:space="preserve"> or JAVA as examples.</w:t>
      </w:r>
    </w:p>
    <w:p w:rsidR="00DA588E" w:rsidRPr="00DC5807" w:rsidRDefault="00F50927" w:rsidP="00DA588E">
      <w:pPr>
        <w:pStyle w:val="NormalWeb"/>
        <w:spacing w:before="240" w:beforeAutospacing="0"/>
        <w:jc w:val="both"/>
        <w:rPr>
          <w:b/>
          <w:sz w:val="20"/>
          <w:szCs w:val="20"/>
          <w:lang w:val="en-US"/>
        </w:rPr>
      </w:pPr>
      <w:r w:rsidRPr="00DC5807">
        <w:rPr>
          <w:b/>
          <w:sz w:val="20"/>
          <w:szCs w:val="20"/>
          <w:lang w:val="en-US"/>
        </w:rPr>
        <w:t>2</w:t>
      </w:r>
      <w:r w:rsidR="00DA588E" w:rsidRPr="00DC5807">
        <w:rPr>
          <w:b/>
          <w:sz w:val="20"/>
          <w:szCs w:val="20"/>
          <w:lang w:val="en-US"/>
        </w:rPr>
        <w:t>.</w:t>
      </w:r>
      <w:r w:rsidRPr="00DC5807">
        <w:rPr>
          <w:b/>
          <w:sz w:val="20"/>
          <w:szCs w:val="20"/>
          <w:lang w:val="en-US"/>
        </w:rPr>
        <w:t>3</w:t>
      </w:r>
      <w:r w:rsidR="0080486D">
        <w:rPr>
          <w:b/>
          <w:sz w:val="20"/>
          <w:szCs w:val="20"/>
          <w:lang w:val="en-US"/>
        </w:rPr>
        <w:t xml:space="preserve"> Model-Based Error </w:t>
      </w:r>
      <w:r w:rsidR="0015354A">
        <w:rPr>
          <w:b/>
          <w:sz w:val="20"/>
          <w:szCs w:val="20"/>
          <w:lang w:val="en-US"/>
        </w:rPr>
        <w:t>Localiz</w:t>
      </w:r>
      <w:r w:rsidR="0015354A" w:rsidRPr="00DC5807">
        <w:rPr>
          <w:b/>
          <w:sz w:val="20"/>
          <w:szCs w:val="20"/>
          <w:lang w:val="en-US"/>
        </w:rPr>
        <w:t>ation</w:t>
      </w:r>
    </w:p>
    <w:p w:rsidR="00AC2B58" w:rsidRPr="00AC2B58" w:rsidRDefault="0080486D" w:rsidP="003A6B3E">
      <w:pPr>
        <w:pStyle w:val="NormalWeb"/>
        <w:spacing w:before="120" w:beforeAutospacing="0" w:after="0"/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During simulation of </w:t>
      </w:r>
      <w:r w:rsidR="00141F7E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>model</w:t>
      </w:r>
      <w:r w:rsidR="00B60A3B">
        <w:rPr>
          <w:sz w:val="20"/>
          <w:szCs w:val="20"/>
          <w:lang w:val="en-US"/>
        </w:rPr>
        <w:t xml:space="preserve"> during </w:t>
      </w:r>
      <w:r w:rsidR="00141F7E">
        <w:rPr>
          <w:sz w:val="20"/>
          <w:szCs w:val="20"/>
          <w:lang w:val="en-US"/>
        </w:rPr>
        <w:t xml:space="preserve">the </w:t>
      </w:r>
      <w:r w:rsidR="00B60A3B" w:rsidRPr="00B60A3B">
        <w:rPr>
          <w:i/>
          <w:sz w:val="20"/>
          <w:szCs w:val="20"/>
          <w:lang w:val="en-US"/>
        </w:rPr>
        <w:t>Model-Based Error</w:t>
      </w:r>
      <w:r w:rsidR="00B60A3B">
        <w:rPr>
          <w:sz w:val="20"/>
          <w:szCs w:val="20"/>
          <w:lang w:val="en-US"/>
        </w:rPr>
        <w:t xml:space="preserve"> </w:t>
      </w:r>
      <w:r w:rsidR="00B60A3B" w:rsidRPr="00B60A3B">
        <w:rPr>
          <w:i/>
          <w:sz w:val="20"/>
          <w:szCs w:val="20"/>
          <w:lang w:val="en-US"/>
        </w:rPr>
        <w:t>Localization</w:t>
      </w:r>
      <w:r>
        <w:rPr>
          <w:sz w:val="20"/>
          <w:szCs w:val="20"/>
          <w:lang w:val="en-US"/>
        </w:rPr>
        <w:t xml:space="preserve"> number of nodes from </w:t>
      </w:r>
      <w:r w:rsidR="00AC2B58" w:rsidRPr="00AC2B58">
        <w:rPr>
          <w:sz w:val="20"/>
          <w:szCs w:val="20"/>
          <w:lang w:val="en-US"/>
        </w:rPr>
        <w:t xml:space="preserve">model </w:t>
      </w:r>
      <w:r w:rsidR="00063D92">
        <w:rPr>
          <w:sz w:val="20"/>
          <w:szCs w:val="20"/>
          <w:lang w:val="en-US"/>
        </w:rPr>
        <w:t>are</w:t>
      </w:r>
      <w:r w:rsidR="0078094E">
        <w:rPr>
          <w:sz w:val="20"/>
          <w:szCs w:val="20"/>
          <w:lang w:val="en-US"/>
        </w:rPr>
        <w:t xml:space="preserve"> activated</w:t>
      </w:r>
      <w:r w:rsidR="00AC2B58" w:rsidRPr="00AC2B58">
        <w:rPr>
          <w:sz w:val="20"/>
          <w:szCs w:val="20"/>
          <w:lang w:val="en-US"/>
        </w:rPr>
        <w:t>.</w:t>
      </w:r>
    </w:p>
    <w:p w:rsidR="005926F6" w:rsidRDefault="00DA588E" w:rsidP="00482269">
      <w:pPr>
        <w:pStyle w:val="NormalWeb"/>
        <w:spacing w:before="120" w:beforeAutospacing="0" w:after="0"/>
        <w:ind w:firstLine="284"/>
        <w:jc w:val="both"/>
        <w:rPr>
          <w:sz w:val="20"/>
          <w:szCs w:val="20"/>
          <w:lang w:val="en-US"/>
        </w:rPr>
      </w:pPr>
      <w:r w:rsidRPr="00DC5807">
        <w:rPr>
          <w:sz w:val="20"/>
          <w:szCs w:val="20"/>
          <w:lang w:val="en-US"/>
        </w:rPr>
        <w:t xml:space="preserve"> </w:t>
      </w:r>
      <w:r w:rsidRPr="00DC5807">
        <w:rPr>
          <w:i/>
          <w:iCs/>
          <w:sz w:val="20"/>
          <w:szCs w:val="20"/>
          <w:lang w:val="en-US"/>
        </w:rPr>
        <w:t>Definition 2</w:t>
      </w:r>
      <w:r w:rsidRPr="00DC5807">
        <w:rPr>
          <w:sz w:val="20"/>
          <w:szCs w:val="20"/>
          <w:lang w:val="en-US"/>
        </w:rPr>
        <w:t xml:space="preserve">: </w:t>
      </w:r>
      <w:r w:rsidR="005926F6" w:rsidRPr="004565F1">
        <w:rPr>
          <w:i/>
          <w:sz w:val="20"/>
          <w:szCs w:val="20"/>
          <w:lang w:val="en-US"/>
        </w:rPr>
        <w:t>Activated path P</w:t>
      </w:r>
      <w:r w:rsidR="005926F6">
        <w:rPr>
          <w:i/>
          <w:sz w:val="20"/>
          <w:szCs w:val="20"/>
          <w:vertAlign w:val="subscript"/>
          <w:lang w:val="en-US"/>
        </w:rPr>
        <w:t>s</w:t>
      </w:r>
      <w:r w:rsidR="005926F6">
        <w:rPr>
          <w:sz w:val="20"/>
          <w:szCs w:val="20"/>
          <w:lang w:val="en-US"/>
        </w:rPr>
        <w:t xml:space="preserve">  </w:t>
      </w:r>
      <w:r w:rsidR="005926F6" w:rsidRPr="00DC5807">
        <w:rPr>
          <w:sz w:val="20"/>
          <w:szCs w:val="20"/>
          <w:lang w:val="en-US"/>
        </w:rPr>
        <w:t xml:space="preserve">of </w:t>
      </w:r>
      <w:r w:rsidR="005926F6" w:rsidRPr="0080486D">
        <w:rPr>
          <w:i/>
          <w:sz w:val="20"/>
          <w:szCs w:val="20"/>
          <w:lang w:val="en-US"/>
        </w:rPr>
        <w:t>hammock graph</w:t>
      </w:r>
      <w:r w:rsidR="005926F6" w:rsidRPr="00DC5807">
        <w:rPr>
          <w:i/>
          <w:iCs/>
          <w:sz w:val="20"/>
          <w:szCs w:val="20"/>
          <w:lang w:val="en-US"/>
        </w:rPr>
        <w:t xml:space="preserve"> H=&lt;N</w:t>
      </w:r>
      <w:r w:rsidR="005926F6" w:rsidRPr="00DC5807">
        <w:rPr>
          <w:sz w:val="20"/>
          <w:szCs w:val="20"/>
          <w:lang w:val="en-US"/>
        </w:rPr>
        <w:t>,</w:t>
      </w:r>
      <w:r w:rsidR="005926F6" w:rsidRPr="00DC5807">
        <w:rPr>
          <w:i/>
          <w:iCs/>
          <w:sz w:val="20"/>
          <w:szCs w:val="20"/>
          <w:lang w:val="en-US"/>
        </w:rPr>
        <w:t xml:space="preserve"> E</w:t>
      </w:r>
      <w:r w:rsidR="005926F6" w:rsidRPr="00DC5807">
        <w:rPr>
          <w:sz w:val="20"/>
          <w:szCs w:val="20"/>
          <w:lang w:val="en-US"/>
        </w:rPr>
        <w:t>,</w:t>
      </w:r>
      <w:r w:rsidR="005926F6" w:rsidRPr="00DC5807">
        <w:rPr>
          <w:i/>
          <w:iCs/>
          <w:sz w:val="20"/>
          <w:szCs w:val="20"/>
          <w:lang w:val="en-US"/>
        </w:rPr>
        <w:t xml:space="preserve"> n</w:t>
      </w:r>
      <w:r w:rsidR="005926F6" w:rsidRPr="00DC5807">
        <w:rPr>
          <w:sz w:val="20"/>
          <w:szCs w:val="20"/>
          <w:vertAlign w:val="subscript"/>
          <w:lang w:val="en-US"/>
        </w:rPr>
        <w:t>0</w:t>
      </w:r>
      <w:r w:rsidR="005926F6" w:rsidRPr="00DC5807">
        <w:rPr>
          <w:sz w:val="20"/>
          <w:szCs w:val="20"/>
          <w:lang w:val="en-US"/>
        </w:rPr>
        <w:t>,</w:t>
      </w:r>
      <w:r w:rsidR="005926F6" w:rsidRPr="00DC5807">
        <w:rPr>
          <w:i/>
          <w:iCs/>
          <w:sz w:val="20"/>
          <w:szCs w:val="20"/>
          <w:lang w:val="en-US"/>
        </w:rPr>
        <w:t xml:space="preserve"> n</w:t>
      </w:r>
      <w:r w:rsidR="005926F6" w:rsidRPr="00DC5807">
        <w:rPr>
          <w:i/>
          <w:iCs/>
          <w:sz w:val="20"/>
          <w:szCs w:val="20"/>
          <w:vertAlign w:val="subscript"/>
          <w:lang w:val="en-US"/>
        </w:rPr>
        <w:t>e</w:t>
      </w:r>
      <w:r w:rsidR="005926F6" w:rsidRPr="00DC5807">
        <w:rPr>
          <w:i/>
          <w:iCs/>
          <w:sz w:val="20"/>
          <w:szCs w:val="20"/>
          <w:lang w:val="en-US"/>
        </w:rPr>
        <w:t>&gt;</w:t>
      </w:r>
      <w:r w:rsidR="005926F6">
        <w:rPr>
          <w:i/>
          <w:iCs/>
          <w:sz w:val="20"/>
          <w:szCs w:val="20"/>
          <w:lang w:val="en-US"/>
        </w:rPr>
        <w:t xml:space="preserve"> </w:t>
      </w:r>
      <w:r w:rsidR="005926F6">
        <w:rPr>
          <w:sz w:val="20"/>
          <w:szCs w:val="20"/>
          <w:lang w:val="en-US"/>
        </w:rPr>
        <w:t xml:space="preserve">is the path, that consists of nodes </w:t>
      </w:r>
      <w:proofErr w:type="spellStart"/>
      <w:r w:rsidR="005926F6">
        <w:rPr>
          <w:i/>
          <w:iCs/>
          <w:sz w:val="20"/>
          <w:szCs w:val="20"/>
          <w:lang w:val="en-US"/>
        </w:rPr>
        <w:t>n</w:t>
      </w:r>
      <w:r w:rsidR="005926F6">
        <w:rPr>
          <w:i/>
          <w:iCs/>
          <w:sz w:val="20"/>
          <w:szCs w:val="20"/>
          <w:vertAlign w:val="subscript"/>
          <w:lang w:val="en-US"/>
        </w:rPr>
        <w:t>j</w:t>
      </w:r>
      <w:proofErr w:type="spellEnd"/>
      <w:r w:rsidR="005926F6">
        <w:rPr>
          <w:iCs/>
          <w:sz w:val="20"/>
          <w:szCs w:val="20"/>
          <w:lang w:val="en-US"/>
        </w:rPr>
        <w:sym w:font="Symbol" w:char="F0CE"/>
      </w:r>
      <w:r w:rsidR="005926F6">
        <w:rPr>
          <w:i/>
          <w:iCs/>
          <w:sz w:val="20"/>
          <w:szCs w:val="20"/>
          <w:lang w:val="en-US"/>
        </w:rPr>
        <w:t>N</w:t>
      </w:r>
      <w:r w:rsidR="005926F6" w:rsidRPr="00A64310">
        <w:rPr>
          <w:sz w:val="20"/>
          <w:szCs w:val="20"/>
          <w:lang w:val="en-US"/>
        </w:rPr>
        <w:t xml:space="preserve"> </w:t>
      </w:r>
      <w:r w:rsidR="005926F6">
        <w:rPr>
          <w:sz w:val="20"/>
          <w:szCs w:val="20"/>
          <w:lang w:val="en-US"/>
        </w:rPr>
        <w:t>simulated</w:t>
      </w:r>
      <w:r w:rsidR="005926F6" w:rsidRPr="00A64310">
        <w:rPr>
          <w:sz w:val="20"/>
          <w:szCs w:val="20"/>
          <w:lang w:val="en-US"/>
        </w:rPr>
        <w:t xml:space="preserve"> </w:t>
      </w:r>
      <w:r w:rsidR="005926F6">
        <w:rPr>
          <w:sz w:val="20"/>
          <w:szCs w:val="20"/>
          <w:lang w:val="en-US"/>
        </w:rPr>
        <w:t xml:space="preserve">during simulation with input stimulus </w:t>
      </w:r>
      <w:r w:rsidR="005926F6">
        <w:rPr>
          <w:i/>
          <w:sz w:val="20"/>
          <w:szCs w:val="20"/>
          <w:lang w:val="en-US"/>
        </w:rPr>
        <w:t>s</w:t>
      </w:r>
      <w:r w:rsidR="005926F6">
        <w:rPr>
          <w:sz w:val="20"/>
          <w:szCs w:val="20"/>
          <w:lang w:val="en-US"/>
        </w:rPr>
        <w:t>. P</w:t>
      </w:r>
      <w:r w:rsidR="005926F6" w:rsidRPr="00DC5807">
        <w:rPr>
          <w:sz w:val="20"/>
          <w:szCs w:val="20"/>
          <w:lang w:val="en-US"/>
        </w:rPr>
        <w:t xml:space="preserve">ath </w:t>
      </w:r>
      <w:r w:rsidR="005926F6" w:rsidRPr="00DC5807">
        <w:rPr>
          <w:i/>
          <w:iCs/>
          <w:sz w:val="20"/>
          <w:szCs w:val="20"/>
          <w:lang w:val="en-US"/>
        </w:rPr>
        <w:t>P</w:t>
      </w:r>
      <w:r w:rsidR="005926F6">
        <w:rPr>
          <w:i/>
          <w:iCs/>
          <w:sz w:val="20"/>
          <w:szCs w:val="20"/>
          <w:vertAlign w:val="subscript"/>
          <w:lang w:val="en-US"/>
        </w:rPr>
        <w:t>s</w:t>
      </w:r>
      <w:r w:rsidR="005926F6" w:rsidRPr="00DC5807">
        <w:rPr>
          <w:sz w:val="20"/>
          <w:szCs w:val="20"/>
          <w:lang w:val="en-US"/>
        </w:rPr>
        <w:t xml:space="preserve"> from node </w:t>
      </w:r>
      <w:r w:rsidR="005926F6">
        <w:rPr>
          <w:i/>
          <w:iCs/>
          <w:sz w:val="20"/>
          <w:szCs w:val="20"/>
          <w:lang w:val="en-US"/>
        </w:rPr>
        <w:t>n</w:t>
      </w:r>
      <w:r w:rsidR="005926F6" w:rsidRPr="00DC5807">
        <w:rPr>
          <w:sz w:val="20"/>
          <w:szCs w:val="20"/>
          <w:vertAlign w:val="subscript"/>
          <w:lang w:val="en-US"/>
        </w:rPr>
        <w:t>0</w:t>
      </w:r>
      <w:r w:rsidR="005926F6" w:rsidRPr="00DC5807">
        <w:rPr>
          <w:sz w:val="20"/>
          <w:szCs w:val="20"/>
          <w:lang w:val="en-US"/>
        </w:rPr>
        <w:t xml:space="preserve"> to node </w:t>
      </w:r>
      <w:r w:rsidR="005926F6">
        <w:rPr>
          <w:i/>
          <w:iCs/>
          <w:sz w:val="20"/>
          <w:szCs w:val="20"/>
          <w:lang w:val="en-US"/>
        </w:rPr>
        <w:t>n</w:t>
      </w:r>
      <w:r w:rsidR="005926F6">
        <w:rPr>
          <w:sz w:val="20"/>
          <w:szCs w:val="20"/>
          <w:vertAlign w:val="subscript"/>
          <w:lang w:val="en-US"/>
        </w:rPr>
        <w:t>e</w:t>
      </w:r>
      <w:r w:rsidR="005926F6" w:rsidRPr="00DC5807">
        <w:rPr>
          <w:sz w:val="20"/>
          <w:szCs w:val="20"/>
          <w:lang w:val="en-US"/>
        </w:rPr>
        <w:t xml:space="preserve"> is</w:t>
      </w:r>
      <w:r w:rsidR="005926F6">
        <w:rPr>
          <w:sz w:val="20"/>
          <w:szCs w:val="20"/>
          <w:lang w:val="en-US"/>
        </w:rPr>
        <w:t xml:space="preserve"> a</w:t>
      </w:r>
      <w:r w:rsidR="005926F6" w:rsidRPr="00DC5807">
        <w:rPr>
          <w:sz w:val="20"/>
          <w:szCs w:val="20"/>
          <w:lang w:val="en-US"/>
        </w:rPr>
        <w:t xml:space="preserve"> list </w:t>
      </w:r>
      <w:r w:rsidR="005926F6">
        <w:rPr>
          <w:sz w:val="20"/>
          <w:szCs w:val="20"/>
          <w:lang w:val="en-US"/>
        </w:rPr>
        <w:t>{</w:t>
      </w:r>
      <w:r w:rsidR="005926F6">
        <w:rPr>
          <w:i/>
          <w:iCs/>
          <w:sz w:val="20"/>
          <w:szCs w:val="20"/>
          <w:lang w:val="en-US"/>
        </w:rPr>
        <w:t>n</w:t>
      </w:r>
      <w:r w:rsidR="005926F6" w:rsidRPr="00DC5807">
        <w:rPr>
          <w:sz w:val="20"/>
          <w:szCs w:val="20"/>
          <w:vertAlign w:val="subscript"/>
          <w:lang w:val="en-US"/>
        </w:rPr>
        <w:t>0</w:t>
      </w:r>
      <w:r w:rsidR="005926F6" w:rsidRPr="00DC5807">
        <w:rPr>
          <w:sz w:val="20"/>
          <w:szCs w:val="20"/>
          <w:lang w:val="en-US"/>
        </w:rPr>
        <w:t>,</w:t>
      </w:r>
      <w:r w:rsidR="005926F6" w:rsidRPr="00DC5807">
        <w:rPr>
          <w:i/>
          <w:iCs/>
          <w:sz w:val="20"/>
          <w:szCs w:val="20"/>
          <w:lang w:val="en-US"/>
        </w:rPr>
        <w:t xml:space="preserve"> </w:t>
      </w:r>
      <w:r w:rsidR="005926F6">
        <w:rPr>
          <w:i/>
          <w:iCs/>
          <w:sz w:val="20"/>
          <w:szCs w:val="20"/>
          <w:lang w:val="en-US"/>
        </w:rPr>
        <w:t>n</w:t>
      </w:r>
      <w:r w:rsidR="005926F6" w:rsidRPr="00DC5807">
        <w:rPr>
          <w:sz w:val="20"/>
          <w:szCs w:val="20"/>
          <w:vertAlign w:val="subscript"/>
          <w:lang w:val="en-US"/>
        </w:rPr>
        <w:t>1</w:t>
      </w:r>
      <w:r w:rsidR="005926F6" w:rsidRPr="00DC5807">
        <w:rPr>
          <w:sz w:val="20"/>
          <w:szCs w:val="20"/>
          <w:lang w:val="en-US"/>
        </w:rPr>
        <w:t xml:space="preserve">, ..., </w:t>
      </w:r>
      <w:r w:rsidR="005926F6">
        <w:rPr>
          <w:i/>
          <w:iCs/>
          <w:sz w:val="20"/>
          <w:szCs w:val="20"/>
          <w:lang w:val="en-US"/>
        </w:rPr>
        <w:t>n</w:t>
      </w:r>
      <w:r w:rsidR="005926F6" w:rsidRPr="00DC5807">
        <w:rPr>
          <w:i/>
          <w:iCs/>
          <w:sz w:val="20"/>
          <w:szCs w:val="20"/>
          <w:vertAlign w:val="subscript"/>
          <w:lang w:val="en-US"/>
        </w:rPr>
        <w:t>k</w:t>
      </w:r>
      <w:r w:rsidR="005926F6">
        <w:rPr>
          <w:i/>
          <w:iCs/>
          <w:sz w:val="20"/>
          <w:szCs w:val="20"/>
          <w:vertAlign w:val="subscript"/>
          <w:lang w:val="en-US"/>
        </w:rPr>
        <w:t>-1</w:t>
      </w:r>
      <w:r w:rsidR="005926F6" w:rsidRPr="00B65ECE">
        <w:rPr>
          <w:iCs/>
          <w:sz w:val="20"/>
          <w:szCs w:val="20"/>
          <w:lang w:val="en-US"/>
        </w:rPr>
        <w:t>}</w:t>
      </w:r>
      <w:r w:rsidR="005926F6" w:rsidRPr="00DC5807">
        <w:rPr>
          <w:sz w:val="20"/>
          <w:szCs w:val="20"/>
          <w:lang w:val="en-US"/>
        </w:rPr>
        <w:t xml:space="preserve">, such </w:t>
      </w:r>
      <w:r w:rsidR="005926F6">
        <w:rPr>
          <w:sz w:val="20"/>
          <w:szCs w:val="20"/>
          <w:lang w:val="en-US"/>
        </w:rPr>
        <w:t>that</w:t>
      </w:r>
      <w:r w:rsidR="005926F6" w:rsidRPr="00DC5807">
        <w:rPr>
          <w:sz w:val="20"/>
          <w:szCs w:val="20"/>
          <w:lang w:val="en-US"/>
        </w:rPr>
        <w:t xml:space="preserve"> for all </w:t>
      </w:r>
      <w:r w:rsidR="005926F6" w:rsidRPr="00827D84">
        <w:rPr>
          <w:i/>
          <w:sz w:val="20"/>
          <w:szCs w:val="20"/>
          <w:lang w:val="en-US"/>
        </w:rPr>
        <w:t>j</w:t>
      </w:r>
      <w:r w:rsidR="005926F6" w:rsidRPr="00DC5807">
        <w:rPr>
          <w:sz w:val="20"/>
          <w:szCs w:val="20"/>
          <w:lang w:val="en-US"/>
        </w:rPr>
        <w:t xml:space="preserve">, </w:t>
      </w:r>
      <w:r w:rsidR="005926F6">
        <w:rPr>
          <w:sz w:val="20"/>
          <w:szCs w:val="20"/>
          <w:lang w:val="en-US"/>
        </w:rPr>
        <w:t>0</w:t>
      </w:r>
      <w:r w:rsidR="005926F6" w:rsidRPr="00DC5807">
        <w:rPr>
          <w:sz w:val="20"/>
          <w:szCs w:val="20"/>
          <w:lang w:val="en-US"/>
        </w:rPr>
        <w:t xml:space="preserve"> ≤ </w:t>
      </w:r>
      <w:r w:rsidR="005926F6" w:rsidRPr="00827D84">
        <w:rPr>
          <w:i/>
          <w:sz w:val="20"/>
          <w:szCs w:val="20"/>
          <w:lang w:val="en-US"/>
        </w:rPr>
        <w:t>j</w:t>
      </w:r>
      <w:r w:rsidR="005926F6" w:rsidRPr="00DC5807">
        <w:rPr>
          <w:i/>
          <w:iCs/>
          <w:sz w:val="20"/>
          <w:szCs w:val="20"/>
          <w:lang w:val="en-US"/>
        </w:rPr>
        <w:t xml:space="preserve"> ≤ k – </w:t>
      </w:r>
      <w:r w:rsidR="005926F6">
        <w:rPr>
          <w:sz w:val="20"/>
          <w:szCs w:val="20"/>
          <w:lang w:val="en-US"/>
        </w:rPr>
        <w:t>2</w:t>
      </w:r>
      <w:r w:rsidR="005926F6" w:rsidRPr="00DC5807">
        <w:rPr>
          <w:sz w:val="20"/>
          <w:szCs w:val="20"/>
          <w:lang w:val="en-US"/>
        </w:rPr>
        <w:t>, (</w:t>
      </w:r>
      <w:proofErr w:type="spellStart"/>
      <w:r w:rsidR="005926F6">
        <w:rPr>
          <w:i/>
          <w:iCs/>
          <w:sz w:val="20"/>
          <w:szCs w:val="20"/>
          <w:lang w:val="en-US"/>
        </w:rPr>
        <w:t>n</w:t>
      </w:r>
      <w:r w:rsidR="005926F6">
        <w:rPr>
          <w:i/>
          <w:iCs/>
          <w:sz w:val="20"/>
          <w:szCs w:val="20"/>
          <w:vertAlign w:val="subscript"/>
          <w:lang w:val="en-US"/>
        </w:rPr>
        <w:t>j</w:t>
      </w:r>
      <w:proofErr w:type="spellEnd"/>
      <w:r w:rsidR="005926F6" w:rsidRPr="00DC5807">
        <w:rPr>
          <w:sz w:val="20"/>
          <w:szCs w:val="20"/>
          <w:lang w:val="en-US"/>
        </w:rPr>
        <w:t xml:space="preserve">, </w:t>
      </w:r>
      <w:r w:rsidR="005926F6">
        <w:rPr>
          <w:i/>
          <w:iCs/>
          <w:sz w:val="20"/>
          <w:szCs w:val="20"/>
          <w:lang w:val="en-US"/>
        </w:rPr>
        <w:t>n</w:t>
      </w:r>
      <w:r w:rsidR="005926F6">
        <w:rPr>
          <w:i/>
          <w:iCs/>
          <w:sz w:val="20"/>
          <w:szCs w:val="20"/>
          <w:vertAlign w:val="subscript"/>
          <w:lang w:val="en-US"/>
        </w:rPr>
        <w:t>j</w:t>
      </w:r>
      <w:r w:rsidR="005926F6" w:rsidRPr="00DC5807">
        <w:rPr>
          <w:sz w:val="20"/>
          <w:szCs w:val="20"/>
          <w:vertAlign w:val="subscript"/>
          <w:lang w:val="en-US"/>
        </w:rPr>
        <w:t>+1</w:t>
      </w:r>
      <w:r w:rsidR="005926F6" w:rsidRPr="00DC5807">
        <w:rPr>
          <w:sz w:val="20"/>
          <w:szCs w:val="20"/>
          <w:lang w:val="en-US"/>
        </w:rPr>
        <w:t xml:space="preserve">) is in </w:t>
      </w:r>
      <w:r w:rsidR="005926F6" w:rsidRPr="00DC5807">
        <w:rPr>
          <w:i/>
          <w:iCs/>
          <w:sz w:val="20"/>
          <w:szCs w:val="20"/>
          <w:lang w:val="en-US"/>
        </w:rPr>
        <w:t>E</w:t>
      </w:r>
      <w:r w:rsidR="005926F6" w:rsidRPr="00DC5807">
        <w:rPr>
          <w:sz w:val="20"/>
          <w:szCs w:val="20"/>
          <w:lang w:val="en-US"/>
        </w:rPr>
        <w:t>.</w:t>
      </w:r>
      <w:r w:rsidR="005926F6">
        <w:rPr>
          <w:sz w:val="20"/>
          <w:szCs w:val="20"/>
          <w:lang w:val="en-US"/>
        </w:rPr>
        <w:t xml:space="preserve"> </w:t>
      </w:r>
    </w:p>
    <w:p w:rsidR="00DA588E" w:rsidRPr="00DC5807" w:rsidRDefault="005926F6" w:rsidP="00482269">
      <w:pPr>
        <w:pStyle w:val="NormalWeb"/>
        <w:spacing w:before="120" w:beforeAutospacing="0" w:after="0"/>
        <w:ind w:firstLine="284"/>
        <w:jc w:val="both"/>
        <w:rPr>
          <w:sz w:val="20"/>
          <w:szCs w:val="20"/>
          <w:lang w:val="en-US"/>
        </w:rPr>
      </w:pPr>
      <w:r w:rsidRPr="00DC5807">
        <w:rPr>
          <w:i/>
          <w:iCs/>
          <w:sz w:val="20"/>
          <w:szCs w:val="20"/>
          <w:lang w:val="en-US"/>
        </w:rPr>
        <w:t xml:space="preserve">Definition </w:t>
      </w:r>
      <w:r>
        <w:rPr>
          <w:i/>
          <w:iCs/>
          <w:sz w:val="20"/>
          <w:szCs w:val="20"/>
          <w:lang w:val="en-US"/>
        </w:rPr>
        <w:t>3</w:t>
      </w:r>
      <w:r w:rsidRPr="00DC5807"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</w:t>
      </w:r>
      <w:r w:rsidR="00DA588E" w:rsidRPr="00DC5807">
        <w:rPr>
          <w:i/>
          <w:iCs/>
          <w:sz w:val="20"/>
          <w:szCs w:val="20"/>
          <w:lang w:val="en-US"/>
        </w:rPr>
        <w:t>Activated nodes N</w:t>
      </w:r>
      <w:r w:rsidR="00DA588E" w:rsidRPr="00DC5807">
        <w:rPr>
          <w:i/>
          <w:iCs/>
          <w:sz w:val="20"/>
          <w:szCs w:val="20"/>
          <w:vertAlign w:val="subscript"/>
          <w:lang w:val="en-US"/>
        </w:rPr>
        <w:t>a</w:t>
      </w:r>
      <w:r w:rsidR="00DA588E" w:rsidRPr="00DC5807">
        <w:rPr>
          <w:sz w:val="20"/>
          <w:szCs w:val="20"/>
          <w:lang w:val="en-US"/>
        </w:rPr>
        <w:t xml:space="preserve"> </w:t>
      </w:r>
      <w:r w:rsidR="00141F7E">
        <w:rPr>
          <w:sz w:val="20"/>
          <w:szCs w:val="20"/>
          <w:lang w:val="en-US"/>
        </w:rPr>
        <w:sym w:font="Symbol" w:char="F0CC"/>
      </w:r>
      <w:r w:rsidR="00141F7E">
        <w:rPr>
          <w:sz w:val="20"/>
          <w:szCs w:val="20"/>
          <w:lang w:val="en-US"/>
        </w:rPr>
        <w:t xml:space="preserve"> </w:t>
      </w:r>
      <w:r w:rsidR="00DA588E" w:rsidRPr="00DC5807">
        <w:rPr>
          <w:i/>
          <w:iCs/>
          <w:sz w:val="20"/>
          <w:szCs w:val="20"/>
          <w:lang w:val="en-US"/>
        </w:rPr>
        <w:t>N</w:t>
      </w:r>
      <w:r w:rsidR="00DA588E" w:rsidRPr="00DC5807">
        <w:rPr>
          <w:sz w:val="20"/>
          <w:szCs w:val="20"/>
          <w:lang w:val="en-US"/>
        </w:rPr>
        <w:t xml:space="preserve"> during simulation with input </w:t>
      </w:r>
      <w:r w:rsidR="00B65ECE">
        <w:rPr>
          <w:sz w:val="20"/>
          <w:szCs w:val="20"/>
          <w:lang w:val="en-US"/>
        </w:rPr>
        <w:t xml:space="preserve">stimulus </w:t>
      </w:r>
      <w:r w:rsidR="00B65ECE" w:rsidRPr="00B65ECE">
        <w:rPr>
          <w:i/>
          <w:sz w:val="20"/>
          <w:szCs w:val="20"/>
          <w:lang w:val="en-US"/>
        </w:rPr>
        <w:t>s</w:t>
      </w:r>
      <w:r w:rsidR="00DA588E" w:rsidRPr="00DC5807">
        <w:rPr>
          <w:sz w:val="20"/>
          <w:szCs w:val="20"/>
          <w:lang w:val="en-US"/>
        </w:rPr>
        <w:t xml:space="preserve"> </w:t>
      </w:r>
      <w:r w:rsidR="00B65ECE">
        <w:rPr>
          <w:sz w:val="20"/>
          <w:szCs w:val="20"/>
          <w:lang w:val="en-US"/>
        </w:rPr>
        <w:t xml:space="preserve">in the set of input stimuli </w:t>
      </w:r>
      <w:proofErr w:type="gramStart"/>
      <w:r w:rsidR="00B65ECE">
        <w:rPr>
          <w:i/>
          <w:sz w:val="20"/>
          <w:szCs w:val="20"/>
          <w:lang w:val="en-US"/>
        </w:rPr>
        <w:t>S</w:t>
      </w:r>
      <w:r w:rsidR="00B65ECE">
        <w:rPr>
          <w:sz w:val="20"/>
          <w:szCs w:val="20"/>
          <w:lang w:val="en-US"/>
        </w:rPr>
        <w:t xml:space="preserve"> </w:t>
      </w:r>
      <w:r w:rsidR="00DA588E" w:rsidRPr="00DC5807">
        <w:rPr>
          <w:sz w:val="20"/>
          <w:szCs w:val="20"/>
          <w:lang w:val="en-US"/>
        </w:rPr>
        <w:t xml:space="preserve"> are</w:t>
      </w:r>
      <w:proofErr w:type="gramEnd"/>
      <w:r w:rsidR="00DA588E" w:rsidRPr="00DC5807">
        <w:rPr>
          <w:i/>
          <w:iCs/>
          <w:sz w:val="20"/>
          <w:szCs w:val="20"/>
          <w:lang w:val="en-US"/>
        </w:rPr>
        <w:t xml:space="preserve"> </w:t>
      </w:r>
      <w:r w:rsidR="00DA588E" w:rsidRPr="00DC5807">
        <w:rPr>
          <w:sz w:val="20"/>
          <w:szCs w:val="20"/>
          <w:lang w:val="en-US"/>
        </w:rPr>
        <w:t xml:space="preserve">nodes, that belong to </w:t>
      </w:r>
      <w:r w:rsidR="00B65ECE">
        <w:rPr>
          <w:sz w:val="20"/>
          <w:szCs w:val="20"/>
          <w:lang w:val="en-US"/>
        </w:rPr>
        <w:t xml:space="preserve">the </w:t>
      </w:r>
      <w:r w:rsidR="00DA588E" w:rsidRPr="00DC5807">
        <w:rPr>
          <w:sz w:val="20"/>
          <w:szCs w:val="20"/>
          <w:lang w:val="en-US"/>
        </w:rPr>
        <w:t xml:space="preserve">activated path </w:t>
      </w:r>
      <w:r w:rsidR="00DA588E" w:rsidRPr="00DC5807">
        <w:rPr>
          <w:i/>
          <w:iCs/>
          <w:sz w:val="20"/>
          <w:szCs w:val="20"/>
          <w:lang w:val="en-US"/>
        </w:rPr>
        <w:t>P</w:t>
      </w:r>
      <w:r w:rsidR="00B65ECE">
        <w:rPr>
          <w:i/>
          <w:iCs/>
          <w:sz w:val="20"/>
          <w:szCs w:val="20"/>
          <w:vertAlign w:val="subscript"/>
          <w:lang w:val="en-US"/>
        </w:rPr>
        <w:t>s</w:t>
      </w:r>
      <w:r w:rsidR="00DA588E" w:rsidRPr="00DC5807">
        <w:rPr>
          <w:sz w:val="20"/>
          <w:szCs w:val="20"/>
          <w:lang w:val="en-US"/>
        </w:rPr>
        <w:t xml:space="preserve"> from node </w:t>
      </w:r>
      <w:r w:rsidR="00DA588E" w:rsidRPr="00DC5807">
        <w:rPr>
          <w:i/>
          <w:iCs/>
          <w:sz w:val="20"/>
          <w:szCs w:val="20"/>
          <w:lang w:val="en-US"/>
        </w:rPr>
        <w:t>n</w:t>
      </w:r>
      <w:r w:rsidR="00DA588E" w:rsidRPr="00DC5807">
        <w:rPr>
          <w:i/>
          <w:iCs/>
          <w:sz w:val="20"/>
          <w:szCs w:val="20"/>
          <w:vertAlign w:val="subscript"/>
          <w:lang w:val="en-US"/>
        </w:rPr>
        <w:t>0</w:t>
      </w:r>
      <w:r w:rsidR="00DA588E" w:rsidRPr="00DC5807">
        <w:rPr>
          <w:sz w:val="20"/>
          <w:szCs w:val="20"/>
          <w:lang w:val="en-US"/>
        </w:rPr>
        <w:t xml:space="preserve"> to node </w:t>
      </w:r>
      <w:r w:rsidR="00DA588E" w:rsidRPr="00DC5807">
        <w:rPr>
          <w:i/>
          <w:iCs/>
          <w:sz w:val="20"/>
          <w:szCs w:val="20"/>
          <w:lang w:val="en-US"/>
        </w:rPr>
        <w:t>n</w:t>
      </w:r>
      <w:r w:rsidR="00DA588E" w:rsidRPr="00DC5807">
        <w:rPr>
          <w:i/>
          <w:iCs/>
          <w:sz w:val="20"/>
          <w:szCs w:val="20"/>
          <w:vertAlign w:val="subscript"/>
          <w:lang w:val="en-US"/>
        </w:rPr>
        <w:t>e</w:t>
      </w:r>
      <w:r w:rsidR="003F3E6D">
        <w:rPr>
          <w:sz w:val="20"/>
          <w:szCs w:val="20"/>
          <w:lang w:val="en-US"/>
        </w:rPr>
        <w:t xml:space="preserve">. </w:t>
      </w:r>
    </w:p>
    <w:p w:rsidR="00F467FC" w:rsidRDefault="00DA588E" w:rsidP="00F467FC">
      <w:pPr>
        <w:pStyle w:val="NormalWeb"/>
        <w:spacing w:before="0" w:beforeAutospacing="0" w:after="0"/>
        <w:ind w:firstLine="284"/>
        <w:jc w:val="both"/>
        <w:rPr>
          <w:sz w:val="20"/>
          <w:szCs w:val="20"/>
          <w:lang w:val="en-US"/>
        </w:rPr>
      </w:pPr>
      <w:r w:rsidRPr="00DC5807">
        <w:rPr>
          <w:i/>
          <w:iCs/>
          <w:sz w:val="20"/>
          <w:szCs w:val="20"/>
          <w:lang w:val="en-US"/>
        </w:rPr>
        <w:t>Algorithm 1:</w:t>
      </w:r>
      <w:r w:rsidRPr="00DC5807">
        <w:rPr>
          <w:sz w:val="20"/>
          <w:szCs w:val="20"/>
          <w:lang w:val="en-US"/>
        </w:rPr>
        <w:t xml:space="preserve"> </w:t>
      </w:r>
      <w:r w:rsidR="0080486D">
        <w:rPr>
          <w:i/>
          <w:iCs/>
          <w:sz w:val="20"/>
          <w:szCs w:val="20"/>
          <w:lang w:val="en-US"/>
        </w:rPr>
        <w:t>Model-B</w:t>
      </w:r>
      <w:r w:rsidRPr="00DC5807">
        <w:rPr>
          <w:i/>
          <w:iCs/>
          <w:sz w:val="20"/>
          <w:szCs w:val="20"/>
          <w:lang w:val="en-US"/>
        </w:rPr>
        <w:t xml:space="preserve">ased </w:t>
      </w:r>
      <w:r w:rsidR="0080486D">
        <w:rPr>
          <w:i/>
          <w:iCs/>
          <w:sz w:val="20"/>
          <w:szCs w:val="20"/>
          <w:lang w:val="en-US"/>
        </w:rPr>
        <w:t xml:space="preserve">Error </w:t>
      </w:r>
      <w:r w:rsidR="0015354A">
        <w:rPr>
          <w:i/>
          <w:iCs/>
          <w:sz w:val="20"/>
          <w:szCs w:val="20"/>
          <w:lang w:val="en-US"/>
        </w:rPr>
        <w:t>Localization</w:t>
      </w:r>
      <w:r w:rsidRPr="00DC5807">
        <w:rPr>
          <w:sz w:val="20"/>
          <w:szCs w:val="20"/>
          <w:lang w:val="en-US"/>
        </w:rPr>
        <w:t xml:space="preserve">. </w:t>
      </w:r>
      <w:r w:rsidR="0080486D">
        <w:rPr>
          <w:sz w:val="20"/>
          <w:szCs w:val="20"/>
          <w:lang w:val="en-US"/>
        </w:rPr>
        <w:t>M</w:t>
      </w:r>
      <w:r w:rsidRPr="00DC5807">
        <w:rPr>
          <w:sz w:val="20"/>
          <w:szCs w:val="20"/>
          <w:lang w:val="en-US"/>
        </w:rPr>
        <w:t>odel is</w:t>
      </w:r>
      <w:r w:rsidR="003A6B3E" w:rsidRPr="00DC5807">
        <w:rPr>
          <w:sz w:val="20"/>
          <w:szCs w:val="20"/>
          <w:lang w:val="en-US"/>
        </w:rPr>
        <w:t xml:space="preserve"> </w:t>
      </w:r>
      <w:r w:rsidRPr="00DC5807">
        <w:rPr>
          <w:sz w:val="20"/>
          <w:szCs w:val="20"/>
          <w:lang w:val="en-US"/>
        </w:rPr>
        <w:t>simulated with input</w:t>
      </w:r>
      <w:r w:rsidR="005926F6">
        <w:rPr>
          <w:sz w:val="20"/>
          <w:szCs w:val="20"/>
          <w:lang w:val="en-US"/>
        </w:rPr>
        <w:t xml:space="preserve"> </w:t>
      </w:r>
      <w:r w:rsidRPr="00DC5807">
        <w:rPr>
          <w:sz w:val="20"/>
          <w:szCs w:val="20"/>
          <w:lang w:val="en-US"/>
        </w:rPr>
        <w:t>s</w:t>
      </w:r>
      <w:r w:rsidR="005926F6">
        <w:rPr>
          <w:sz w:val="20"/>
          <w:szCs w:val="20"/>
          <w:lang w:val="en-US"/>
        </w:rPr>
        <w:t xml:space="preserve">timuli </w:t>
      </w:r>
      <w:r w:rsidR="005926F6" w:rsidRPr="005926F6">
        <w:rPr>
          <w:i/>
          <w:sz w:val="20"/>
          <w:szCs w:val="20"/>
          <w:lang w:val="en-US"/>
        </w:rPr>
        <w:t>S</w:t>
      </w:r>
      <w:r w:rsidRPr="00DC5807">
        <w:rPr>
          <w:i/>
          <w:iCs/>
          <w:sz w:val="20"/>
          <w:szCs w:val="20"/>
          <w:lang w:val="en-US"/>
        </w:rPr>
        <w:t xml:space="preserve"> </w:t>
      </w:r>
      <w:r w:rsidRPr="00DC5807">
        <w:rPr>
          <w:sz w:val="20"/>
          <w:szCs w:val="20"/>
          <w:lang w:val="en-US"/>
        </w:rPr>
        <w:t xml:space="preserve">and for each input </w:t>
      </w:r>
      <w:r w:rsidR="005926F6">
        <w:rPr>
          <w:sz w:val="20"/>
          <w:szCs w:val="20"/>
          <w:lang w:val="en-US"/>
        </w:rPr>
        <w:t xml:space="preserve">stimulus </w:t>
      </w:r>
      <w:r w:rsidR="005926F6">
        <w:rPr>
          <w:i/>
          <w:iCs/>
          <w:sz w:val="20"/>
          <w:szCs w:val="20"/>
          <w:lang w:val="en-US"/>
        </w:rPr>
        <w:t>s</w:t>
      </w:r>
      <w:r w:rsidR="005926F6">
        <w:rPr>
          <w:iCs/>
          <w:sz w:val="20"/>
          <w:szCs w:val="20"/>
          <w:lang w:val="en-US"/>
        </w:rPr>
        <w:sym w:font="Symbol" w:char="F0CE"/>
      </w:r>
      <w:proofErr w:type="spellStart"/>
      <w:r w:rsidR="005926F6">
        <w:rPr>
          <w:i/>
          <w:iCs/>
          <w:sz w:val="20"/>
          <w:szCs w:val="20"/>
          <w:lang w:val="en-US"/>
        </w:rPr>
        <w:t>S</w:t>
      </w:r>
      <w:proofErr w:type="spellEnd"/>
      <w:r w:rsidR="0080486D">
        <w:rPr>
          <w:sz w:val="20"/>
          <w:szCs w:val="20"/>
          <w:lang w:val="en-US"/>
        </w:rPr>
        <w:t xml:space="preserve"> output</w:t>
      </w:r>
      <w:r w:rsidR="005926F6">
        <w:rPr>
          <w:sz w:val="20"/>
          <w:szCs w:val="20"/>
          <w:lang w:val="en-US"/>
        </w:rPr>
        <w:t xml:space="preserve"> response</w:t>
      </w:r>
      <w:r w:rsidR="0080486D">
        <w:rPr>
          <w:sz w:val="20"/>
          <w:szCs w:val="20"/>
          <w:lang w:val="en-US"/>
        </w:rPr>
        <w:t xml:space="preserve">s of </w:t>
      </w:r>
      <w:r w:rsidR="003A6B3E" w:rsidRPr="00DC5807">
        <w:rPr>
          <w:sz w:val="20"/>
          <w:szCs w:val="20"/>
          <w:lang w:val="en-US"/>
        </w:rPr>
        <w:t xml:space="preserve">simulation are compared with reference </w:t>
      </w:r>
      <w:r w:rsidR="005926F6">
        <w:rPr>
          <w:sz w:val="20"/>
          <w:szCs w:val="20"/>
          <w:lang w:val="en-US"/>
        </w:rPr>
        <w:t>response</w:t>
      </w:r>
      <w:r w:rsidR="003A6B3E" w:rsidRPr="00DC5807">
        <w:rPr>
          <w:sz w:val="20"/>
          <w:szCs w:val="20"/>
          <w:lang w:val="en-US"/>
        </w:rPr>
        <w:t xml:space="preserve">s of </w:t>
      </w:r>
      <w:r w:rsidR="005926F6">
        <w:rPr>
          <w:sz w:val="20"/>
          <w:szCs w:val="20"/>
          <w:lang w:val="en-US"/>
        </w:rPr>
        <w:t>the specification</w:t>
      </w:r>
      <w:r w:rsidRPr="00DC5807">
        <w:rPr>
          <w:sz w:val="20"/>
          <w:szCs w:val="20"/>
          <w:lang w:val="en-US"/>
        </w:rPr>
        <w:t xml:space="preserve">. If </w:t>
      </w:r>
      <w:r w:rsidR="00F467FC">
        <w:rPr>
          <w:sz w:val="20"/>
          <w:szCs w:val="20"/>
          <w:lang w:val="en-US"/>
        </w:rPr>
        <w:t xml:space="preserve">the </w:t>
      </w:r>
      <w:r w:rsidR="0078094E">
        <w:rPr>
          <w:sz w:val="20"/>
          <w:szCs w:val="20"/>
          <w:lang w:val="en-US"/>
        </w:rPr>
        <w:t>comparison</w:t>
      </w:r>
      <w:r w:rsidR="00F467FC">
        <w:rPr>
          <w:sz w:val="20"/>
          <w:szCs w:val="20"/>
          <w:lang w:val="en-US"/>
        </w:rPr>
        <w:t>,</w:t>
      </w:r>
      <w:r w:rsidR="0078094E">
        <w:rPr>
          <w:sz w:val="20"/>
          <w:szCs w:val="20"/>
          <w:lang w:val="en-US"/>
        </w:rPr>
        <w:t xml:space="preserve"> </w:t>
      </w:r>
      <w:r w:rsidR="00F467FC">
        <w:rPr>
          <w:sz w:val="20"/>
          <w:szCs w:val="20"/>
          <w:lang w:val="en-US"/>
        </w:rPr>
        <w:t xml:space="preserve">i.e. </w:t>
      </w:r>
      <w:r w:rsidR="00791AF0" w:rsidRPr="00791AF0">
        <w:rPr>
          <w:i/>
          <w:sz w:val="20"/>
          <w:szCs w:val="20"/>
          <w:lang w:val="en-US"/>
        </w:rPr>
        <w:t>V</w:t>
      </w:r>
      <w:r w:rsidRPr="00791AF0">
        <w:rPr>
          <w:i/>
          <w:sz w:val="20"/>
          <w:szCs w:val="20"/>
          <w:lang w:val="en-US"/>
        </w:rPr>
        <w:t>erification</w:t>
      </w:r>
      <w:r w:rsidR="0080486D">
        <w:rPr>
          <w:sz w:val="20"/>
          <w:szCs w:val="20"/>
          <w:lang w:val="en-US"/>
        </w:rPr>
        <w:t xml:space="preserve"> </w:t>
      </w:r>
      <w:r w:rsidRPr="00DC5807">
        <w:rPr>
          <w:sz w:val="20"/>
          <w:szCs w:val="20"/>
          <w:lang w:val="en-US"/>
        </w:rPr>
        <w:t>fails</w:t>
      </w:r>
      <w:r w:rsidR="0080486D">
        <w:rPr>
          <w:sz w:val="20"/>
          <w:szCs w:val="20"/>
          <w:lang w:val="en-US"/>
        </w:rPr>
        <w:t>,</w:t>
      </w:r>
      <w:r w:rsidRPr="00DC5807">
        <w:rPr>
          <w:sz w:val="20"/>
          <w:szCs w:val="20"/>
          <w:lang w:val="en-US"/>
        </w:rPr>
        <w:t xml:space="preserve"> then corresponding </w:t>
      </w:r>
      <w:r w:rsidRPr="00DC5807">
        <w:rPr>
          <w:i/>
          <w:iCs/>
          <w:sz w:val="20"/>
          <w:szCs w:val="20"/>
          <w:lang w:val="en-US"/>
        </w:rPr>
        <w:t>activated nodes N</w:t>
      </w:r>
      <w:r w:rsidRPr="00DC5807">
        <w:rPr>
          <w:i/>
          <w:iCs/>
          <w:sz w:val="20"/>
          <w:szCs w:val="20"/>
          <w:vertAlign w:val="subscript"/>
          <w:lang w:val="en-US"/>
        </w:rPr>
        <w:t>a</w:t>
      </w:r>
      <w:r w:rsidRPr="00DC5807">
        <w:rPr>
          <w:sz w:val="20"/>
          <w:szCs w:val="20"/>
          <w:lang w:val="en-US"/>
        </w:rPr>
        <w:t xml:space="preserve"> have </w:t>
      </w:r>
      <w:r w:rsidR="00F467FC">
        <w:rPr>
          <w:sz w:val="20"/>
          <w:szCs w:val="20"/>
          <w:lang w:val="en-US"/>
        </w:rPr>
        <w:t xml:space="preserve">the </w:t>
      </w:r>
      <w:r w:rsidRPr="00DC5807">
        <w:rPr>
          <w:i/>
          <w:iCs/>
          <w:sz w:val="20"/>
          <w:szCs w:val="20"/>
          <w:lang w:val="en-US"/>
        </w:rPr>
        <w:t>failed</w:t>
      </w:r>
      <w:r w:rsidRPr="00DC5807">
        <w:rPr>
          <w:sz w:val="20"/>
          <w:szCs w:val="20"/>
          <w:lang w:val="en-US"/>
        </w:rPr>
        <w:t xml:space="preserve"> counter increased, otherwise nodes have </w:t>
      </w:r>
      <w:r w:rsidR="00F467FC">
        <w:rPr>
          <w:sz w:val="20"/>
          <w:szCs w:val="20"/>
          <w:lang w:val="en-US"/>
        </w:rPr>
        <w:t xml:space="preserve">the </w:t>
      </w:r>
      <w:proofErr w:type="spellStart"/>
      <w:r w:rsidRPr="00DC5807">
        <w:rPr>
          <w:i/>
          <w:iCs/>
          <w:sz w:val="20"/>
          <w:szCs w:val="20"/>
          <w:lang w:val="en-US"/>
        </w:rPr>
        <w:t>passed</w:t>
      </w:r>
      <w:proofErr w:type="spellEnd"/>
      <w:r w:rsidRPr="00DC5807">
        <w:rPr>
          <w:sz w:val="20"/>
          <w:szCs w:val="20"/>
          <w:lang w:val="en-US"/>
        </w:rPr>
        <w:t xml:space="preserve"> counter increased. After simulation</w:t>
      </w:r>
      <w:r w:rsidR="00791AF0">
        <w:rPr>
          <w:sz w:val="20"/>
          <w:szCs w:val="20"/>
          <w:lang w:val="en-US"/>
        </w:rPr>
        <w:t xml:space="preserve"> with all input</w:t>
      </w:r>
      <w:r w:rsidR="00F467FC">
        <w:rPr>
          <w:sz w:val="20"/>
          <w:szCs w:val="20"/>
          <w:lang w:val="en-US"/>
        </w:rPr>
        <w:t xml:space="preserve"> </w:t>
      </w:r>
      <w:r w:rsidR="00791AF0">
        <w:rPr>
          <w:sz w:val="20"/>
          <w:szCs w:val="20"/>
          <w:lang w:val="en-US"/>
        </w:rPr>
        <w:t>s</w:t>
      </w:r>
      <w:r w:rsidR="00F467FC">
        <w:rPr>
          <w:sz w:val="20"/>
          <w:szCs w:val="20"/>
          <w:lang w:val="en-US"/>
        </w:rPr>
        <w:t>timuli</w:t>
      </w:r>
      <w:r w:rsidR="00791AF0">
        <w:rPr>
          <w:sz w:val="20"/>
          <w:szCs w:val="20"/>
          <w:lang w:val="en-US"/>
        </w:rPr>
        <w:t xml:space="preserve"> </w:t>
      </w:r>
      <w:r w:rsidR="00F467FC">
        <w:rPr>
          <w:i/>
          <w:sz w:val="20"/>
          <w:szCs w:val="20"/>
          <w:lang w:val="en-US"/>
        </w:rPr>
        <w:t>S</w:t>
      </w:r>
      <w:r w:rsidRPr="00DC5807">
        <w:rPr>
          <w:sz w:val="20"/>
          <w:szCs w:val="20"/>
          <w:lang w:val="en-US"/>
        </w:rPr>
        <w:t xml:space="preserve"> rankin</w:t>
      </w:r>
      <w:r w:rsidR="0080486D">
        <w:rPr>
          <w:sz w:val="20"/>
          <w:szCs w:val="20"/>
          <w:lang w:val="en-US"/>
        </w:rPr>
        <w:t xml:space="preserve">g algorithms are applied to </w:t>
      </w:r>
      <w:r w:rsidRPr="00DC5807">
        <w:rPr>
          <w:sz w:val="20"/>
          <w:szCs w:val="20"/>
          <w:lang w:val="en-US"/>
        </w:rPr>
        <w:t>counters, and</w:t>
      </w:r>
      <w:r w:rsidR="0078094E">
        <w:rPr>
          <w:sz w:val="20"/>
          <w:szCs w:val="20"/>
          <w:lang w:val="en-US"/>
        </w:rPr>
        <w:t xml:space="preserve"> finally</w:t>
      </w:r>
      <w:r w:rsidRPr="00DC5807">
        <w:rPr>
          <w:sz w:val="20"/>
          <w:szCs w:val="20"/>
          <w:lang w:val="en-US"/>
        </w:rPr>
        <w:t xml:space="preserve"> </w:t>
      </w:r>
      <w:r w:rsidR="00F467FC" w:rsidRPr="00F467FC">
        <w:rPr>
          <w:iCs/>
          <w:sz w:val="20"/>
          <w:szCs w:val="20"/>
          <w:lang w:val="en-US"/>
        </w:rPr>
        <w:t>nodes</w:t>
      </w:r>
      <w:r w:rsidRPr="00DC5807">
        <w:rPr>
          <w:sz w:val="20"/>
          <w:szCs w:val="20"/>
          <w:lang w:val="en-US"/>
        </w:rPr>
        <w:t xml:space="preserve"> </w:t>
      </w:r>
      <w:r w:rsidR="0078094E">
        <w:rPr>
          <w:sz w:val="20"/>
          <w:szCs w:val="20"/>
          <w:lang w:val="en-US"/>
        </w:rPr>
        <w:t xml:space="preserve">for all simulations </w:t>
      </w:r>
      <w:r w:rsidR="0078094E">
        <w:rPr>
          <w:sz w:val="20"/>
          <w:szCs w:val="20"/>
          <w:lang w:val="en-US"/>
        </w:rPr>
        <w:lastRenderedPageBreak/>
        <w:t xml:space="preserve">with </w:t>
      </w:r>
      <w:r w:rsidR="00F467FC">
        <w:rPr>
          <w:sz w:val="20"/>
          <w:szCs w:val="20"/>
          <w:lang w:val="en-US"/>
        </w:rPr>
        <w:t>input stimuli</w:t>
      </w:r>
      <w:r w:rsidR="0078094E">
        <w:rPr>
          <w:sz w:val="20"/>
          <w:szCs w:val="20"/>
          <w:lang w:val="en-US"/>
        </w:rPr>
        <w:t xml:space="preserve"> </w:t>
      </w:r>
      <w:r w:rsidR="00F467FC">
        <w:rPr>
          <w:i/>
          <w:sz w:val="20"/>
          <w:szCs w:val="20"/>
          <w:lang w:val="en-US"/>
        </w:rPr>
        <w:t>S</w:t>
      </w:r>
      <w:r w:rsidR="0078094E">
        <w:rPr>
          <w:sz w:val="20"/>
          <w:szCs w:val="20"/>
          <w:lang w:val="en-US"/>
        </w:rPr>
        <w:t xml:space="preserve"> </w:t>
      </w:r>
      <w:r w:rsidRPr="00DC5807">
        <w:rPr>
          <w:sz w:val="20"/>
          <w:szCs w:val="20"/>
          <w:lang w:val="en-US"/>
        </w:rPr>
        <w:t xml:space="preserve">are sorted </w:t>
      </w:r>
      <w:r w:rsidR="00DC5807" w:rsidRPr="00DC5807">
        <w:rPr>
          <w:sz w:val="20"/>
          <w:szCs w:val="20"/>
          <w:lang w:val="en-US"/>
        </w:rPr>
        <w:t>according</w:t>
      </w:r>
      <w:r w:rsidRPr="00DC5807">
        <w:rPr>
          <w:sz w:val="20"/>
          <w:szCs w:val="20"/>
          <w:lang w:val="en-US"/>
        </w:rPr>
        <w:t xml:space="preserve"> to </w:t>
      </w:r>
      <w:r w:rsidR="0078094E">
        <w:rPr>
          <w:sz w:val="20"/>
          <w:szCs w:val="20"/>
          <w:lang w:val="en-US"/>
        </w:rPr>
        <w:t>t</w:t>
      </w:r>
      <w:r w:rsidRPr="00DC5807">
        <w:rPr>
          <w:sz w:val="20"/>
          <w:szCs w:val="20"/>
          <w:lang w:val="en-US"/>
        </w:rPr>
        <w:t xml:space="preserve">heir </w:t>
      </w:r>
      <w:r w:rsidRPr="00791AF0">
        <w:rPr>
          <w:i/>
          <w:sz w:val="20"/>
          <w:szCs w:val="20"/>
          <w:lang w:val="en-US"/>
        </w:rPr>
        <w:t>rank</w:t>
      </w:r>
      <w:r w:rsidRPr="00DC5807">
        <w:rPr>
          <w:sz w:val="20"/>
          <w:szCs w:val="20"/>
          <w:lang w:val="en-US"/>
        </w:rPr>
        <w:t>. Nodes with high</w:t>
      </w:r>
      <w:r w:rsidR="0063593D">
        <w:rPr>
          <w:sz w:val="20"/>
          <w:szCs w:val="20"/>
          <w:lang w:val="en-US"/>
        </w:rPr>
        <w:t xml:space="preserve"> </w:t>
      </w:r>
      <w:r w:rsidRPr="00DC5807">
        <w:rPr>
          <w:sz w:val="20"/>
          <w:szCs w:val="20"/>
          <w:lang w:val="en-US"/>
        </w:rPr>
        <w:t xml:space="preserve">ranks are </w:t>
      </w:r>
      <w:r w:rsidR="00791AF0" w:rsidRPr="00791AF0">
        <w:rPr>
          <w:i/>
          <w:sz w:val="20"/>
          <w:szCs w:val="20"/>
          <w:lang w:val="en-US"/>
        </w:rPr>
        <w:t>C</w:t>
      </w:r>
      <w:r w:rsidRPr="00791AF0">
        <w:rPr>
          <w:i/>
          <w:sz w:val="20"/>
          <w:szCs w:val="20"/>
          <w:lang w:val="en-US"/>
        </w:rPr>
        <w:t xml:space="preserve">andidates for </w:t>
      </w:r>
      <w:r w:rsidR="00791AF0" w:rsidRPr="00791AF0">
        <w:rPr>
          <w:i/>
          <w:sz w:val="20"/>
          <w:szCs w:val="20"/>
          <w:lang w:val="en-US"/>
        </w:rPr>
        <w:t>Correction</w:t>
      </w:r>
      <w:r w:rsidRPr="00DC5807">
        <w:rPr>
          <w:sz w:val="20"/>
          <w:szCs w:val="20"/>
          <w:lang w:val="en-US"/>
        </w:rPr>
        <w:t xml:space="preserve"> and stored in corresponding data structure. </w:t>
      </w:r>
    </w:p>
    <w:p w:rsidR="00A11A16" w:rsidRPr="00DC5807" w:rsidRDefault="003A6B3E" w:rsidP="00F467FC">
      <w:pPr>
        <w:pStyle w:val="NormalWeb"/>
        <w:spacing w:before="0" w:beforeAutospacing="0" w:after="120"/>
        <w:ind w:firstLine="284"/>
        <w:jc w:val="both"/>
        <w:rPr>
          <w:sz w:val="20"/>
          <w:szCs w:val="20"/>
          <w:lang w:val="en-US"/>
        </w:rPr>
      </w:pPr>
      <w:r w:rsidRPr="00DC5807">
        <w:rPr>
          <w:sz w:val="20"/>
          <w:szCs w:val="20"/>
          <w:lang w:val="en-US"/>
        </w:rPr>
        <w:t xml:space="preserve">Additional algorithm can be applied to increase </w:t>
      </w:r>
      <w:r w:rsidR="0080486D" w:rsidRPr="0080486D">
        <w:rPr>
          <w:i/>
          <w:sz w:val="20"/>
          <w:szCs w:val="20"/>
          <w:lang w:val="en-US"/>
        </w:rPr>
        <w:t xml:space="preserve">Error </w:t>
      </w:r>
      <w:r w:rsidR="0015354A" w:rsidRPr="0080486D">
        <w:rPr>
          <w:i/>
          <w:sz w:val="20"/>
          <w:szCs w:val="20"/>
          <w:lang w:val="en-US"/>
        </w:rPr>
        <w:t>Localization</w:t>
      </w:r>
      <w:r w:rsidRPr="00DC5807">
        <w:rPr>
          <w:sz w:val="20"/>
          <w:szCs w:val="20"/>
          <w:lang w:val="en-US"/>
        </w:rPr>
        <w:t xml:space="preserve"> accuracy –</w:t>
      </w:r>
      <w:r w:rsidR="0080486D">
        <w:rPr>
          <w:i/>
          <w:sz w:val="20"/>
          <w:szCs w:val="20"/>
          <w:lang w:val="en-US"/>
        </w:rPr>
        <w:t xml:space="preserve"> D</w:t>
      </w:r>
      <w:r w:rsidRPr="0078094E">
        <w:rPr>
          <w:i/>
          <w:sz w:val="20"/>
          <w:szCs w:val="20"/>
          <w:lang w:val="en-US"/>
        </w:rPr>
        <w:t xml:space="preserve">ynamic </w:t>
      </w:r>
      <w:r w:rsidR="0080486D">
        <w:rPr>
          <w:i/>
          <w:sz w:val="20"/>
          <w:szCs w:val="20"/>
          <w:lang w:val="en-US"/>
        </w:rPr>
        <w:t>S</w:t>
      </w:r>
      <w:r w:rsidRPr="0078094E">
        <w:rPr>
          <w:i/>
          <w:sz w:val="20"/>
          <w:szCs w:val="20"/>
          <w:lang w:val="en-US"/>
        </w:rPr>
        <w:t>licing</w:t>
      </w:r>
      <w:r w:rsidR="0080486D">
        <w:rPr>
          <w:i/>
          <w:sz w:val="20"/>
          <w:szCs w:val="20"/>
          <w:lang w:val="en-US"/>
        </w:rPr>
        <w:t xml:space="preserve"> </w:t>
      </w:r>
      <w:r w:rsidR="0080486D">
        <w:rPr>
          <w:sz w:val="20"/>
          <w:szCs w:val="20"/>
          <w:lang w:val="en-US"/>
        </w:rPr>
        <w:t xml:space="preserve">to </w:t>
      </w:r>
      <w:r w:rsidR="0080486D" w:rsidRPr="0080486D">
        <w:rPr>
          <w:i/>
          <w:sz w:val="20"/>
          <w:szCs w:val="20"/>
          <w:lang w:val="en-US"/>
        </w:rPr>
        <w:t>Activated Node</w:t>
      </w:r>
      <w:r w:rsidR="0080486D">
        <w:rPr>
          <w:sz w:val="20"/>
          <w:szCs w:val="20"/>
          <w:lang w:val="en-US"/>
        </w:rPr>
        <w:t xml:space="preserve">s for every simulation with input </w:t>
      </w:r>
      <w:r w:rsidR="00F467FC" w:rsidRPr="00F467FC">
        <w:rPr>
          <w:sz w:val="20"/>
          <w:szCs w:val="20"/>
          <w:lang w:val="en-US"/>
        </w:rPr>
        <w:t>stimulus</w:t>
      </w:r>
      <w:r w:rsidR="00F467FC">
        <w:rPr>
          <w:i/>
          <w:sz w:val="20"/>
          <w:szCs w:val="20"/>
          <w:lang w:val="en-US"/>
        </w:rPr>
        <w:t xml:space="preserve"> </w:t>
      </w:r>
      <w:r w:rsidR="00F467FC">
        <w:rPr>
          <w:i/>
          <w:iCs/>
          <w:sz w:val="20"/>
          <w:szCs w:val="20"/>
          <w:lang w:val="en-US"/>
        </w:rPr>
        <w:t>s</w:t>
      </w:r>
      <w:r w:rsidR="00F467FC">
        <w:rPr>
          <w:iCs/>
          <w:sz w:val="20"/>
          <w:szCs w:val="20"/>
          <w:lang w:val="en-US"/>
        </w:rPr>
        <w:sym w:font="Symbol" w:char="F0CE"/>
      </w:r>
      <w:proofErr w:type="spellStart"/>
      <w:r w:rsidR="00F467FC">
        <w:rPr>
          <w:i/>
          <w:iCs/>
          <w:sz w:val="20"/>
          <w:szCs w:val="20"/>
          <w:lang w:val="en-US"/>
        </w:rPr>
        <w:t>S</w:t>
      </w:r>
      <w:proofErr w:type="spellEnd"/>
      <w:r w:rsidRPr="00DC5807">
        <w:rPr>
          <w:sz w:val="20"/>
          <w:szCs w:val="20"/>
          <w:lang w:val="en-US"/>
        </w:rPr>
        <w:t xml:space="preserve">. </w:t>
      </w:r>
      <w:r w:rsidR="0078094E" w:rsidRPr="00DC5807">
        <w:rPr>
          <w:sz w:val="20"/>
          <w:szCs w:val="20"/>
          <w:lang w:val="en-US"/>
        </w:rPr>
        <w:t>In</w:t>
      </w:r>
      <w:r w:rsidR="0078094E">
        <w:rPr>
          <w:sz w:val="20"/>
          <w:szCs w:val="20"/>
          <w:lang w:val="en-US"/>
        </w:rPr>
        <w:t xml:space="preserve"> </w:t>
      </w:r>
      <w:r w:rsidR="00F467FC">
        <w:rPr>
          <w:sz w:val="20"/>
          <w:szCs w:val="20"/>
          <w:lang w:val="en-US"/>
        </w:rPr>
        <w:t xml:space="preserve">the </w:t>
      </w:r>
      <w:r w:rsidR="00EC46B2">
        <w:rPr>
          <w:sz w:val="20"/>
          <w:szCs w:val="20"/>
          <w:lang w:val="en-US"/>
        </w:rPr>
        <w:t>next subsection</w:t>
      </w:r>
      <w:r w:rsidR="00F467FC">
        <w:rPr>
          <w:sz w:val="20"/>
          <w:szCs w:val="20"/>
          <w:lang w:val="en-US"/>
        </w:rPr>
        <w:t>,</w:t>
      </w:r>
      <w:r w:rsidR="00EC46B2">
        <w:rPr>
          <w:sz w:val="20"/>
          <w:szCs w:val="20"/>
          <w:lang w:val="en-US"/>
        </w:rPr>
        <w:t xml:space="preserve"> </w:t>
      </w:r>
      <w:r w:rsidR="00EC46B2" w:rsidRPr="00EC46B2">
        <w:rPr>
          <w:i/>
          <w:sz w:val="20"/>
          <w:szCs w:val="20"/>
          <w:lang w:val="en-US"/>
        </w:rPr>
        <w:t>Dynamic S</w:t>
      </w:r>
      <w:r w:rsidR="0078094E" w:rsidRPr="00EC46B2">
        <w:rPr>
          <w:i/>
          <w:sz w:val="20"/>
          <w:szCs w:val="20"/>
          <w:lang w:val="en-US"/>
        </w:rPr>
        <w:t>licing</w:t>
      </w:r>
      <w:r w:rsidR="0078094E" w:rsidRPr="00DC5807">
        <w:rPr>
          <w:sz w:val="20"/>
          <w:szCs w:val="20"/>
          <w:lang w:val="en-US"/>
        </w:rPr>
        <w:t xml:space="preserve"> will be described in details.</w:t>
      </w:r>
      <w:r w:rsidR="0018081A">
        <w:rPr>
          <w:sz w:val="20"/>
          <w:szCs w:val="20"/>
          <w:lang w:val="en-US"/>
        </w:rPr>
        <w:t xml:space="preserve"> </w:t>
      </w:r>
    </w:p>
    <w:p w:rsidR="00DA588E" w:rsidRPr="00DC5807" w:rsidRDefault="00F50927" w:rsidP="00DA588E">
      <w:pPr>
        <w:pStyle w:val="NormalWeb"/>
        <w:spacing w:before="240" w:beforeAutospacing="0"/>
        <w:jc w:val="both"/>
        <w:rPr>
          <w:b/>
          <w:sz w:val="20"/>
          <w:szCs w:val="20"/>
          <w:lang w:val="en-US"/>
        </w:rPr>
      </w:pPr>
      <w:r w:rsidRPr="00DC5807">
        <w:rPr>
          <w:b/>
          <w:sz w:val="20"/>
          <w:szCs w:val="20"/>
          <w:lang w:val="en-US"/>
        </w:rPr>
        <w:t>2</w:t>
      </w:r>
      <w:r w:rsidR="00DA588E" w:rsidRPr="00DC5807">
        <w:rPr>
          <w:b/>
          <w:sz w:val="20"/>
          <w:szCs w:val="20"/>
          <w:lang w:val="en-US"/>
        </w:rPr>
        <w:t>.</w:t>
      </w:r>
      <w:r w:rsidRPr="00DC5807">
        <w:rPr>
          <w:b/>
          <w:sz w:val="20"/>
          <w:szCs w:val="20"/>
          <w:lang w:val="en-US"/>
        </w:rPr>
        <w:t>4</w:t>
      </w:r>
      <w:r w:rsidR="00DA588E" w:rsidRPr="00DC5807">
        <w:rPr>
          <w:b/>
          <w:sz w:val="20"/>
          <w:szCs w:val="20"/>
          <w:lang w:val="en-US"/>
        </w:rPr>
        <w:t xml:space="preserve"> D</w:t>
      </w:r>
      <w:r w:rsidR="005C7D79">
        <w:rPr>
          <w:b/>
          <w:sz w:val="20"/>
          <w:szCs w:val="20"/>
          <w:lang w:val="en-US"/>
        </w:rPr>
        <w:t xml:space="preserve">ynamic Slicing for Error </w:t>
      </w:r>
      <w:r w:rsidR="0015354A">
        <w:rPr>
          <w:b/>
          <w:sz w:val="20"/>
          <w:szCs w:val="20"/>
          <w:lang w:val="en-US"/>
        </w:rPr>
        <w:t>Localiz</w:t>
      </w:r>
      <w:r w:rsidR="0015354A" w:rsidRPr="00DC5807">
        <w:rPr>
          <w:b/>
          <w:sz w:val="20"/>
          <w:szCs w:val="20"/>
          <w:lang w:val="en-US"/>
        </w:rPr>
        <w:t>ation</w:t>
      </w:r>
    </w:p>
    <w:p w:rsidR="00A05205" w:rsidRPr="00A05205" w:rsidRDefault="00EC46B2" w:rsidP="00A05205">
      <w:pPr>
        <w:pStyle w:val="NormalWeb"/>
        <w:spacing w:before="0" w:beforeAutospacing="0" w:after="0"/>
        <w:ind w:firstLine="284"/>
        <w:jc w:val="both"/>
        <w:rPr>
          <w:sz w:val="20"/>
          <w:szCs w:val="20"/>
          <w:lang w:val="en-AU"/>
        </w:rPr>
      </w:pPr>
      <w:r w:rsidRPr="00EC46B2">
        <w:rPr>
          <w:i/>
          <w:sz w:val="20"/>
          <w:szCs w:val="20"/>
          <w:lang w:val="en-AU"/>
        </w:rPr>
        <w:t>Dynamic S</w:t>
      </w:r>
      <w:r w:rsidR="00A05205" w:rsidRPr="00EC46B2">
        <w:rPr>
          <w:i/>
          <w:sz w:val="20"/>
          <w:szCs w:val="20"/>
          <w:lang w:val="en-AU"/>
        </w:rPr>
        <w:t>licing</w:t>
      </w:r>
      <w:r w:rsidR="00A05205" w:rsidRPr="00A05205">
        <w:rPr>
          <w:sz w:val="20"/>
          <w:szCs w:val="20"/>
          <w:lang w:val="en-AU"/>
        </w:rPr>
        <w:t xml:space="preserve"> is a technique that is applied</w:t>
      </w:r>
      <w:r w:rsidR="0018081A">
        <w:rPr>
          <w:sz w:val="20"/>
          <w:szCs w:val="20"/>
          <w:lang w:val="en-AU"/>
        </w:rPr>
        <w:t xml:space="preserve"> to </w:t>
      </w:r>
      <w:r w:rsidR="0018081A" w:rsidRPr="0018081A">
        <w:rPr>
          <w:i/>
          <w:sz w:val="20"/>
          <w:szCs w:val="20"/>
          <w:lang w:val="en-AU"/>
        </w:rPr>
        <w:t>Activated Nodes</w:t>
      </w:r>
      <w:r w:rsidR="00A05205" w:rsidRPr="00A05205">
        <w:rPr>
          <w:sz w:val="20"/>
          <w:szCs w:val="20"/>
          <w:lang w:val="en-AU"/>
        </w:rPr>
        <w:t xml:space="preserve"> </w:t>
      </w:r>
      <w:r w:rsidR="00F467FC" w:rsidRPr="00DC5807">
        <w:rPr>
          <w:i/>
          <w:iCs/>
          <w:sz w:val="20"/>
          <w:szCs w:val="20"/>
          <w:lang w:val="en-US"/>
        </w:rPr>
        <w:t>N</w:t>
      </w:r>
      <w:r w:rsidR="00F467FC" w:rsidRPr="00DC5807">
        <w:rPr>
          <w:i/>
          <w:iCs/>
          <w:sz w:val="20"/>
          <w:szCs w:val="20"/>
          <w:vertAlign w:val="subscript"/>
          <w:lang w:val="en-US"/>
        </w:rPr>
        <w:t>a</w:t>
      </w:r>
      <w:r w:rsidR="00F467FC">
        <w:rPr>
          <w:sz w:val="20"/>
          <w:szCs w:val="20"/>
          <w:lang w:val="en-AU"/>
        </w:rPr>
        <w:t xml:space="preserve"> </w:t>
      </w:r>
      <w:r w:rsidR="0018081A">
        <w:rPr>
          <w:sz w:val="20"/>
          <w:szCs w:val="20"/>
          <w:lang w:val="en-AU"/>
        </w:rPr>
        <w:t xml:space="preserve">obtained during </w:t>
      </w:r>
      <w:r w:rsidR="0018081A" w:rsidRPr="0018081A">
        <w:rPr>
          <w:i/>
          <w:sz w:val="20"/>
          <w:szCs w:val="20"/>
          <w:lang w:val="en-AU"/>
        </w:rPr>
        <w:t>Model-Based Error Localisation</w:t>
      </w:r>
      <w:r w:rsidR="0018081A">
        <w:rPr>
          <w:sz w:val="20"/>
          <w:szCs w:val="20"/>
          <w:lang w:val="en-AU"/>
        </w:rPr>
        <w:t xml:space="preserve"> simulation</w:t>
      </w:r>
      <w:r w:rsidR="00A05205" w:rsidRPr="00A05205">
        <w:rPr>
          <w:sz w:val="20"/>
          <w:szCs w:val="20"/>
          <w:lang w:val="en-AU"/>
        </w:rPr>
        <w:t xml:space="preserve"> and allows </w:t>
      </w:r>
      <w:r w:rsidR="00BC1959" w:rsidRPr="00A05205">
        <w:rPr>
          <w:sz w:val="20"/>
          <w:szCs w:val="20"/>
          <w:lang w:val="en-AU"/>
        </w:rPr>
        <w:t>reducing</w:t>
      </w:r>
      <w:r w:rsidR="0018081A">
        <w:rPr>
          <w:sz w:val="20"/>
          <w:szCs w:val="20"/>
          <w:lang w:val="en-AU"/>
        </w:rPr>
        <w:t xml:space="preserve"> </w:t>
      </w:r>
      <w:r w:rsidR="00A05205" w:rsidRPr="00A05205">
        <w:rPr>
          <w:sz w:val="20"/>
          <w:szCs w:val="20"/>
          <w:lang w:val="en-AU"/>
        </w:rPr>
        <w:t xml:space="preserve">number of </w:t>
      </w:r>
      <w:r w:rsidR="0018081A" w:rsidRPr="0018081A">
        <w:rPr>
          <w:i/>
          <w:sz w:val="20"/>
          <w:szCs w:val="20"/>
          <w:lang w:val="en-AU"/>
        </w:rPr>
        <w:t>C</w:t>
      </w:r>
      <w:r w:rsidR="00A05205" w:rsidRPr="0018081A">
        <w:rPr>
          <w:i/>
          <w:sz w:val="20"/>
          <w:szCs w:val="20"/>
          <w:lang w:val="en-AU"/>
        </w:rPr>
        <w:t xml:space="preserve">andidates for </w:t>
      </w:r>
      <w:r w:rsidR="0018081A" w:rsidRPr="0018081A">
        <w:rPr>
          <w:i/>
          <w:sz w:val="20"/>
          <w:szCs w:val="20"/>
          <w:lang w:val="en-AU"/>
        </w:rPr>
        <w:t>Correction</w:t>
      </w:r>
      <w:r w:rsidR="00A05205" w:rsidRPr="00A05205">
        <w:rPr>
          <w:sz w:val="20"/>
          <w:szCs w:val="20"/>
          <w:lang w:val="en-AU"/>
        </w:rPr>
        <w:t xml:space="preserve">. </w:t>
      </w:r>
      <w:r w:rsidR="00F467FC">
        <w:rPr>
          <w:sz w:val="20"/>
          <w:szCs w:val="20"/>
          <w:lang w:val="en-AU"/>
        </w:rPr>
        <w:t xml:space="preserve"> The i</w:t>
      </w:r>
      <w:r w:rsidR="00A05205" w:rsidRPr="00A05205">
        <w:rPr>
          <w:sz w:val="20"/>
          <w:szCs w:val="20"/>
          <w:lang w:val="en-AU"/>
        </w:rPr>
        <w:t xml:space="preserve">dea behind </w:t>
      </w:r>
      <w:r w:rsidR="0018081A" w:rsidRPr="0018081A">
        <w:rPr>
          <w:i/>
          <w:sz w:val="20"/>
          <w:szCs w:val="20"/>
          <w:lang w:val="en-AU"/>
        </w:rPr>
        <w:t>D</w:t>
      </w:r>
      <w:r w:rsidR="00A05205" w:rsidRPr="0018081A">
        <w:rPr>
          <w:i/>
          <w:sz w:val="20"/>
          <w:szCs w:val="20"/>
          <w:lang w:val="en-AU"/>
        </w:rPr>
        <w:t xml:space="preserve">ynamic </w:t>
      </w:r>
      <w:r w:rsidR="0018081A" w:rsidRPr="0018081A">
        <w:rPr>
          <w:i/>
          <w:sz w:val="20"/>
          <w:szCs w:val="20"/>
          <w:lang w:val="en-AU"/>
        </w:rPr>
        <w:t>S</w:t>
      </w:r>
      <w:r w:rsidR="00A05205" w:rsidRPr="0018081A">
        <w:rPr>
          <w:i/>
          <w:sz w:val="20"/>
          <w:szCs w:val="20"/>
          <w:lang w:val="en-AU"/>
        </w:rPr>
        <w:t>licing</w:t>
      </w:r>
      <w:r w:rsidR="00A05205" w:rsidRPr="00A05205">
        <w:rPr>
          <w:sz w:val="20"/>
          <w:szCs w:val="20"/>
          <w:lang w:val="en-AU"/>
        </w:rPr>
        <w:t xml:space="preserve"> is </w:t>
      </w:r>
      <w:r w:rsidR="00F467FC">
        <w:rPr>
          <w:sz w:val="20"/>
          <w:szCs w:val="20"/>
          <w:lang w:val="en-AU"/>
        </w:rPr>
        <w:t xml:space="preserve">the </w:t>
      </w:r>
      <w:r w:rsidR="00A05205" w:rsidRPr="00A05205">
        <w:rPr>
          <w:sz w:val="20"/>
          <w:szCs w:val="20"/>
          <w:lang w:val="en-AU"/>
        </w:rPr>
        <w:t xml:space="preserve">following: some </w:t>
      </w:r>
      <w:proofErr w:type="gramStart"/>
      <w:r w:rsidR="00A05205" w:rsidRPr="00A05205">
        <w:rPr>
          <w:sz w:val="20"/>
          <w:szCs w:val="20"/>
          <w:lang w:val="en-AU"/>
        </w:rPr>
        <w:t>amount of candidates</w:t>
      </w:r>
      <w:r w:rsidR="0018081A">
        <w:rPr>
          <w:sz w:val="20"/>
          <w:szCs w:val="20"/>
          <w:lang w:val="en-AU"/>
        </w:rPr>
        <w:t xml:space="preserve"> (nodes)</w:t>
      </w:r>
      <w:r w:rsidR="00A05205" w:rsidRPr="00A05205">
        <w:rPr>
          <w:sz w:val="20"/>
          <w:szCs w:val="20"/>
          <w:lang w:val="en-AU"/>
        </w:rPr>
        <w:t xml:space="preserve"> </w:t>
      </w:r>
      <w:r w:rsidR="00D61644">
        <w:rPr>
          <w:sz w:val="20"/>
          <w:szCs w:val="20"/>
          <w:lang w:val="en-AU"/>
        </w:rPr>
        <w:t>are</w:t>
      </w:r>
      <w:proofErr w:type="gramEnd"/>
      <w:r w:rsidR="00A05205" w:rsidRPr="00A05205">
        <w:rPr>
          <w:sz w:val="20"/>
          <w:szCs w:val="20"/>
          <w:lang w:val="en-AU"/>
        </w:rPr>
        <w:t xml:space="preserve"> activated during </w:t>
      </w:r>
      <w:r w:rsidR="0018081A" w:rsidRPr="0018081A">
        <w:rPr>
          <w:i/>
          <w:sz w:val="20"/>
          <w:szCs w:val="20"/>
          <w:lang w:val="en-AU"/>
        </w:rPr>
        <w:t>M</w:t>
      </w:r>
      <w:r w:rsidR="0078094E" w:rsidRPr="0018081A">
        <w:rPr>
          <w:i/>
          <w:sz w:val="20"/>
          <w:szCs w:val="20"/>
          <w:lang w:val="en-AU"/>
        </w:rPr>
        <w:t>odel-</w:t>
      </w:r>
      <w:r w:rsidR="0018081A" w:rsidRPr="0018081A">
        <w:rPr>
          <w:i/>
          <w:sz w:val="20"/>
          <w:szCs w:val="20"/>
          <w:lang w:val="en-AU"/>
        </w:rPr>
        <w:t>B</w:t>
      </w:r>
      <w:r w:rsidR="00A05205" w:rsidRPr="0018081A">
        <w:rPr>
          <w:i/>
          <w:sz w:val="20"/>
          <w:szCs w:val="20"/>
          <w:lang w:val="en-AU"/>
        </w:rPr>
        <w:t xml:space="preserve">ased </w:t>
      </w:r>
      <w:r w:rsidR="0018081A" w:rsidRPr="0018081A">
        <w:rPr>
          <w:i/>
          <w:sz w:val="20"/>
          <w:szCs w:val="20"/>
          <w:lang w:val="en-AU"/>
        </w:rPr>
        <w:t>Error Localisation</w:t>
      </w:r>
      <w:r w:rsidR="0018081A">
        <w:rPr>
          <w:i/>
          <w:sz w:val="20"/>
          <w:szCs w:val="20"/>
          <w:lang w:val="en-AU"/>
        </w:rPr>
        <w:t>’s</w:t>
      </w:r>
      <w:r w:rsidR="0018081A">
        <w:rPr>
          <w:sz w:val="20"/>
          <w:szCs w:val="20"/>
          <w:lang w:val="en-AU"/>
        </w:rPr>
        <w:t xml:space="preserve"> simulation</w:t>
      </w:r>
      <w:r w:rsidR="00A05205" w:rsidRPr="00A05205">
        <w:rPr>
          <w:sz w:val="20"/>
          <w:szCs w:val="20"/>
          <w:lang w:val="en-AU"/>
        </w:rPr>
        <w:t xml:space="preserve">, but do not have any influence </w:t>
      </w:r>
      <w:r w:rsidR="00BE64C3">
        <w:rPr>
          <w:sz w:val="20"/>
          <w:szCs w:val="20"/>
          <w:lang w:val="en-AU"/>
        </w:rPr>
        <w:t>on</w:t>
      </w:r>
      <w:r w:rsidR="00A05205" w:rsidRPr="00A05205">
        <w:rPr>
          <w:sz w:val="20"/>
          <w:szCs w:val="20"/>
          <w:lang w:val="en-AU"/>
        </w:rPr>
        <w:t xml:space="preserve"> </w:t>
      </w:r>
      <w:r w:rsidR="0018081A">
        <w:rPr>
          <w:sz w:val="20"/>
          <w:szCs w:val="20"/>
          <w:lang w:val="en-AU"/>
        </w:rPr>
        <w:t>simulation</w:t>
      </w:r>
      <w:r w:rsidR="00A05205" w:rsidRPr="00A05205">
        <w:rPr>
          <w:sz w:val="20"/>
          <w:szCs w:val="20"/>
          <w:lang w:val="en-AU"/>
        </w:rPr>
        <w:t xml:space="preserve"> </w:t>
      </w:r>
      <w:r w:rsidR="0018081A">
        <w:rPr>
          <w:sz w:val="20"/>
          <w:szCs w:val="20"/>
          <w:lang w:val="en-AU"/>
        </w:rPr>
        <w:t>output</w:t>
      </w:r>
      <w:r w:rsidR="00A05205" w:rsidRPr="00A05205">
        <w:rPr>
          <w:sz w:val="20"/>
          <w:szCs w:val="20"/>
          <w:lang w:val="en-AU"/>
        </w:rPr>
        <w:t>. Th</w:t>
      </w:r>
      <w:r w:rsidR="0078094E">
        <w:rPr>
          <w:sz w:val="20"/>
          <w:szCs w:val="20"/>
          <w:lang w:val="en-AU"/>
        </w:rPr>
        <w:t>ose</w:t>
      </w:r>
      <w:r w:rsidR="0018081A">
        <w:rPr>
          <w:sz w:val="20"/>
          <w:szCs w:val="20"/>
          <w:lang w:val="en-AU"/>
        </w:rPr>
        <w:t xml:space="preserve"> are usually</w:t>
      </w:r>
      <w:r w:rsidR="00A05205" w:rsidRPr="00A05205">
        <w:rPr>
          <w:sz w:val="20"/>
          <w:szCs w:val="20"/>
          <w:lang w:val="en-AU"/>
        </w:rPr>
        <w:t xml:space="preserve"> constant declaration</w:t>
      </w:r>
      <w:r w:rsidR="0078094E">
        <w:rPr>
          <w:sz w:val="20"/>
          <w:szCs w:val="20"/>
          <w:lang w:val="en-AU"/>
        </w:rPr>
        <w:t>s</w:t>
      </w:r>
      <w:r w:rsidR="00A05205" w:rsidRPr="00A05205">
        <w:rPr>
          <w:sz w:val="20"/>
          <w:szCs w:val="20"/>
          <w:lang w:val="en-AU"/>
        </w:rPr>
        <w:t xml:space="preserve">, assignments inside code and etc. </w:t>
      </w:r>
      <w:r w:rsidR="00A05205" w:rsidRPr="0018081A">
        <w:rPr>
          <w:i/>
          <w:sz w:val="20"/>
          <w:szCs w:val="20"/>
          <w:lang w:val="en-AU"/>
        </w:rPr>
        <w:t xml:space="preserve">Dynamic </w:t>
      </w:r>
      <w:r w:rsidR="0018081A" w:rsidRPr="0018081A">
        <w:rPr>
          <w:i/>
          <w:sz w:val="20"/>
          <w:szCs w:val="20"/>
          <w:lang w:val="en-AU"/>
        </w:rPr>
        <w:t>S</w:t>
      </w:r>
      <w:r w:rsidR="00A05205" w:rsidRPr="0018081A">
        <w:rPr>
          <w:i/>
          <w:sz w:val="20"/>
          <w:szCs w:val="20"/>
          <w:lang w:val="en-AU"/>
        </w:rPr>
        <w:t>licing</w:t>
      </w:r>
      <w:r w:rsidR="00A05205" w:rsidRPr="00A05205">
        <w:rPr>
          <w:sz w:val="20"/>
          <w:szCs w:val="20"/>
          <w:lang w:val="en-AU"/>
        </w:rPr>
        <w:t xml:space="preserve"> allows </w:t>
      </w:r>
      <w:r w:rsidR="00BC1959" w:rsidRPr="00A05205">
        <w:rPr>
          <w:sz w:val="20"/>
          <w:szCs w:val="20"/>
          <w:lang w:val="en-AU"/>
        </w:rPr>
        <w:t>discarding</w:t>
      </w:r>
      <w:r w:rsidR="00A05205" w:rsidRPr="00A05205">
        <w:rPr>
          <w:sz w:val="20"/>
          <w:szCs w:val="20"/>
          <w:lang w:val="en-AU"/>
        </w:rPr>
        <w:t xml:space="preserve"> those statements.</w:t>
      </w:r>
    </w:p>
    <w:p w:rsidR="00DA588E" w:rsidRPr="00DC5807" w:rsidRDefault="00DA588E" w:rsidP="00DA588E">
      <w:pPr>
        <w:pStyle w:val="NormalWeb"/>
        <w:spacing w:before="120" w:beforeAutospacing="0" w:after="0"/>
        <w:ind w:firstLine="284"/>
        <w:jc w:val="both"/>
        <w:rPr>
          <w:sz w:val="20"/>
          <w:szCs w:val="20"/>
          <w:lang w:val="en-US"/>
        </w:rPr>
      </w:pPr>
      <w:r w:rsidRPr="00DC5807">
        <w:rPr>
          <w:i/>
          <w:iCs/>
          <w:sz w:val="20"/>
          <w:szCs w:val="20"/>
          <w:lang w:val="en-US"/>
        </w:rPr>
        <w:t xml:space="preserve">Definition </w:t>
      </w:r>
      <w:r w:rsidR="00F82E4D">
        <w:rPr>
          <w:i/>
          <w:iCs/>
          <w:sz w:val="20"/>
          <w:szCs w:val="20"/>
          <w:lang w:val="en-US"/>
        </w:rPr>
        <w:t>4</w:t>
      </w:r>
      <w:r w:rsidRPr="00DC5807">
        <w:rPr>
          <w:sz w:val="20"/>
          <w:szCs w:val="20"/>
          <w:lang w:val="en-US"/>
        </w:rPr>
        <w:t xml:space="preserve">: </w:t>
      </w:r>
      <w:r w:rsidR="0018081A">
        <w:rPr>
          <w:i/>
          <w:iCs/>
          <w:sz w:val="20"/>
          <w:szCs w:val="20"/>
          <w:lang w:val="en-US"/>
        </w:rPr>
        <w:t>Dynamic S</w:t>
      </w:r>
      <w:r w:rsidRPr="00DC5807">
        <w:rPr>
          <w:i/>
          <w:iCs/>
          <w:sz w:val="20"/>
          <w:szCs w:val="20"/>
          <w:lang w:val="en-US"/>
        </w:rPr>
        <w:t xml:space="preserve">lice </w:t>
      </w:r>
      <w:proofErr w:type="spellStart"/>
      <w:r w:rsidR="00F82E4D" w:rsidRPr="00DC5807">
        <w:rPr>
          <w:i/>
          <w:iCs/>
          <w:sz w:val="20"/>
          <w:szCs w:val="20"/>
          <w:lang w:val="en-US"/>
        </w:rPr>
        <w:t>N</w:t>
      </w:r>
      <w:r w:rsidR="00F82E4D">
        <w:rPr>
          <w:i/>
          <w:iCs/>
          <w:sz w:val="20"/>
          <w:szCs w:val="20"/>
          <w:vertAlign w:val="subscript"/>
          <w:lang w:val="en-US"/>
        </w:rPr>
        <w:t>d</w:t>
      </w:r>
      <w:proofErr w:type="spellEnd"/>
      <w:r w:rsidR="00F82E4D" w:rsidRPr="00DC5807">
        <w:rPr>
          <w:sz w:val="20"/>
          <w:szCs w:val="20"/>
          <w:lang w:val="en-US"/>
        </w:rPr>
        <w:t xml:space="preserve"> </w:t>
      </w:r>
      <w:r w:rsidRPr="00DC5807">
        <w:rPr>
          <w:sz w:val="20"/>
          <w:szCs w:val="20"/>
          <w:lang w:val="en-US"/>
        </w:rPr>
        <w:t xml:space="preserve">of </w:t>
      </w:r>
      <w:r w:rsidR="00F82E4D">
        <w:rPr>
          <w:sz w:val="20"/>
          <w:szCs w:val="20"/>
          <w:lang w:val="en-US"/>
        </w:rPr>
        <w:t xml:space="preserve">a </w:t>
      </w:r>
      <w:r w:rsidR="00F82E4D" w:rsidRPr="00687925">
        <w:rPr>
          <w:i/>
          <w:sz w:val="20"/>
          <w:szCs w:val="20"/>
          <w:lang w:val="en-US"/>
        </w:rPr>
        <w:t>hammock graph</w:t>
      </w:r>
      <w:r w:rsidR="00F82E4D" w:rsidRPr="00DC5807">
        <w:rPr>
          <w:sz w:val="20"/>
          <w:szCs w:val="20"/>
          <w:lang w:val="en-US"/>
        </w:rPr>
        <w:t xml:space="preserve"> </w:t>
      </w:r>
      <w:r w:rsidR="00F82E4D" w:rsidRPr="00DC5807">
        <w:rPr>
          <w:i/>
          <w:iCs/>
          <w:sz w:val="20"/>
          <w:szCs w:val="20"/>
          <w:lang w:val="en-US"/>
        </w:rPr>
        <w:t>H=&lt;N</w:t>
      </w:r>
      <w:r w:rsidR="00F82E4D" w:rsidRPr="00DC5807">
        <w:rPr>
          <w:sz w:val="20"/>
          <w:szCs w:val="20"/>
          <w:lang w:val="en-US"/>
        </w:rPr>
        <w:t>,</w:t>
      </w:r>
      <w:r w:rsidR="00F82E4D" w:rsidRPr="00DC5807">
        <w:rPr>
          <w:i/>
          <w:iCs/>
          <w:sz w:val="20"/>
          <w:szCs w:val="20"/>
          <w:lang w:val="en-US"/>
        </w:rPr>
        <w:t xml:space="preserve"> E</w:t>
      </w:r>
      <w:r w:rsidR="00F82E4D" w:rsidRPr="00DC5807">
        <w:rPr>
          <w:sz w:val="20"/>
          <w:szCs w:val="20"/>
          <w:lang w:val="en-US"/>
        </w:rPr>
        <w:t>,</w:t>
      </w:r>
      <w:r w:rsidR="00F82E4D" w:rsidRPr="00DC5807">
        <w:rPr>
          <w:i/>
          <w:iCs/>
          <w:sz w:val="20"/>
          <w:szCs w:val="20"/>
          <w:lang w:val="en-US"/>
        </w:rPr>
        <w:t xml:space="preserve"> n</w:t>
      </w:r>
      <w:r w:rsidR="00F82E4D" w:rsidRPr="00DC5807">
        <w:rPr>
          <w:sz w:val="20"/>
          <w:szCs w:val="20"/>
          <w:vertAlign w:val="subscript"/>
          <w:lang w:val="en-US"/>
        </w:rPr>
        <w:t>0</w:t>
      </w:r>
      <w:r w:rsidR="00F82E4D" w:rsidRPr="00DC5807">
        <w:rPr>
          <w:sz w:val="20"/>
          <w:szCs w:val="20"/>
          <w:lang w:val="en-US"/>
        </w:rPr>
        <w:t>,</w:t>
      </w:r>
      <w:r w:rsidR="00F82E4D" w:rsidRPr="00DC5807">
        <w:rPr>
          <w:i/>
          <w:iCs/>
          <w:sz w:val="20"/>
          <w:szCs w:val="20"/>
          <w:lang w:val="en-US"/>
        </w:rPr>
        <w:t xml:space="preserve"> n</w:t>
      </w:r>
      <w:r w:rsidR="00F82E4D" w:rsidRPr="00DC5807">
        <w:rPr>
          <w:i/>
          <w:iCs/>
          <w:sz w:val="20"/>
          <w:szCs w:val="20"/>
          <w:vertAlign w:val="subscript"/>
          <w:lang w:val="en-US"/>
        </w:rPr>
        <w:t>e</w:t>
      </w:r>
      <w:r w:rsidR="00F82E4D" w:rsidRPr="00DC5807">
        <w:rPr>
          <w:i/>
          <w:iCs/>
          <w:sz w:val="20"/>
          <w:szCs w:val="20"/>
          <w:lang w:val="en-US"/>
        </w:rPr>
        <w:t>&gt;</w:t>
      </w:r>
      <w:r w:rsidRPr="00DC5807">
        <w:rPr>
          <w:sz w:val="20"/>
          <w:szCs w:val="20"/>
          <w:lang w:val="en-US"/>
        </w:rPr>
        <w:t xml:space="preserve"> includes nodes that are in </w:t>
      </w:r>
      <w:r w:rsidR="00F82E4D" w:rsidRPr="00DC5807">
        <w:rPr>
          <w:sz w:val="20"/>
          <w:szCs w:val="20"/>
          <w:lang w:val="en-US"/>
        </w:rPr>
        <w:t xml:space="preserve">activated </w:t>
      </w:r>
      <w:r w:rsidR="00F82E4D">
        <w:rPr>
          <w:sz w:val="20"/>
          <w:szCs w:val="20"/>
          <w:lang w:val="en-US"/>
        </w:rPr>
        <w:t xml:space="preserve">nodes </w:t>
      </w:r>
      <w:r w:rsidR="00F82E4D" w:rsidRPr="00DC5807">
        <w:rPr>
          <w:i/>
          <w:iCs/>
          <w:sz w:val="20"/>
          <w:szCs w:val="20"/>
          <w:lang w:val="en-US"/>
        </w:rPr>
        <w:t>N</w:t>
      </w:r>
      <w:r w:rsidR="00F82E4D" w:rsidRPr="00DC5807">
        <w:rPr>
          <w:i/>
          <w:iCs/>
          <w:sz w:val="20"/>
          <w:szCs w:val="20"/>
          <w:vertAlign w:val="subscript"/>
          <w:lang w:val="en-US"/>
        </w:rPr>
        <w:t>a</w:t>
      </w:r>
      <w:r w:rsidR="00F82E4D">
        <w:rPr>
          <w:i/>
          <w:iCs/>
          <w:sz w:val="20"/>
          <w:szCs w:val="20"/>
          <w:lang w:val="en-US"/>
        </w:rPr>
        <w:t xml:space="preserve"> </w:t>
      </w:r>
      <w:r w:rsidRPr="00DC5807">
        <w:rPr>
          <w:sz w:val="20"/>
          <w:szCs w:val="20"/>
          <w:lang w:val="en-US"/>
        </w:rPr>
        <w:t xml:space="preserve">that have influence on simulation </w:t>
      </w:r>
      <w:r w:rsidR="0018081A">
        <w:rPr>
          <w:sz w:val="20"/>
          <w:szCs w:val="20"/>
          <w:lang w:val="en-US"/>
        </w:rPr>
        <w:t>output</w:t>
      </w:r>
      <w:r w:rsidRPr="00DC5807">
        <w:rPr>
          <w:sz w:val="20"/>
          <w:szCs w:val="20"/>
          <w:lang w:val="en-US"/>
        </w:rPr>
        <w:t>.</w:t>
      </w:r>
      <w:r w:rsidRPr="00DC5807">
        <w:rPr>
          <w:i/>
          <w:iCs/>
          <w:sz w:val="20"/>
          <w:szCs w:val="20"/>
          <w:lang w:val="en-US"/>
        </w:rPr>
        <w:t xml:space="preserve"> </w:t>
      </w:r>
      <w:r w:rsidRPr="00DC5807">
        <w:rPr>
          <w:sz w:val="20"/>
          <w:szCs w:val="20"/>
          <w:lang w:val="en-US"/>
        </w:rPr>
        <w:t xml:space="preserve">Those nodes, that are </w:t>
      </w:r>
      <w:r w:rsidRPr="00F45D7B">
        <w:rPr>
          <w:i/>
          <w:sz w:val="20"/>
          <w:szCs w:val="20"/>
          <w:lang w:val="en-US"/>
        </w:rPr>
        <w:t>not in slice</w:t>
      </w:r>
      <w:r w:rsidR="00F82E4D">
        <w:rPr>
          <w:sz w:val="20"/>
          <w:szCs w:val="20"/>
          <w:lang w:val="en-US"/>
        </w:rPr>
        <w:t xml:space="preserve">, i.e. </w:t>
      </w:r>
      <w:r w:rsidR="00F82E4D" w:rsidRPr="00DC5807">
        <w:rPr>
          <w:i/>
          <w:iCs/>
          <w:sz w:val="20"/>
          <w:szCs w:val="20"/>
          <w:lang w:val="en-US"/>
        </w:rPr>
        <w:t>N</w:t>
      </w:r>
      <w:r w:rsidR="00F82E4D" w:rsidRPr="00DC5807">
        <w:rPr>
          <w:i/>
          <w:iCs/>
          <w:sz w:val="20"/>
          <w:szCs w:val="20"/>
          <w:vertAlign w:val="subscript"/>
          <w:lang w:val="en-US"/>
        </w:rPr>
        <w:t>a</w:t>
      </w:r>
      <w:r w:rsidRPr="00DC5807">
        <w:rPr>
          <w:sz w:val="20"/>
          <w:szCs w:val="20"/>
          <w:lang w:val="en-US"/>
        </w:rPr>
        <w:t xml:space="preserve"> </w:t>
      </w:r>
      <w:r w:rsidR="00F82E4D">
        <w:rPr>
          <w:sz w:val="20"/>
          <w:szCs w:val="20"/>
          <w:lang w:val="en-US"/>
        </w:rPr>
        <w:t>\</w:t>
      </w:r>
      <w:r w:rsidRPr="00DC5807">
        <w:rPr>
          <w:sz w:val="20"/>
          <w:szCs w:val="20"/>
          <w:lang w:val="en-US"/>
        </w:rPr>
        <w:t xml:space="preserve"> </w:t>
      </w:r>
      <w:proofErr w:type="spellStart"/>
      <w:r w:rsidRPr="00DC5807">
        <w:rPr>
          <w:i/>
          <w:iCs/>
          <w:sz w:val="20"/>
          <w:szCs w:val="20"/>
          <w:lang w:val="en-US"/>
        </w:rPr>
        <w:t>N</w:t>
      </w:r>
      <w:r w:rsidR="00F82E4D">
        <w:rPr>
          <w:i/>
          <w:iCs/>
          <w:sz w:val="20"/>
          <w:szCs w:val="20"/>
          <w:vertAlign w:val="subscript"/>
          <w:lang w:val="en-US"/>
        </w:rPr>
        <w:t>d</w:t>
      </w:r>
      <w:proofErr w:type="spellEnd"/>
      <w:r w:rsidRPr="00DC5807">
        <w:rPr>
          <w:sz w:val="20"/>
          <w:szCs w:val="20"/>
          <w:lang w:val="en-US"/>
        </w:rPr>
        <w:t xml:space="preserve"> can be removed from </w:t>
      </w:r>
      <w:r w:rsidR="0018081A">
        <w:rPr>
          <w:i/>
          <w:sz w:val="20"/>
          <w:szCs w:val="20"/>
          <w:lang w:val="en-US"/>
        </w:rPr>
        <w:t>A</w:t>
      </w:r>
      <w:r w:rsidRPr="0078094E">
        <w:rPr>
          <w:i/>
          <w:sz w:val="20"/>
          <w:szCs w:val="20"/>
          <w:lang w:val="en-US"/>
        </w:rPr>
        <w:t xml:space="preserve">ctivated </w:t>
      </w:r>
      <w:r w:rsidR="0018081A">
        <w:rPr>
          <w:i/>
          <w:sz w:val="20"/>
          <w:szCs w:val="20"/>
          <w:lang w:val="en-US"/>
        </w:rPr>
        <w:t>P</w:t>
      </w:r>
      <w:r w:rsidRPr="0078094E">
        <w:rPr>
          <w:i/>
          <w:sz w:val="20"/>
          <w:szCs w:val="20"/>
          <w:lang w:val="en-US"/>
        </w:rPr>
        <w:t>ath</w:t>
      </w:r>
      <w:r w:rsidRPr="00DC5807">
        <w:rPr>
          <w:sz w:val="20"/>
          <w:szCs w:val="20"/>
          <w:lang w:val="en-US"/>
        </w:rPr>
        <w:t xml:space="preserve"> of simulation with input </w:t>
      </w:r>
      <w:r w:rsidR="00F82E4D">
        <w:rPr>
          <w:sz w:val="20"/>
          <w:szCs w:val="20"/>
          <w:lang w:val="en-US"/>
        </w:rPr>
        <w:t xml:space="preserve">stimulus </w:t>
      </w:r>
      <w:r w:rsidR="00F467FC">
        <w:rPr>
          <w:i/>
          <w:iCs/>
          <w:sz w:val="20"/>
          <w:szCs w:val="20"/>
          <w:lang w:val="en-US"/>
        </w:rPr>
        <w:t xml:space="preserve">s </w:t>
      </w:r>
      <w:r w:rsidR="00F82E4D">
        <w:rPr>
          <w:sz w:val="20"/>
          <w:szCs w:val="20"/>
          <w:lang w:val="en-US"/>
        </w:rPr>
        <w:t>because they have no effect on</w:t>
      </w:r>
      <w:r w:rsidRPr="00DC5807">
        <w:rPr>
          <w:sz w:val="20"/>
          <w:szCs w:val="20"/>
          <w:lang w:val="en-US"/>
        </w:rPr>
        <w:t xml:space="preserve"> simulation </w:t>
      </w:r>
      <w:r w:rsidR="0018081A">
        <w:rPr>
          <w:sz w:val="20"/>
          <w:szCs w:val="20"/>
          <w:lang w:val="en-US"/>
        </w:rPr>
        <w:t>output</w:t>
      </w:r>
      <w:r w:rsidRPr="00DC5807">
        <w:rPr>
          <w:sz w:val="20"/>
          <w:szCs w:val="20"/>
          <w:lang w:val="en-US"/>
        </w:rPr>
        <w:t>.</w:t>
      </w:r>
    </w:p>
    <w:p w:rsidR="00DA588E" w:rsidRPr="00DC5807" w:rsidRDefault="00027DAF" w:rsidP="00027DAF">
      <w:pPr>
        <w:pStyle w:val="NormalWeb"/>
        <w:spacing w:before="120" w:beforeAutospacing="0" w:after="0"/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order t</w:t>
      </w:r>
      <w:r w:rsidR="00DA588E" w:rsidRPr="00DC5807">
        <w:rPr>
          <w:sz w:val="20"/>
          <w:szCs w:val="20"/>
          <w:lang w:val="en-US"/>
        </w:rPr>
        <w:t>o find nodes</w:t>
      </w:r>
      <w:r w:rsidR="002D014F">
        <w:rPr>
          <w:sz w:val="20"/>
          <w:szCs w:val="20"/>
          <w:lang w:val="en-US"/>
        </w:rPr>
        <w:t xml:space="preserve"> of model</w:t>
      </w:r>
      <w:r>
        <w:rPr>
          <w:sz w:val="20"/>
          <w:szCs w:val="20"/>
          <w:lang w:val="en-US"/>
        </w:rPr>
        <w:t>’s</w:t>
      </w:r>
      <w:r w:rsidR="002D014F">
        <w:rPr>
          <w:sz w:val="20"/>
          <w:szCs w:val="20"/>
          <w:lang w:val="en-US"/>
        </w:rPr>
        <w:t xml:space="preserve"> </w:t>
      </w:r>
      <w:r w:rsidR="002D014F" w:rsidRPr="002D014F">
        <w:rPr>
          <w:i/>
          <w:sz w:val="20"/>
          <w:szCs w:val="20"/>
          <w:lang w:val="en-US"/>
        </w:rPr>
        <w:t>hammock graph</w:t>
      </w:r>
      <w:r w:rsidR="00DA588E" w:rsidRPr="00DC5807">
        <w:rPr>
          <w:sz w:val="20"/>
          <w:szCs w:val="20"/>
          <w:lang w:val="en-US"/>
        </w:rPr>
        <w:t xml:space="preserve"> t</w:t>
      </w:r>
      <w:r w:rsidR="002D014F">
        <w:rPr>
          <w:sz w:val="20"/>
          <w:szCs w:val="20"/>
          <w:lang w:val="en-US"/>
        </w:rPr>
        <w:t>h</w:t>
      </w:r>
      <w:r w:rsidR="00DA588E" w:rsidRPr="00DC5807">
        <w:rPr>
          <w:sz w:val="20"/>
          <w:szCs w:val="20"/>
          <w:lang w:val="en-US"/>
        </w:rPr>
        <w:t>at</w:t>
      </w:r>
      <w:r w:rsidR="002D014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are not in slice </w:t>
      </w:r>
      <w:r w:rsidR="00DA588E" w:rsidRPr="00DC5807">
        <w:rPr>
          <w:sz w:val="20"/>
          <w:szCs w:val="20"/>
          <w:lang w:val="en-US"/>
        </w:rPr>
        <w:t xml:space="preserve">we need to </w:t>
      </w:r>
      <w:r w:rsidR="001633A8">
        <w:rPr>
          <w:sz w:val="20"/>
          <w:szCs w:val="20"/>
          <w:lang w:val="en-US"/>
        </w:rPr>
        <w:t>introduce</w:t>
      </w:r>
      <w:r w:rsidR="00DA588E" w:rsidRPr="00DC5807">
        <w:rPr>
          <w:sz w:val="20"/>
          <w:szCs w:val="20"/>
          <w:lang w:val="en-US"/>
        </w:rPr>
        <w:t xml:space="preserve"> </w:t>
      </w:r>
      <w:r w:rsidR="00F82E4D">
        <w:rPr>
          <w:sz w:val="20"/>
          <w:szCs w:val="20"/>
          <w:lang w:val="en-US"/>
        </w:rPr>
        <w:t xml:space="preserve">the </w:t>
      </w:r>
      <w:r w:rsidR="00DA588E" w:rsidRPr="00DC5807">
        <w:rPr>
          <w:sz w:val="20"/>
          <w:szCs w:val="20"/>
          <w:lang w:val="en-US"/>
        </w:rPr>
        <w:t>following defi</w:t>
      </w:r>
      <w:r w:rsidR="00CC670F">
        <w:rPr>
          <w:sz w:val="20"/>
          <w:szCs w:val="20"/>
          <w:lang w:val="en-US"/>
        </w:rPr>
        <w:t xml:space="preserve">nitions — defined </w:t>
      </w:r>
      <w:r w:rsidR="00AD5EC7" w:rsidRPr="00AD5EC7">
        <w:rPr>
          <w:i/>
          <w:sz w:val="20"/>
          <w:szCs w:val="20"/>
          <w:lang w:val="en-US"/>
        </w:rPr>
        <w:t>DEF(n)</w:t>
      </w:r>
      <w:r w:rsidR="00AD5EC7">
        <w:rPr>
          <w:sz w:val="20"/>
          <w:szCs w:val="20"/>
          <w:lang w:val="en-US"/>
        </w:rPr>
        <w:t xml:space="preserve"> </w:t>
      </w:r>
      <w:r w:rsidR="00CC670F">
        <w:rPr>
          <w:sz w:val="20"/>
          <w:szCs w:val="20"/>
          <w:lang w:val="en-US"/>
        </w:rPr>
        <w:t>and referenced</w:t>
      </w:r>
      <w:r w:rsidR="00DA588E" w:rsidRPr="00DC5807">
        <w:rPr>
          <w:sz w:val="20"/>
          <w:szCs w:val="20"/>
          <w:lang w:val="en-US"/>
        </w:rPr>
        <w:t xml:space="preserve"> </w:t>
      </w:r>
      <w:r w:rsidR="00AD5EC7" w:rsidRPr="00AD5EC7">
        <w:rPr>
          <w:i/>
          <w:sz w:val="20"/>
          <w:szCs w:val="20"/>
          <w:lang w:val="en-US"/>
        </w:rPr>
        <w:t>REF(n)</w:t>
      </w:r>
      <w:r w:rsidR="00AD5EC7">
        <w:rPr>
          <w:sz w:val="20"/>
          <w:szCs w:val="20"/>
          <w:lang w:val="en-US"/>
        </w:rPr>
        <w:t xml:space="preserve"> </w:t>
      </w:r>
      <w:r w:rsidR="00DA588E" w:rsidRPr="00DC5807">
        <w:rPr>
          <w:sz w:val="20"/>
          <w:szCs w:val="20"/>
          <w:lang w:val="en-US"/>
        </w:rPr>
        <w:t xml:space="preserve">variables in </w:t>
      </w:r>
      <w:r w:rsidR="001633A8">
        <w:rPr>
          <w:sz w:val="20"/>
          <w:szCs w:val="20"/>
          <w:lang w:val="en-US"/>
        </w:rPr>
        <w:t>node</w:t>
      </w:r>
      <w:r w:rsidR="00DA588E" w:rsidRPr="00DC5807">
        <w:rPr>
          <w:sz w:val="20"/>
          <w:szCs w:val="20"/>
          <w:lang w:val="en-US"/>
        </w:rPr>
        <w:t xml:space="preserve"> </w:t>
      </w:r>
      <w:r w:rsidR="00AD5EC7" w:rsidRPr="00AD5EC7">
        <w:rPr>
          <w:i/>
          <w:sz w:val="20"/>
          <w:szCs w:val="20"/>
          <w:lang w:val="en-US"/>
        </w:rPr>
        <w:t>n</w:t>
      </w:r>
      <w:r w:rsidR="00AD5EC7">
        <w:rPr>
          <w:sz w:val="20"/>
          <w:szCs w:val="20"/>
          <w:lang w:val="en-US"/>
        </w:rPr>
        <w:t xml:space="preserve"> </w:t>
      </w:r>
      <w:r w:rsidR="00DA588E" w:rsidRPr="00DC5807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 xml:space="preserve">class </w:t>
      </w:r>
      <w:proofErr w:type="spellStart"/>
      <w:r w:rsidR="00DA588E" w:rsidRPr="00DC5807">
        <w:rPr>
          <w:sz w:val="20"/>
          <w:szCs w:val="20"/>
          <w:lang w:val="en-US"/>
        </w:rPr>
        <w:t>FlowChartNode</w:t>
      </w:r>
      <w:proofErr w:type="spellEnd"/>
      <w:r w:rsidR="00BC1959">
        <w:rPr>
          <w:sz w:val="20"/>
          <w:szCs w:val="20"/>
          <w:lang w:val="en-US"/>
        </w:rPr>
        <w:t xml:space="preserve"> in </w:t>
      </w:r>
      <w:r w:rsidR="00BC1959" w:rsidRPr="00273A78">
        <w:rPr>
          <w:i/>
          <w:sz w:val="20"/>
          <w:szCs w:val="20"/>
          <w:lang w:val="en-US"/>
        </w:rPr>
        <w:t>FORENSIC</w:t>
      </w:r>
      <w:r>
        <w:rPr>
          <w:i/>
          <w:sz w:val="20"/>
          <w:szCs w:val="20"/>
          <w:lang w:val="en-US"/>
        </w:rPr>
        <w:t xml:space="preserve"> </w:t>
      </w:r>
      <w:r w:rsidR="00BE64C3">
        <w:rPr>
          <w:sz w:val="20"/>
          <w:szCs w:val="20"/>
          <w:lang w:val="en-US"/>
        </w:rPr>
        <w:t>implementation</w:t>
      </w:r>
      <w:r>
        <w:rPr>
          <w:sz w:val="20"/>
          <w:szCs w:val="20"/>
          <w:lang w:val="en-US"/>
        </w:rPr>
        <w:t xml:space="preserve"> [</w:t>
      </w:r>
      <w:r w:rsidR="00C549F9">
        <w:rPr>
          <w:sz w:val="20"/>
          <w:szCs w:val="20"/>
          <w:lang w:val="en-US"/>
        </w:rPr>
        <w:t>2</w:t>
      </w:r>
      <w:r>
        <w:rPr>
          <w:sz w:val="20"/>
          <w:szCs w:val="20"/>
          <w:lang w:val="en-US"/>
        </w:rPr>
        <w:t>]</w:t>
      </w:r>
      <w:r w:rsidR="00DA588E" w:rsidRPr="00DC5807">
        <w:rPr>
          <w:sz w:val="20"/>
          <w:szCs w:val="20"/>
          <w:lang w:val="en-US"/>
        </w:rPr>
        <w:t>).</w:t>
      </w:r>
    </w:p>
    <w:p w:rsidR="00DA588E" w:rsidRPr="001633A8" w:rsidRDefault="00DA588E" w:rsidP="001633A8">
      <w:pPr>
        <w:pStyle w:val="NormalWeb"/>
        <w:spacing w:before="120" w:beforeAutospacing="0" w:after="0"/>
        <w:ind w:firstLine="284"/>
        <w:jc w:val="both"/>
        <w:rPr>
          <w:i/>
          <w:iCs/>
          <w:sz w:val="20"/>
          <w:szCs w:val="20"/>
          <w:vertAlign w:val="subscript"/>
          <w:lang w:val="en-US"/>
        </w:rPr>
      </w:pPr>
      <w:r w:rsidRPr="00DC5807">
        <w:rPr>
          <w:i/>
          <w:iCs/>
          <w:sz w:val="20"/>
          <w:szCs w:val="20"/>
          <w:lang w:val="en-US"/>
        </w:rPr>
        <w:t xml:space="preserve">Definition </w:t>
      </w:r>
      <w:r w:rsidR="00D97E67">
        <w:rPr>
          <w:i/>
          <w:iCs/>
          <w:sz w:val="20"/>
          <w:szCs w:val="20"/>
          <w:lang w:val="en-US"/>
        </w:rPr>
        <w:t>5</w:t>
      </w:r>
      <w:r w:rsidRPr="00DC5807">
        <w:rPr>
          <w:sz w:val="20"/>
          <w:szCs w:val="20"/>
          <w:lang w:val="en-US"/>
        </w:rPr>
        <w:t xml:space="preserve">: Let </w:t>
      </w:r>
      <w:r w:rsidRPr="00DC5807">
        <w:rPr>
          <w:i/>
          <w:iCs/>
          <w:sz w:val="20"/>
          <w:szCs w:val="20"/>
          <w:lang w:val="en-US"/>
        </w:rPr>
        <w:t>V</w:t>
      </w:r>
      <w:r w:rsidRPr="00DC5807">
        <w:rPr>
          <w:sz w:val="20"/>
          <w:szCs w:val="20"/>
          <w:lang w:val="en-US"/>
        </w:rPr>
        <w:t xml:space="preserve"> be </w:t>
      </w:r>
      <w:r w:rsidR="001633A8">
        <w:rPr>
          <w:sz w:val="20"/>
          <w:szCs w:val="20"/>
          <w:lang w:val="en-US"/>
        </w:rPr>
        <w:t xml:space="preserve">the </w:t>
      </w:r>
      <w:r w:rsidRPr="00DC5807">
        <w:rPr>
          <w:sz w:val="20"/>
          <w:szCs w:val="20"/>
          <w:lang w:val="en-US"/>
        </w:rPr>
        <w:t>set of variables, that exists in design</w:t>
      </w:r>
      <w:r w:rsidR="001633A8">
        <w:rPr>
          <w:sz w:val="20"/>
          <w:szCs w:val="20"/>
          <w:lang w:val="en-US"/>
        </w:rPr>
        <w:t>’s</w:t>
      </w:r>
      <w:r w:rsidRPr="00DC5807">
        <w:rPr>
          <w:sz w:val="20"/>
          <w:szCs w:val="20"/>
          <w:lang w:val="en-US"/>
        </w:rPr>
        <w:t xml:space="preserve"> model </w:t>
      </w:r>
      <w:r w:rsidR="001633A8" w:rsidRPr="001633A8">
        <w:rPr>
          <w:iCs/>
          <w:sz w:val="20"/>
          <w:szCs w:val="20"/>
          <w:lang w:val="en-US"/>
        </w:rPr>
        <w:t>represented by a</w:t>
      </w:r>
      <w:r w:rsidRPr="00DC5807">
        <w:rPr>
          <w:sz w:val="20"/>
          <w:szCs w:val="20"/>
          <w:lang w:val="en-US"/>
        </w:rPr>
        <w:t xml:space="preserve"> </w:t>
      </w:r>
      <w:r w:rsidRPr="0018081A">
        <w:rPr>
          <w:i/>
          <w:sz w:val="20"/>
          <w:szCs w:val="20"/>
          <w:lang w:val="en-US"/>
        </w:rPr>
        <w:t>hammock graph</w:t>
      </w:r>
      <w:r w:rsidRPr="00DC5807">
        <w:rPr>
          <w:sz w:val="20"/>
          <w:szCs w:val="20"/>
          <w:lang w:val="en-US"/>
        </w:rPr>
        <w:t xml:space="preserve"> </w:t>
      </w:r>
      <w:r w:rsidRPr="00DC5807">
        <w:rPr>
          <w:i/>
          <w:iCs/>
          <w:sz w:val="20"/>
          <w:szCs w:val="20"/>
          <w:lang w:val="en-US"/>
        </w:rPr>
        <w:t>H=&lt;N</w:t>
      </w:r>
      <w:r w:rsidRPr="00DC5807">
        <w:rPr>
          <w:sz w:val="20"/>
          <w:szCs w:val="20"/>
          <w:lang w:val="en-US"/>
        </w:rPr>
        <w:t>,</w:t>
      </w:r>
      <w:r w:rsidRPr="00DC5807">
        <w:rPr>
          <w:i/>
          <w:iCs/>
          <w:sz w:val="20"/>
          <w:szCs w:val="20"/>
          <w:lang w:val="en-US"/>
        </w:rPr>
        <w:t xml:space="preserve"> E</w:t>
      </w:r>
      <w:r w:rsidRPr="00DC5807">
        <w:rPr>
          <w:sz w:val="20"/>
          <w:szCs w:val="20"/>
          <w:lang w:val="en-US"/>
        </w:rPr>
        <w:t>,</w:t>
      </w:r>
      <w:r w:rsidRPr="00DC5807">
        <w:rPr>
          <w:i/>
          <w:iCs/>
          <w:sz w:val="20"/>
          <w:szCs w:val="20"/>
          <w:lang w:val="en-US"/>
        </w:rPr>
        <w:t xml:space="preserve"> n</w:t>
      </w:r>
      <w:r w:rsidRPr="00DC5807">
        <w:rPr>
          <w:sz w:val="20"/>
          <w:szCs w:val="20"/>
          <w:vertAlign w:val="subscript"/>
          <w:lang w:val="en-US"/>
        </w:rPr>
        <w:t>0</w:t>
      </w:r>
      <w:r w:rsidRPr="00DC5807">
        <w:rPr>
          <w:sz w:val="20"/>
          <w:szCs w:val="20"/>
          <w:lang w:val="en-US"/>
        </w:rPr>
        <w:t>,</w:t>
      </w:r>
      <w:r w:rsidRPr="00DC5807">
        <w:rPr>
          <w:i/>
          <w:iCs/>
          <w:sz w:val="20"/>
          <w:szCs w:val="20"/>
          <w:lang w:val="en-US"/>
        </w:rPr>
        <w:t xml:space="preserve"> n</w:t>
      </w:r>
      <w:r w:rsidRPr="00DC5807">
        <w:rPr>
          <w:i/>
          <w:iCs/>
          <w:sz w:val="20"/>
          <w:szCs w:val="20"/>
          <w:vertAlign w:val="subscript"/>
          <w:lang w:val="en-US"/>
        </w:rPr>
        <w:t>e</w:t>
      </w:r>
      <w:r w:rsidRPr="00DC5807">
        <w:rPr>
          <w:i/>
          <w:iCs/>
          <w:sz w:val="20"/>
          <w:szCs w:val="20"/>
          <w:lang w:val="en-US"/>
        </w:rPr>
        <w:t>&gt;.</w:t>
      </w:r>
      <w:r w:rsidRPr="00DC5807">
        <w:rPr>
          <w:sz w:val="20"/>
          <w:szCs w:val="20"/>
          <w:lang w:val="en-US"/>
        </w:rPr>
        <w:t xml:space="preserve"> Then for every node </w:t>
      </w:r>
      <w:r w:rsidR="001633A8">
        <w:rPr>
          <w:i/>
          <w:iCs/>
          <w:sz w:val="20"/>
          <w:szCs w:val="20"/>
          <w:lang w:val="en-US"/>
        </w:rPr>
        <w:t>n</w:t>
      </w:r>
      <w:r w:rsidR="001633A8">
        <w:rPr>
          <w:iCs/>
          <w:sz w:val="20"/>
          <w:szCs w:val="20"/>
          <w:lang w:val="en-US"/>
        </w:rPr>
        <w:sym w:font="Symbol" w:char="F0CE"/>
      </w:r>
      <w:proofErr w:type="spellStart"/>
      <w:r w:rsidR="001633A8">
        <w:rPr>
          <w:i/>
          <w:iCs/>
          <w:sz w:val="20"/>
          <w:szCs w:val="20"/>
          <w:lang w:val="en-US"/>
        </w:rPr>
        <w:t>N</w:t>
      </w:r>
      <w:proofErr w:type="spellEnd"/>
      <w:r w:rsidR="001633A8">
        <w:rPr>
          <w:iCs/>
          <w:sz w:val="20"/>
          <w:szCs w:val="20"/>
          <w:lang w:val="en-US"/>
        </w:rPr>
        <w:t>,</w:t>
      </w:r>
      <w:r w:rsidR="001633A8">
        <w:rPr>
          <w:i/>
          <w:iCs/>
          <w:sz w:val="20"/>
          <w:szCs w:val="20"/>
          <w:lang w:val="en-US"/>
        </w:rPr>
        <w:t xml:space="preserve"> </w:t>
      </w:r>
      <w:r w:rsidRPr="00DC5807">
        <w:rPr>
          <w:sz w:val="20"/>
          <w:szCs w:val="20"/>
          <w:lang w:val="en-US"/>
        </w:rPr>
        <w:t xml:space="preserve"> two sets can be defined, each of them is in V: </w:t>
      </w:r>
      <w:r w:rsidRPr="00DC5807">
        <w:rPr>
          <w:i/>
          <w:iCs/>
          <w:sz w:val="20"/>
          <w:szCs w:val="20"/>
          <w:lang w:val="en-US"/>
        </w:rPr>
        <w:t>REF(n) –</w:t>
      </w:r>
      <w:r w:rsidRPr="00DC5807">
        <w:rPr>
          <w:sz w:val="20"/>
          <w:szCs w:val="20"/>
          <w:lang w:val="en-US"/>
        </w:rPr>
        <w:t xml:space="preserve"> set of variables, </w:t>
      </w:r>
      <w:r w:rsidR="001633A8">
        <w:rPr>
          <w:sz w:val="20"/>
          <w:szCs w:val="20"/>
          <w:lang w:val="en-US"/>
        </w:rPr>
        <w:t>w</w:t>
      </w:r>
      <w:r w:rsidRPr="00DC5807">
        <w:rPr>
          <w:sz w:val="20"/>
          <w:szCs w:val="20"/>
          <w:lang w:val="en-US"/>
        </w:rPr>
        <w:t xml:space="preserve">hose values are used in </w:t>
      </w:r>
      <w:r w:rsidRPr="00DC5807">
        <w:rPr>
          <w:i/>
          <w:iCs/>
          <w:sz w:val="20"/>
          <w:szCs w:val="20"/>
          <w:lang w:val="en-US"/>
        </w:rPr>
        <w:t>n</w:t>
      </w:r>
      <w:r w:rsidRPr="00DC5807">
        <w:rPr>
          <w:sz w:val="20"/>
          <w:szCs w:val="20"/>
          <w:lang w:val="en-US"/>
        </w:rPr>
        <w:t xml:space="preserve">, and </w:t>
      </w:r>
      <w:r w:rsidRPr="00DC5807">
        <w:rPr>
          <w:i/>
          <w:iCs/>
          <w:sz w:val="20"/>
          <w:szCs w:val="20"/>
          <w:lang w:val="en-US"/>
        </w:rPr>
        <w:t>DEF(n)</w:t>
      </w:r>
      <w:r w:rsidRPr="00DC5807">
        <w:rPr>
          <w:sz w:val="20"/>
          <w:szCs w:val="20"/>
          <w:lang w:val="en-US"/>
        </w:rPr>
        <w:t xml:space="preserve"> – set of variables, </w:t>
      </w:r>
      <w:r w:rsidR="001633A8">
        <w:rPr>
          <w:sz w:val="20"/>
          <w:szCs w:val="20"/>
          <w:lang w:val="en-US"/>
        </w:rPr>
        <w:t>who</w:t>
      </w:r>
      <w:r w:rsidR="00DC5807" w:rsidRPr="00DC5807">
        <w:rPr>
          <w:sz w:val="20"/>
          <w:szCs w:val="20"/>
          <w:lang w:val="en-US"/>
        </w:rPr>
        <w:t>se</w:t>
      </w:r>
      <w:r w:rsidRPr="00DC5807">
        <w:rPr>
          <w:sz w:val="20"/>
          <w:szCs w:val="20"/>
          <w:lang w:val="en-US"/>
        </w:rPr>
        <w:t xml:space="preserve"> values are changed or defined in </w:t>
      </w:r>
      <w:r w:rsidRPr="00DC5807">
        <w:rPr>
          <w:i/>
          <w:iCs/>
          <w:sz w:val="20"/>
          <w:szCs w:val="20"/>
          <w:lang w:val="en-US"/>
        </w:rPr>
        <w:t>n</w:t>
      </w:r>
      <w:r w:rsidR="00C316F8">
        <w:rPr>
          <w:i/>
          <w:iCs/>
          <w:sz w:val="20"/>
          <w:szCs w:val="20"/>
          <w:lang w:val="en-US"/>
        </w:rPr>
        <w:t xml:space="preserve"> </w:t>
      </w:r>
      <w:r w:rsidR="002D014F" w:rsidRPr="002D014F">
        <w:rPr>
          <w:iCs/>
          <w:sz w:val="20"/>
          <w:szCs w:val="20"/>
          <w:lang w:val="en-US"/>
        </w:rPr>
        <w:t>[</w:t>
      </w:r>
      <w:r w:rsidR="00C549F9">
        <w:rPr>
          <w:iCs/>
          <w:sz w:val="20"/>
          <w:szCs w:val="20"/>
          <w:lang w:val="en-US"/>
        </w:rPr>
        <w:t>3</w:t>
      </w:r>
      <w:r w:rsidR="002D014F" w:rsidRPr="002D014F">
        <w:rPr>
          <w:iCs/>
          <w:sz w:val="20"/>
          <w:szCs w:val="20"/>
          <w:lang w:val="en-US"/>
        </w:rPr>
        <w:t>]</w:t>
      </w:r>
      <w:r w:rsidR="00C316F8">
        <w:rPr>
          <w:iCs/>
          <w:sz w:val="20"/>
          <w:szCs w:val="20"/>
          <w:lang w:val="en-US"/>
        </w:rPr>
        <w:t>.</w:t>
      </w:r>
      <w:r w:rsidR="009C3BBF" w:rsidRPr="00DC5807">
        <w:rPr>
          <w:sz w:val="20"/>
          <w:szCs w:val="20"/>
          <w:lang w:val="en-US"/>
        </w:rPr>
        <w:t xml:space="preserve"> </w:t>
      </w:r>
    </w:p>
    <w:p w:rsidR="00DA588E" w:rsidRPr="00DC5807" w:rsidRDefault="00DA588E" w:rsidP="00DA588E">
      <w:pPr>
        <w:pStyle w:val="NormalWeb"/>
        <w:spacing w:before="120" w:beforeAutospacing="0" w:after="0"/>
        <w:ind w:firstLine="284"/>
        <w:jc w:val="both"/>
        <w:rPr>
          <w:sz w:val="20"/>
          <w:szCs w:val="20"/>
          <w:lang w:val="en-US"/>
        </w:rPr>
      </w:pPr>
      <w:r w:rsidRPr="00DC5807">
        <w:rPr>
          <w:i/>
          <w:iCs/>
          <w:sz w:val="20"/>
          <w:szCs w:val="20"/>
          <w:lang w:val="en-US"/>
        </w:rPr>
        <w:t>Algorithm 2:</w:t>
      </w:r>
      <w:r w:rsidRPr="00DC5807">
        <w:rPr>
          <w:sz w:val="20"/>
          <w:szCs w:val="20"/>
          <w:lang w:val="en-US"/>
        </w:rPr>
        <w:t xml:space="preserve"> </w:t>
      </w:r>
      <w:r w:rsidRPr="00DC5807">
        <w:rPr>
          <w:i/>
          <w:iCs/>
          <w:sz w:val="20"/>
          <w:szCs w:val="20"/>
          <w:lang w:val="en-US"/>
        </w:rPr>
        <w:t>Dynamic Slicing</w:t>
      </w:r>
      <w:r w:rsidR="0018081A">
        <w:rPr>
          <w:sz w:val="20"/>
          <w:szCs w:val="20"/>
          <w:lang w:val="en-US"/>
        </w:rPr>
        <w:t xml:space="preserve">. </w:t>
      </w:r>
      <w:r w:rsidR="0018081A" w:rsidRPr="0018081A">
        <w:rPr>
          <w:i/>
          <w:sz w:val="20"/>
          <w:szCs w:val="20"/>
          <w:lang w:val="en-US"/>
        </w:rPr>
        <w:t>D</w:t>
      </w:r>
      <w:r w:rsidRPr="0018081A">
        <w:rPr>
          <w:i/>
          <w:sz w:val="20"/>
          <w:szCs w:val="20"/>
          <w:lang w:val="en-US"/>
        </w:rPr>
        <w:t xml:space="preserve">ynamic </w:t>
      </w:r>
      <w:r w:rsidR="0018081A" w:rsidRPr="0018081A">
        <w:rPr>
          <w:i/>
          <w:sz w:val="20"/>
          <w:szCs w:val="20"/>
          <w:lang w:val="en-US"/>
        </w:rPr>
        <w:t>S</w:t>
      </w:r>
      <w:r w:rsidRPr="0018081A">
        <w:rPr>
          <w:i/>
          <w:sz w:val="20"/>
          <w:szCs w:val="20"/>
          <w:lang w:val="en-US"/>
        </w:rPr>
        <w:t>licing</w:t>
      </w:r>
      <w:r w:rsidRPr="00DC5807">
        <w:rPr>
          <w:sz w:val="20"/>
          <w:szCs w:val="20"/>
          <w:lang w:val="en-US"/>
        </w:rPr>
        <w:t xml:space="preserve"> algorithm </w:t>
      </w:r>
      <w:r w:rsidR="00DE4945">
        <w:rPr>
          <w:sz w:val="20"/>
          <w:szCs w:val="20"/>
          <w:lang w:val="en-US"/>
        </w:rPr>
        <w:t xml:space="preserve">uses </w:t>
      </w:r>
      <w:r w:rsidR="00DE4945" w:rsidRPr="00DE4945">
        <w:rPr>
          <w:i/>
          <w:sz w:val="20"/>
          <w:szCs w:val="20"/>
          <w:lang w:val="en-US"/>
        </w:rPr>
        <w:t>Activated Nodes</w:t>
      </w:r>
      <w:r w:rsidR="00DE4945">
        <w:rPr>
          <w:sz w:val="20"/>
          <w:szCs w:val="20"/>
          <w:lang w:val="en-US"/>
        </w:rPr>
        <w:t xml:space="preserve"> </w:t>
      </w:r>
      <w:r w:rsidR="001633A8" w:rsidRPr="00DC5807">
        <w:rPr>
          <w:i/>
          <w:iCs/>
          <w:sz w:val="20"/>
          <w:szCs w:val="20"/>
          <w:lang w:val="en-US"/>
        </w:rPr>
        <w:t>N</w:t>
      </w:r>
      <w:r w:rsidR="001633A8" w:rsidRPr="00DC5807">
        <w:rPr>
          <w:i/>
          <w:iCs/>
          <w:sz w:val="20"/>
          <w:szCs w:val="20"/>
          <w:vertAlign w:val="subscript"/>
          <w:lang w:val="en-US"/>
        </w:rPr>
        <w:t>a</w:t>
      </w:r>
      <w:r w:rsidR="001633A8">
        <w:rPr>
          <w:sz w:val="20"/>
          <w:szCs w:val="20"/>
          <w:lang w:val="en-US"/>
        </w:rPr>
        <w:t xml:space="preserve"> </w:t>
      </w:r>
      <w:r w:rsidR="00DE4945">
        <w:rPr>
          <w:sz w:val="20"/>
          <w:szCs w:val="20"/>
          <w:lang w:val="en-US"/>
        </w:rPr>
        <w:t xml:space="preserve">obtained during simulation, </w:t>
      </w:r>
      <w:r w:rsidRPr="00DC5807">
        <w:rPr>
          <w:sz w:val="20"/>
          <w:szCs w:val="20"/>
          <w:lang w:val="en-US"/>
        </w:rPr>
        <w:t xml:space="preserve">global referenced variables </w:t>
      </w:r>
      <w:proofErr w:type="spellStart"/>
      <w:r w:rsidRPr="00DC5807">
        <w:rPr>
          <w:i/>
          <w:iCs/>
          <w:sz w:val="20"/>
          <w:szCs w:val="20"/>
          <w:lang w:val="en-US"/>
        </w:rPr>
        <w:t>gREF</w:t>
      </w:r>
      <w:proofErr w:type="spellEnd"/>
      <w:r w:rsidRPr="00DC5807">
        <w:rPr>
          <w:sz w:val="20"/>
          <w:szCs w:val="20"/>
          <w:lang w:val="en-US"/>
        </w:rPr>
        <w:t xml:space="preserve"> </w:t>
      </w:r>
      <w:r w:rsidR="00791AF0" w:rsidRPr="00DC5807">
        <w:rPr>
          <w:sz w:val="20"/>
          <w:szCs w:val="20"/>
          <w:lang w:val="en-US"/>
        </w:rPr>
        <w:t xml:space="preserve">are calculated </w:t>
      </w:r>
      <w:r w:rsidRPr="00DC5807">
        <w:rPr>
          <w:sz w:val="20"/>
          <w:szCs w:val="20"/>
          <w:lang w:val="en-US"/>
        </w:rPr>
        <w:t xml:space="preserve">at the moment of processing of every component </w:t>
      </w:r>
      <w:r w:rsidRPr="00DC5807">
        <w:rPr>
          <w:i/>
          <w:iCs/>
          <w:sz w:val="20"/>
          <w:szCs w:val="20"/>
          <w:lang w:val="en-US"/>
        </w:rPr>
        <w:t>n</w:t>
      </w:r>
      <w:r w:rsidRPr="00DC5807">
        <w:rPr>
          <w:sz w:val="20"/>
          <w:szCs w:val="20"/>
          <w:lang w:val="en-US"/>
        </w:rPr>
        <w:t xml:space="preserve"> that is in </w:t>
      </w:r>
      <w:proofErr w:type="spellStart"/>
      <w:r w:rsidRPr="00DC5807">
        <w:rPr>
          <w:i/>
          <w:iCs/>
          <w:sz w:val="20"/>
          <w:szCs w:val="20"/>
          <w:lang w:val="en-US"/>
        </w:rPr>
        <w:t>N</w:t>
      </w:r>
      <w:r w:rsidRPr="00DC5807">
        <w:rPr>
          <w:i/>
          <w:iCs/>
          <w:sz w:val="20"/>
          <w:szCs w:val="20"/>
          <w:vertAlign w:val="subscript"/>
          <w:lang w:val="en-US"/>
        </w:rPr>
        <w:t>а</w:t>
      </w:r>
      <w:proofErr w:type="spellEnd"/>
      <w:r w:rsidRPr="00DC5807">
        <w:rPr>
          <w:i/>
          <w:iCs/>
          <w:sz w:val="20"/>
          <w:szCs w:val="20"/>
          <w:lang w:val="en-US"/>
        </w:rPr>
        <w:t>.</w:t>
      </w:r>
      <w:r w:rsidR="00DE4945">
        <w:rPr>
          <w:sz w:val="20"/>
          <w:szCs w:val="20"/>
          <w:lang w:val="en-US"/>
        </w:rPr>
        <w:t xml:space="preserve"> Execution of </w:t>
      </w:r>
      <w:r w:rsidRPr="00DC5807">
        <w:rPr>
          <w:sz w:val="20"/>
          <w:szCs w:val="20"/>
          <w:lang w:val="en-US"/>
        </w:rPr>
        <w:t xml:space="preserve">algorithm goes from end activated node </w:t>
      </w:r>
      <w:r w:rsidRPr="00DC5807">
        <w:rPr>
          <w:i/>
          <w:iCs/>
          <w:sz w:val="20"/>
          <w:szCs w:val="20"/>
          <w:lang w:val="en-US"/>
        </w:rPr>
        <w:t>n</w:t>
      </w:r>
      <w:r w:rsidRPr="00DC5807">
        <w:rPr>
          <w:i/>
          <w:iCs/>
          <w:sz w:val="20"/>
          <w:szCs w:val="20"/>
          <w:vertAlign w:val="subscript"/>
          <w:lang w:val="en-US"/>
        </w:rPr>
        <w:t>e</w:t>
      </w:r>
      <w:r w:rsidRPr="00DC5807">
        <w:rPr>
          <w:sz w:val="20"/>
          <w:szCs w:val="20"/>
          <w:lang w:val="en-US"/>
        </w:rPr>
        <w:t xml:space="preserve"> to initial activated</w:t>
      </w:r>
      <w:r w:rsidR="00E62630">
        <w:rPr>
          <w:sz w:val="20"/>
          <w:szCs w:val="20"/>
          <w:lang w:val="en-US"/>
        </w:rPr>
        <w:t xml:space="preserve"> node</w:t>
      </w:r>
      <w:r w:rsidRPr="00DC5807">
        <w:rPr>
          <w:sz w:val="20"/>
          <w:szCs w:val="20"/>
          <w:lang w:val="en-US"/>
        </w:rPr>
        <w:t xml:space="preserve"> </w:t>
      </w:r>
      <w:r w:rsidRPr="00DC5807">
        <w:rPr>
          <w:i/>
          <w:iCs/>
          <w:sz w:val="20"/>
          <w:szCs w:val="20"/>
          <w:lang w:val="en-US"/>
        </w:rPr>
        <w:t>n</w:t>
      </w:r>
      <w:r w:rsidRPr="00DC5807">
        <w:rPr>
          <w:i/>
          <w:iCs/>
          <w:sz w:val="20"/>
          <w:szCs w:val="20"/>
          <w:vertAlign w:val="subscript"/>
          <w:lang w:val="en-US"/>
        </w:rPr>
        <w:t>0</w:t>
      </w:r>
      <w:r w:rsidR="00DE4945">
        <w:rPr>
          <w:sz w:val="20"/>
          <w:szCs w:val="20"/>
          <w:lang w:val="en-US"/>
        </w:rPr>
        <w:t xml:space="preserve">, </w:t>
      </w:r>
      <w:proofErr w:type="spellStart"/>
      <w:r w:rsidR="00DE4945">
        <w:rPr>
          <w:sz w:val="20"/>
          <w:szCs w:val="20"/>
          <w:lang w:val="en-US"/>
        </w:rPr>
        <w:t>backtracing</w:t>
      </w:r>
      <w:proofErr w:type="spellEnd"/>
      <w:r w:rsidR="00DE4945">
        <w:rPr>
          <w:sz w:val="20"/>
          <w:szCs w:val="20"/>
          <w:lang w:val="en-US"/>
        </w:rPr>
        <w:t xml:space="preserve"> is performed.</w:t>
      </w:r>
      <w:r w:rsidRPr="00DC5807">
        <w:rPr>
          <w:sz w:val="20"/>
          <w:szCs w:val="20"/>
          <w:lang w:val="en-US"/>
        </w:rPr>
        <w:t xml:space="preserve"> At the beginning of </w:t>
      </w:r>
      <w:r w:rsidR="00BE64C3">
        <w:rPr>
          <w:sz w:val="20"/>
          <w:szCs w:val="20"/>
          <w:lang w:val="en-US"/>
        </w:rPr>
        <w:t>processing</w:t>
      </w:r>
      <w:r w:rsidRPr="00DC5807">
        <w:rPr>
          <w:sz w:val="20"/>
          <w:szCs w:val="20"/>
          <w:lang w:val="en-US"/>
        </w:rPr>
        <w:t xml:space="preserve"> </w:t>
      </w:r>
      <w:proofErr w:type="spellStart"/>
      <w:r w:rsidRPr="00DC5807">
        <w:rPr>
          <w:i/>
          <w:iCs/>
          <w:sz w:val="20"/>
          <w:szCs w:val="20"/>
          <w:lang w:val="en-US"/>
        </w:rPr>
        <w:t>gREF</w:t>
      </w:r>
      <w:proofErr w:type="spellEnd"/>
      <w:r w:rsidRPr="00DC5807">
        <w:rPr>
          <w:i/>
          <w:iCs/>
          <w:sz w:val="20"/>
          <w:szCs w:val="20"/>
          <w:lang w:val="en-US"/>
        </w:rPr>
        <w:t xml:space="preserve"> =</w:t>
      </w:r>
      <w:r w:rsidRPr="00DC5807">
        <w:rPr>
          <w:rFonts w:ascii="Cambria Math" w:hAnsi="Cambria Math" w:cs="Cambria Math"/>
          <w:i/>
          <w:iCs/>
          <w:sz w:val="20"/>
          <w:szCs w:val="20"/>
          <w:lang w:val="en-US"/>
        </w:rPr>
        <w:t>∅</w:t>
      </w:r>
      <w:r w:rsidRPr="00DC5807">
        <w:rPr>
          <w:i/>
          <w:iCs/>
          <w:sz w:val="20"/>
          <w:szCs w:val="20"/>
          <w:lang w:val="en-US"/>
        </w:rPr>
        <w:t xml:space="preserve">. </w:t>
      </w:r>
    </w:p>
    <w:p w:rsidR="00DA588E" w:rsidRPr="00DC5807" w:rsidRDefault="00DA588E" w:rsidP="00D97E67">
      <w:pPr>
        <w:pStyle w:val="NormalWeb"/>
        <w:spacing w:before="0" w:beforeAutospacing="0" w:after="0"/>
        <w:ind w:firstLine="284"/>
        <w:jc w:val="both"/>
        <w:rPr>
          <w:sz w:val="20"/>
          <w:szCs w:val="20"/>
          <w:lang w:val="en-US"/>
        </w:rPr>
      </w:pPr>
      <w:r w:rsidRPr="00DC5807">
        <w:rPr>
          <w:sz w:val="20"/>
          <w:szCs w:val="20"/>
          <w:lang w:val="en-US"/>
        </w:rPr>
        <w:t xml:space="preserve">If </w:t>
      </w:r>
      <w:r w:rsidRPr="00DC5807">
        <w:rPr>
          <w:i/>
          <w:iCs/>
          <w:sz w:val="20"/>
          <w:szCs w:val="20"/>
          <w:lang w:val="en-US"/>
        </w:rPr>
        <w:t>n</w:t>
      </w:r>
      <w:r w:rsidRPr="00DC5807">
        <w:rPr>
          <w:sz w:val="20"/>
          <w:szCs w:val="20"/>
          <w:lang w:val="en-US"/>
        </w:rPr>
        <w:t xml:space="preserve"> </w:t>
      </w:r>
      <w:r w:rsidR="001633A8">
        <w:rPr>
          <w:sz w:val="20"/>
          <w:szCs w:val="20"/>
          <w:lang w:val="en-US"/>
        </w:rPr>
        <w:t>contains</w:t>
      </w:r>
      <w:r w:rsidRPr="00DC5807">
        <w:rPr>
          <w:sz w:val="20"/>
          <w:szCs w:val="20"/>
          <w:lang w:val="en-US"/>
        </w:rPr>
        <w:t xml:space="preserve"> </w:t>
      </w:r>
      <w:r w:rsidR="001633A8">
        <w:rPr>
          <w:sz w:val="20"/>
          <w:szCs w:val="20"/>
          <w:lang w:val="en-US"/>
        </w:rPr>
        <w:t xml:space="preserve">a </w:t>
      </w:r>
      <w:r w:rsidRPr="00791AF0">
        <w:rPr>
          <w:i/>
          <w:sz w:val="20"/>
          <w:szCs w:val="20"/>
          <w:lang w:val="en-US"/>
        </w:rPr>
        <w:t>С</w:t>
      </w:r>
      <w:r w:rsidRPr="00DC5807">
        <w:rPr>
          <w:sz w:val="20"/>
          <w:szCs w:val="20"/>
          <w:lang w:val="en-US"/>
        </w:rPr>
        <w:t xml:space="preserve"> function or condition (</w:t>
      </w:r>
      <w:proofErr w:type="spellStart"/>
      <w:r w:rsidRPr="00DC5807">
        <w:rPr>
          <w:sz w:val="20"/>
          <w:szCs w:val="20"/>
          <w:lang w:val="en-US"/>
        </w:rPr>
        <w:t>ConditionNode</w:t>
      </w:r>
      <w:proofErr w:type="spellEnd"/>
      <w:r w:rsidRPr="00DC5807">
        <w:rPr>
          <w:sz w:val="20"/>
          <w:szCs w:val="20"/>
          <w:lang w:val="en-US"/>
        </w:rPr>
        <w:t xml:space="preserve">), then used variables </w:t>
      </w:r>
      <w:r w:rsidRPr="00DC5807">
        <w:rPr>
          <w:i/>
          <w:iCs/>
          <w:sz w:val="20"/>
          <w:szCs w:val="20"/>
          <w:lang w:val="en-US"/>
        </w:rPr>
        <w:t>REF(n)</w:t>
      </w:r>
      <w:r w:rsidRPr="00DC5807">
        <w:rPr>
          <w:sz w:val="20"/>
          <w:szCs w:val="20"/>
          <w:lang w:val="en-US"/>
        </w:rPr>
        <w:t xml:space="preserve"> in </w:t>
      </w:r>
      <w:r w:rsidR="001633A8">
        <w:rPr>
          <w:i/>
          <w:sz w:val="20"/>
          <w:szCs w:val="20"/>
          <w:lang w:val="en-US"/>
        </w:rPr>
        <w:t>n</w:t>
      </w:r>
      <w:r w:rsidRPr="00DC5807">
        <w:rPr>
          <w:sz w:val="20"/>
          <w:szCs w:val="20"/>
          <w:lang w:val="en-US"/>
        </w:rPr>
        <w:t xml:space="preserve"> are added to </w:t>
      </w:r>
      <w:r w:rsidR="001633A8">
        <w:rPr>
          <w:sz w:val="20"/>
          <w:szCs w:val="20"/>
          <w:lang w:val="en-US"/>
        </w:rPr>
        <w:t xml:space="preserve">the </w:t>
      </w:r>
      <w:r w:rsidRPr="00DC5807">
        <w:rPr>
          <w:sz w:val="20"/>
          <w:szCs w:val="20"/>
          <w:lang w:val="en-US"/>
        </w:rPr>
        <w:t>set of global referenced variables</w:t>
      </w:r>
      <w:r w:rsidR="00BE64C3">
        <w:rPr>
          <w:sz w:val="20"/>
          <w:szCs w:val="20"/>
          <w:lang w:val="en-US"/>
        </w:rPr>
        <w:t>:</w:t>
      </w:r>
      <w:r w:rsidRPr="00DC5807">
        <w:rPr>
          <w:sz w:val="20"/>
          <w:szCs w:val="20"/>
          <w:lang w:val="en-US"/>
        </w:rPr>
        <w:t xml:space="preserve"> </w:t>
      </w:r>
      <w:proofErr w:type="spellStart"/>
      <w:r w:rsidRPr="00DC5807">
        <w:rPr>
          <w:i/>
          <w:iCs/>
          <w:sz w:val="20"/>
          <w:szCs w:val="20"/>
          <w:lang w:val="en-US"/>
        </w:rPr>
        <w:t>gREF</w:t>
      </w:r>
      <w:proofErr w:type="spellEnd"/>
      <w:r w:rsidRPr="00DC5807">
        <w:rPr>
          <w:i/>
          <w:iCs/>
          <w:sz w:val="20"/>
          <w:szCs w:val="20"/>
          <w:lang w:val="en-US"/>
        </w:rPr>
        <w:t xml:space="preserve"> = </w:t>
      </w:r>
      <w:proofErr w:type="spellStart"/>
      <w:r w:rsidRPr="00DC5807">
        <w:rPr>
          <w:i/>
          <w:iCs/>
          <w:sz w:val="20"/>
          <w:szCs w:val="20"/>
          <w:lang w:val="en-US"/>
        </w:rPr>
        <w:t>gREF</w:t>
      </w:r>
      <w:proofErr w:type="spellEnd"/>
      <w:r w:rsidRPr="00DC5807">
        <w:rPr>
          <w:i/>
          <w:iCs/>
          <w:sz w:val="20"/>
          <w:szCs w:val="20"/>
          <w:lang w:val="en-US"/>
        </w:rPr>
        <w:t xml:space="preserve"> </w:t>
      </w:r>
      <w:r w:rsidRPr="00DC5807">
        <w:rPr>
          <w:rFonts w:ascii="Cambria Math" w:hAnsi="Cambria Math" w:cs="Cambria Math"/>
          <w:i/>
          <w:iCs/>
          <w:sz w:val="20"/>
          <w:szCs w:val="20"/>
          <w:lang w:val="en-US"/>
        </w:rPr>
        <w:t>∪</w:t>
      </w:r>
      <w:r w:rsidRPr="00DC5807">
        <w:rPr>
          <w:i/>
          <w:iCs/>
          <w:sz w:val="20"/>
          <w:szCs w:val="20"/>
          <w:lang w:val="en-US"/>
        </w:rPr>
        <w:t xml:space="preserve"> REF(n)</w:t>
      </w:r>
      <w:r w:rsidRPr="00DC5807">
        <w:rPr>
          <w:sz w:val="20"/>
          <w:szCs w:val="20"/>
          <w:lang w:val="en-US"/>
        </w:rPr>
        <w:t xml:space="preserve">. </w:t>
      </w:r>
      <w:r w:rsidR="00E62630" w:rsidRPr="00E62630">
        <w:rPr>
          <w:i/>
          <w:sz w:val="20"/>
          <w:szCs w:val="20"/>
          <w:lang w:val="en-US"/>
        </w:rPr>
        <w:t>Output</w:t>
      </w:r>
      <w:r w:rsidR="00E62630">
        <w:rPr>
          <w:sz w:val="20"/>
          <w:szCs w:val="20"/>
          <w:lang w:val="en-US"/>
        </w:rPr>
        <w:t xml:space="preserve"> </w:t>
      </w:r>
      <w:r w:rsidRPr="00E62630">
        <w:rPr>
          <w:i/>
          <w:sz w:val="20"/>
          <w:szCs w:val="20"/>
          <w:lang w:val="en-US"/>
        </w:rPr>
        <w:t>Observation Points</w:t>
      </w:r>
      <w:r w:rsidR="00F078DE">
        <w:rPr>
          <w:sz w:val="20"/>
          <w:szCs w:val="20"/>
          <w:lang w:val="en-US"/>
        </w:rPr>
        <w:t xml:space="preserve">, that output data during simulation, </w:t>
      </w:r>
      <w:r w:rsidRPr="00DC5807">
        <w:rPr>
          <w:sz w:val="20"/>
          <w:szCs w:val="20"/>
          <w:lang w:val="en-US"/>
        </w:rPr>
        <w:t xml:space="preserve">can be last executed components during </w:t>
      </w:r>
      <w:r w:rsidR="00E62630" w:rsidRPr="00E62630">
        <w:rPr>
          <w:i/>
          <w:sz w:val="20"/>
          <w:szCs w:val="20"/>
          <w:lang w:val="en-US"/>
        </w:rPr>
        <w:t>M</w:t>
      </w:r>
      <w:r w:rsidRPr="00E62630">
        <w:rPr>
          <w:i/>
          <w:sz w:val="20"/>
          <w:szCs w:val="20"/>
          <w:lang w:val="en-US"/>
        </w:rPr>
        <w:t>odel-</w:t>
      </w:r>
      <w:r w:rsidR="00E62630" w:rsidRPr="00E62630">
        <w:rPr>
          <w:i/>
          <w:sz w:val="20"/>
          <w:szCs w:val="20"/>
          <w:lang w:val="en-US"/>
        </w:rPr>
        <w:t>B</w:t>
      </w:r>
      <w:r w:rsidRPr="00E62630">
        <w:rPr>
          <w:i/>
          <w:sz w:val="20"/>
          <w:szCs w:val="20"/>
          <w:lang w:val="en-US"/>
        </w:rPr>
        <w:t xml:space="preserve">ased </w:t>
      </w:r>
      <w:r w:rsidR="00E62630" w:rsidRPr="00E62630">
        <w:rPr>
          <w:i/>
          <w:sz w:val="20"/>
          <w:szCs w:val="20"/>
          <w:lang w:val="en-US"/>
        </w:rPr>
        <w:t xml:space="preserve">Error </w:t>
      </w:r>
      <w:r w:rsidR="0015354A" w:rsidRPr="00E62630">
        <w:rPr>
          <w:i/>
          <w:sz w:val="20"/>
          <w:szCs w:val="20"/>
          <w:lang w:val="en-US"/>
        </w:rPr>
        <w:t>Localization</w:t>
      </w:r>
      <w:r w:rsidR="00E62630">
        <w:rPr>
          <w:sz w:val="20"/>
          <w:szCs w:val="20"/>
          <w:lang w:val="en-US"/>
        </w:rPr>
        <w:t xml:space="preserve"> simulation</w:t>
      </w:r>
      <w:r w:rsidRPr="00DC5807">
        <w:rPr>
          <w:sz w:val="20"/>
          <w:szCs w:val="20"/>
          <w:lang w:val="en-US"/>
        </w:rPr>
        <w:t xml:space="preserve"> and </w:t>
      </w:r>
      <w:proofErr w:type="gramStart"/>
      <w:r w:rsidRPr="00DC5807">
        <w:rPr>
          <w:sz w:val="20"/>
          <w:szCs w:val="20"/>
          <w:lang w:val="en-US"/>
        </w:rPr>
        <w:t>variables, that</w:t>
      </w:r>
      <w:proofErr w:type="gramEnd"/>
      <w:r w:rsidRPr="00DC5807">
        <w:rPr>
          <w:sz w:val="20"/>
          <w:szCs w:val="20"/>
          <w:lang w:val="en-US"/>
        </w:rPr>
        <w:t xml:space="preserve"> are </w:t>
      </w:r>
      <w:r w:rsidR="00DC5807" w:rsidRPr="00DC5807">
        <w:rPr>
          <w:sz w:val="20"/>
          <w:szCs w:val="20"/>
          <w:lang w:val="en-US"/>
        </w:rPr>
        <w:t>outputted</w:t>
      </w:r>
      <w:r w:rsidRPr="00DC5807">
        <w:rPr>
          <w:sz w:val="20"/>
          <w:szCs w:val="20"/>
          <w:lang w:val="en-US"/>
        </w:rPr>
        <w:t xml:space="preserve"> by </w:t>
      </w:r>
      <w:r w:rsidR="00E62630" w:rsidRPr="00E62630">
        <w:rPr>
          <w:i/>
          <w:sz w:val="20"/>
          <w:szCs w:val="20"/>
          <w:lang w:val="en-US"/>
        </w:rPr>
        <w:t xml:space="preserve">Output </w:t>
      </w:r>
      <w:r w:rsidRPr="00E62630">
        <w:rPr>
          <w:i/>
          <w:sz w:val="20"/>
          <w:szCs w:val="20"/>
          <w:lang w:val="en-US"/>
        </w:rPr>
        <w:t>Observati</w:t>
      </w:r>
      <w:r w:rsidR="00F078DE" w:rsidRPr="00E62630">
        <w:rPr>
          <w:i/>
          <w:sz w:val="20"/>
          <w:szCs w:val="20"/>
          <w:lang w:val="en-US"/>
        </w:rPr>
        <w:t>on Points</w:t>
      </w:r>
      <w:r w:rsidR="00F078DE">
        <w:rPr>
          <w:sz w:val="20"/>
          <w:szCs w:val="20"/>
          <w:lang w:val="en-US"/>
        </w:rPr>
        <w:t xml:space="preserve"> are </w:t>
      </w:r>
      <w:r w:rsidR="00C77E39">
        <w:rPr>
          <w:sz w:val="20"/>
          <w:szCs w:val="20"/>
          <w:lang w:val="en-US"/>
        </w:rPr>
        <w:t xml:space="preserve">initially </w:t>
      </w:r>
      <w:r w:rsidR="00F078DE">
        <w:rPr>
          <w:sz w:val="20"/>
          <w:szCs w:val="20"/>
          <w:lang w:val="en-US"/>
        </w:rPr>
        <w:t>st</w:t>
      </w:r>
      <w:r w:rsidR="00C77E39">
        <w:rPr>
          <w:sz w:val="20"/>
          <w:szCs w:val="20"/>
          <w:lang w:val="en-US"/>
        </w:rPr>
        <w:t xml:space="preserve">ored in </w:t>
      </w:r>
      <w:r w:rsidR="0034429F">
        <w:rPr>
          <w:sz w:val="20"/>
          <w:szCs w:val="20"/>
          <w:lang w:val="en-US"/>
        </w:rPr>
        <w:t xml:space="preserve">the </w:t>
      </w:r>
      <w:r w:rsidRPr="00DC5807">
        <w:rPr>
          <w:sz w:val="20"/>
          <w:szCs w:val="20"/>
          <w:lang w:val="en-US"/>
        </w:rPr>
        <w:t xml:space="preserve">set of global referenced variables </w:t>
      </w:r>
      <w:proofErr w:type="spellStart"/>
      <w:r w:rsidRPr="00DC5807">
        <w:rPr>
          <w:i/>
          <w:iCs/>
          <w:sz w:val="20"/>
          <w:szCs w:val="20"/>
          <w:lang w:val="en-US"/>
        </w:rPr>
        <w:t>gREF</w:t>
      </w:r>
      <w:proofErr w:type="spellEnd"/>
      <w:r w:rsidR="0034429F">
        <w:rPr>
          <w:sz w:val="20"/>
          <w:szCs w:val="20"/>
          <w:lang w:val="en-US"/>
        </w:rPr>
        <w:t>.</w:t>
      </w:r>
      <w:r w:rsidRPr="00DC5807">
        <w:rPr>
          <w:sz w:val="20"/>
          <w:szCs w:val="20"/>
          <w:lang w:val="en-US"/>
        </w:rPr>
        <w:t xml:space="preserve"> Observation Points </w:t>
      </w:r>
      <w:r w:rsidR="00C77E39">
        <w:rPr>
          <w:sz w:val="20"/>
          <w:szCs w:val="20"/>
          <w:lang w:val="en-US"/>
        </w:rPr>
        <w:t xml:space="preserve">are </w:t>
      </w:r>
      <w:r w:rsidRPr="00DC5807">
        <w:rPr>
          <w:sz w:val="20"/>
          <w:szCs w:val="20"/>
          <w:lang w:val="en-US"/>
        </w:rPr>
        <w:t xml:space="preserve">implemented using </w:t>
      </w:r>
      <w:proofErr w:type="gramStart"/>
      <w:r w:rsidRPr="00DC5807">
        <w:rPr>
          <w:i/>
          <w:iCs/>
          <w:sz w:val="20"/>
          <w:szCs w:val="20"/>
          <w:lang w:val="en-US"/>
        </w:rPr>
        <w:t>assert(</w:t>
      </w:r>
      <w:proofErr w:type="gramEnd"/>
      <w:r w:rsidRPr="00DC5807">
        <w:rPr>
          <w:i/>
          <w:iCs/>
          <w:sz w:val="20"/>
          <w:szCs w:val="20"/>
          <w:lang w:val="en-US"/>
        </w:rPr>
        <w:t>...)</w:t>
      </w:r>
      <w:r w:rsidRPr="00DC5807">
        <w:rPr>
          <w:sz w:val="20"/>
          <w:szCs w:val="20"/>
          <w:lang w:val="en-US"/>
        </w:rPr>
        <w:t xml:space="preserve"> or</w:t>
      </w:r>
      <w:r w:rsidR="00BE64C3">
        <w:rPr>
          <w:sz w:val="20"/>
          <w:szCs w:val="20"/>
          <w:lang w:val="en-US"/>
        </w:rPr>
        <w:t xml:space="preserve"> special</w:t>
      </w:r>
      <w:r w:rsidRPr="00DC5807">
        <w:rPr>
          <w:sz w:val="20"/>
          <w:szCs w:val="20"/>
          <w:lang w:val="en-US"/>
        </w:rPr>
        <w:t xml:space="preserve"> </w:t>
      </w:r>
      <w:r w:rsidRPr="00DC5807">
        <w:rPr>
          <w:i/>
          <w:iCs/>
          <w:sz w:val="20"/>
          <w:szCs w:val="20"/>
          <w:lang w:val="en-US"/>
        </w:rPr>
        <w:t>FORENSIC_...()</w:t>
      </w:r>
      <w:r w:rsidRPr="00DC5807">
        <w:rPr>
          <w:sz w:val="20"/>
          <w:szCs w:val="20"/>
          <w:lang w:val="en-US"/>
        </w:rPr>
        <w:t xml:space="preserve"> functions.</w:t>
      </w:r>
    </w:p>
    <w:p w:rsidR="00DA588E" w:rsidRDefault="00DA588E" w:rsidP="0034429F">
      <w:pPr>
        <w:pStyle w:val="NormalWeb"/>
        <w:spacing w:before="0" w:beforeAutospacing="0" w:after="0"/>
        <w:ind w:firstLine="284"/>
        <w:jc w:val="both"/>
        <w:rPr>
          <w:sz w:val="20"/>
          <w:szCs w:val="20"/>
          <w:lang w:val="en-US"/>
        </w:rPr>
      </w:pPr>
      <w:r w:rsidRPr="00DC5807">
        <w:rPr>
          <w:sz w:val="20"/>
          <w:szCs w:val="20"/>
          <w:lang w:val="en-US"/>
        </w:rPr>
        <w:lastRenderedPageBreak/>
        <w:t xml:space="preserve">If </w:t>
      </w:r>
      <w:r w:rsidR="0034429F">
        <w:rPr>
          <w:sz w:val="20"/>
          <w:szCs w:val="20"/>
          <w:lang w:val="en-US"/>
        </w:rPr>
        <w:t xml:space="preserve">node </w:t>
      </w:r>
      <w:r w:rsidRPr="00DC5807">
        <w:rPr>
          <w:i/>
          <w:iCs/>
          <w:sz w:val="20"/>
          <w:szCs w:val="20"/>
          <w:lang w:val="en-US"/>
        </w:rPr>
        <w:t>n</w:t>
      </w:r>
      <w:r w:rsidRPr="00DC5807">
        <w:rPr>
          <w:sz w:val="20"/>
          <w:szCs w:val="20"/>
          <w:lang w:val="en-US"/>
        </w:rPr>
        <w:t xml:space="preserve"> </w:t>
      </w:r>
      <w:r w:rsidR="0034429F">
        <w:rPr>
          <w:sz w:val="20"/>
          <w:szCs w:val="20"/>
          <w:lang w:val="en-US"/>
        </w:rPr>
        <w:t>contains an</w:t>
      </w:r>
      <w:r w:rsidRPr="00DC5807">
        <w:rPr>
          <w:sz w:val="20"/>
          <w:szCs w:val="20"/>
          <w:lang w:val="en-US"/>
        </w:rPr>
        <w:t xml:space="preserve"> assignment, then referenced variables </w:t>
      </w:r>
      <w:proofErr w:type="gramStart"/>
      <w:r w:rsidRPr="00DC5807">
        <w:rPr>
          <w:i/>
          <w:iCs/>
          <w:sz w:val="20"/>
          <w:szCs w:val="20"/>
          <w:lang w:val="en-US"/>
        </w:rPr>
        <w:t>REF(</w:t>
      </w:r>
      <w:proofErr w:type="gramEnd"/>
      <w:r w:rsidRPr="00DC5807">
        <w:rPr>
          <w:i/>
          <w:iCs/>
          <w:sz w:val="20"/>
          <w:szCs w:val="20"/>
          <w:lang w:val="en-US"/>
        </w:rPr>
        <w:t xml:space="preserve">n) </w:t>
      </w:r>
      <w:r w:rsidRPr="00DC5807">
        <w:rPr>
          <w:sz w:val="20"/>
          <w:szCs w:val="20"/>
          <w:lang w:val="en-US"/>
        </w:rPr>
        <w:t xml:space="preserve">in </w:t>
      </w:r>
      <w:r w:rsidR="0034429F">
        <w:rPr>
          <w:sz w:val="20"/>
          <w:szCs w:val="20"/>
          <w:lang w:val="en-US"/>
        </w:rPr>
        <w:t>the assignment</w:t>
      </w:r>
      <w:r w:rsidR="00E62630">
        <w:rPr>
          <w:sz w:val="20"/>
          <w:szCs w:val="20"/>
          <w:lang w:val="en-US"/>
        </w:rPr>
        <w:t xml:space="preserve"> are added onto </w:t>
      </w:r>
      <w:r w:rsidR="0034429F">
        <w:rPr>
          <w:sz w:val="20"/>
          <w:szCs w:val="20"/>
          <w:lang w:val="en-US"/>
        </w:rPr>
        <w:t xml:space="preserve">the </w:t>
      </w:r>
      <w:r w:rsidRPr="00DC5807">
        <w:rPr>
          <w:sz w:val="20"/>
          <w:szCs w:val="20"/>
          <w:lang w:val="en-US"/>
        </w:rPr>
        <w:t xml:space="preserve">set of global referenced variables if and only if defined variables </w:t>
      </w:r>
      <w:r w:rsidRPr="00DC5807">
        <w:rPr>
          <w:i/>
          <w:iCs/>
          <w:sz w:val="20"/>
          <w:szCs w:val="20"/>
          <w:lang w:val="en-US"/>
        </w:rPr>
        <w:t>DEF(n)</w:t>
      </w:r>
      <w:r w:rsidRPr="00DC5807">
        <w:rPr>
          <w:sz w:val="20"/>
          <w:szCs w:val="20"/>
          <w:lang w:val="en-US"/>
        </w:rPr>
        <w:t xml:space="preserve"> are already in </w:t>
      </w:r>
      <w:r w:rsidR="0034429F">
        <w:rPr>
          <w:sz w:val="20"/>
          <w:szCs w:val="20"/>
          <w:lang w:val="en-US"/>
        </w:rPr>
        <w:t xml:space="preserve">the </w:t>
      </w:r>
      <w:r w:rsidRPr="00DC5807">
        <w:rPr>
          <w:sz w:val="20"/>
          <w:szCs w:val="20"/>
          <w:lang w:val="en-US"/>
        </w:rPr>
        <w:t xml:space="preserve">set of global referenced variables </w:t>
      </w:r>
      <w:proofErr w:type="spellStart"/>
      <w:r w:rsidRPr="00DC5807">
        <w:rPr>
          <w:i/>
          <w:iCs/>
          <w:sz w:val="20"/>
          <w:szCs w:val="20"/>
          <w:lang w:val="en-US"/>
        </w:rPr>
        <w:t>gREF</w:t>
      </w:r>
      <w:proofErr w:type="spellEnd"/>
      <w:r w:rsidR="00E62630">
        <w:rPr>
          <w:sz w:val="20"/>
          <w:szCs w:val="20"/>
          <w:lang w:val="en-US"/>
        </w:rPr>
        <w:t xml:space="preserve">, otherwise </w:t>
      </w:r>
      <w:r w:rsidRPr="00DC5807">
        <w:rPr>
          <w:sz w:val="20"/>
          <w:szCs w:val="20"/>
          <w:lang w:val="en-US"/>
        </w:rPr>
        <w:t xml:space="preserve">component is not in </w:t>
      </w:r>
      <w:r w:rsidR="0034429F">
        <w:rPr>
          <w:sz w:val="20"/>
          <w:szCs w:val="20"/>
          <w:lang w:val="en-US"/>
        </w:rPr>
        <w:t xml:space="preserve">the </w:t>
      </w:r>
      <w:r w:rsidRPr="00DC5807">
        <w:rPr>
          <w:sz w:val="20"/>
          <w:szCs w:val="20"/>
          <w:lang w:val="en-US"/>
        </w:rPr>
        <w:t xml:space="preserve">slice and has no influence on </w:t>
      </w:r>
      <w:r w:rsidR="0034429F">
        <w:rPr>
          <w:sz w:val="20"/>
          <w:szCs w:val="20"/>
          <w:lang w:val="en-US"/>
        </w:rPr>
        <w:t xml:space="preserve">the </w:t>
      </w:r>
      <w:r w:rsidRPr="00DC5807">
        <w:rPr>
          <w:sz w:val="20"/>
          <w:szCs w:val="20"/>
          <w:lang w:val="en-US"/>
        </w:rPr>
        <w:t xml:space="preserve">simulation result. Defined variables </w:t>
      </w:r>
      <w:proofErr w:type="gramStart"/>
      <w:r w:rsidRPr="00DC5807">
        <w:rPr>
          <w:i/>
          <w:iCs/>
          <w:sz w:val="20"/>
          <w:szCs w:val="20"/>
          <w:lang w:val="en-US"/>
        </w:rPr>
        <w:t>DEF(</w:t>
      </w:r>
      <w:proofErr w:type="gramEnd"/>
      <w:r w:rsidRPr="00DC5807">
        <w:rPr>
          <w:i/>
          <w:iCs/>
          <w:sz w:val="20"/>
          <w:szCs w:val="20"/>
          <w:lang w:val="en-US"/>
        </w:rPr>
        <w:t>n)</w:t>
      </w:r>
      <w:r w:rsidRPr="00DC5807">
        <w:rPr>
          <w:sz w:val="20"/>
          <w:szCs w:val="20"/>
          <w:lang w:val="en-US"/>
        </w:rPr>
        <w:t xml:space="preserve"> are removed from </w:t>
      </w:r>
      <w:r w:rsidR="0034429F">
        <w:rPr>
          <w:sz w:val="20"/>
          <w:szCs w:val="20"/>
          <w:lang w:val="en-US"/>
        </w:rPr>
        <w:t xml:space="preserve">the </w:t>
      </w:r>
      <w:r w:rsidRPr="00DC5807">
        <w:rPr>
          <w:sz w:val="20"/>
          <w:szCs w:val="20"/>
          <w:lang w:val="en-US"/>
        </w:rPr>
        <w:t>list of global referen</w:t>
      </w:r>
      <w:r w:rsidR="00F078DE">
        <w:rPr>
          <w:sz w:val="20"/>
          <w:szCs w:val="20"/>
          <w:lang w:val="en-US"/>
        </w:rPr>
        <w:t>ced variables, as they are redefin</w:t>
      </w:r>
      <w:r w:rsidR="00F078DE" w:rsidRPr="00DC5807">
        <w:rPr>
          <w:sz w:val="20"/>
          <w:szCs w:val="20"/>
          <w:lang w:val="en-US"/>
        </w:rPr>
        <w:t>ed</w:t>
      </w:r>
      <w:r w:rsidRPr="00DC5807">
        <w:rPr>
          <w:sz w:val="20"/>
          <w:szCs w:val="20"/>
          <w:lang w:val="en-US"/>
        </w:rPr>
        <w:t xml:space="preserve">: </w:t>
      </w:r>
      <w:r w:rsidR="0034429F">
        <w:rPr>
          <w:sz w:val="20"/>
          <w:szCs w:val="20"/>
          <w:lang w:val="en-US"/>
        </w:rPr>
        <w:t xml:space="preserve">if </w:t>
      </w:r>
      <w:r w:rsidRPr="00DC5807">
        <w:rPr>
          <w:i/>
          <w:iCs/>
          <w:sz w:val="20"/>
          <w:szCs w:val="20"/>
          <w:lang w:val="en-US"/>
        </w:rPr>
        <w:t xml:space="preserve">DEF(n) </w:t>
      </w:r>
      <w:r w:rsidRPr="00DC5807">
        <w:rPr>
          <w:rFonts w:ascii="Cambria Math" w:hAnsi="Cambria Math" w:cs="Cambria Math"/>
          <w:i/>
          <w:iCs/>
          <w:sz w:val="20"/>
          <w:szCs w:val="20"/>
          <w:lang w:val="en-US"/>
        </w:rPr>
        <w:t>∈</w:t>
      </w:r>
      <w:r w:rsidRPr="00DC5807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DC5807">
        <w:rPr>
          <w:i/>
          <w:iCs/>
          <w:sz w:val="20"/>
          <w:szCs w:val="20"/>
          <w:lang w:val="en-US"/>
        </w:rPr>
        <w:t>gREF</w:t>
      </w:r>
      <w:proofErr w:type="spellEnd"/>
      <w:r w:rsidRPr="00DC5807">
        <w:rPr>
          <w:sz w:val="20"/>
          <w:szCs w:val="20"/>
          <w:lang w:val="en-US"/>
        </w:rPr>
        <w:t xml:space="preserve"> </w:t>
      </w:r>
      <w:r w:rsidR="0034429F">
        <w:rPr>
          <w:sz w:val="20"/>
          <w:szCs w:val="20"/>
          <w:lang w:val="en-US"/>
        </w:rPr>
        <w:t>then</w:t>
      </w:r>
      <w:r w:rsidRPr="00DC5807">
        <w:rPr>
          <w:sz w:val="20"/>
          <w:szCs w:val="20"/>
          <w:lang w:val="en-US"/>
        </w:rPr>
        <w:t xml:space="preserve"> </w:t>
      </w:r>
      <w:proofErr w:type="spellStart"/>
      <w:r w:rsidRPr="00DC5807">
        <w:rPr>
          <w:i/>
          <w:iCs/>
          <w:sz w:val="20"/>
          <w:szCs w:val="20"/>
          <w:lang w:val="en-US"/>
        </w:rPr>
        <w:t>gREF</w:t>
      </w:r>
      <w:proofErr w:type="spellEnd"/>
      <w:r w:rsidRPr="00DC5807">
        <w:rPr>
          <w:i/>
          <w:iCs/>
          <w:sz w:val="20"/>
          <w:szCs w:val="20"/>
          <w:lang w:val="en-US"/>
        </w:rPr>
        <w:t xml:space="preserve"> = (</w:t>
      </w:r>
      <w:proofErr w:type="spellStart"/>
      <w:r w:rsidRPr="00DC5807">
        <w:rPr>
          <w:i/>
          <w:iCs/>
          <w:sz w:val="20"/>
          <w:szCs w:val="20"/>
          <w:lang w:val="en-US"/>
        </w:rPr>
        <w:t>gREF</w:t>
      </w:r>
      <w:proofErr w:type="spellEnd"/>
      <w:r w:rsidRPr="00DC5807">
        <w:rPr>
          <w:i/>
          <w:iCs/>
          <w:sz w:val="20"/>
          <w:szCs w:val="20"/>
          <w:lang w:val="en-US"/>
        </w:rPr>
        <w:t xml:space="preserve"> </w:t>
      </w:r>
      <w:r w:rsidR="00FE3891" w:rsidRPr="00FE3891">
        <w:rPr>
          <w:iCs/>
          <w:sz w:val="20"/>
          <w:szCs w:val="20"/>
          <w:lang w:val="en-US"/>
        </w:rPr>
        <w:t>\</w:t>
      </w:r>
      <w:r w:rsidRPr="00DC5807">
        <w:rPr>
          <w:i/>
          <w:iCs/>
          <w:sz w:val="20"/>
          <w:szCs w:val="20"/>
          <w:lang w:val="en-US"/>
        </w:rPr>
        <w:t xml:space="preserve"> DEF(n)) </w:t>
      </w:r>
      <w:r w:rsidRPr="00DC5807">
        <w:rPr>
          <w:rFonts w:ascii="Cambria Math" w:hAnsi="Cambria Math" w:cs="Cambria Math"/>
          <w:i/>
          <w:iCs/>
          <w:sz w:val="20"/>
          <w:szCs w:val="20"/>
          <w:lang w:val="en-US"/>
        </w:rPr>
        <w:t>∪</w:t>
      </w:r>
      <w:r w:rsidRPr="00DC5807">
        <w:rPr>
          <w:i/>
          <w:iCs/>
          <w:sz w:val="20"/>
          <w:szCs w:val="20"/>
          <w:lang w:val="en-US"/>
        </w:rPr>
        <w:t xml:space="preserve"> REF(n)</w:t>
      </w:r>
      <w:r w:rsidR="0034429F">
        <w:rPr>
          <w:sz w:val="20"/>
          <w:szCs w:val="20"/>
          <w:lang w:val="en-US"/>
        </w:rPr>
        <w:t xml:space="preserve">, otherwise </w:t>
      </w:r>
      <w:proofErr w:type="spellStart"/>
      <w:r w:rsidR="00FE3891" w:rsidRPr="00DC5807">
        <w:rPr>
          <w:i/>
          <w:iCs/>
          <w:sz w:val="20"/>
          <w:szCs w:val="20"/>
          <w:lang w:val="en-US"/>
        </w:rPr>
        <w:t>gREF</w:t>
      </w:r>
      <w:proofErr w:type="spellEnd"/>
      <w:r w:rsidR="00FE3891" w:rsidRPr="00DC5807">
        <w:rPr>
          <w:i/>
          <w:iCs/>
          <w:sz w:val="20"/>
          <w:szCs w:val="20"/>
          <w:lang w:val="en-US"/>
        </w:rPr>
        <w:t xml:space="preserve"> = </w:t>
      </w:r>
      <w:proofErr w:type="spellStart"/>
      <w:r w:rsidRPr="00DC5807">
        <w:rPr>
          <w:i/>
          <w:iCs/>
          <w:sz w:val="20"/>
          <w:szCs w:val="20"/>
          <w:lang w:val="en-US"/>
        </w:rPr>
        <w:t>gREF</w:t>
      </w:r>
      <w:proofErr w:type="spellEnd"/>
      <w:r w:rsidR="00FE3891">
        <w:rPr>
          <w:i/>
          <w:iCs/>
          <w:sz w:val="20"/>
          <w:szCs w:val="20"/>
          <w:lang w:val="en-US"/>
        </w:rPr>
        <w:t xml:space="preserve"> </w:t>
      </w:r>
      <w:r w:rsidRPr="00DC5807">
        <w:rPr>
          <w:i/>
          <w:iCs/>
          <w:sz w:val="20"/>
          <w:szCs w:val="20"/>
          <w:lang w:val="en-US"/>
        </w:rPr>
        <w:t xml:space="preserve"> </w:t>
      </w:r>
      <w:r w:rsidR="00FE3891">
        <w:rPr>
          <w:iCs/>
          <w:sz w:val="20"/>
          <w:szCs w:val="20"/>
          <w:lang w:val="en-US"/>
        </w:rPr>
        <w:t xml:space="preserve">\ </w:t>
      </w:r>
      <w:r w:rsidR="00FE3891">
        <w:rPr>
          <w:i/>
          <w:iCs/>
          <w:sz w:val="20"/>
          <w:szCs w:val="20"/>
          <w:lang w:val="en-US"/>
        </w:rPr>
        <w:t>DEF(n</w:t>
      </w:r>
      <w:r w:rsidRPr="00DC5807">
        <w:rPr>
          <w:i/>
          <w:iCs/>
          <w:sz w:val="20"/>
          <w:szCs w:val="20"/>
          <w:lang w:val="en-US"/>
        </w:rPr>
        <w:t xml:space="preserve">) </w:t>
      </w:r>
      <w:r w:rsidRPr="00DC5807">
        <w:rPr>
          <w:sz w:val="20"/>
          <w:szCs w:val="20"/>
          <w:lang w:val="en-US"/>
        </w:rPr>
        <w:t>and</w:t>
      </w:r>
      <w:r w:rsidRPr="00DC5807">
        <w:rPr>
          <w:i/>
          <w:iCs/>
          <w:sz w:val="20"/>
          <w:szCs w:val="20"/>
          <w:lang w:val="en-US"/>
        </w:rPr>
        <w:t xml:space="preserve"> n </w:t>
      </w:r>
      <w:r w:rsidRPr="00DC5807">
        <w:rPr>
          <w:sz w:val="20"/>
          <w:szCs w:val="20"/>
          <w:lang w:val="en-US"/>
        </w:rPr>
        <w:t xml:space="preserve">is </w:t>
      </w:r>
      <w:r w:rsidRPr="00F45D7B">
        <w:rPr>
          <w:i/>
          <w:sz w:val="20"/>
          <w:szCs w:val="20"/>
          <w:lang w:val="en-US"/>
        </w:rPr>
        <w:t xml:space="preserve">not in </w:t>
      </w:r>
      <w:r w:rsidR="00FE3891">
        <w:rPr>
          <w:i/>
          <w:sz w:val="20"/>
          <w:szCs w:val="20"/>
          <w:lang w:val="en-US"/>
        </w:rPr>
        <w:t xml:space="preserve">the </w:t>
      </w:r>
      <w:r w:rsidRPr="00F45D7B">
        <w:rPr>
          <w:i/>
          <w:sz w:val="20"/>
          <w:szCs w:val="20"/>
          <w:lang w:val="en-US"/>
        </w:rPr>
        <w:t>slice</w:t>
      </w:r>
      <w:r w:rsidRPr="00DC5807">
        <w:rPr>
          <w:sz w:val="20"/>
          <w:szCs w:val="20"/>
          <w:lang w:val="en-US"/>
        </w:rPr>
        <w:t>.</w:t>
      </w:r>
    </w:p>
    <w:p w:rsidR="00C77E39" w:rsidRDefault="00C77E39" w:rsidP="00FE3891">
      <w:pPr>
        <w:pStyle w:val="NormalWeb"/>
        <w:spacing w:before="0" w:beforeAutospacing="0" w:after="0"/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Components that </w:t>
      </w:r>
      <w:r w:rsidRPr="004717DC">
        <w:rPr>
          <w:sz w:val="20"/>
          <w:szCs w:val="20"/>
          <w:lang w:val="en-US"/>
        </w:rPr>
        <w:t>are</w:t>
      </w:r>
      <w:r w:rsidRPr="00F45D7B">
        <w:rPr>
          <w:i/>
          <w:sz w:val="20"/>
          <w:szCs w:val="20"/>
          <w:lang w:val="en-US"/>
        </w:rPr>
        <w:t xml:space="preserve"> not in </w:t>
      </w:r>
      <w:r w:rsidR="00FE3891">
        <w:rPr>
          <w:i/>
          <w:sz w:val="20"/>
          <w:szCs w:val="20"/>
          <w:lang w:val="en-US"/>
        </w:rPr>
        <w:t xml:space="preserve">the </w:t>
      </w:r>
      <w:r w:rsidRPr="00F45D7B">
        <w:rPr>
          <w:i/>
          <w:sz w:val="20"/>
          <w:szCs w:val="20"/>
          <w:lang w:val="en-US"/>
        </w:rPr>
        <w:t>slice</w:t>
      </w:r>
      <w:r>
        <w:rPr>
          <w:sz w:val="20"/>
          <w:szCs w:val="20"/>
          <w:lang w:val="en-US"/>
        </w:rPr>
        <w:t xml:space="preserve"> can be removed from </w:t>
      </w:r>
      <w:r w:rsidR="00F45D7B">
        <w:rPr>
          <w:i/>
          <w:sz w:val="20"/>
          <w:szCs w:val="20"/>
          <w:lang w:val="en-US"/>
        </w:rPr>
        <w:t>Activated Path</w:t>
      </w:r>
      <w:r>
        <w:rPr>
          <w:sz w:val="20"/>
          <w:szCs w:val="20"/>
          <w:lang w:val="en-US"/>
        </w:rPr>
        <w:t xml:space="preserve"> without changing </w:t>
      </w:r>
      <w:r w:rsidR="00FF37FC">
        <w:rPr>
          <w:sz w:val="20"/>
          <w:szCs w:val="20"/>
          <w:lang w:val="en-US"/>
        </w:rPr>
        <w:t>the simulation</w:t>
      </w:r>
      <w:r>
        <w:rPr>
          <w:sz w:val="20"/>
          <w:szCs w:val="20"/>
          <w:lang w:val="en-US"/>
        </w:rPr>
        <w:t xml:space="preserve"> </w:t>
      </w:r>
      <w:r w:rsidR="00D61644">
        <w:rPr>
          <w:sz w:val="20"/>
          <w:szCs w:val="20"/>
          <w:lang w:val="en-US"/>
        </w:rPr>
        <w:t>output</w:t>
      </w:r>
      <w:r>
        <w:rPr>
          <w:sz w:val="20"/>
          <w:szCs w:val="20"/>
          <w:lang w:val="en-US"/>
        </w:rPr>
        <w:t>.</w:t>
      </w:r>
    </w:p>
    <w:p w:rsidR="00694127" w:rsidRDefault="009607CF" w:rsidP="0070311B">
      <w:pPr>
        <w:pStyle w:val="NormalWeb"/>
        <w:spacing w:before="0" w:beforeAutospacing="0" w:after="0"/>
        <w:jc w:val="both"/>
        <w:rPr>
          <w:sz w:val="20"/>
          <w:szCs w:val="20"/>
          <w:lang w:val="en-US"/>
        </w:rPr>
      </w:pPr>
      <w:r>
        <w:rPr>
          <w:i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1163955</wp:posOffset>
                </wp:positionV>
                <wp:extent cx="2059305" cy="635"/>
                <wp:effectExtent l="77470" t="20320" r="74295" b="6350"/>
                <wp:wrapNone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059305" cy="635"/>
                        </a:xfrm>
                        <a:prstGeom prst="bentConnector3">
                          <a:avLst>
                            <a:gd name="adj1" fmla="val 49986"/>
                          </a:avLst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5" o:spid="_x0000_s1026" type="#_x0000_t34" style="position:absolute;margin-left:144.8pt;margin-top:91.65pt;width:162.15pt;height:.05pt;rotation:-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" adj="10797" strokecolor="black [3213]" strokeweight="1pt">
                <v:stroke endarrow="open"/>
              </v:shape>
            </w:pict>
          </mc:Fallback>
        </mc:AlternateContent>
      </w:r>
    </w:p>
    <w:tbl>
      <w:tblPr>
        <w:tblW w:w="4678" w:type="dxa"/>
        <w:tblCellSpacing w:w="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1063"/>
        <w:gridCol w:w="709"/>
        <w:gridCol w:w="709"/>
        <w:gridCol w:w="567"/>
        <w:gridCol w:w="415"/>
      </w:tblGrid>
      <w:tr w:rsidR="00DA588E" w:rsidRPr="00DC5807" w:rsidTr="00444F8D">
        <w:trPr>
          <w:tblCellSpacing w:w="0" w:type="dxa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Design</w:t>
            </w:r>
          </w:p>
        </w:tc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 xml:space="preserve">Activated Operators </w:t>
            </w:r>
            <w:proofErr w:type="spellStart"/>
            <w:r w:rsidRPr="00DC5807">
              <w:rPr>
                <w:i/>
                <w:iCs/>
                <w:lang w:val="en-US" w:eastAsia="ru-RU"/>
              </w:rPr>
              <w:t>n</w:t>
            </w:r>
            <w:r w:rsidRPr="00DC5807">
              <w:rPr>
                <w:rFonts w:ascii="Cambria Math" w:hAnsi="Cambria Math" w:cs="Cambria Math"/>
                <w:lang w:val="en-US" w:eastAsia="ru-RU"/>
              </w:rPr>
              <w:t>∈</w:t>
            </w:r>
            <w:r w:rsidRPr="00DC5807">
              <w:rPr>
                <w:i/>
                <w:iCs/>
                <w:lang w:val="en-US" w:eastAsia="ru-RU"/>
              </w:rPr>
              <w:t>N</w:t>
            </w:r>
            <w:r w:rsidRPr="00DC5807">
              <w:rPr>
                <w:i/>
                <w:iCs/>
                <w:vertAlign w:val="subscript"/>
                <w:lang w:val="en-US" w:eastAsia="ru-RU"/>
              </w:rPr>
              <w:t>a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i/>
                <w:iCs/>
                <w:lang w:val="en-US" w:eastAsia="ru-RU"/>
              </w:rPr>
              <w:t>DEF(n)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i/>
                <w:iCs/>
                <w:lang w:val="en-US" w:eastAsia="ru-RU"/>
              </w:rPr>
              <w:t>REF(n)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DA588E" w:rsidRPr="00DC5807" w:rsidRDefault="00DA588E" w:rsidP="00444F8D">
            <w:pPr>
              <w:spacing w:before="100" w:beforeAutospacing="1"/>
              <w:jc w:val="both"/>
              <w:rPr>
                <w:lang w:val="en-US" w:eastAsia="ru-RU"/>
              </w:rPr>
            </w:pPr>
            <w:proofErr w:type="spellStart"/>
            <w:r w:rsidRPr="00DC5807">
              <w:rPr>
                <w:i/>
                <w:iCs/>
                <w:lang w:val="en-US" w:eastAsia="ru-RU"/>
              </w:rPr>
              <w:t>gR</w:t>
            </w:r>
            <w:r w:rsidR="00444F8D">
              <w:rPr>
                <w:i/>
                <w:iCs/>
                <w:lang w:val="en-US" w:eastAsia="ru-RU"/>
              </w:rPr>
              <w:t>EF</w:t>
            </w:r>
            <w:proofErr w:type="spellEnd"/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Line #</w:t>
            </w:r>
          </w:p>
        </w:tc>
      </w:tr>
      <w:tr w:rsidR="00DA588E" w:rsidRPr="00DC5807" w:rsidTr="00444F8D">
        <w:trPr>
          <w:tblCellSpacing w:w="0" w:type="dxa"/>
        </w:trPr>
        <w:tc>
          <w:tcPr>
            <w:tcW w:w="1215" w:type="dxa"/>
            <w:tcBorders>
              <w:left w:val="single" w:sz="4" w:space="0" w:color="auto"/>
            </w:tcBorders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proofErr w:type="spellStart"/>
            <w:r w:rsidRPr="00DC5807">
              <w:rPr>
                <w:lang w:val="en-US" w:eastAsia="ru-RU"/>
              </w:rPr>
              <w:t>int</w:t>
            </w:r>
            <w:proofErr w:type="spellEnd"/>
            <w:r w:rsidRPr="00DC5807">
              <w:rPr>
                <w:lang w:val="en-US" w:eastAsia="ru-RU"/>
              </w:rPr>
              <w:t xml:space="preserve"> a, b, c;</w:t>
            </w:r>
          </w:p>
        </w:tc>
        <w:tc>
          <w:tcPr>
            <w:tcW w:w="1063" w:type="dxa"/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proofErr w:type="spellStart"/>
            <w:r w:rsidRPr="00DC5807">
              <w:rPr>
                <w:lang w:val="en-US" w:eastAsia="ru-RU"/>
              </w:rPr>
              <w:t>int</w:t>
            </w:r>
            <w:proofErr w:type="spellEnd"/>
            <w:r w:rsidRPr="00DC5807">
              <w:rPr>
                <w:lang w:val="en-US" w:eastAsia="ru-RU"/>
              </w:rPr>
              <w:t xml:space="preserve"> a, b, c;</w:t>
            </w:r>
          </w:p>
        </w:tc>
        <w:tc>
          <w:tcPr>
            <w:tcW w:w="709" w:type="dxa"/>
            <w:vAlign w:val="center"/>
            <w:hideMark/>
          </w:tcPr>
          <w:p w:rsidR="00DA588E" w:rsidRPr="00DC5807" w:rsidRDefault="00DA588E" w:rsidP="005E5FF8">
            <w:pPr>
              <w:jc w:val="both"/>
              <w:rPr>
                <w:lang w:val="en-US" w:eastAsia="ru-RU"/>
              </w:rPr>
            </w:pPr>
          </w:p>
        </w:tc>
        <w:tc>
          <w:tcPr>
            <w:tcW w:w="709" w:type="dxa"/>
            <w:vAlign w:val="center"/>
            <w:hideMark/>
          </w:tcPr>
          <w:p w:rsidR="00DA588E" w:rsidRPr="00DC5807" w:rsidRDefault="00DA588E" w:rsidP="005E5FF8">
            <w:pPr>
              <w:jc w:val="both"/>
              <w:rPr>
                <w:lang w:val="en-US" w:eastAsia="ru-RU"/>
              </w:rPr>
            </w:pPr>
          </w:p>
        </w:tc>
        <w:tc>
          <w:tcPr>
            <w:tcW w:w="567" w:type="dxa"/>
            <w:vAlign w:val="center"/>
            <w:hideMark/>
          </w:tcPr>
          <w:p w:rsidR="00DA588E" w:rsidRPr="00DC5807" w:rsidRDefault="00DA588E" w:rsidP="005E5FF8">
            <w:pPr>
              <w:jc w:val="both"/>
              <w:rPr>
                <w:lang w:val="en-US" w:eastAsia="ru-RU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  <w:vAlign w:val="center"/>
            <w:hideMark/>
          </w:tcPr>
          <w:p w:rsidR="00DA588E" w:rsidRPr="00DC5807" w:rsidRDefault="00DA588E" w:rsidP="005F4A5E">
            <w:pPr>
              <w:spacing w:before="100" w:beforeAutospacing="1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1</w:t>
            </w:r>
          </w:p>
        </w:tc>
      </w:tr>
      <w:tr w:rsidR="00DA588E" w:rsidRPr="00DC5807" w:rsidTr="00444F8D">
        <w:trPr>
          <w:tblCellSpacing w:w="0" w:type="dxa"/>
        </w:trPr>
        <w:tc>
          <w:tcPr>
            <w:tcW w:w="1215" w:type="dxa"/>
            <w:tcBorders>
              <w:left w:val="single" w:sz="4" w:space="0" w:color="auto"/>
            </w:tcBorders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a=0;</w:t>
            </w:r>
          </w:p>
        </w:tc>
        <w:tc>
          <w:tcPr>
            <w:tcW w:w="1063" w:type="dxa"/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a=0;</w:t>
            </w:r>
          </w:p>
        </w:tc>
        <w:tc>
          <w:tcPr>
            <w:tcW w:w="709" w:type="dxa"/>
            <w:vAlign w:val="center"/>
            <w:hideMark/>
          </w:tcPr>
          <w:p w:rsidR="00DA588E" w:rsidRPr="00DC5807" w:rsidRDefault="009607CF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87630</wp:posOffset>
                      </wp:positionV>
                      <wp:extent cx="732790" cy="114300"/>
                      <wp:effectExtent l="32385" t="78105" r="25400" b="74295"/>
                      <wp:wrapNone/>
                      <wp:docPr id="5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732790" cy="114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7.05pt;margin-top:6.9pt;width:57.7pt;height:9pt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" strokecolor="black [3213]" strokeweight=".5pt">
                      <v:stroke startarrow="open" endarrow="open"/>
                    </v:shape>
                  </w:pict>
                </mc:Fallback>
              </mc:AlternateContent>
            </w:r>
            <w:r w:rsidR="00DA588E" w:rsidRPr="00DC5807">
              <w:rPr>
                <w:lang w:val="en-US" w:eastAsia="ru-RU"/>
              </w:rPr>
              <w:t>a</w:t>
            </w:r>
          </w:p>
        </w:tc>
        <w:tc>
          <w:tcPr>
            <w:tcW w:w="709" w:type="dxa"/>
            <w:vAlign w:val="center"/>
            <w:hideMark/>
          </w:tcPr>
          <w:p w:rsidR="00DA588E" w:rsidRPr="00DC5807" w:rsidRDefault="00DA588E" w:rsidP="005E5FF8">
            <w:pPr>
              <w:jc w:val="both"/>
              <w:rPr>
                <w:lang w:val="en-US" w:eastAsia="ru-RU"/>
              </w:rPr>
            </w:pPr>
          </w:p>
        </w:tc>
        <w:tc>
          <w:tcPr>
            <w:tcW w:w="567" w:type="dxa"/>
            <w:vAlign w:val="center"/>
            <w:hideMark/>
          </w:tcPr>
          <w:p w:rsidR="00DA588E" w:rsidRPr="00DC5807" w:rsidRDefault="00DA588E" w:rsidP="005E5FF8">
            <w:pPr>
              <w:jc w:val="both"/>
              <w:rPr>
                <w:lang w:val="en-US" w:eastAsia="ru-RU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  <w:vAlign w:val="center"/>
            <w:hideMark/>
          </w:tcPr>
          <w:p w:rsidR="00DA588E" w:rsidRPr="00DC5807" w:rsidRDefault="00DA588E" w:rsidP="005F4A5E">
            <w:pPr>
              <w:spacing w:before="100" w:beforeAutospacing="1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2</w:t>
            </w:r>
          </w:p>
        </w:tc>
      </w:tr>
      <w:tr w:rsidR="00DA588E" w:rsidRPr="00DC5807" w:rsidTr="00444F8D">
        <w:trPr>
          <w:tblCellSpacing w:w="0" w:type="dxa"/>
        </w:trPr>
        <w:tc>
          <w:tcPr>
            <w:tcW w:w="1215" w:type="dxa"/>
            <w:tcBorders>
              <w:left w:val="single" w:sz="4" w:space="0" w:color="auto"/>
            </w:tcBorders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b=a+1;</w:t>
            </w:r>
          </w:p>
        </w:tc>
        <w:tc>
          <w:tcPr>
            <w:tcW w:w="1063" w:type="dxa"/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b=a+1;</w:t>
            </w:r>
          </w:p>
        </w:tc>
        <w:tc>
          <w:tcPr>
            <w:tcW w:w="709" w:type="dxa"/>
            <w:vAlign w:val="center"/>
            <w:hideMark/>
          </w:tcPr>
          <w:p w:rsidR="00DA588E" w:rsidRPr="00DC5807" w:rsidRDefault="009607CF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88900</wp:posOffset>
                      </wp:positionV>
                      <wp:extent cx="732790" cy="114300"/>
                      <wp:effectExtent l="24765" t="79375" r="33020" b="73025"/>
                      <wp:wrapNone/>
                      <wp:docPr id="4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732790" cy="114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7.95pt;margin-top:7pt;width:57.7pt;height:9pt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" strokecolor="black [3213]" strokeweight=".5pt">
                      <v:stroke startarrow="open" endarrow="open"/>
                    </v:shape>
                  </w:pict>
                </mc:Fallback>
              </mc:AlternateContent>
            </w:r>
            <w:r w:rsidR="00DA588E" w:rsidRPr="00DC5807">
              <w:rPr>
                <w:lang w:val="en-US" w:eastAsia="ru-RU"/>
              </w:rPr>
              <w:t>b</w:t>
            </w:r>
          </w:p>
        </w:tc>
        <w:tc>
          <w:tcPr>
            <w:tcW w:w="709" w:type="dxa"/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a</w:t>
            </w:r>
          </w:p>
        </w:tc>
        <w:tc>
          <w:tcPr>
            <w:tcW w:w="567" w:type="dxa"/>
            <w:vAlign w:val="center"/>
            <w:hideMark/>
          </w:tcPr>
          <w:p w:rsidR="00DA588E" w:rsidRPr="00DC5807" w:rsidRDefault="004D0E1D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a</w:t>
            </w:r>
          </w:p>
        </w:tc>
        <w:tc>
          <w:tcPr>
            <w:tcW w:w="415" w:type="dxa"/>
            <w:tcBorders>
              <w:right w:val="single" w:sz="4" w:space="0" w:color="auto"/>
            </w:tcBorders>
            <w:vAlign w:val="center"/>
            <w:hideMark/>
          </w:tcPr>
          <w:p w:rsidR="00DA588E" w:rsidRPr="00DC5807" w:rsidRDefault="00DA588E" w:rsidP="005F4A5E">
            <w:pPr>
              <w:spacing w:before="100" w:beforeAutospacing="1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3</w:t>
            </w:r>
          </w:p>
        </w:tc>
      </w:tr>
      <w:tr w:rsidR="00DA588E" w:rsidRPr="00DC5807" w:rsidTr="00444F8D">
        <w:trPr>
          <w:tblCellSpacing w:w="0" w:type="dxa"/>
        </w:trPr>
        <w:tc>
          <w:tcPr>
            <w:tcW w:w="1215" w:type="dxa"/>
            <w:tcBorders>
              <w:left w:val="single" w:sz="4" w:space="0" w:color="auto"/>
            </w:tcBorders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c=</w:t>
            </w:r>
            <w:proofErr w:type="spellStart"/>
            <w:r w:rsidRPr="00DC5807">
              <w:rPr>
                <w:lang w:val="en-US" w:eastAsia="ru-RU"/>
              </w:rPr>
              <w:t>a+b</w:t>
            </w:r>
            <w:proofErr w:type="spellEnd"/>
            <w:r w:rsidRPr="00DC5807">
              <w:rPr>
                <w:lang w:val="en-US" w:eastAsia="ru-RU"/>
              </w:rPr>
              <w:t>;</w:t>
            </w:r>
          </w:p>
        </w:tc>
        <w:tc>
          <w:tcPr>
            <w:tcW w:w="1063" w:type="dxa"/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c=</w:t>
            </w:r>
            <w:proofErr w:type="spellStart"/>
            <w:r w:rsidRPr="00DC5807">
              <w:rPr>
                <w:lang w:val="en-US" w:eastAsia="ru-RU"/>
              </w:rPr>
              <w:t>a+b</w:t>
            </w:r>
            <w:proofErr w:type="spellEnd"/>
            <w:r w:rsidRPr="00DC5807">
              <w:rPr>
                <w:lang w:val="en-US" w:eastAsia="ru-RU"/>
              </w:rPr>
              <w:t>;</w:t>
            </w:r>
          </w:p>
        </w:tc>
        <w:tc>
          <w:tcPr>
            <w:tcW w:w="709" w:type="dxa"/>
            <w:vAlign w:val="center"/>
            <w:hideMark/>
          </w:tcPr>
          <w:p w:rsidR="00DA588E" w:rsidRPr="00DC5807" w:rsidRDefault="009607CF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104140</wp:posOffset>
                      </wp:positionV>
                      <wp:extent cx="732790" cy="114300"/>
                      <wp:effectExtent l="32385" t="75565" r="25400" b="76835"/>
                      <wp:wrapNone/>
                      <wp:docPr id="3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732790" cy="114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7.05pt;margin-top:8.2pt;width:57.7pt;height:9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" strokecolor="black [3213]" strokeweight=".5pt">
                      <v:stroke startarrow="open" endarrow="open"/>
                    </v:shape>
                  </w:pict>
                </mc:Fallback>
              </mc:AlternateContent>
            </w:r>
            <w:r w:rsidR="00DA588E" w:rsidRPr="00DC5807">
              <w:rPr>
                <w:lang w:val="en-US" w:eastAsia="ru-RU"/>
              </w:rPr>
              <w:t>c</w:t>
            </w:r>
          </w:p>
        </w:tc>
        <w:tc>
          <w:tcPr>
            <w:tcW w:w="709" w:type="dxa"/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a, b</w:t>
            </w:r>
          </w:p>
        </w:tc>
        <w:tc>
          <w:tcPr>
            <w:tcW w:w="567" w:type="dxa"/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a, b</w:t>
            </w:r>
          </w:p>
        </w:tc>
        <w:tc>
          <w:tcPr>
            <w:tcW w:w="415" w:type="dxa"/>
            <w:tcBorders>
              <w:right w:val="single" w:sz="4" w:space="0" w:color="auto"/>
            </w:tcBorders>
            <w:vAlign w:val="center"/>
            <w:hideMark/>
          </w:tcPr>
          <w:p w:rsidR="00DA588E" w:rsidRPr="00DC5807" w:rsidRDefault="00DA588E" w:rsidP="005F4A5E">
            <w:pPr>
              <w:spacing w:before="100" w:beforeAutospacing="1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4</w:t>
            </w:r>
          </w:p>
        </w:tc>
      </w:tr>
      <w:tr w:rsidR="00DA588E" w:rsidRPr="00DC5807" w:rsidTr="00444F8D">
        <w:trPr>
          <w:tblCellSpacing w:w="0" w:type="dxa"/>
        </w:trPr>
        <w:tc>
          <w:tcPr>
            <w:tcW w:w="1215" w:type="dxa"/>
            <w:tcBorders>
              <w:left w:val="single" w:sz="4" w:space="0" w:color="auto"/>
            </w:tcBorders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if (c&gt;0) {</w:t>
            </w:r>
          </w:p>
        </w:tc>
        <w:tc>
          <w:tcPr>
            <w:tcW w:w="1063" w:type="dxa"/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if (c&gt;0)</w:t>
            </w:r>
          </w:p>
        </w:tc>
        <w:tc>
          <w:tcPr>
            <w:tcW w:w="709" w:type="dxa"/>
            <w:vAlign w:val="center"/>
            <w:hideMark/>
          </w:tcPr>
          <w:p w:rsidR="00DA588E" w:rsidRPr="00DC5807" w:rsidRDefault="00DA588E" w:rsidP="005E5FF8">
            <w:pPr>
              <w:jc w:val="both"/>
              <w:rPr>
                <w:lang w:val="en-US" w:eastAsia="ru-RU"/>
              </w:rPr>
            </w:pPr>
          </w:p>
        </w:tc>
        <w:tc>
          <w:tcPr>
            <w:tcW w:w="709" w:type="dxa"/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c</w:t>
            </w:r>
          </w:p>
        </w:tc>
        <w:tc>
          <w:tcPr>
            <w:tcW w:w="567" w:type="dxa"/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b, c</w:t>
            </w:r>
          </w:p>
        </w:tc>
        <w:tc>
          <w:tcPr>
            <w:tcW w:w="415" w:type="dxa"/>
            <w:tcBorders>
              <w:right w:val="single" w:sz="4" w:space="0" w:color="auto"/>
            </w:tcBorders>
            <w:vAlign w:val="center"/>
            <w:hideMark/>
          </w:tcPr>
          <w:p w:rsidR="00DA588E" w:rsidRPr="00DC5807" w:rsidRDefault="00DA588E" w:rsidP="005F4A5E">
            <w:pPr>
              <w:spacing w:before="100" w:beforeAutospacing="1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5</w:t>
            </w:r>
          </w:p>
        </w:tc>
      </w:tr>
      <w:tr w:rsidR="00DA588E" w:rsidRPr="00DC5807" w:rsidTr="00444F8D">
        <w:trPr>
          <w:tblCellSpacing w:w="0" w:type="dxa"/>
        </w:trPr>
        <w:tc>
          <w:tcPr>
            <w:tcW w:w="1215" w:type="dxa"/>
            <w:tcBorders>
              <w:left w:val="single" w:sz="4" w:space="0" w:color="auto"/>
            </w:tcBorders>
            <w:vAlign w:val="center"/>
            <w:hideMark/>
          </w:tcPr>
          <w:p w:rsidR="00DA588E" w:rsidRPr="00291620" w:rsidRDefault="00DA588E" w:rsidP="005E5FF8">
            <w:pPr>
              <w:spacing w:before="100" w:beforeAutospacing="1"/>
              <w:jc w:val="both"/>
              <w:rPr>
                <w:b/>
                <w:sz w:val="22"/>
                <w:szCs w:val="22"/>
                <w:lang w:val="en-US" w:eastAsia="ru-RU"/>
              </w:rPr>
            </w:pPr>
            <w:r w:rsidRPr="00291620">
              <w:rPr>
                <w:b/>
                <w:bCs/>
                <w:sz w:val="22"/>
                <w:szCs w:val="22"/>
                <w:lang w:val="en-US" w:eastAsia="ru-RU"/>
              </w:rPr>
              <w:t>a=0;</w:t>
            </w:r>
          </w:p>
        </w:tc>
        <w:tc>
          <w:tcPr>
            <w:tcW w:w="1063" w:type="dxa"/>
            <w:vAlign w:val="center"/>
            <w:hideMark/>
          </w:tcPr>
          <w:p w:rsidR="00DA588E" w:rsidRPr="00291620" w:rsidRDefault="00DA588E" w:rsidP="005E5FF8">
            <w:pPr>
              <w:spacing w:before="100" w:beforeAutospacing="1"/>
              <w:jc w:val="both"/>
              <w:rPr>
                <w:b/>
                <w:sz w:val="22"/>
                <w:szCs w:val="22"/>
                <w:lang w:val="en-US" w:eastAsia="ru-RU"/>
              </w:rPr>
            </w:pPr>
            <w:r w:rsidRPr="00291620">
              <w:rPr>
                <w:b/>
                <w:bCs/>
                <w:sz w:val="22"/>
                <w:szCs w:val="22"/>
                <w:lang w:val="en-US" w:eastAsia="ru-RU"/>
              </w:rPr>
              <w:t>a=0;</w:t>
            </w:r>
          </w:p>
        </w:tc>
        <w:tc>
          <w:tcPr>
            <w:tcW w:w="709" w:type="dxa"/>
            <w:vAlign w:val="center"/>
            <w:hideMark/>
          </w:tcPr>
          <w:p w:rsidR="00DA588E" w:rsidRPr="00291620" w:rsidRDefault="009607CF" w:rsidP="005E5FF8">
            <w:pPr>
              <w:spacing w:before="100" w:beforeAutospacing="1"/>
              <w:jc w:val="both"/>
              <w:rPr>
                <w:b/>
                <w:sz w:val="22"/>
                <w:szCs w:val="22"/>
                <w:lang w:val="en-US" w:eastAsia="ru-RU"/>
              </w:rPr>
            </w:pPr>
            <w:r>
              <w:rPr>
                <w:b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95885</wp:posOffset>
                      </wp:positionV>
                      <wp:extent cx="742315" cy="123190"/>
                      <wp:effectExtent l="26670" t="76835" r="31115" b="76200"/>
                      <wp:wrapNone/>
                      <wp:docPr id="2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742315" cy="1231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8.1pt;margin-top:7.55pt;width:58.45pt;height:9.7pt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" strokecolor="black [3213]" strokeweight=".5pt">
                      <v:stroke startarrow="open" endarrow="open"/>
                    </v:shape>
                  </w:pict>
                </mc:Fallback>
              </mc:AlternateContent>
            </w:r>
            <w:r w:rsidR="00DA588E" w:rsidRPr="00291620">
              <w:rPr>
                <w:b/>
                <w:sz w:val="22"/>
                <w:szCs w:val="22"/>
                <w:lang w:val="en-US" w:eastAsia="ru-RU"/>
              </w:rPr>
              <w:t>a</w:t>
            </w:r>
          </w:p>
        </w:tc>
        <w:tc>
          <w:tcPr>
            <w:tcW w:w="709" w:type="dxa"/>
            <w:vAlign w:val="center"/>
            <w:hideMark/>
          </w:tcPr>
          <w:p w:rsidR="00DA588E" w:rsidRPr="00291620" w:rsidRDefault="00DA588E" w:rsidP="005E5FF8">
            <w:pPr>
              <w:jc w:val="both"/>
              <w:rPr>
                <w:b/>
                <w:sz w:val="22"/>
                <w:szCs w:val="22"/>
                <w:lang w:val="en-US" w:eastAsia="ru-RU"/>
              </w:rPr>
            </w:pPr>
          </w:p>
        </w:tc>
        <w:tc>
          <w:tcPr>
            <w:tcW w:w="567" w:type="dxa"/>
            <w:vAlign w:val="center"/>
            <w:hideMark/>
          </w:tcPr>
          <w:p w:rsidR="00DA588E" w:rsidRPr="00291620" w:rsidRDefault="004F3C93" w:rsidP="005E5FF8">
            <w:pPr>
              <w:spacing w:before="100" w:beforeAutospacing="1"/>
              <w:jc w:val="both"/>
              <w:rPr>
                <w:b/>
                <w:sz w:val="22"/>
                <w:szCs w:val="22"/>
                <w:lang w:val="en-US" w:eastAsia="ru-RU"/>
              </w:rPr>
            </w:pPr>
            <w:r>
              <w:rPr>
                <w:b/>
                <w:sz w:val="22"/>
                <w:szCs w:val="22"/>
                <w:lang w:val="en-US" w:eastAsia="ru-RU"/>
              </w:rPr>
              <w:t>b, c</w:t>
            </w:r>
          </w:p>
        </w:tc>
        <w:tc>
          <w:tcPr>
            <w:tcW w:w="415" w:type="dxa"/>
            <w:tcBorders>
              <w:right w:val="single" w:sz="4" w:space="0" w:color="auto"/>
            </w:tcBorders>
            <w:vAlign w:val="center"/>
            <w:hideMark/>
          </w:tcPr>
          <w:p w:rsidR="00DA588E" w:rsidRPr="00291620" w:rsidRDefault="00DA588E" w:rsidP="005F4A5E">
            <w:pPr>
              <w:spacing w:before="100" w:beforeAutospacing="1"/>
              <w:rPr>
                <w:b/>
                <w:sz w:val="22"/>
                <w:szCs w:val="22"/>
                <w:lang w:val="en-US" w:eastAsia="ru-RU"/>
              </w:rPr>
            </w:pPr>
            <w:r w:rsidRPr="00291620">
              <w:rPr>
                <w:b/>
                <w:sz w:val="22"/>
                <w:szCs w:val="22"/>
                <w:lang w:val="en-US" w:eastAsia="ru-RU"/>
              </w:rPr>
              <w:t>6</w:t>
            </w:r>
          </w:p>
        </w:tc>
      </w:tr>
      <w:tr w:rsidR="00DA588E" w:rsidRPr="00DC5807" w:rsidTr="00444F8D">
        <w:trPr>
          <w:tblCellSpacing w:w="0" w:type="dxa"/>
        </w:trPr>
        <w:tc>
          <w:tcPr>
            <w:tcW w:w="1215" w:type="dxa"/>
            <w:tcBorders>
              <w:left w:val="single" w:sz="4" w:space="0" w:color="auto"/>
            </w:tcBorders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a=</w:t>
            </w:r>
            <w:proofErr w:type="spellStart"/>
            <w:r w:rsidRPr="00DC5807">
              <w:rPr>
                <w:lang w:val="en-US" w:eastAsia="ru-RU"/>
              </w:rPr>
              <w:t>b+c</w:t>
            </w:r>
            <w:proofErr w:type="spellEnd"/>
            <w:r w:rsidRPr="00DC5807">
              <w:rPr>
                <w:lang w:val="en-US" w:eastAsia="ru-RU"/>
              </w:rPr>
              <w:t>;</w:t>
            </w:r>
          </w:p>
        </w:tc>
        <w:tc>
          <w:tcPr>
            <w:tcW w:w="1063" w:type="dxa"/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a=</w:t>
            </w:r>
            <w:proofErr w:type="spellStart"/>
            <w:r w:rsidRPr="00DC5807">
              <w:rPr>
                <w:lang w:val="en-US" w:eastAsia="ru-RU"/>
              </w:rPr>
              <w:t>b+c</w:t>
            </w:r>
            <w:proofErr w:type="spellEnd"/>
            <w:r w:rsidRPr="00DC5807">
              <w:rPr>
                <w:lang w:val="en-US" w:eastAsia="ru-RU"/>
              </w:rPr>
              <w:t>;</w:t>
            </w:r>
          </w:p>
        </w:tc>
        <w:tc>
          <w:tcPr>
            <w:tcW w:w="709" w:type="dxa"/>
            <w:vAlign w:val="center"/>
            <w:hideMark/>
          </w:tcPr>
          <w:p w:rsidR="00DA588E" w:rsidRPr="00DC5807" w:rsidRDefault="009607CF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129540</wp:posOffset>
                      </wp:positionV>
                      <wp:extent cx="742315" cy="488315"/>
                      <wp:effectExtent l="53340" t="72390" r="52070" b="67945"/>
                      <wp:wrapNone/>
                      <wp:docPr id="1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742315" cy="488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7.95pt;margin-top:10.2pt;width:58.45pt;height:38.45pt;flip:x 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" strokecolor="black [3213]" strokeweight=".5pt">
                      <v:stroke startarrow="open" endarrow="open"/>
                    </v:shape>
                  </w:pict>
                </mc:Fallback>
              </mc:AlternateContent>
            </w:r>
            <w:r w:rsidR="00DA588E" w:rsidRPr="00DC5807">
              <w:rPr>
                <w:lang w:val="en-US" w:eastAsia="ru-RU"/>
              </w:rPr>
              <w:t>a</w:t>
            </w:r>
          </w:p>
        </w:tc>
        <w:tc>
          <w:tcPr>
            <w:tcW w:w="709" w:type="dxa"/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b, c</w:t>
            </w:r>
          </w:p>
        </w:tc>
        <w:tc>
          <w:tcPr>
            <w:tcW w:w="567" w:type="dxa"/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b, c</w:t>
            </w:r>
          </w:p>
        </w:tc>
        <w:tc>
          <w:tcPr>
            <w:tcW w:w="415" w:type="dxa"/>
            <w:tcBorders>
              <w:right w:val="single" w:sz="4" w:space="0" w:color="auto"/>
            </w:tcBorders>
            <w:vAlign w:val="center"/>
            <w:hideMark/>
          </w:tcPr>
          <w:p w:rsidR="00DA588E" w:rsidRPr="00DC5807" w:rsidRDefault="00DA588E" w:rsidP="005F4A5E">
            <w:pPr>
              <w:spacing w:before="100" w:beforeAutospacing="1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7</w:t>
            </w:r>
          </w:p>
        </w:tc>
      </w:tr>
      <w:tr w:rsidR="00DA588E" w:rsidRPr="00DC5807" w:rsidTr="00444F8D">
        <w:trPr>
          <w:tblCellSpacing w:w="0" w:type="dxa"/>
        </w:trPr>
        <w:tc>
          <w:tcPr>
            <w:tcW w:w="1215" w:type="dxa"/>
            <w:tcBorders>
              <w:left w:val="single" w:sz="4" w:space="0" w:color="auto"/>
            </w:tcBorders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} else {</w:t>
            </w:r>
          </w:p>
        </w:tc>
        <w:tc>
          <w:tcPr>
            <w:tcW w:w="1063" w:type="dxa"/>
            <w:vAlign w:val="center"/>
            <w:hideMark/>
          </w:tcPr>
          <w:p w:rsidR="00DA588E" w:rsidRPr="00DC5807" w:rsidRDefault="00DA588E" w:rsidP="005E5FF8">
            <w:pPr>
              <w:jc w:val="both"/>
              <w:rPr>
                <w:lang w:val="en-US" w:eastAsia="ru-RU"/>
              </w:rPr>
            </w:pPr>
          </w:p>
        </w:tc>
        <w:tc>
          <w:tcPr>
            <w:tcW w:w="709" w:type="dxa"/>
            <w:vAlign w:val="center"/>
            <w:hideMark/>
          </w:tcPr>
          <w:p w:rsidR="00DA588E" w:rsidRPr="00DC5807" w:rsidRDefault="00DA588E" w:rsidP="005E5FF8">
            <w:pPr>
              <w:jc w:val="both"/>
              <w:rPr>
                <w:lang w:val="en-US" w:eastAsia="ru-RU"/>
              </w:rPr>
            </w:pPr>
          </w:p>
        </w:tc>
        <w:tc>
          <w:tcPr>
            <w:tcW w:w="709" w:type="dxa"/>
            <w:vAlign w:val="center"/>
            <w:hideMark/>
          </w:tcPr>
          <w:p w:rsidR="00DA588E" w:rsidRPr="00DC5807" w:rsidRDefault="00DA588E" w:rsidP="005E5FF8">
            <w:pPr>
              <w:jc w:val="both"/>
              <w:rPr>
                <w:lang w:val="en-US" w:eastAsia="ru-RU"/>
              </w:rPr>
            </w:pPr>
          </w:p>
        </w:tc>
        <w:tc>
          <w:tcPr>
            <w:tcW w:w="567" w:type="dxa"/>
            <w:vAlign w:val="center"/>
            <w:hideMark/>
          </w:tcPr>
          <w:p w:rsidR="00DA588E" w:rsidRPr="00DC5807" w:rsidRDefault="00DA588E" w:rsidP="005E5FF8">
            <w:pPr>
              <w:jc w:val="both"/>
              <w:rPr>
                <w:lang w:val="en-US" w:eastAsia="ru-RU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  <w:vAlign w:val="center"/>
            <w:hideMark/>
          </w:tcPr>
          <w:p w:rsidR="00DA588E" w:rsidRPr="00DC5807" w:rsidRDefault="00DA588E" w:rsidP="005F4A5E">
            <w:pPr>
              <w:spacing w:before="100" w:beforeAutospacing="1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8</w:t>
            </w:r>
          </w:p>
        </w:tc>
      </w:tr>
      <w:tr w:rsidR="00DA588E" w:rsidRPr="00DC5807" w:rsidTr="00444F8D">
        <w:trPr>
          <w:tblCellSpacing w:w="0" w:type="dxa"/>
        </w:trPr>
        <w:tc>
          <w:tcPr>
            <w:tcW w:w="1215" w:type="dxa"/>
            <w:tcBorders>
              <w:left w:val="single" w:sz="4" w:space="0" w:color="auto"/>
            </w:tcBorders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a=b-c;</w:t>
            </w:r>
          </w:p>
        </w:tc>
        <w:tc>
          <w:tcPr>
            <w:tcW w:w="1063" w:type="dxa"/>
            <w:vAlign w:val="center"/>
            <w:hideMark/>
          </w:tcPr>
          <w:p w:rsidR="00DA588E" w:rsidRPr="00DC5807" w:rsidRDefault="00DA588E" w:rsidP="005E5FF8">
            <w:pPr>
              <w:jc w:val="both"/>
              <w:rPr>
                <w:lang w:val="en-US" w:eastAsia="ru-RU"/>
              </w:rPr>
            </w:pPr>
          </w:p>
        </w:tc>
        <w:tc>
          <w:tcPr>
            <w:tcW w:w="709" w:type="dxa"/>
            <w:vAlign w:val="center"/>
            <w:hideMark/>
          </w:tcPr>
          <w:p w:rsidR="00DA588E" w:rsidRPr="00DC5807" w:rsidRDefault="00DA588E" w:rsidP="005E5FF8">
            <w:pPr>
              <w:jc w:val="both"/>
              <w:rPr>
                <w:lang w:val="en-US" w:eastAsia="ru-RU"/>
              </w:rPr>
            </w:pPr>
          </w:p>
        </w:tc>
        <w:tc>
          <w:tcPr>
            <w:tcW w:w="709" w:type="dxa"/>
            <w:vAlign w:val="center"/>
            <w:hideMark/>
          </w:tcPr>
          <w:p w:rsidR="00DA588E" w:rsidRPr="00DC5807" w:rsidRDefault="00DA588E" w:rsidP="005E5FF8">
            <w:pPr>
              <w:jc w:val="both"/>
              <w:rPr>
                <w:lang w:val="en-US" w:eastAsia="ru-RU"/>
              </w:rPr>
            </w:pPr>
          </w:p>
        </w:tc>
        <w:tc>
          <w:tcPr>
            <w:tcW w:w="567" w:type="dxa"/>
            <w:vAlign w:val="center"/>
            <w:hideMark/>
          </w:tcPr>
          <w:p w:rsidR="00DA588E" w:rsidRPr="00DC5807" w:rsidRDefault="00DA588E" w:rsidP="005E5FF8">
            <w:pPr>
              <w:jc w:val="both"/>
              <w:rPr>
                <w:lang w:val="en-US" w:eastAsia="ru-RU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  <w:vAlign w:val="center"/>
            <w:hideMark/>
          </w:tcPr>
          <w:p w:rsidR="00DA588E" w:rsidRPr="00DC5807" w:rsidRDefault="00DA588E" w:rsidP="005F4A5E">
            <w:pPr>
              <w:spacing w:before="100" w:beforeAutospacing="1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9</w:t>
            </w:r>
          </w:p>
        </w:tc>
      </w:tr>
      <w:tr w:rsidR="00DA588E" w:rsidRPr="00DC5807" w:rsidTr="00444F8D">
        <w:trPr>
          <w:tblCellSpacing w:w="0" w:type="dxa"/>
        </w:trPr>
        <w:tc>
          <w:tcPr>
            <w:tcW w:w="1215" w:type="dxa"/>
            <w:tcBorders>
              <w:left w:val="single" w:sz="4" w:space="0" w:color="auto"/>
            </w:tcBorders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}</w:t>
            </w:r>
          </w:p>
        </w:tc>
        <w:tc>
          <w:tcPr>
            <w:tcW w:w="1063" w:type="dxa"/>
            <w:vAlign w:val="center"/>
            <w:hideMark/>
          </w:tcPr>
          <w:p w:rsidR="00DA588E" w:rsidRPr="00DC5807" w:rsidRDefault="00DA588E" w:rsidP="005E5FF8">
            <w:pPr>
              <w:jc w:val="both"/>
              <w:rPr>
                <w:lang w:val="en-US" w:eastAsia="ru-RU"/>
              </w:rPr>
            </w:pPr>
          </w:p>
        </w:tc>
        <w:tc>
          <w:tcPr>
            <w:tcW w:w="709" w:type="dxa"/>
            <w:vAlign w:val="center"/>
            <w:hideMark/>
          </w:tcPr>
          <w:p w:rsidR="00DA588E" w:rsidRPr="00DC5807" w:rsidRDefault="00DA588E" w:rsidP="005E5FF8">
            <w:pPr>
              <w:jc w:val="both"/>
              <w:rPr>
                <w:lang w:val="en-US" w:eastAsia="ru-RU"/>
              </w:rPr>
            </w:pPr>
          </w:p>
        </w:tc>
        <w:tc>
          <w:tcPr>
            <w:tcW w:w="709" w:type="dxa"/>
            <w:vAlign w:val="center"/>
            <w:hideMark/>
          </w:tcPr>
          <w:p w:rsidR="00DA588E" w:rsidRPr="00DC5807" w:rsidRDefault="00DA588E" w:rsidP="005E5FF8">
            <w:pPr>
              <w:jc w:val="both"/>
              <w:rPr>
                <w:lang w:val="en-US" w:eastAsia="ru-RU"/>
              </w:rPr>
            </w:pPr>
          </w:p>
        </w:tc>
        <w:tc>
          <w:tcPr>
            <w:tcW w:w="567" w:type="dxa"/>
            <w:vAlign w:val="center"/>
            <w:hideMark/>
          </w:tcPr>
          <w:p w:rsidR="00DA588E" w:rsidRPr="00DC5807" w:rsidRDefault="00DA588E" w:rsidP="005E5FF8">
            <w:pPr>
              <w:jc w:val="both"/>
              <w:rPr>
                <w:lang w:val="en-US" w:eastAsia="ru-RU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  <w:vAlign w:val="center"/>
            <w:hideMark/>
          </w:tcPr>
          <w:p w:rsidR="00DA588E" w:rsidRPr="00DC5807" w:rsidRDefault="00DA588E" w:rsidP="005F4A5E">
            <w:pPr>
              <w:spacing w:before="100" w:beforeAutospacing="1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10</w:t>
            </w:r>
          </w:p>
        </w:tc>
      </w:tr>
      <w:tr w:rsidR="00DA588E" w:rsidRPr="00DC5807" w:rsidTr="00444F8D">
        <w:trPr>
          <w:tblCellSpacing w:w="0" w:type="dxa"/>
        </w:trPr>
        <w:tc>
          <w:tcPr>
            <w:tcW w:w="1215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assert(a==1);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assert(a==1);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  <w:hideMark/>
          </w:tcPr>
          <w:p w:rsidR="00DA588E" w:rsidRPr="00DC5807" w:rsidRDefault="00DA588E" w:rsidP="005E5FF8">
            <w:pPr>
              <w:jc w:val="both"/>
              <w:rPr>
                <w:lang w:val="en-US"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  <w:hideMark/>
          </w:tcPr>
          <w:p w:rsidR="00DA588E" w:rsidRPr="00DC5807" w:rsidRDefault="00DA588E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  <w:hideMark/>
          </w:tcPr>
          <w:p w:rsidR="00DA588E" w:rsidRPr="00DC5807" w:rsidRDefault="004D0E1D" w:rsidP="005E5FF8">
            <w:pPr>
              <w:spacing w:before="100" w:beforeAutospacing="1"/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a</w:t>
            </w:r>
          </w:p>
        </w:tc>
        <w:tc>
          <w:tcPr>
            <w:tcW w:w="41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88E" w:rsidRPr="00DC5807" w:rsidRDefault="00DA588E" w:rsidP="005F4A5E">
            <w:pPr>
              <w:spacing w:before="100" w:beforeAutospacing="1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11</w:t>
            </w:r>
          </w:p>
        </w:tc>
      </w:tr>
    </w:tbl>
    <w:p w:rsidR="00DA588E" w:rsidRPr="00DC5807" w:rsidRDefault="00DA588E" w:rsidP="0070311B">
      <w:pPr>
        <w:spacing w:after="120"/>
        <w:jc w:val="both"/>
        <w:rPr>
          <w:lang w:val="en-US" w:eastAsia="ru-RU"/>
        </w:rPr>
      </w:pPr>
      <w:r w:rsidRPr="00DC5807">
        <w:rPr>
          <w:i/>
          <w:iCs/>
          <w:lang w:val="en-US" w:eastAsia="ru-RU"/>
        </w:rPr>
        <w:t xml:space="preserve">Figure </w:t>
      </w:r>
      <w:r w:rsidR="004D3F42">
        <w:rPr>
          <w:i/>
          <w:iCs/>
          <w:lang w:val="en-US" w:eastAsia="ru-RU"/>
        </w:rPr>
        <w:t>1</w:t>
      </w:r>
      <w:r w:rsidRPr="00DC5807">
        <w:rPr>
          <w:i/>
          <w:iCs/>
          <w:lang w:val="en-US" w:eastAsia="ru-RU"/>
        </w:rPr>
        <w:t xml:space="preserve">. Example of </w:t>
      </w:r>
      <w:r w:rsidR="006F21AF">
        <w:rPr>
          <w:i/>
          <w:iCs/>
          <w:lang w:val="en-US" w:eastAsia="ru-RU"/>
        </w:rPr>
        <w:t>D</w:t>
      </w:r>
      <w:r w:rsidRPr="00DC5807">
        <w:rPr>
          <w:i/>
          <w:iCs/>
          <w:lang w:val="en-US" w:eastAsia="ru-RU"/>
        </w:rPr>
        <w:t xml:space="preserve">ynamic </w:t>
      </w:r>
      <w:r w:rsidR="006F21AF">
        <w:rPr>
          <w:i/>
          <w:iCs/>
          <w:lang w:val="en-US" w:eastAsia="ru-RU"/>
        </w:rPr>
        <w:t>S</w:t>
      </w:r>
      <w:r w:rsidRPr="00DC5807">
        <w:rPr>
          <w:i/>
          <w:iCs/>
          <w:lang w:val="en-US" w:eastAsia="ru-RU"/>
        </w:rPr>
        <w:t xml:space="preserve">licing execution, </w:t>
      </w:r>
      <w:r w:rsidR="00F078DE">
        <w:rPr>
          <w:i/>
          <w:iCs/>
          <w:lang w:val="en-US" w:eastAsia="ru-RU"/>
        </w:rPr>
        <w:t>Assignment</w:t>
      </w:r>
      <w:r w:rsidRPr="00DC5807">
        <w:rPr>
          <w:i/>
          <w:iCs/>
          <w:lang w:val="en-US" w:eastAsia="ru-RU"/>
        </w:rPr>
        <w:t xml:space="preserve"> </w:t>
      </w:r>
      <w:r w:rsidR="006F21AF">
        <w:rPr>
          <w:i/>
          <w:iCs/>
          <w:lang w:val="en-US" w:eastAsia="ru-RU"/>
        </w:rPr>
        <w:t>at</w:t>
      </w:r>
      <w:r w:rsidRPr="00DC5807">
        <w:rPr>
          <w:i/>
          <w:iCs/>
          <w:lang w:val="en-US" w:eastAsia="ru-RU"/>
        </w:rPr>
        <w:t xml:space="preserve"> Line 6 is not in slice.</w:t>
      </w:r>
    </w:p>
    <w:p w:rsidR="0078094E" w:rsidRDefault="00DA588E" w:rsidP="00FE3891">
      <w:pPr>
        <w:ind w:firstLine="284"/>
        <w:jc w:val="both"/>
        <w:rPr>
          <w:lang w:val="en-US" w:eastAsia="ru-RU"/>
        </w:rPr>
      </w:pPr>
      <w:r w:rsidRPr="00DC5807">
        <w:rPr>
          <w:lang w:val="en-US" w:eastAsia="ru-RU"/>
        </w:rPr>
        <w:t xml:space="preserve">Depending of </w:t>
      </w:r>
      <w:r w:rsidR="00C94272" w:rsidRPr="00DC5807">
        <w:rPr>
          <w:lang w:val="en-US" w:eastAsia="ru-RU"/>
        </w:rPr>
        <w:t>processed</w:t>
      </w:r>
      <w:r w:rsidRPr="00DC5807">
        <w:rPr>
          <w:lang w:val="en-US" w:eastAsia="ru-RU"/>
        </w:rPr>
        <w:t xml:space="preserve"> design</w:t>
      </w:r>
      <w:r w:rsidR="00FE3891">
        <w:rPr>
          <w:lang w:val="en-US" w:eastAsia="ru-RU"/>
        </w:rPr>
        <w:t>’s</w:t>
      </w:r>
      <w:r w:rsidRPr="00DC5807">
        <w:rPr>
          <w:lang w:val="en-US" w:eastAsia="ru-RU"/>
        </w:rPr>
        <w:t xml:space="preserve"> </w:t>
      </w:r>
      <w:r w:rsidR="0008779E">
        <w:rPr>
          <w:lang w:val="en-US" w:eastAsia="ru-RU"/>
        </w:rPr>
        <w:t>nature</w:t>
      </w:r>
      <w:r w:rsidRPr="00DC5807">
        <w:rPr>
          <w:lang w:val="en-US" w:eastAsia="ru-RU"/>
        </w:rPr>
        <w:t xml:space="preserve">, </w:t>
      </w:r>
      <w:r w:rsidR="0008779E" w:rsidRPr="0008779E">
        <w:rPr>
          <w:i/>
          <w:lang w:val="en-US" w:eastAsia="ru-RU"/>
        </w:rPr>
        <w:t>D</w:t>
      </w:r>
      <w:r w:rsidRPr="0008779E">
        <w:rPr>
          <w:i/>
          <w:lang w:val="en-US" w:eastAsia="ru-RU"/>
        </w:rPr>
        <w:t xml:space="preserve">ynamic </w:t>
      </w:r>
      <w:r w:rsidR="0008779E" w:rsidRPr="0008779E">
        <w:rPr>
          <w:i/>
          <w:lang w:val="en-US" w:eastAsia="ru-RU"/>
        </w:rPr>
        <w:t>S</w:t>
      </w:r>
      <w:r w:rsidRPr="0008779E">
        <w:rPr>
          <w:i/>
          <w:lang w:val="en-US" w:eastAsia="ru-RU"/>
        </w:rPr>
        <w:t>licing</w:t>
      </w:r>
      <w:r w:rsidRPr="00DC5807">
        <w:rPr>
          <w:lang w:val="en-US" w:eastAsia="ru-RU"/>
        </w:rPr>
        <w:t xml:space="preserve"> can have high influence</w:t>
      </w:r>
      <w:r w:rsidR="0008779E">
        <w:rPr>
          <w:lang w:val="en-US" w:eastAsia="ru-RU"/>
        </w:rPr>
        <w:t>. N</w:t>
      </w:r>
      <w:r w:rsidRPr="00DC5807">
        <w:rPr>
          <w:lang w:val="en-US" w:eastAsia="ru-RU"/>
        </w:rPr>
        <w:t xml:space="preserve">umber of assignments can be made at the </w:t>
      </w:r>
      <w:r w:rsidR="0015354A">
        <w:rPr>
          <w:lang w:val="en-US" w:eastAsia="ru-RU"/>
        </w:rPr>
        <w:t>initializ</w:t>
      </w:r>
      <w:r w:rsidR="0015354A" w:rsidRPr="00DC5807">
        <w:rPr>
          <w:lang w:val="en-US" w:eastAsia="ru-RU"/>
        </w:rPr>
        <w:t>ing</w:t>
      </w:r>
      <w:r w:rsidRPr="00DC5807">
        <w:rPr>
          <w:lang w:val="en-US" w:eastAsia="ru-RU"/>
        </w:rPr>
        <w:t xml:space="preserve"> part of </w:t>
      </w:r>
      <w:r w:rsidR="0008779E">
        <w:rPr>
          <w:lang w:val="en-US" w:eastAsia="ru-RU"/>
        </w:rPr>
        <w:t>design</w:t>
      </w:r>
      <w:r w:rsidRPr="00DC5807">
        <w:rPr>
          <w:lang w:val="en-US" w:eastAsia="ru-RU"/>
        </w:rPr>
        <w:t xml:space="preserve">, </w:t>
      </w:r>
      <w:r w:rsidR="0008779E">
        <w:rPr>
          <w:lang w:val="en-US" w:eastAsia="ru-RU"/>
        </w:rPr>
        <w:t xml:space="preserve">those are usually </w:t>
      </w:r>
      <w:r w:rsidRPr="00DC5807">
        <w:rPr>
          <w:lang w:val="en-US" w:eastAsia="ru-RU"/>
        </w:rPr>
        <w:t>constants, arrays</w:t>
      </w:r>
      <w:r w:rsidR="0008779E">
        <w:rPr>
          <w:lang w:val="en-US" w:eastAsia="ru-RU"/>
        </w:rPr>
        <w:t xml:space="preserve">, and so on, and not all of </w:t>
      </w:r>
      <w:r w:rsidR="0015354A">
        <w:rPr>
          <w:lang w:val="en-US" w:eastAsia="ru-RU"/>
        </w:rPr>
        <w:t>initializ</w:t>
      </w:r>
      <w:r w:rsidR="0015354A" w:rsidRPr="00DC5807">
        <w:rPr>
          <w:lang w:val="en-US" w:eastAsia="ru-RU"/>
        </w:rPr>
        <w:t>ed</w:t>
      </w:r>
      <w:r w:rsidRPr="00DC5807">
        <w:rPr>
          <w:lang w:val="en-US" w:eastAsia="ru-RU"/>
        </w:rPr>
        <w:t xml:space="preserve"> values are used during simulation. Corresponding assignments will be discarded, as they will be not in slice. </w:t>
      </w:r>
      <w:r w:rsidR="0008779E">
        <w:rPr>
          <w:lang w:val="en-US" w:eastAsia="ru-RU"/>
        </w:rPr>
        <w:t xml:space="preserve">In actual implementation of </w:t>
      </w:r>
      <w:r w:rsidR="0008779E" w:rsidRPr="0008779E">
        <w:rPr>
          <w:i/>
          <w:lang w:val="en-US"/>
        </w:rPr>
        <w:t>D</w:t>
      </w:r>
      <w:r w:rsidR="0078094E" w:rsidRPr="0008779E">
        <w:rPr>
          <w:i/>
          <w:lang w:val="en-US"/>
        </w:rPr>
        <w:t xml:space="preserve">ynamic </w:t>
      </w:r>
      <w:r w:rsidR="0008779E" w:rsidRPr="0008779E">
        <w:rPr>
          <w:i/>
          <w:lang w:val="en-US"/>
        </w:rPr>
        <w:t>S</w:t>
      </w:r>
      <w:r w:rsidR="0078094E" w:rsidRPr="0008779E">
        <w:rPr>
          <w:i/>
          <w:lang w:val="en-US"/>
        </w:rPr>
        <w:t>licing</w:t>
      </w:r>
      <w:r w:rsidR="0078094E" w:rsidRPr="00DC5807">
        <w:rPr>
          <w:lang w:val="en-US"/>
        </w:rPr>
        <w:t xml:space="preserve"> </w:t>
      </w:r>
      <w:r w:rsidR="0008779E">
        <w:rPr>
          <w:lang w:val="en-US"/>
        </w:rPr>
        <w:t xml:space="preserve">in </w:t>
      </w:r>
      <w:r w:rsidR="0008779E" w:rsidRPr="0078094E">
        <w:rPr>
          <w:i/>
          <w:lang w:val="en-US"/>
        </w:rPr>
        <w:t>FORENSIC</w:t>
      </w:r>
      <w:r w:rsidR="00C549F9">
        <w:rPr>
          <w:i/>
          <w:lang w:val="en-US"/>
        </w:rPr>
        <w:t xml:space="preserve"> </w:t>
      </w:r>
      <w:r w:rsidR="0008779E">
        <w:rPr>
          <w:lang w:val="en-US"/>
        </w:rPr>
        <w:t>tool</w:t>
      </w:r>
      <w:r w:rsidR="00C549F9">
        <w:rPr>
          <w:lang w:val="en-US"/>
        </w:rPr>
        <w:t xml:space="preserve"> [2],</w:t>
      </w:r>
      <w:r w:rsidR="0008779E">
        <w:rPr>
          <w:lang w:val="en-US"/>
        </w:rPr>
        <w:t xml:space="preserve"> unique </w:t>
      </w:r>
      <w:r w:rsidR="00C77E39" w:rsidRPr="00C77E39">
        <w:rPr>
          <w:i/>
          <w:lang w:val="en-US"/>
        </w:rPr>
        <w:t>C</w:t>
      </w:r>
      <w:r w:rsidR="00C77E39">
        <w:rPr>
          <w:lang w:val="en-US"/>
        </w:rPr>
        <w:t xml:space="preserve"> </w:t>
      </w:r>
      <w:r w:rsidR="0008779E">
        <w:rPr>
          <w:lang w:val="en-US"/>
        </w:rPr>
        <w:t xml:space="preserve">variable addresses </w:t>
      </w:r>
      <w:r w:rsidR="00DE4945">
        <w:rPr>
          <w:lang w:val="en-US"/>
        </w:rPr>
        <w:t xml:space="preserve">are </w:t>
      </w:r>
      <w:r w:rsidR="0008779E">
        <w:rPr>
          <w:lang w:val="en-US"/>
        </w:rPr>
        <w:t xml:space="preserve">used instead of </w:t>
      </w:r>
      <w:r w:rsidR="00DE4945">
        <w:rPr>
          <w:lang w:val="en-US"/>
        </w:rPr>
        <w:t xml:space="preserve">variable names, that are shown at </w:t>
      </w:r>
      <w:r w:rsidR="00DE4945" w:rsidRPr="00DE4945">
        <w:rPr>
          <w:i/>
          <w:lang w:val="en-US"/>
        </w:rPr>
        <w:t xml:space="preserve">Figure </w:t>
      </w:r>
      <w:r w:rsidR="00CA3677">
        <w:rPr>
          <w:i/>
          <w:lang w:val="en-US"/>
        </w:rPr>
        <w:t>1</w:t>
      </w:r>
      <w:r w:rsidR="00DE4945">
        <w:rPr>
          <w:lang w:val="en-US"/>
        </w:rPr>
        <w:t xml:space="preserve">, that </w:t>
      </w:r>
      <w:r w:rsidR="0078094E">
        <w:rPr>
          <w:lang w:val="en-US"/>
        </w:rPr>
        <w:t>were</w:t>
      </w:r>
      <w:r w:rsidR="0078094E" w:rsidRPr="00DC5807">
        <w:rPr>
          <w:lang w:val="en-US"/>
        </w:rPr>
        <w:t xml:space="preserve"> possible to implement only because </w:t>
      </w:r>
      <w:r w:rsidR="00DE4945">
        <w:rPr>
          <w:lang w:val="en-US"/>
        </w:rPr>
        <w:t xml:space="preserve">of </w:t>
      </w:r>
      <w:r w:rsidR="0078094E" w:rsidRPr="00DE4945">
        <w:rPr>
          <w:i/>
          <w:lang w:val="en-US"/>
        </w:rPr>
        <w:t>C</w:t>
      </w:r>
      <w:r w:rsidR="0078094E" w:rsidRPr="00DC5807">
        <w:rPr>
          <w:lang w:val="en-US"/>
        </w:rPr>
        <w:t xml:space="preserve"> functionality </w:t>
      </w:r>
      <w:r w:rsidR="0008779E">
        <w:rPr>
          <w:lang w:val="en-US"/>
        </w:rPr>
        <w:t>were</w:t>
      </w:r>
      <w:r w:rsidR="0078094E" w:rsidRPr="00DC5807">
        <w:rPr>
          <w:lang w:val="en-US"/>
        </w:rPr>
        <w:t xml:space="preserve"> used for simulation of model. </w:t>
      </w:r>
    </w:p>
    <w:p w:rsidR="00F50927" w:rsidRPr="00EC0E78" w:rsidRDefault="00EC0E78" w:rsidP="00F50927">
      <w:pPr>
        <w:pStyle w:val="NormalWeb"/>
        <w:spacing w:before="240" w:beforeAutospacing="0"/>
        <w:jc w:val="both"/>
        <w:rPr>
          <w:b/>
          <w:lang w:val="en-US"/>
        </w:rPr>
      </w:pPr>
      <w:r w:rsidRPr="00EC0E78">
        <w:rPr>
          <w:b/>
          <w:lang w:val="en-US"/>
        </w:rPr>
        <w:t>3</w:t>
      </w:r>
      <w:r>
        <w:rPr>
          <w:b/>
          <w:lang w:val="en-US"/>
        </w:rPr>
        <w:t xml:space="preserve"> Ranking</w:t>
      </w:r>
      <w:r w:rsidR="00F50927" w:rsidRPr="00EC0E78">
        <w:rPr>
          <w:b/>
          <w:lang w:val="en-US"/>
        </w:rPr>
        <w:t xml:space="preserve"> for </w:t>
      </w:r>
      <w:r w:rsidR="00DE4945" w:rsidRPr="00EC0E78">
        <w:rPr>
          <w:b/>
          <w:lang w:val="en-US"/>
        </w:rPr>
        <w:t xml:space="preserve">Error </w:t>
      </w:r>
      <w:r w:rsidR="0015354A" w:rsidRPr="00EC0E78">
        <w:rPr>
          <w:b/>
          <w:lang w:val="en-US"/>
        </w:rPr>
        <w:t>Localization</w:t>
      </w:r>
    </w:p>
    <w:p w:rsidR="00AD2EDA" w:rsidRDefault="00CB7A15" w:rsidP="00B35197">
      <w:pPr>
        <w:pStyle w:val="NormalWeb"/>
        <w:spacing w:before="0" w:beforeAutospacing="0" w:after="0"/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</w:t>
      </w:r>
      <w:r w:rsidR="00294BBC" w:rsidRPr="00DC5807">
        <w:rPr>
          <w:sz w:val="20"/>
          <w:szCs w:val="20"/>
          <w:lang w:val="en-US"/>
        </w:rPr>
        <w:t xml:space="preserve">ankings </w:t>
      </w:r>
      <w:r>
        <w:rPr>
          <w:sz w:val="20"/>
          <w:szCs w:val="20"/>
          <w:lang w:val="en-US"/>
        </w:rPr>
        <w:t>are</w:t>
      </w:r>
      <w:r w:rsidR="00294BBC" w:rsidRPr="00DC5807">
        <w:rPr>
          <w:sz w:val="20"/>
          <w:szCs w:val="20"/>
          <w:lang w:val="en-US"/>
        </w:rPr>
        <w:t xml:space="preserve"> applied to model’s</w:t>
      </w:r>
      <w:r>
        <w:rPr>
          <w:sz w:val="20"/>
          <w:szCs w:val="20"/>
          <w:lang w:val="en-US"/>
        </w:rPr>
        <w:t xml:space="preserve"> </w:t>
      </w:r>
      <w:r w:rsidR="00DE4945" w:rsidRPr="00DE4945">
        <w:rPr>
          <w:i/>
          <w:sz w:val="20"/>
          <w:szCs w:val="20"/>
          <w:lang w:val="en-US"/>
        </w:rPr>
        <w:t>A</w:t>
      </w:r>
      <w:r w:rsidRPr="00DE4945">
        <w:rPr>
          <w:i/>
          <w:sz w:val="20"/>
          <w:szCs w:val="20"/>
          <w:lang w:val="en-US"/>
        </w:rPr>
        <w:t xml:space="preserve">ctivated </w:t>
      </w:r>
      <w:r w:rsidR="00DE4945" w:rsidRPr="00DE4945">
        <w:rPr>
          <w:i/>
          <w:sz w:val="20"/>
          <w:szCs w:val="20"/>
          <w:lang w:val="en-US"/>
        </w:rPr>
        <w:t>N</w:t>
      </w:r>
      <w:r w:rsidRPr="00DE4945">
        <w:rPr>
          <w:i/>
          <w:sz w:val="20"/>
          <w:szCs w:val="20"/>
          <w:lang w:val="en-US"/>
        </w:rPr>
        <w:t>odes</w:t>
      </w:r>
      <w:r>
        <w:rPr>
          <w:sz w:val="20"/>
          <w:szCs w:val="20"/>
          <w:lang w:val="en-US"/>
        </w:rPr>
        <w:t xml:space="preserve"> during </w:t>
      </w:r>
      <w:r w:rsidR="00DE4945" w:rsidRPr="00DE4945">
        <w:rPr>
          <w:i/>
          <w:sz w:val="20"/>
          <w:szCs w:val="20"/>
          <w:lang w:val="en-US"/>
        </w:rPr>
        <w:t>M</w:t>
      </w:r>
      <w:r w:rsidRPr="00DE4945">
        <w:rPr>
          <w:i/>
          <w:sz w:val="20"/>
          <w:szCs w:val="20"/>
          <w:lang w:val="en-US"/>
        </w:rPr>
        <w:t>odel-</w:t>
      </w:r>
      <w:r w:rsidR="00DE4945" w:rsidRPr="00DE4945">
        <w:rPr>
          <w:i/>
          <w:sz w:val="20"/>
          <w:szCs w:val="20"/>
          <w:lang w:val="en-US"/>
        </w:rPr>
        <w:t>B</w:t>
      </w:r>
      <w:r w:rsidRPr="00DE4945">
        <w:rPr>
          <w:i/>
          <w:sz w:val="20"/>
          <w:szCs w:val="20"/>
          <w:lang w:val="en-US"/>
        </w:rPr>
        <w:t xml:space="preserve">ased </w:t>
      </w:r>
      <w:r w:rsidR="00DE4945" w:rsidRPr="00DE4945">
        <w:rPr>
          <w:i/>
          <w:sz w:val="20"/>
          <w:szCs w:val="20"/>
          <w:lang w:val="en-US"/>
        </w:rPr>
        <w:t xml:space="preserve">Error </w:t>
      </w:r>
      <w:r w:rsidR="0015354A" w:rsidRPr="00DE4945">
        <w:rPr>
          <w:i/>
          <w:sz w:val="20"/>
          <w:szCs w:val="20"/>
          <w:lang w:val="en-US"/>
        </w:rPr>
        <w:t>Localization</w:t>
      </w:r>
      <w:r>
        <w:rPr>
          <w:sz w:val="20"/>
          <w:szCs w:val="20"/>
          <w:lang w:val="en-US"/>
        </w:rPr>
        <w:t>; this allows</w:t>
      </w:r>
      <w:r w:rsidR="00294BBC" w:rsidRPr="00DC5807">
        <w:rPr>
          <w:sz w:val="20"/>
          <w:szCs w:val="20"/>
          <w:lang w:val="en-US"/>
        </w:rPr>
        <w:t xml:space="preserve"> </w:t>
      </w:r>
      <w:r w:rsidRPr="00DC5807">
        <w:rPr>
          <w:sz w:val="20"/>
          <w:szCs w:val="20"/>
          <w:lang w:val="en-US"/>
        </w:rPr>
        <w:t>extracting</w:t>
      </w:r>
      <w:r w:rsidR="00294BBC" w:rsidRPr="00DC5807">
        <w:rPr>
          <w:sz w:val="20"/>
          <w:szCs w:val="20"/>
          <w:lang w:val="en-US"/>
        </w:rPr>
        <w:t xml:space="preserve"> </w:t>
      </w:r>
      <w:r w:rsidR="00DE4945" w:rsidRPr="00DE4945">
        <w:rPr>
          <w:i/>
          <w:sz w:val="20"/>
          <w:szCs w:val="20"/>
          <w:lang w:val="en-US"/>
        </w:rPr>
        <w:t>C</w:t>
      </w:r>
      <w:r w:rsidR="00294BBC" w:rsidRPr="00DE4945">
        <w:rPr>
          <w:i/>
          <w:sz w:val="20"/>
          <w:szCs w:val="20"/>
          <w:lang w:val="en-US"/>
        </w:rPr>
        <w:t xml:space="preserve">andidates for </w:t>
      </w:r>
      <w:r w:rsidR="00DE4945" w:rsidRPr="00DE4945">
        <w:rPr>
          <w:i/>
          <w:sz w:val="20"/>
          <w:szCs w:val="20"/>
          <w:lang w:val="en-US"/>
        </w:rPr>
        <w:t>Correction</w:t>
      </w:r>
      <w:r w:rsidR="00294BBC" w:rsidRPr="00DC5807">
        <w:rPr>
          <w:sz w:val="20"/>
          <w:szCs w:val="20"/>
          <w:lang w:val="en-US"/>
        </w:rPr>
        <w:t>.</w:t>
      </w:r>
      <w:r w:rsidR="00B35197">
        <w:rPr>
          <w:sz w:val="20"/>
          <w:szCs w:val="20"/>
          <w:lang w:val="en-US"/>
        </w:rPr>
        <w:t xml:space="preserve"> </w:t>
      </w:r>
      <w:r w:rsidR="00AD2EDA">
        <w:rPr>
          <w:sz w:val="20"/>
          <w:szCs w:val="20"/>
          <w:lang w:val="en-US"/>
        </w:rPr>
        <w:t>R</w:t>
      </w:r>
      <w:r w:rsidR="0038065E" w:rsidRPr="00DC5807">
        <w:rPr>
          <w:sz w:val="20"/>
          <w:szCs w:val="20"/>
          <w:lang w:val="en-US"/>
        </w:rPr>
        <w:t xml:space="preserve">anking </w:t>
      </w:r>
      <w:r w:rsidR="00AD2EDA">
        <w:rPr>
          <w:sz w:val="20"/>
          <w:szCs w:val="20"/>
          <w:lang w:val="en-US"/>
        </w:rPr>
        <w:t xml:space="preserve">equations and comparison of </w:t>
      </w:r>
      <w:r w:rsidR="0038065E" w:rsidRPr="00DC5807">
        <w:rPr>
          <w:sz w:val="20"/>
          <w:szCs w:val="20"/>
          <w:lang w:val="en-US"/>
        </w:rPr>
        <w:t>rankings using Siemens Designs</w:t>
      </w:r>
      <w:r w:rsidR="00B35197">
        <w:rPr>
          <w:sz w:val="20"/>
          <w:szCs w:val="20"/>
          <w:lang w:val="en-US"/>
        </w:rPr>
        <w:t xml:space="preserve"> </w:t>
      </w:r>
      <w:r w:rsidR="00B71FA4">
        <w:rPr>
          <w:sz w:val="20"/>
          <w:szCs w:val="20"/>
          <w:lang w:val="en-US"/>
        </w:rPr>
        <w:t>[9]</w:t>
      </w:r>
      <w:r w:rsidR="0038065E" w:rsidRPr="00DC5807">
        <w:rPr>
          <w:sz w:val="20"/>
          <w:szCs w:val="20"/>
          <w:lang w:val="en-US"/>
        </w:rPr>
        <w:t xml:space="preserve"> were studied in </w:t>
      </w:r>
      <w:r w:rsidR="00B71FA4">
        <w:rPr>
          <w:sz w:val="20"/>
          <w:szCs w:val="20"/>
          <w:lang w:val="en-US"/>
        </w:rPr>
        <w:t>[10]</w:t>
      </w:r>
      <w:r w:rsidR="00B35197">
        <w:rPr>
          <w:sz w:val="20"/>
          <w:szCs w:val="20"/>
          <w:lang w:val="en-US"/>
        </w:rPr>
        <w:t xml:space="preserve">. </w:t>
      </w:r>
      <w:r w:rsidR="00B35197">
        <w:rPr>
          <w:sz w:val="20"/>
          <w:szCs w:val="20"/>
          <w:lang w:val="en-AU"/>
        </w:rPr>
        <w:t>However, a</w:t>
      </w:r>
      <w:r w:rsidR="00B35197" w:rsidRPr="00756D5B">
        <w:rPr>
          <w:sz w:val="20"/>
          <w:szCs w:val="20"/>
          <w:lang w:val="en-AU"/>
        </w:rPr>
        <w:t xml:space="preserve"> new contribution of the paper is the observation that a simple error ranking metric that takes into account only information from failed sequences has the least average deviation from exact localization. </w:t>
      </w:r>
      <w:r w:rsidR="00B35197">
        <w:rPr>
          <w:sz w:val="20"/>
          <w:szCs w:val="20"/>
          <w:lang w:val="en-AU"/>
        </w:rPr>
        <w:t>T</w:t>
      </w:r>
      <w:r w:rsidR="00B35197">
        <w:rPr>
          <w:sz w:val="20"/>
          <w:szCs w:val="20"/>
          <w:lang w:val="en-US"/>
        </w:rPr>
        <w:t>he</w:t>
      </w:r>
      <w:r w:rsidR="00AD2EDA">
        <w:rPr>
          <w:sz w:val="20"/>
          <w:szCs w:val="20"/>
          <w:lang w:val="en-US"/>
        </w:rPr>
        <w:t xml:space="preserve"> </w:t>
      </w:r>
      <w:r w:rsidR="0038065E" w:rsidRPr="00DC5807">
        <w:rPr>
          <w:sz w:val="20"/>
          <w:szCs w:val="20"/>
          <w:lang w:val="en-US"/>
        </w:rPr>
        <w:t>goal of this work w</w:t>
      </w:r>
      <w:r w:rsidR="00B35197">
        <w:rPr>
          <w:sz w:val="20"/>
          <w:szCs w:val="20"/>
          <w:lang w:val="en-US"/>
        </w:rPr>
        <w:t>as</w:t>
      </w:r>
      <w:r w:rsidR="0038065E" w:rsidRPr="00DC5807">
        <w:rPr>
          <w:sz w:val="20"/>
          <w:szCs w:val="20"/>
          <w:lang w:val="en-US"/>
        </w:rPr>
        <w:t xml:space="preserve"> not to correct error</w:t>
      </w:r>
      <w:r w:rsidR="00B35197">
        <w:rPr>
          <w:sz w:val="20"/>
          <w:szCs w:val="20"/>
          <w:lang w:val="en-US"/>
        </w:rPr>
        <w:t>s</w:t>
      </w:r>
      <w:r w:rsidR="0038065E" w:rsidRPr="00DC5807">
        <w:rPr>
          <w:sz w:val="20"/>
          <w:szCs w:val="20"/>
          <w:lang w:val="en-US"/>
        </w:rPr>
        <w:t xml:space="preserve"> as in </w:t>
      </w:r>
      <w:r w:rsidR="00AD2EDA">
        <w:rPr>
          <w:sz w:val="20"/>
          <w:szCs w:val="20"/>
          <w:lang w:val="en-US"/>
        </w:rPr>
        <w:t>[11</w:t>
      </w:r>
      <w:r w:rsidR="00B71FA4">
        <w:rPr>
          <w:sz w:val="20"/>
          <w:szCs w:val="20"/>
          <w:lang w:val="en-US"/>
        </w:rPr>
        <w:t>]</w:t>
      </w:r>
      <w:r w:rsidR="00AD2EDA">
        <w:rPr>
          <w:sz w:val="20"/>
          <w:szCs w:val="20"/>
          <w:lang w:val="en-US"/>
        </w:rPr>
        <w:t>,</w:t>
      </w:r>
      <w:r w:rsidR="0038065E" w:rsidRPr="00DC5807">
        <w:rPr>
          <w:sz w:val="20"/>
          <w:szCs w:val="20"/>
          <w:lang w:val="en-US"/>
        </w:rPr>
        <w:t xml:space="preserve"> but to compare</w:t>
      </w:r>
      <w:r w:rsidR="00AD2EDA">
        <w:rPr>
          <w:sz w:val="20"/>
          <w:szCs w:val="20"/>
          <w:lang w:val="en-US"/>
        </w:rPr>
        <w:t xml:space="preserve"> coefficients for</w:t>
      </w:r>
      <w:r w:rsidR="0038065E" w:rsidRPr="00DC5807">
        <w:rPr>
          <w:sz w:val="20"/>
          <w:szCs w:val="20"/>
          <w:lang w:val="en-US"/>
        </w:rPr>
        <w:t xml:space="preserve"> ranking </w:t>
      </w:r>
      <w:r w:rsidR="00AD2EDA">
        <w:rPr>
          <w:sz w:val="20"/>
          <w:szCs w:val="20"/>
          <w:lang w:val="en-US"/>
        </w:rPr>
        <w:t>algorithms</w:t>
      </w:r>
      <w:r w:rsidR="0038065E" w:rsidRPr="00DC5807">
        <w:rPr>
          <w:sz w:val="20"/>
          <w:szCs w:val="20"/>
          <w:lang w:val="en-US"/>
        </w:rPr>
        <w:t xml:space="preserve">. </w:t>
      </w:r>
    </w:p>
    <w:p w:rsidR="0038065E" w:rsidRPr="00DC5807" w:rsidRDefault="00AD2EDA" w:rsidP="00B35197">
      <w:pPr>
        <w:pStyle w:val="NormalWeb"/>
        <w:spacing w:before="0" w:beforeAutospacing="0" w:after="0"/>
        <w:ind w:firstLine="284"/>
        <w:jc w:val="both"/>
        <w:rPr>
          <w:lang w:val="en-US"/>
        </w:rPr>
      </w:pPr>
      <w:r>
        <w:rPr>
          <w:sz w:val="20"/>
          <w:szCs w:val="20"/>
          <w:lang w:val="en-US"/>
        </w:rPr>
        <w:lastRenderedPageBreak/>
        <w:t>C</w:t>
      </w:r>
      <w:r w:rsidR="0038065E" w:rsidRPr="00DC5807">
        <w:rPr>
          <w:sz w:val="20"/>
          <w:szCs w:val="20"/>
          <w:lang w:val="en-US"/>
        </w:rPr>
        <w:t>oeffic</w:t>
      </w:r>
      <w:r>
        <w:rPr>
          <w:sz w:val="20"/>
          <w:szCs w:val="20"/>
          <w:lang w:val="en-US"/>
        </w:rPr>
        <w:t xml:space="preserve">ients studied </w:t>
      </w:r>
      <w:r w:rsidR="00B35197">
        <w:rPr>
          <w:sz w:val="20"/>
          <w:szCs w:val="20"/>
          <w:lang w:val="en-US"/>
        </w:rPr>
        <w:t xml:space="preserve">in this paper </w:t>
      </w:r>
      <w:r>
        <w:rPr>
          <w:sz w:val="20"/>
          <w:szCs w:val="20"/>
          <w:lang w:val="en-US"/>
        </w:rPr>
        <w:t>are taken from</w:t>
      </w:r>
      <w:r w:rsidR="0038065E" w:rsidRPr="00DC5807">
        <w:rPr>
          <w:sz w:val="20"/>
          <w:szCs w:val="20"/>
          <w:lang w:val="en-US"/>
        </w:rPr>
        <w:t xml:space="preserve"> diagnosis/automated debugging tools </w:t>
      </w:r>
      <w:proofErr w:type="gramStart"/>
      <w:r w:rsidR="0038065E" w:rsidRPr="00DC5807">
        <w:rPr>
          <w:sz w:val="20"/>
          <w:szCs w:val="20"/>
          <w:lang w:val="en-US"/>
        </w:rPr>
        <w:t>Pinpoint</w:t>
      </w:r>
      <w:r w:rsidR="00B71FA4">
        <w:rPr>
          <w:sz w:val="20"/>
          <w:szCs w:val="20"/>
          <w:lang w:val="en-US"/>
        </w:rPr>
        <w:t>[</w:t>
      </w:r>
      <w:proofErr w:type="gramEnd"/>
      <w:r w:rsidR="00B71FA4">
        <w:rPr>
          <w:sz w:val="20"/>
          <w:szCs w:val="20"/>
          <w:lang w:val="en-US"/>
        </w:rPr>
        <w:t>1]</w:t>
      </w:r>
      <w:r w:rsidR="0038065E" w:rsidRPr="00DC5807">
        <w:rPr>
          <w:sz w:val="20"/>
          <w:szCs w:val="20"/>
          <w:lang w:val="en-US"/>
        </w:rPr>
        <w:t>, Tarantula</w:t>
      </w:r>
      <w:r w:rsidR="00B71FA4">
        <w:rPr>
          <w:sz w:val="20"/>
          <w:szCs w:val="20"/>
          <w:lang w:val="en-US"/>
        </w:rPr>
        <w:t>[11]</w:t>
      </w:r>
      <w:r w:rsidR="0038065E" w:rsidRPr="00DC5807">
        <w:rPr>
          <w:sz w:val="20"/>
          <w:szCs w:val="20"/>
          <w:lang w:val="en-US"/>
        </w:rPr>
        <w:t>, and AMPLE (Analyzing Method Patterns to Locate Errors)</w:t>
      </w:r>
      <w:r w:rsidR="00B71FA4">
        <w:rPr>
          <w:sz w:val="20"/>
          <w:szCs w:val="20"/>
          <w:lang w:val="en-US"/>
        </w:rPr>
        <w:t>[8]</w:t>
      </w:r>
      <w:r w:rsidR="0038065E" w:rsidRPr="00DC5807">
        <w:rPr>
          <w:sz w:val="20"/>
          <w:szCs w:val="20"/>
          <w:lang w:val="en-US"/>
        </w:rPr>
        <w:t>, and from molecular biology domain (</w:t>
      </w:r>
      <w:proofErr w:type="spellStart"/>
      <w:r w:rsidR="0038065E" w:rsidRPr="00DC5807">
        <w:rPr>
          <w:sz w:val="20"/>
          <w:szCs w:val="20"/>
          <w:lang w:val="en-US"/>
        </w:rPr>
        <w:t>Ochiai</w:t>
      </w:r>
      <w:proofErr w:type="spellEnd"/>
      <w:r w:rsidR="0038065E" w:rsidRPr="00DC5807">
        <w:rPr>
          <w:sz w:val="20"/>
          <w:szCs w:val="20"/>
          <w:lang w:val="en-US"/>
        </w:rPr>
        <w:t xml:space="preserve"> coefficient)</w:t>
      </w:r>
      <w:r w:rsidR="001C6F84">
        <w:rPr>
          <w:sz w:val="20"/>
          <w:szCs w:val="20"/>
          <w:lang w:val="en-US"/>
        </w:rPr>
        <w:t>[10]</w:t>
      </w:r>
      <w:r w:rsidR="0038065E" w:rsidRPr="00DC5807">
        <w:rPr>
          <w:sz w:val="20"/>
          <w:szCs w:val="20"/>
          <w:lang w:val="en-US"/>
        </w:rPr>
        <w:t>.</w:t>
      </w:r>
      <w:r w:rsidR="0038065E" w:rsidRPr="00DC5807">
        <w:rPr>
          <w:lang w:val="en-US"/>
        </w:rPr>
        <w:t xml:space="preserve"> </w:t>
      </w:r>
    </w:p>
    <w:p w:rsidR="00D61644" w:rsidRDefault="00F4298B" w:rsidP="00B35197">
      <w:pPr>
        <w:ind w:firstLine="284"/>
        <w:jc w:val="both"/>
        <w:rPr>
          <w:lang w:val="en-US" w:eastAsia="ru-RU"/>
        </w:rPr>
      </w:pPr>
      <w:r w:rsidRPr="00DC5807">
        <w:rPr>
          <w:lang w:val="en-US" w:eastAsia="ru-RU"/>
        </w:rPr>
        <w:t xml:space="preserve">A program spectrum </w:t>
      </w:r>
      <w:r w:rsidR="00B71FA4">
        <w:rPr>
          <w:lang w:val="en-US" w:eastAsia="ru-RU"/>
        </w:rPr>
        <w:t>[12]</w:t>
      </w:r>
      <w:r w:rsidRPr="00DC5807">
        <w:rPr>
          <w:lang w:val="en-US" w:eastAsia="ru-RU"/>
        </w:rPr>
        <w:t xml:space="preserve"> is collected in </w:t>
      </w:r>
      <w:r w:rsidR="00B71FA4">
        <w:rPr>
          <w:lang w:val="en-US" w:eastAsia="ru-RU"/>
        </w:rPr>
        <w:t>[10</w:t>
      </w:r>
      <w:r w:rsidR="00552DB7">
        <w:rPr>
          <w:lang w:val="en-US" w:eastAsia="ru-RU"/>
        </w:rPr>
        <w:t>]</w:t>
      </w:r>
      <w:r w:rsidRPr="00DC5807">
        <w:rPr>
          <w:lang w:val="en-US" w:eastAsia="ru-RU"/>
        </w:rPr>
        <w:t xml:space="preserve"> of </w:t>
      </w:r>
      <w:r w:rsidR="00791AF0">
        <w:rPr>
          <w:lang w:val="en-US" w:eastAsia="ru-RU"/>
        </w:rPr>
        <w:t xml:space="preserve">processed designs. Based on </w:t>
      </w:r>
      <w:r w:rsidRPr="00DC5807">
        <w:rPr>
          <w:lang w:val="en-US" w:eastAsia="ru-RU"/>
        </w:rPr>
        <w:t xml:space="preserve">obtained spectra, that </w:t>
      </w:r>
      <w:r w:rsidR="00BE1ED2" w:rsidRPr="00DC5807">
        <w:rPr>
          <w:lang w:val="en-US" w:eastAsia="ru-RU"/>
        </w:rPr>
        <w:t>is</w:t>
      </w:r>
      <w:r w:rsidRPr="00DC5807">
        <w:rPr>
          <w:lang w:val="en-US" w:eastAsia="ru-RU"/>
        </w:rPr>
        <w:t xml:space="preserve"> </w:t>
      </w:r>
      <w:r w:rsidRPr="00DC5807">
        <w:rPr>
          <w:i/>
          <w:iCs/>
          <w:lang w:val="en-US" w:eastAsia="ru-RU"/>
        </w:rPr>
        <w:t>activated nodes</w:t>
      </w:r>
      <w:r w:rsidRPr="00DC5807">
        <w:rPr>
          <w:lang w:val="en-US" w:eastAsia="ru-RU"/>
        </w:rPr>
        <w:t xml:space="preserve"> </w:t>
      </w:r>
      <w:r w:rsidR="00AB7DA4">
        <w:rPr>
          <w:lang w:val="en-US" w:eastAsia="ru-RU"/>
        </w:rPr>
        <w:t xml:space="preserve">and </w:t>
      </w:r>
      <w:r w:rsidR="00AB7DA4" w:rsidRPr="00AB7DA4">
        <w:rPr>
          <w:i/>
          <w:lang w:val="en-US" w:eastAsia="ru-RU"/>
        </w:rPr>
        <w:t>passed</w:t>
      </w:r>
      <w:r w:rsidR="00AB7DA4">
        <w:rPr>
          <w:lang w:val="en-US" w:eastAsia="ru-RU"/>
        </w:rPr>
        <w:t xml:space="preserve"> and </w:t>
      </w:r>
      <w:r w:rsidR="00AB7DA4" w:rsidRPr="00AB7DA4">
        <w:rPr>
          <w:i/>
          <w:lang w:val="en-US" w:eastAsia="ru-RU"/>
        </w:rPr>
        <w:t>failed</w:t>
      </w:r>
      <w:r w:rsidR="00AB7DA4">
        <w:rPr>
          <w:lang w:val="en-US" w:eastAsia="ru-RU"/>
        </w:rPr>
        <w:t xml:space="preserve"> information </w:t>
      </w:r>
      <w:r w:rsidRPr="00DC5807">
        <w:rPr>
          <w:lang w:val="en-US" w:eastAsia="ru-RU"/>
        </w:rPr>
        <w:t xml:space="preserve">in terminology </w:t>
      </w:r>
      <w:r w:rsidR="00AB7DA4">
        <w:rPr>
          <w:lang w:val="en-US" w:eastAsia="ru-RU"/>
        </w:rPr>
        <w:t>introduced</w:t>
      </w:r>
      <w:r w:rsidRPr="00DC5807">
        <w:rPr>
          <w:lang w:val="en-US" w:eastAsia="ru-RU"/>
        </w:rPr>
        <w:t xml:space="preserve"> </w:t>
      </w:r>
      <w:r w:rsidR="00AB7DA4">
        <w:rPr>
          <w:lang w:val="en-US" w:eastAsia="ru-RU"/>
        </w:rPr>
        <w:t>above</w:t>
      </w:r>
      <w:r w:rsidR="00AD2EDA">
        <w:rPr>
          <w:lang w:val="en-US" w:eastAsia="ru-RU"/>
        </w:rPr>
        <w:t xml:space="preserve">, </w:t>
      </w:r>
      <w:r w:rsidRPr="00DC5807">
        <w:rPr>
          <w:lang w:val="en-US" w:eastAsia="ru-RU"/>
        </w:rPr>
        <w:t>binary matrix</w:t>
      </w:r>
      <w:r w:rsidR="00AB7DA4">
        <w:rPr>
          <w:lang w:val="en-US" w:eastAsia="ru-RU"/>
        </w:rPr>
        <w:t xml:space="preserve"> </w:t>
      </w:r>
      <w:r w:rsidR="00AB7DA4" w:rsidRPr="00AB7DA4">
        <w:rPr>
          <w:i/>
          <w:lang w:val="en-US" w:eastAsia="ru-RU"/>
        </w:rPr>
        <w:t>M</w:t>
      </w:r>
      <w:r w:rsidR="00AB7DA4">
        <w:rPr>
          <w:i/>
          <w:lang w:val="en-US" w:eastAsia="ru-RU"/>
        </w:rPr>
        <w:t xml:space="preserve"> </w:t>
      </w:r>
      <w:r w:rsidR="00AB7DA4" w:rsidRPr="00AB7DA4">
        <w:rPr>
          <w:i/>
          <w:lang w:val="en-US" w:eastAsia="ru-RU"/>
        </w:rPr>
        <w:t>x</w:t>
      </w:r>
      <w:r w:rsidR="00AB7DA4">
        <w:rPr>
          <w:i/>
          <w:lang w:val="en-US" w:eastAsia="ru-RU"/>
        </w:rPr>
        <w:t xml:space="preserve"> </w:t>
      </w:r>
      <w:r w:rsidR="00AB7DA4" w:rsidRPr="00AB7DA4">
        <w:rPr>
          <w:i/>
          <w:lang w:val="en-US" w:eastAsia="ru-RU"/>
        </w:rPr>
        <w:t>N</w:t>
      </w:r>
      <w:r w:rsidRPr="00DC5807">
        <w:rPr>
          <w:lang w:val="en-US" w:eastAsia="ru-RU"/>
        </w:rPr>
        <w:t xml:space="preserve"> is built: </w:t>
      </w:r>
      <w:r w:rsidRPr="00DC5807">
        <w:rPr>
          <w:i/>
          <w:iCs/>
          <w:lang w:val="en-US" w:eastAsia="ru-RU"/>
        </w:rPr>
        <w:t>M</w:t>
      </w:r>
      <w:r w:rsidR="00AD2EDA">
        <w:rPr>
          <w:lang w:val="en-US" w:eastAsia="ru-RU"/>
        </w:rPr>
        <w:t xml:space="preserve"> </w:t>
      </w:r>
      <w:r w:rsidR="00AB7DA4">
        <w:rPr>
          <w:lang w:val="en-US" w:eastAsia="ru-RU"/>
        </w:rPr>
        <w:t>simulations</w:t>
      </w:r>
      <w:r w:rsidR="00AD2EDA">
        <w:rPr>
          <w:lang w:val="en-US" w:eastAsia="ru-RU"/>
        </w:rPr>
        <w:t xml:space="preserve"> of </w:t>
      </w:r>
      <w:r w:rsidRPr="00DC5807">
        <w:rPr>
          <w:lang w:val="en-US" w:eastAsia="ru-RU"/>
        </w:rPr>
        <w:t>design</w:t>
      </w:r>
      <w:r w:rsidR="00AB7DA4">
        <w:rPr>
          <w:lang w:val="en-US" w:eastAsia="ru-RU"/>
        </w:rPr>
        <w:t xml:space="preserve"> of </w:t>
      </w:r>
      <w:r w:rsidR="00AB7DA4" w:rsidRPr="00AB7DA4">
        <w:rPr>
          <w:i/>
          <w:lang w:val="en-US" w:eastAsia="ru-RU"/>
        </w:rPr>
        <w:t>N</w:t>
      </w:r>
      <w:r w:rsidR="00AB7DA4">
        <w:rPr>
          <w:lang w:val="en-US" w:eastAsia="ru-RU"/>
        </w:rPr>
        <w:t xml:space="preserve"> blocks </w:t>
      </w:r>
      <w:r w:rsidR="00D61644">
        <w:rPr>
          <w:lang w:val="en-US" w:eastAsia="ru-RU"/>
        </w:rPr>
        <w:t>length</w:t>
      </w:r>
      <w:r w:rsidR="00AB7DA4">
        <w:rPr>
          <w:lang w:val="en-US" w:eastAsia="ru-RU"/>
        </w:rPr>
        <w:t>[</w:t>
      </w:r>
      <w:r w:rsidR="00B71FA4">
        <w:rPr>
          <w:lang w:val="en-US" w:eastAsia="ru-RU"/>
        </w:rPr>
        <w:t>10]</w:t>
      </w:r>
      <w:r w:rsidR="00BE1ED2" w:rsidRPr="00DC5807">
        <w:rPr>
          <w:lang w:val="en-US" w:eastAsia="ru-RU"/>
        </w:rPr>
        <w:t>.</w:t>
      </w:r>
    </w:p>
    <w:p w:rsidR="00F4298B" w:rsidRPr="00DC5807" w:rsidRDefault="00F4298B" w:rsidP="00F4298B">
      <w:pPr>
        <w:jc w:val="both"/>
        <w:rPr>
          <w:lang w:val="en-US" w:eastAsia="ru-RU"/>
        </w:rPr>
      </w:pPr>
      <w:r w:rsidRPr="00DC5807">
        <w:rPr>
          <w:lang w:val="en-US" w:eastAsia="ru-RU"/>
        </w:rPr>
        <w:t xml:space="preserve">Spectra </w:t>
      </w:r>
      <w:r w:rsidR="00AB7DA4">
        <w:rPr>
          <w:lang w:val="en-US" w:eastAsia="ru-RU"/>
        </w:rPr>
        <w:t xml:space="preserve">can be presented </w:t>
      </w:r>
      <w:r w:rsidRPr="00DC5807">
        <w:rPr>
          <w:lang w:val="en-US" w:eastAsia="ru-RU"/>
        </w:rPr>
        <w:t>as: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2"/>
        <w:gridCol w:w="795"/>
      </w:tblGrid>
      <w:tr w:rsidR="00F4298B" w:rsidRPr="00DC5807" w:rsidTr="00BE1ED2">
        <w:trPr>
          <w:tblCellSpacing w:w="0" w:type="dxa"/>
        </w:trPr>
        <w:tc>
          <w:tcPr>
            <w:tcW w:w="4150" w:type="pct"/>
          </w:tcPr>
          <w:p w:rsidR="00BE1ED2" w:rsidRPr="00DC5807" w:rsidRDefault="00C86095" w:rsidP="00C86095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M Spectra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ru-RU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ru-RU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ru-RU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ru-RU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M1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M2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ru-RU"/>
                                      </w:rPr>
                                      <m:t>MN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ru-RU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50" w:type="pct"/>
            <w:vAlign w:val="center"/>
          </w:tcPr>
          <w:p w:rsidR="00F4298B" w:rsidRPr="00DC5807" w:rsidRDefault="00F4298B" w:rsidP="00F4298B">
            <w:pPr>
              <w:jc w:val="both"/>
              <w:rPr>
                <w:lang w:val="en-US" w:eastAsia="ru-RU"/>
              </w:rPr>
            </w:pPr>
          </w:p>
        </w:tc>
      </w:tr>
    </w:tbl>
    <w:p w:rsidR="00BE1ED2" w:rsidRDefault="00F4298B" w:rsidP="00F4298B">
      <w:pPr>
        <w:jc w:val="both"/>
        <w:rPr>
          <w:lang w:val="en-US" w:eastAsia="ru-RU"/>
        </w:rPr>
      </w:pPr>
      <w:r w:rsidRPr="00DC5807">
        <w:rPr>
          <w:lang w:val="en-US" w:eastAsia="ru-RU"/>
        </w:rPr>
        <w:t xml:space="preserve">Every component of spectra </w:t>
      </w:r>
      <w:proofErr w:type="spellStart"/>
      <w:r w:rsidRPr="00DC5807">
        <w:rPr>
          <w:i/>
          <w:iCs/>
          <w:lang w:val="en-US" w:eastAsia="ru-RU"/>
        </w:rPr>
        <w:t>x</w:t>
      </w:r>
      <w:r w:rsidRPr="00DC5807">
        <w:rPr>
          <w:i/>
          <w:iCs/>
          <w:vertAlign w:val="subscript"/>
          <w:lang w:val="en-US" w:eastAsia="ru-RU"/>
        </w:rPr>
        <w:t>ij</w:t>
      </w:r>
      <w:proofErr w:type="spellEnd"/>
      <w:r w:rsidRPr="00DC5807">
        <w:rPr>
          <w:i/>
          <w:iCs/>
          <w:lang w:val="en-US" w:eastAsia="ru-RU"/>
        </w:rPr>
        <w:t xml:space="preserve"> </w:t>
      </w:r>
      <w:r w:rsidRPr="00DC5807">
        <w:rPr>
          <w:lang w:val="en-US" w:eastAsia="ru-RU"/>
        </w:rPr>
        <w:t xml:space="preserve">has value 1 if it were activated and 0 if it were not activated during simulation. Values </w:t>
      </w:r>
      <w:proofErr w:type="spellStart"/>
      <w:r w:rsidRPr="00DC5807">
        <w:rPr>
          <w:i/>
          <w:iCs/>
          <w:lang w:val="en-US" w:eastAsia="ru-RU"/>
        </w:rPr>
        <w:t>e</w:t>
      </w:r>
      <w:r w:rsidRPr="00DC5807">
        <w:rPr>
          <w:i/>
          <w:iCs/>
          <w:vertAlign w:val="subscript"/>
          <w:lang w:val="en-US" w:eastAsia="ru-RU"/>
        </w:rPr>
        <w:t>j</w:t>
      </w:r>
      <w:proofErr w:type="spellEnd"/>
      <w:r w:rsidRPr="00DC5807">
        <w:rPr>
          <w:i/>
          <w:iCs/>
          <w:vertAlign w:val="subscript"/>
          <w:lang w:val="en-US" w:eastAsia="ru-RU"/>
        </w:rPr>
        <w:t xml:space="preserve"> </w:t>
      </w:r>
      <w:r w:rsidRPr="00DC5807">
        <w:rPr>
          <w:lang w:val="en-US" w:eastAsia="ru-RU"/>
        </w:rPr>
        <w:t xml:space="preserve">have error detection values information, have value </w:t>
      </w:r>
      <w:r w:rsidR="001E6ED5">
        <w:rPr>
          <w:lang w:val="en-US" w:eastAsia="ru-RU"/>
        </w:rPr>
        <w:t>1</w:t>
      </w:r>
      <w:r w:rsidRPr="00DC5807">
        <w:rPr>
          <w:lang w:val="en-US" w:eastAsia="ru-RU"/>
        </w:rPr>
        <w:t xml:space="preserve"> if </w:t>
      </w:r>
      <w:r w:rsidR="00AB7DA4">
        <w:rPr>
          <w:lang w:val="en-US" w:eastAsia="ru-RU"/>
        </w:rPr>
        <w:t>simulation</w:t>
      </w:r>
      <w:r w:rsidRPr="00DC5807">
        <w:rPr>
          <w:lang w:val="en-US" w:eastAsia="ru-RU"/>
        </w:rPr>
        <w:t xml:space="preserve"> </w:t>
      </w:r>
      <w:r w:rsidR="00AB7DA4">
        <w:rPr>
          <w:lang w:val="en-US" w:eastAsia="ru-RU"/>
        </w:rPr>
        <w:t xml:space="preserve">were </w:t>
      </w:r>
      <w:r w:rsidR="001E6ED5" w:rsidRPr="001E6ED5">
        <w:rPr>
          <w:i/>
          <w:lang w:val="en-US" w:eastAsia="ru-RU"/>
        </w:rPr>
        <w:t>failed</w:t>
      </w:r>
      <w:r w:rsidR="001E6ED5">
        <w:rPr>
          <w:lang w:val="en-US" w:eastAsia="ru-RU"/>
        </w:rPr>
        <w:t xml:space="preserve"> and 0</w:t>
      </w:r>
      <w:r w:rsidRPr="00DC5807">
        <w:rPr>
          <w:lang w:val="en-US" w:eastAsia="ru-RU"/>
        </w:rPr>
        <w:t xml:space="preserve"> if </w:t>
      </w:r>
      <w:r w:rsidR="00DC5807" w:rsidRPr="00DC5807">
        <w:rPr>
          <w:lang w:val="en-US" w:eastAsia="ru-RU"/>
        </w:rPr>
        <w:t>corresponding</w:t>
      </w:r>
      <w:r w:rsidRPr="00DC5807">
        <w:rPr>
          <w:lang w:val="en-US" w:eastAsia="ru-RU"/>
        </w:rPr>
        <w:t xml:space="preserve"> </w:t>
      </w:r>
      <w:r w:rsidR="00AB7DA4">
        <w:rPr>
          <w:lang w:val="en-US" w:eastAsia="ru-RU"/>
        </w:rPr>
        <w:t xml:space="preserve">simulation were </w:t>
      </w:r>
      <w:r w:rsidR="001E6ED5" w:rsidRPr="001E6ED5">
        <w:rPr>
          <w:i/>
          <w:lang w:val="en-US" w:eastAsia="ru-RU"/>
        </w:rPr>
        <w:t>passed</w:t>
      </w:r>
      <w:r w:rsidR="002D014F">
        <w:rPr>
          <w:lang w:val="en-US" w:eastAsia="ru-RU"/>
        </w:rPr>
        <w:t>. Using notation of [</w:t>
      </w:r>
      <w:r w:rsidR="00C549F9">
        <w:rPr>
          <w:lang w:val="en-US" w:eastAsia="ru-RU"/>
        </w:rPr>
        <w:t>7</w:t>
      </w:r>
      <w:r w:rsidRPr="00DC5807">
        <w:rPr>
          <w:lang w:val="en-US" w:eastAsia="ru-RU"/>
        </w:rPr>
        <w:t>], four counters can be introduced: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223"/>
        <w:gridCol w:w="1223"/>
        <w:gridCol w:w="1224"/>
      </w:tblGrid>
      <w:tr w:rsidR="00ED3B57" w:rsidTr="00ED3B57">
        <w:tc>
          <w:tcPr>
            <w:tcW w:w="122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ED3B57" w:rsidRDefault="00ED3B57" w:rsidP="00ED3B57">
            <w:pPr>
              <w:jc w:val="center"/>
              <w:rPr>
                <w:lang w:val="en-US" w:eastAsia="ru-RU"/>
              </w:rPr>
            </w:pPr>
          </w:p>
        </w:tc>
        <w:tc>
          <w:tcPr>
            <w:tcW w:w="2446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ED3B57" w:rsidRDefault="00ED3B57" w:rsidP="00ED3B57">
            <w:pPr>
              <w:jc w:val="center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values:</w:t>
            </w:r>
          </w:p>
        </w:tc>
        <w:tc>
          <w:tcPr>
            <w:tcW w:w="12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3B57" w:rsidRDefault="00ED3B57" w:rsidP="00ED3B57">
            <w:pPr>
              <w:jc w:val="center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(2.5)</w:t>
            </w:r>
          </w:p>
        </w:tc>
      </w:tr>
      <w:tr w:rsidR="00ED3B57" w:rsidTr="00ED3B57">
        <w:tc>
          <w:tcPr>
            <w:tcW w:w="122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ED3B57" w:rsidRPr="00DC5807" w:rsidRDefault="00ED3B57" w:rsidP="00B71FA4">
            <w:pPr>
              <w:jc w:val="center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counter:</w:t>
            </w:r>
          </w:p>
        </w:tc>
        <w:tc>
          <w:tcPr>
            <w:tcW w:w="122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ED3B57" w:rsidRPr="00DC5807" w:rsidRDefault="00ED3B57" w:rsidP="00B71FA4">
            <w:pPr>
              <w:jc w:val="center"/>
              <w:rPr>
                <w:lang w:val="en-US" w:eastAsia="ru-RU"/>
              </w:rPr>
            </w:pPr>
            <w:proofErr w:type="spellStart"/>
            <w:r w:rsidRPr="00DC5807">
              <w:rPr>
                <w:i/>
                <w:iCs/>
                <w:lang w:val="en-US" w:eastAsia="ru-RU"/>
              </w:rPr>
              <w:t>x</w:t>
            </w:r>
            <w:r w:rsidRPr="00DC5807">
              <w:rPr>
                <w:i/>
                <w:iCs/>
                <w:vertAlign w:val="subscript"/>
                <w:lang w:val="en-US" w:eastAsia="ru-RU"/>
              </w:rPr>
              <w:t>ij</w:t>
            </w:r>
            <w:proofErr w:type="spellEnd"/>
          </w:p>
        </w:tc>
        <w:tc>
          <w:tcPr>
            <w:tcW w:w="122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ED3B57" w:rsidRPr="00DC5807" w:rsidRDefault="00ED3B57" w:rsidP="00B71FA4">
            <w:pPr>
              <w:jc w:val="center"/>
              <w:rPr>
                <w:lang w:val="en-US" w:eastAsia="ru-RU"/>
              </w:rPr>
            </w:pPr>
            <w:proofErr w:type="spellStart"/>
            <w:r w:rsidRPr="00DC5807">
              <w:rPr>
                <w:i/>
                <w:iCs/>
                <w:lang w:val="en-US" w:eastAsia="ru-RU"/>
              </w:rPr>
              <w:t>e</w:t>
            </w:r>
            <w:r w:rsidRPr="00DC5807">
              <w:rPr>
                <w:i/>
                <w:iCs/>
                <w:vertAlign w:val="subscript"/>
                <w:lang w:val="en-US" w:eastAsia="ru-RU"/>
              </w:rPr>
              <w:t>j</w:t>
            </w:r>
            <w:proofErr w:type="spellEnd"/>
          </w:p>
        </w:tc>
        <w:tc>
          <w:tcPr>
            <w:tcW w:w="122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D3B57" w:rsidRDefault="00ED3B57" w:rsidP="00ED3B57">
            <w:pPr>
              <w:jc w:val="center"/>
              <w:rPr>
                <w:lang w:val="en-US" w:eastAsia="ru-RU"/>
              </w:rPr>
            </w:pPr>
          </w:p>
        </w:tc>
      </w:tr>
      <w:tr w:rsidR="00ED3B57" w:rsidTr="00ED3B57"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ED3B57" w:rsidRPr="00DC5807" w:rsidRDefault="00ED3B57" w:rsidP="00B71FA4">
            <w:pPr>
              <w:jc w:val="center"/>
              <w:rPr>
                <w:lang w:val="en-US" w:eastAsia="ru-RU"/>
              </w:rPr>
            </w:pPr>
            <w:r w:rsidRPr="00DC5807">
              <w:rPr>
                <w:i/>
                <w:iCs/>
                <w:lang w:val="en-US" w:eastAsia="ru-RU"/>
              </w:rPr>
              <w:t>a</w:t>
            </w:r>
            <w:r w:rsidRPr="00DC5807">
              <w:rPr>
                <w:i/>
                <w:iCs/>
                <w:vertAlign w:val="subscript"/>
                <w:lang w:val="en-US" w:eastAsia="ru-RU"/>
              </w:rPr>
              <w:t>11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ED3B57" w:rsidRPr="00DC5807" w:rsidRDefault="00ED3B57" w:rsidP="00B71FA4">
            <w:pPr>
              <w:jc w:val="center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ED3B57" w:rsidRPr="00DC5807" w:rsidRDefault="00ED3B57" w:rsidP="00B71FA4">
            <w:pPr>
              <w:jc w:val="center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1</w:t>
            </w:r>
          </w:p>
        </w:tc>
        <w:tc>
          <w:tcPr>
            <w:tcW w:w="122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D3B57" w:rsidRDefault="00ED3B57" w:rsidP="00ED3B57">
            <w:pPr>
              <w:jc w:val="center"/>
              <w:rPr>
                <w:lang w:val="en-US" w:eastAsia="ru-RU"/>
              </w:rPr>
            </w:pPr>
          </w:p>
        </w:tc>
      </w:tr>
      <w:tr w:rsidR="00ED3B57" w:rsidTr="00ED3B57"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ED3B57" w:rsidRPr="00DC5807" w:rsidRDefault="00ED3B57" w:rsidP="00B71FA4">
            <w:pPr>
              <w:jc w:val="center"/>
              <w:rPr>
                <w:lang w:val="en-US" w:eastAsia="ru-RU"/>
              </w:rPr>
            </w:pPr>
            <w:r w:rsidRPr="00DC5807">
              <w:rPr>
                <w:i/>
                <w:iCs/>
                <w:lang w:val="en-US" w:eastAsia="ru-RU"/>
              </w:rPr>
              <w:t>a</w:t>
            </w:r>
            <w:r w:rsidRPr="00DC5807">
              <w:rPr>
                <w:i/>
                <w:iCs/>
                <w:vertAlign w:val="subscript"/>
                <w:lang w:val="en-US" w:eastAsia="ru-RU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ED3B57" w:rsidRPr="00DC5807" w:rsidRDefault="00ED3B57" w:rsidP="00B71FA4">
            <w:pPr>
              <w:jc w:val="center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ED3B57" w:rsidRPr="00DC5807" w:rsidRDefault="00ED3B57" w:rsidP="00B71FA4">
            <w:pPr>
              <w:jc w:val="center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0</w:t>
            </w:r>
          </w:p>
        </w:tc>
        <w:tc>
          <w:tcPr>
            <w:tcW w:w="122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D3B57" w:rsidRDefault="00ED3B57" w:rsidP="00ED3B57">
            <w:pPr>
              <w:jc w:val="center"/>
              <w:rPr>
                <w:lang w:val="en-US" w:eastAsia="ru-RU"/>
              </w:rPr>
            </w:pPr>
          </w:p>
        </w:tc>
      </w:tr>
      <w:tr w:rsidR="00ED3B57" w:rsidTr="00ED3B57"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ED3B57" w:rsidRPr="00DC5807" w:rsidRDefault="00ED3B57" w:rsidP="00B71FA4">
            <w:pPr>
              <w:jc w:val="center"/>
              <w:rPr>
                <w:lang w:val="en-US" w:eastAsia="ru-RU"/>
              </w:rPr>
            </w:pPr>
            <w:r w:rsidRPr="00DC5807">
              <w:rPr>
                <w:i/>
                <w:iCs/>
                <w:lang w:val="en-US" w:eastAsia="ru-RU"/>
              </w:rPr>
              <w:t>a</w:t>
            </w:r>
            <w:r w:rsidRPr="00DC5807">
              <w:rPr>
                <w:i/>
                <w:iCs/>
                <w:vertAlign w:val="subscript"/>
                <w:lang w:val="en-US" w:eastAsia="ru-RU"/>
              </w:rPr>
              <w:t>01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ED3B57" w:rsidRPr="00DC5807" w:rsidRDefault="00ED3B57" w:rsidP="00B71FA4">
            <w:pPr>
              <w:jc w:val="center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ED3B57" w:rsidRPr="00DC5807" w:rsidRDefault="00ED3B57" w:rsidP="00B71FA4">
            <w:pPr>
              <w:jc w:val="center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1</w:t>
            </w:r>
          </w:p>
        </w:tc>
        <w:tc>
          <w:tcPr>
            <w:tcW w:w="122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D3B57" w:rsidRDefault="00ED3B57" w:rsidP="00ED3B57">
            <w:pPr>
              <w:jc w:val="center"/>
              <w:rPr>
                <w:lang w:val="en-US" w:eastAsia="ru-RU"/>
              </w:rPr>
            </w:pPr>
          </w:p>
        </w:tc>
      </w:tr>
      <w:tr w:rsidR="00ED3B57" w:rsidTr="00ED3B57"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ED3B57" w:rsidRPr="00DC5807" w:rsidRDefault="00ED3B57" w:rsidP="00B71FA4">
            <w:pPr>
              <w:jc w:val="center"/>
              <w:rPr>
                <w:lang w:val="en-US" w:eastAsia="ru-RU"/>
              </w:rPr>
            </w:pPr>
            <w:r w:rsidRPr="00DC5807">
              <w:rPr>
                <w:i/>
                <w:iCs/>
                <w:lang w:val="en-US" w:eastAsia="ru-RU"/>
              </w:rPr>
              <w:t>a</w:t>
            </w:r>
            <w:r w:rsidRPr="00DC5807">
              <w:rPr>
                <w:i/>
                <w:iCs/>
                <w:vertAlign w:val="subscript"/>
                <w:lang w:val="en-US" w:eastAsia="ru-RU"/>
              </w:rPr>
              <w:t>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ED3B57" w:rsidRPr="00DC5807" w:rsidRDefault="00ED3B57" w:rsidP="00B71FA4">
            <w:pPr>
              <w:jc w:val="center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ED3B57" w:rsidRPr="00DC5807" w:rsidRDefault="00ED3B57" w:rsidP="00B71FA4">
            <w:pPr>
              <w:jc w:val="center"/>
              <w:rPr>
                <w:lang w:val="en-US" w:eastAsia="ru-RU"/>
              </w:rPr>
            </w:pPr>
            <w:r w:rsidRPr="00DC5807">
              <w:rPr>
                <w:lang w:val="en-US" w:eastAsia="ru-RU"/>
              </w:rPr>
              <w:t>0</w:t>
            </w:r>
          </w:p>
        </w:tc>
        <w:tc>
          <w:tcPr>
            <w:tcW w:w="122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D3B57" w:rsidRDefault="00ED3B57" w:rsidP="00ED3B57">
            <w:pPr>
              <w:jc w:val="center"/>
              <w:rPr>
                <w:lang w:val="en-US" w:eastAsia="ru-RU"/>
              </w:rPr>
            </w:pPr>
          </w:p>
        </w:tc>
      </w:tr>
    </w:tbl>
    <w:p w:rsidR="00BE1ED2" w:rsidRPr="00DC5807" w:rsidRDefault="00AD2EDA" w:rsidP="00F4298B">
      <w:pPr>
        <w:jc w:val="both"/>
        <w:rPr>
          <w:lang w:val="en-US" w:eastAsia="ru-RU"/>
        </w:rPr>
      </w:pPr>
      <w:r>
        <w:rPr>
          <w:lang w:val="en-US" w:eastAsia="ru-RU"/>
        </w:rPr>
        <w:t xml:space="preserve">Using </w:t>
      </w:r>
      <w:r w:rsidR="00F4298B" w:rsidRPr="00DC5807">
        <w:rPr>
          <w:lang w:val="en-US" w:eastAsia="ru-RU"/>
        </w:rPr>
        <w:t xml:space="preserve">counters </w:t>
      </w:r>
      <w:r w:rsidR="00DC5807" w:rsidRPr="00DC5807">
        <w:rPr>
          <w:lang w:val="en-US" w:eastAsia="ru-RU"/>
        </w:rPr>
        <w:t>similarity</w:t>
      </w:r>
      <w:r>
        <w:rPr>
          <w:lang w:val="en-US" w:eastAsia="ru-RU"/>
        </w:rPr>
        <w:t xml:space="preserve"> coefficients were</w:t>
      </w:r>
      <w:r w:rsidR="00F4298B" w:rsidRPr="00DC5807">
        <w:rPr>
          <w:lang w:val="en-US" w:eastAsia="ru-RU"/>
        </w:rPr>
        <w:t xml:space="preserve"> calculated.</w:t>
      </w:r>
      <w:r>
        <w:rPr>
          <w:lang w:val="en-US" w:eastAsia="ru-RU"/>
        </w:rPr>
        <w:t xml:space="preserve"> </w:t>
      </w:r>
      <w:r w:rsidR="00BE1ED2" w:rsidRPr="00DC5807">
        <w:rPr>
          <w:lang w:val="en-US" w:eastAsia="ru-RU"/>
        </w:rPr>
        <w:t xml:space="preserve">Corresponding ranking algorithms using </w:t>
      </w:r>
      <w:r w:rsidR="00DC5807" w:rsidRPr="00DC5807">
        <w:rPr>
          <w:lang w:val="en-US" w:eastAsia="ru-RU"/>
        </w:rPr>
        <w:t>terminology</w:t>
      </w:r>
      <w:r>
        <w:rPr>
          <w:lang w:val="en-US" w:eastAsia="ru-RU"/>
        </w:rPr>
        <w:t xml:space="preserve"> introduced above were</w:t>
      </w:r>
      <w:r w:rsidR="00BE1ED2" w:rsidRPr="00DC5807">
        <w:rPr>
          <w:lang w:val="en-US" w:eastAsia="ru-RU"/>
        </w:rPr>
        <w:t xml:space="preserve"> </w:t>
      </w:r>
      <w:r w:rsidR="000E4BB8" w:rsidRPr="00DC5807">
        <w:rPr>
          <w:lang w:val="en-US" w:eastAsia="ru-RU"/>
        </w:rPr>
        <w:t>derived</w:t>
      </w:r>
      <w:r w:rsidR="00A67612" w:rsidRPr="00DC5807">
        <w:rPr>
          <w:lang w:val="en-US" w:eastAsia="ru-RU"/>
        </w:rPr>
        <w:t xml:space="preserve">. </w:t>
      </w:r>
      <w:r>
        <w:rPr>
          <w:lang w:val="en-US" w:eastAsia="ru-RU"/>
        </w:rPr>
        <w:t>C</w:t>
      </w:r>
      <w:r w:rsidR="00A67612" w:rsidRPr="00DC5807">
        <w:rPr>
          <w:lang w:val="en-US" w:eastAsia="ru-RU"/>
        </w:rPr>
        <w:t>ompariso</w:t>
      </w:r>
      <w:r>
        <w:rPr>
          <w:lang w:val="en-US" w:eastAsia="ru-RU"/>
        </w:rPr>
        <w:t xml:space="preserve">n of ranking definitions is in </w:t>
      </w:r>
      <w:r w:rsidRPr="00A32731">
        <w:rPr>
          <w:i/>
          <w:lang w:val="en-US" w:eastAsia="ru-RU"/>
        </w:rPr>
        <w:t>T</w:t>
      </w:r>
      <w:r w:rsidR="00A67612" w:rsidRPr="00A32731">
        <w:rPr>
          <w:i/>
          <w:lang w:val="en-US" w:eastAsia="ru-RU"/>
        </w:rPr>
        <w:t xml:space="preserve">able </w:t>
      </w:r>
      <w:r w:rsidR="00A32731" w:rsidRPr="00A32731">
        <w:rPr>
          <w:i/>
          <w:lang w:val="en-US" w:eastAsia="ru-RU"/>
        </w:rPr>
        <w:t>1</w:t>
      </w:r>
      <w:r w:rsidR="00A32731">
        <w:rPr>
          <w:lang w:val="en-US" w:eastAsia="ru-RU"/>
        </w:rPr>
        <w:t xml:space="preserve"> </w:t>
      </w:r>
      <w:r w:rsidR="00A67612" w:rsidRPr="00DC5807">
        <w:rPr>
          <w:lang w:val="en-US" w:eastAsia="ru-RU"/>
        </w:rPr>
        <w:t>below.</w:t>
      </w:r>
    </w:p>
    <w:p w:rsidR="00BE1ED2" w:rsidRPr="0043222C" w:rsidRDefault="00BE1ED2" w:rsidP="00ED3B57">
      <w:pPr>
        <w:pStyle w:val="NormalWeb"/>
        <w:spacing w:before="120" w:beforeAutospacing="0" w:after="0"/>
        <w:jc w:val="both"/>
        <w:rPr>
          <w:i/>
          <w:iCs/>
          <w:sz w:val="20"/>
          <w:szCs w:val="20"/>
          <w:lang w:val="en-US"/>
        </w:rPr>
      </w:pPr>
      <w:r w:rsidRPr="0043222C">
        <w:rPr>
          <w:i/>
          <w:sz w:val="20"/>
          <w:szCs w:val="20"/>
          <w:lang w:val="en-US" w:eastAsia="ru-RU"/>
        </w:rPr>
        <w:t>Table 1</w:t>
      </w:r>
      <w:r w:rsidRPr="0043222C">
        <w:rPr>
          <w:sz w:val="20"/>
          <w:szCs w:val="20"/>
          <w:lang w:val="en-US" w:eastAsia="ru-RU"/>
        </w:rPr>
        <w:t xml:space="preserve">. </w:t>
      </w:r>
      <w:r w:rsidRPr="0043222C">
        <w:rPr>
          <w:i/>
          <w:iCs/>
          <w:sz w:val="20"/>
          <w:szCs w:val="20"/>
          <w:lang w:val="en-US"/>
        </w:rPr>
        <w:t>Comparison of ranking algorithms for FORENS</w:t>
      </w:r>
      <w:r w:rsidR="00AD2EDA" w:rsidRPr="0043222C">
        <w:rPr>
          <w:i/>
          <w:iCs/>
          <w:sz w:val="20"/>
          <w:szCs w:val="20"/>
          <w:lang w:val="en-US"/>
        </w:rPr>
        <w:t>IC S</w:t>
      </w:r>
      <w:r w:rsidR="00DC5807" w:rsidRPr="0043222C">
        <w:rPr>
          <w:i/>
          <w:iCs/>
          <w:sz w:val="20"/>
          <w:szCs w:val="20"/>
          <w:lang w:val="en-US"/>
        </w:rPr>
        <w:t>imulation</w:t>
      </w:r>
      <w:r w:rsidR="00AD2EDA" w:rsidRPr="0043222C">
        <w:rPr>
          <w:i/>
          <w:iCs/>
          <w:sz w:val="20"/>
          <w:szCs w:val="20"/>
          <w:lang w:val="en-US"/>
        </w:rPr>
        <w:t>-Based Back-E</w:t>
      </w:r>
      <w:r w:rsidR="005E3CF6" w:rsidRPr="0043222C">
        <w:rPr>
          <w:i/>
          <w:iCs/>
          <w:sz w:val="20"/>
          <w:szCs w:val="20"/>
          <w:lang w:val="en-US"/>
        </w:rPr>
        <w:t>nd with</w:t>
      </w:r>
      <w:r w:rsidRPr="0043222C">
        <w:rPr>
          <w:i/>
          <w:iCs/>
          <w:sz w:val="20"/>
          <w:szCs w:val="20"/>
          <w:lang w:val="en-US"/>
        </w:rPr>
        <w:t xml:space="preserve"> </w:t>
      </w:r>
      <w:r w:rsidR="005E3CF6" w:rsidRPr="0043222C">
        <w:rPr>
          <w:i/>
          <w:iCs/>
          <w:sz w:val="20"/>
          <w:szCs w:val="20"/>
          <w:lang w:val="en-US"/>
        </w:rPr>
        <w:t>experiments</w:t>
      </w:r>
      <w:r w:rsidRPr="0043222C">
        <w:rPr>
          <w:i/>
          <w:iCs/>
          <w:sz w:val="20"/>
          <w:szCs w:val="20"/>
          <w:lang w:val="en-US"/>
        </w:rPr>
        <w:t xml:space="preserve"> in </w:t>
      </w:r>
      <w:r w:rsidR="00B71FA4" w:rsidRPr="0043222C">
        <w:rPr>
          <w:i/>
          <w:iCs/>
          <w:sz w:val="20"/>
          <w:szCs w:val="20"/>
          <w:lang w:val="en-US"/>
        </w:rPr>
        <w:t>[10]</w:t>
      </w:r>
      <w:r w:rsidRPr="0043222C">
        <w:rPr>
          <w:i/>
          <w:iCs/>
          <w:sz w:val="20"/>
          <w:szCs w:val="20"/>
          <w:lang w:val="en-US"/>
        </w:rPr>
        <w:t>.</w:t>
      </w:r>
      <w:r w:rsidR="00ED3B57" w:rsidRPr="0043222C">
        <w:rPr>
          <w:i/>
          <w:iCs/>
          <w:sz w:val="20"/>
          <w:szCs w:val="20"/>
          <w:lang w:val="en-US"/>
        </w:rPr>
        <w:t xml:space="preserve"> </w:t>
      </w:r>
    </w:p>
    <w:tbl>
      <w:tblPr>
        <w:tblStyle w:val="TableGrid"/>
        <w:tblW w:w="4786" w:type="dxa"/>
        <w:tblCellSpacing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801"/>
      </w:tblGrid>
      <w:tr w:rsidR="002A2924" w:rsidRPr="00DC5807" w:rsidTr="002C58F9">
        <w:trPr>
          <w:tblCellSpacing w:w="0" w:type="dxa"/>
        </w:trPr>
        <w:tc>
          <w:tcPr>
            <w:tcW w:w="1985" w:type="dxa"/>
            <w:tcBorders>
              <w:top w:val="outset" w:sz="6" w:space="0" w:color="000000"/>
            </w:tcBorders>
            <w:tcMar>
              <w:left w:w="0" w:type="dxa"/>
              <w:right w:w="0" w:type="dxa"/>
            </w:tcMar>
          </w:tcPr>
          <w:p w:rsidR="002A2924" w:rsidRPr="00DC5807" w:rsidRDefault="00B71FA4" w:rsidP="002A2924">
            <w:pPr>
              <w:pStyle w:val="NormalWeb"/>
              <w:spacing w:after="0"/>
              <w:jc w:val="center"/>
              <w:rPr>
                <w:i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 w:eastAsia="ru-RU"/>
              </w:rPr>
              <w:t>[10]</w:t>
            </w:r>
            <w:r w:rsidR="002A2924" w:rsidRPr="00DC5807">
              <w:rPr>
                <w:sz w:val="20"/>
                <w:szCs w:val="20"/>
                <w:lang w:val="en-US" w:eastAsia="ru-RU"/>
              </w:rPr>
              <w:t xml:space="preserve"> similarity coefficients </w:t>
            </w:r>
            <w:proofErr w:type="spellStart"/>
            <w:r w:rsidR="002A2924" w:rsidRPr="00DC5807">
              <w:rPr>
                <w:i/>
                <w:iCs/>
                <w:sz w:val="20"/>
                <w:szCs w:val="20"/>
                <w:lang w:val="en-US" w:eastAsia="ru-RU"/>
              </w:rPr>
              <w:t>s</w:t>
            </w:r>
            <w:r w:rsidR="002A2924" w:rsidRPr="00DC5807">
              <w:rPr>
                <w:i/>
                <w:iCs/>
                <w:sz w:val="20"/>
                <w:szCs w:val="20"/>
                <w:vertAlign w:val="subscript"/>
                <w:lang w:val="en-US" w:eastAsia="ru-RU"/>
              </w:rPr>
              <w:t>j</w:t>
            </w:r>
            <w:proofErr w:type="spellEnd"/>
          </w:p>
        </w:tc>
        <w:tc>
          <w:tcPr>
            <w:tcW w:w="2801" w:type="dxa"/>
            <w:tcBorders>
              <w:top w:val="outset" w:sz="6" w:space="0" w:color="000000"/>
            </w:tcBorders>
            <w:tcMar>
              <w:left w:w="0" w:type="dxa"/>
              <w:right w:w="0" w:type="dxa"/>
            </w:tcMar>
          </w:tcPr>
          <w:p w:rsidR="002A2924" w:rsidRPr="00DC5807" w:rsidRDefault="002A2924" w:rsidP="002A2924">
            <w:pPr>
              <w:pStyle w:val="NormalWeb"/>
              <w:spacing w:after="0"/>
              <w:jc w:val="center"/>
              <w:rPr>
                <w:iCs/>
                <w:sz w:val="20"/>
                <w:szCs w:val="20"/>
                <w:lang w:val="en-US"/>
              </w:rPr>
            </w:pPr>
            <w:r w:rsidRPr="00DC5807">
              <w:rPr>
                <w:sz w:val="20"/>
                <w:szCs w:val="20"/>
                <w:lang w:val="en-US" w:eastAsia="ru-RU"/>
              </w:rPr>
              <w:t>FORENSIC tool ranking</w:t>
            </w:r>
          </w:p>
        </w:tc>
      </w:tr>
      <w:tr w:rsidR="00BC7FBF" w:rsidRPr="00DC5807" w:rsidTr="00BC7FBF">
        <w:trPr>
          <w:tblCellSpacing w:w="0" w:type="dxa"/>
        </w:trPr>
        <w:tc>
          <w:tcPr>
            <w:tcW w:w="4786" w:type="dxa"/>
            <w:gridSpan w:val="2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BC7FBF" w:rsidRPr="00B35197" w:rsidRDefault="00BC7FBF" w:rsidP="002A2924">
            <w:pPr>
              <w:pStyle w:val="NormalWeb"/>
              <w:spacing w:after="0"/>
              <w:jc w:val="center"/>
              <w:rPr>
                <w:b/>
                <w:sz w:val="18"/>
                <w:szCs w:val="18"/>
                <w:lang w:val="en-US" w:eastAsia="ru-RU"/>
              </w:rPr>
            </w:pPr>
            <w:r w:rsidRPr="00B35197">
              <w:rPr>
                <w:b/>
                <w:sz w:val="18"/>
                <w:szCs w:val="18"/>
                <w:lang w:val="en-US"/>
              </w:rPr>
              <w:t>Tarantula tool</w:t>
            </w:r>
            <w:r w:rsidR="004A4811">
              <w:rPr>
                <w:b/>
                <w:sz w:val="18"/>
                <w:szCs w:val="18"/>
                <w:lang w:val="en-US"/>
              </w:rPr>
              <w:t xml:space="preserve"> ranking</w:t>
            </w:r>
            <w:r w:rsidRPr="00B35197">
              <w:rPr>
                <w:b/>
                <w:sz w:val="18"/>
                <w:szCs w:val="18"/>
                <w:lang w:val="en-US"/>
              </w:rPr>
              <w:t>[11]</w:t>
            </w:r>
          </w:p>
        </w:tc>
      </w:tr>
      <w:tr w:rsidR="002A2924" w:rsidRPr="00DC5807" w:rsidTr="00BC7FBF">
        <w:trPr>
          <w:tblCellSpacing w:w="0" w:type="dxa"/>
        </w:trPr>
        <w:tc>
          <w:tcPr>
            <w:tcW w:w="198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2A2924" w:rsidRPr="00DC5807" w:rsidRDefault="00CD6F0F" w:rsidP="00C04A4C">
            <w:pPr>
              <w:pStyle w:val="NormalWeb"/>
              <w:spacing w:after="0"/>
              <w:rPr>
                <w:iCs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11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01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11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01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10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00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280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2A2924" w:rsidRPr="00DC5807" w:rsidRDefault="002A2924" w:rsidP="00B35197">
            <w:pPr>
              <w:pStyle w:val="NormalWeb"/>
              <w:spacing w:after="0"/>
              <w:rPr>
                <w:iCs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  <w:lang w:val="en-US" w:eastAsia="ru-RU"/>
                  </w:rPr>
                  <m:t>rank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ru-RU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failed(n)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totalfailed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passed(n)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totalpassed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failed(n)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totalfailed</m:t>
                        </m:r>
                      </m:den>
                    </m:f>
                  </m:den>
                </m:f>
              </m:oMath>
            </m:oMathPara>
          </w:p>
        </w:tc>
      </w:tr>
      <w:tr w:rsidR="00BC7FBF" w:rsidRPr="00DC5807" w:rsidTr="001B4029">
        <w:trPr>
          <w:tblCellSpacing w:w="0" w:type="dxa"/>
        </w:trPr>
        <w:tc>
          <w:tcPr>
            <w:tcW w:w="4786" w:type="dxa"/>
            <w:gridSpan w:val="2"/>
            <w:tcMar>
              <w:left w:w="0" w:type="dxa"/>
              <w:right w:w="0" w:type="dxa"/>
            </w:tcMar>
          </w:tcPr>
          <w:p w:rsidR="00BC7FBF" w:rsidRPr="00B35197" w:rsidRDefault="00BC7FBF" w:rsidP="00C549F9">
            <w:pPr>
              <w:pStyle w:val="NormalWeb"/>
              <w:spacing w:after="0"/>
              <w:jc w:val="center"/>
              <w:rPr>
                <w:b/>
                <w:sz w:val="18"/>
                <w:szCs w:val="18"/>
                <w:lang w:val="en-US" w:eastAsia="ru-RU"/>
              </w:rPr>
            </w:pPr>
            <w:proofErr w:type="spellStart"/>
            <w:r w:rsidRPr="00B35197">
              <w:rPr>
                <w:b/>
                <w:sz w:val="18"/>
                <w:szCs w:val="18"/>
                <w:lang w:val="en-US"/>
              </w:rPr>
              <w:t>Jaccard</w:t>
            </w:r>
            <w:proofErr w:type="spellEnd"/>
            <w:r w:rsidRPr="00B35197">
              <w:rPr>
                <w:b/>
                <w:sz w:val="18"/>
                <w:szCs w:val="18"/>
                <w:lang w:val="en-US"/>
              </w:rPr>
              <w:t xml:space="preserve"> coefficient used in Pinpoint framework [10][</w:t>
            </w:r>
            <w:r w:rsidR="00C549F9">
              <w:rPr>
                <w:b/>
                <w:sz w:val="18"/>
                <w:szCs w:val="18"/>
                <w:lang w:val="en-US"/>
              </w:rPr>
              <w:t>1</w:t>
            </w:r>
            <w:r w:rsidRPr="00B35197">
              <w:rPr>
                <w:b/>
                <w:sz w:val="18"/>
                <w:szCs w:val="18"/>
                <w:lang w:val="en-US"/>
              </w:rPr>
              <w:t>]</w:t>
            </w:r>
          </w:p>
        </w:tc>
      </w:tr>
      <w:tr w:rsidR="002A2924" w:rsidRPr="00DC5807" w:rsidTr="00BC7FBF">
        <w:trPr>
          <w:tblCellSpacing w:w="0" w:type="dxa"/>
        </w:trPr>
        <w:tc>
          <w:tcPr>
            <w:tcW w:w="1985" w:type="dxa"/>
            <w:tcMar>
              <w:left w:w="0" w:type="dxa"/>
              <w:right w:w="0" w:type="dxa"/>
            </w:tcMar>
          </w:tcPr>
          <w:p w:rsidR="002A2924" w:rsidRPr="00DC5807" w:rsidRDefault="00CD6F0F" w:rsidP="00C04A4C">
            <w:pPr>
              <w:pStyle w:val="NormalWeb"/>
              <w:spacing w:after="0"/>
              <w:rPr>
                <w:iCs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11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10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01" w:type="dxa"/>
            <w:tcMar>
              <w:left w:w="0" w:type="dxa"/>
              <w:right w:w="0" w:type="dxa"/>
            </w:tcMar>
          </w:tcPr>
          <w:p w:rsidR="002A2924" w:rsidRPr="00DC5807" w:rsidRDefault="002A2924" w:rsidP="00B35197">
            <w:pPr>
              <w:pStyle w:val="NormalWeb"/>
              <w:spacing w:after="0"/>
              <w:rPr>
                <w:iCs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  <w:lang w:val="en-US" w:eastAsia="ru-RU"/>
                  </w:rPr>
                  <m:t>rank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ru-RU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ru-RU"/>
                      </w:rPr>
                      <m:t>failed(n)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ru-RU"/>
                      </w:rPr>
                      <m:t>passed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ru-RU"/>
                      </w:rPr>
                      <m:t>+totalfailed</m:t>
                    </m:r>
                  </m:den>
                </m:f>
              </m:oMath>
            </m:oMathPara>
          </w:p>
        </w:tc>
      </w:tr>
      <w:tr w:rsidR="00BC7FBF" w:rsidRPr="00DC5807" w:rsidTr="00BC7FBF">
        <w:trPr>
          <w:tblCellSpacing w:w="0" w:type="dxa"/>
        </w:trPr>
        <w:tc>
          <w:tcPr>
            <w:tcW w:w="4786" w:type="dxa"/>
            <w:gridSpan w:val="2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BC7FBF" w:rsidRPr="00B35197" w:rsidRDefault="00BC7FBF" w:rsidP="00BC7FBF">
            <w:pPr>
              <w:pStyle w:val="NormalWeb"/>
              <w:spacing w:after="0"/>
              <w:jc w:val="center"/>
              <w:rPr>
                <w:b/>
                <w:sz w:val="18"/>
                <w:szCs w:val="18"/>
                <w:lang w:val="en-US" w:eastAsia="ru-RU"/>
              </w:rPr>
            </w:pPr>
            <w:proofErr w:type="spellStart"/>
            <w:r w:rsidRPr="00B35197">
              <w:rPr>
                <w:b/>
                <w:sz w:val="18"/>
                <w:szCs w:val="18"/>
                <w:lang w:val="en-US"/>
              </w:rPr>
              <w:t>Ochiai</w:t>
            </w:r>
            <w:proofErr w:type="spellEnd"/>
            <w:r w:rsidRPr="00B35197">
              <w:rPr>
                <w:b/>
                <w:sz w:val="18"/>
                <w:szCs w:val="18"/>
                <w:lang w:val="en-US"/>
              </w:rPr>
              <w:t xml:space="preserve"> coefficient, used in molecular biology[10]</w:t>
            </w:r>
          </w:p>
        </w:tc>
      </w:tr>
      <w:tr w:rsidR="002A2924" w:rsidRPr="00DC5807" w:rsidTr="00BC7FBF">
        <w:trPr>
          <w:tblCellSpacing w:w="0" w:type="dxa"/>
        </w:trPr>
        <w:tc>
          <w:tcPr>
            <w:tcW w:w="1985" w:type="dxa"/>
            <w:tcMar>
              <w:left w:w="0" w:type="dxa"/>
              <w:right w:w="0" w:type="dxa"/>
            </w:tcMar>
          </w:tcPr>
          <w:p w:rsidR="002A2924" w:rsidRPr="00DC5807" w:rsidRDefault="00CD6F0F" w:rsidP="00C04A4C">
            <w:pPr>
              <w:pStyle w:val="NormalWeb"/>
              <w:spacing w:after="0"/>
              <w:rPr>
                <w:iCs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11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 w:eastAsia="ru-RU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  <w:lang w:val="en-US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 w:eastAsia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 w:eastAsia="ru-RU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  <w:lang w:val="en-US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 w:eastAsia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  <w:lang w:val="en-US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 w:eastAsia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 w:eastAsia="ru-RU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  <w:lang w:val="en-US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 w:eastAsia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 w:eastAsia="ru-RU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2801" w:type="dxa"/>
            <w:tcMar>
              <w:left w:w="0" w:type="dxa"/>
              <w:right w:w="0" w:type="dxa"/>
            </w:tcMar>
          </w:tcPr>
          <w:p w:rsidR="002A2924" w:rsidRPr="002C58F9" w:rsidRDefault="002A2924" w:rsidP="00B35197">
            <w:pPr>
              <w:pStyle w:val="NormalWeb"/>
              <w:spacing w:after="0"/>
              <w:rPr>
                <w:iCs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4"/>
                    <w:szCs w:val="14"/>
                    <w:lang w:val="en-US" w:eastAsia="ru-RU"/>
                  </w:rPr>
                  <m:t>rank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lang w:val="en-US" w:eastAsia="ru-RU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  <w:lang w:val="en-US" w:eastAsia="ru-RU"/>
                      </w:rPr>
                      <m:t>failed(n)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-US" w:eastAsia="ru-RU"/>
                          </w:rPr>
                          <m:t>totalfailed∙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  <w:lang w:val="en-US" w:eastAsia="ru-RU"/>
                              </w:rPr>
                              <m:t>passed(n)+failed(n)</m:t>
                            </m:r>
                          </m:e>
                        </m:d>
                      </m:e>
                    </m:rad>
                  </m:den>
                </m:f>
              </m:oMath>
            </m:oMathPara>
          </w:p>
        </w:tc>
      </w:tr>
      <w:tr w:rsidR="00BC7FBF" w:rsidRPr="00DC5807" w:rsidTr="001B4029">
        <w:trPr>
          <w:tblCellSpacing w:w="0" w:type="dxa"/>
        </w:trPr>
        <w:tc>
          <w:tcPr>
            <w:tcW w:w="4786" w:type="dxa"/>
            <w:gridSpan w:val="2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BC7FBF" w:rsidRPr="00B35197" w:rsidRDefault="00BC7FBF" w:rsidP="00BC7FBF">
            <w:pPr>
              <w:pStyle w:val="NormalWeb"/>
              <w:spacing w:after="0"/>
              <w:jc w:val="center"/>
              <w:rPr>
                <w:b/>
                <w:sz w:val="18"/>
                <w:szCs w:val="18"/>
                <w:lang w:val="en-US" w:eastAsia="ru-RU"/>
              </w:rPr>
            </w:pPr>
            <w:r w:rsidRPr="00B35197">
              <w:rPr>
                <w:b/>
                <w:sz w:val="18"/>
                <w:szCs w:val="18"/>
                <w:lang w:val="en-US"/>
              </w:rPr>
              <w:t>AMPLE tool ranking[10]</w:t>
            </w:r>
          </w:p>
        </w:tc>
      </w:tr>
      <w:tr w:rsidR="00C04A4C" w:rsidRPr="00DC5807" w:rsidTr="00BC7FBF">
        <w:trPr>
          <w:tblCellSpacing w:w="0" w:type="dxa"/>
        </w:trPr>
        <w:tc>
          <w:tcPr>
            <w:tcW w:w="1985" w:type="dxa"/>
            <w:tcMar>
              <w:left w:w="0" w:type="dxa"/>
              <w:right w:w="0" w:type="dxa"/>
            </w:tcMar>
          </w:tcPr>
          <w:p w:rsidR="00C04A4C" w:rsidRPr="00DC5807" w:rsidRDefault="00CD6F0F" w:rsidP="00C04A4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 w:eastAsia="ru-RU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11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01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10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 w:eastAsia="ru-RU"/>
                              </w:rPr>
                              <m:t>00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2801" w:type="dxa"/>
            <w:tcMar>
              <w:left w:w="0" w:type="dxa"/>
              <w:right w:w="0" w:type="dxa"/>
            </w:tcMar>
          </w:tcPr>
          <w:p w:rsidR="00C04A4C" w:rsidRPr="002C58F9" w:rsidRDefault="00C04A4C" w:rsidP="00B35197">
            <w:pPr>
              <w:rPr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4"/>
                    <w:szCs w:val="14"/>
                    <w:lang w:val="en-US" w:eastAsia="ru-RU"/>
                  </w:rPr>
                  <m:t>rank(n)=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-US" w:eastAsia="ru-RU"/>
                          </w:rPr>
                          <m:t>failed(n)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-US" w:eastAsia="ru-RU"/>
                          </w:rPr>
                          <m:t>totalfailed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  <w:lang w:val="en-US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-US" w:eastAsia="ru-RU"/>
                          </w:rPr>
                          <m:t>passed(n)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-US" w:eastAsia="ru-RU"/>
                          </w:rPr>
                          <m:t>totalpassed</m:t>
                        </m:r>
                      </m:den>
                    </m:f>
                  </m:e>
                </m:d>
              </m:oMath>
            </m:oMathPara>
          </w:p>
        </w:tc>
      </w:tr>
      <w:tr w:rsidR="00BC7FBF" w:rsidRPr="00DC5807" w:rsidTr="00BC7FBF">
        <w:trPr>
          <w:tblCellSpacing w:w="0" w:type="dxa"/>
        </w:trPr>
        <w:tc>
          <w:tcPr>
            <w:tcW w:w="4786" w:type="dxa"/>
            <w:gridSpan w:val="2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BC7FBF" w:rsidRPr="00B35197" w:rsidRDefault="00BC7FBF" w:rsidP="00BC7FBF">
            <w:pPr>
              <w:jc w:val="center"/>
              <w:rPr>
                <w:b/>
                <w:sz w:val="18"/>
                <w:szCs w:val="18"/>
                <w:lang w:val="en-US" w:eastAsia="ru-RU"/>
              </w:rPr>
            </w:pPr>
            <w:r w:rsidRPr="00B35197">
              <w:rPr>
                <w:b/>
                <w:i/>
                <w:sz w:val="18"/>
                <w:szCs w:val="18"/>
                <w:lang w:val="en-US"/>
              </w:rPr>
              <w:t>simple</w:t>
            </w:r>
            <w:r w:rsidRPr="00B35197">
              <w:rPr>
                <w:b/>
                <w:sz w:val="18"/>
                <w:szCs w:val="18"/>
                <w:lang w:val="en-US"/>
              </w:rPr>
              <w:t xml:space="preserve"> ranking introduced in current article</w:t>
            </w:r>
          </w:p>
        </w:tc>
      </w:tr>
      <w:tr w:rsidR="002A2924" w:rsidRPr="00DC5807" w:rsidTr="00BC7FBF">
        <w:trPr>
          <w:tblCellSpacing w:w="0" w:type="dxa"/>
        </w:trPr>
        <w:tc>
          <w:tcPr>
            <w:tcW w:w="1985" w:type="dxa"/>
            <w:tcMar>
              <w:left w:w="0" w:type="dxa"/>
              <w:right w:w="0" w:type="dxa"/>
            </w:tcMar>
          </w:tcPr>
          <w:p w:rsidR="002A2924" w:rsidRPr="00DC5807" w:rsidRDefault="002A2924" w:rsidP="00C04A4C">
            <w:pPr>
              <w:pStyle w:val="NormalWeb"/>
              <w:spacing w:after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2801" w:type="dxa"/>
            <w:tcMar>
              <w:left w:w="0" w:type="dxa"/>
              <w:right w:w="0" w:type="dxa"/>
            </w:tcMar>
          </w:tcPr>
          <w:p w:rsidR="002A2924" w:rsidRPr="00DC5807" w:rsidRDefault="00C04A4C" w:rsidP="00B35197">
            <w:pPr>
              <w:pStyle w:val="NormalWeb"/>
              <w:spacing w:after="0"/>
              <w:rPr>
                <w:iCs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  <w:lang w:val="en-US" w:eastAsia="ru-RU"/>
                  </w:rPr>
                  <m:t>rank(n)=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ru-RU"/>
                      </w:rPr>
                      <m:t>failed(n)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ru-RU"/>
                      </w:rPr>
                      <m:t>totalfailed</m:t>
                    </m:r>
                  </m:den>
                </m:f>
              </m:oMath>
            </m:oMathPara>
          </w:p>
        </w:tc>
      </w:tr>
      <w:tr w:rsidR="002A2924" w:rsidRPr="00DC5807" w:rsidTr="002C58F9">
        <w:trPr>
          <w:tblCellSpacing w:w="0" w:type="dxa"/>
        </w:trPr>
        <w:tc>
          <w:tcPr>
            <w:tcW w:w="1985" w:type="dxa"/>
            <w:tcBorders>
              <w:top w:val="single" w:sz="2" w:space="0" w:color="auto"/>
              <w:bottom w:val="outset" w:sz="6" w:space="0" w:color="000000"/>
            </w:tcBorders>
            <w:tcMar>
              <w:left w:w="0" w:type="dxa"/>
              <w:right w:w="0" w:type="dxa"/>
            </w:tcMar>
          </w:tcPr>
          <w:p w:rsidR="002A2924" w:rsidRPr="00DC5807" w:rsidRDefault="00D90738" w:rsidP="00C86095">
            <w:pPr>
              <w:spacing w:before="100" w:beforeAutospacing="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C</w:t>
            </w:r>
            <w:r w:rsidR="002A2924" w:rsidRPr="00DC5807">
              <w:rPr>
                <w:sz w:val="16"/>
                <w:szCs w:val="16"/>
                <w:lang w:val="en-US" w:eastAsia="ru-RU"/>
              </w:rPr>
              <w:t xml:space="preserve">ounters </w:t>
            </w:r>
            <w:proofErr w:type="spellStart"/>
            <w:r w:rsidR="002A2924" w:rsidRPr="00DC5807">
              <w:rPr>
                <w:i/>
                <w:iCs/>
                <w:sz w:val="16"/>
                <w:szCs w:val="16"/>
                <w:lang w:val="en-US" w:eastAsia="ru-RU"/>
              </w:rPr>
              <w:t>a</w:t>
            </w:r>
            <w:r w:rsidR="002A2924" w:rsidRPr="00DC5807">
              <w:rPr>
                <w:i/>
                <w:iCs/>
                <w:sz w:val="16"/>
                <w:szCs w:val="16"/>
                <w:vertAlign w:val="subscript"/>
                <w:lang w:val="en-US" w:eastAsia="ru-RU"/>
              </w:rPr>
              <w:t>ij</w:t>
            </w:r>
            <w:proofErr w:type="spellEnd"/>
            <w:r w:rsidR="002A2924" w:rsidRPr="00DC5807">
              <w:rPr>
                <w:sz w:val="16"/>
                <w:szCs w:val="16"/>
                <w:lang w:val="en-US" w:eastAsia="ru-RU"/>
              </w:rPr>
              <w:t xml:space="preserve"> are defined in (2.</w:t>
            </w:r>
            <w:r w:rsidR="00C86095" w:rsidRPr="00DC5807">
              <w:rPr>
                <w:sz w:val="16"/>
                <w:szCs w:val="16"/>
                <w:lang w:val="en-US" w:eastAsia="ru-RU"/>
              </w:rPr>
              <w:t>5</w:t>
            </w:r>
            <w:r w:rsidR="002A2924" w:rsidRPr="00DC5807">
              <w:rPr>
                <w:sz w:val="16"/>
                <w:szCs w:val="16"/>
                <w:lang w:val="en-US" w:eastAsia="ru-RU"/>
              </w:rPr>
              <w:t>)</w:t>
            </w:r>
          </w:p>
        </w:tc>
        <w:tc>
          <w:tcPr>
            <w:tcW w:w="2801" w:type="dxa"/>
            <w:tcBorders>
              <w:top w:val="outset" w:sz="6" w:space="0" w:color="000000"/>
              <w:bottom w:val="outset" w:sz="6" w:space="0" w:color="000000"/>
            </w:tcBorders>
            <w:tcMar>
              <w:left w:w="0" w:type="dxa"/>
              <w:right w:w="0" w:type="dxa"/>
            </w:tcMar>
          </w:tcPr>
          <w:p w:rsidR="002A2924" w:rsidRPr="00DC5807" w:rsidRDefault="00C04A4C" w:rsidP="00B35197">
            <w:pPr>
              <w:spacing w:before="100" w:beforeAutospacing="1"/>
              <w:ind w:left="68"/>
              <w:jc w:val="both"/>
              <w:rPr>
                <w:sz w:val="16"/>
                <w:szCs w:val="16"/>
                <w:lang w:val="en-US" w:eastAsia="ru-RU"/>
              </w:rPr>
            </w:pPr>
            <w:r w:rsidRPr="00DC5807">
              <w:rPr>
                <w:iCs/>
                <w:sz w:val="16"/>
                <w:szCs w:val="16"/>
                <w:lang w:val="en-US" w:eastAsia="ru-RU"/>
              </w:rPr>
              <w:t>where</w:t>
            </w:r>
            <w:r w:rsidRPr="00DC5807">
              <w:rPr>
                <w:i/>
                <w:iCs/>
                <w:sz w:val="16"/>
                <w:szCs w:val="16"/>
                <w:lang w:val="en-US" w:eastAsia="ru-RU"/>
              </w:rPr>
              <w:t xml:space="preserve"> </w:t>
            </w:r>
            <w:r w:rsidR="002A2924" w:rsidRPr="00DC5807">
              <w:rPr>
                <w:i/>
                <w:iCs/>
                <w:sz w:val="16"/>
                <w:szCs w:val="16"/>
                <w:lang w:val="en-US" w:eastAsia="ru-RU"/>
              </w:rPr>
              <w:t>rank</w:t>
            </w:r>
            <w:r w:rsidR="002A2924" w:rsidRPr="00DC5807">
              <w:rPr>
                <w:sz w:val="16"/>
                <w:szCs w:val="16"/>
                <w:lang w:val="en-US" w:eastAsia="ru-RU"/>
              </w:rPr>
              <w:t xml:space="preserve"> of </w:t>
            </w:r>
            <w:r w:rsidR="00AD2EDA" w:rsidRPr="00AD2EDA">
              <w:rPr>
                <w:i/>
                <w:sz w:val="16"/>
                <w:szCs w:val="16"/>
                <w:lang w:val="en-US" w:eastAsia="ru-RU"/>
              </w:rPr>
              <w:t>Activated Node</w:t>
            </w:r>
            <w:r w:rsidR="002A2924" w:rsidRPr="00DC5807">
              <w:rPr>
                <w:sz w:val="16"/>
                <w:szCs w:val="16"/>
                <w:lang w:val="en-US" w:eastAsia="ru-RU"/>
              </w:rPr>
              <w:t xml:space="preserve"> </w:t>
            </w:r>
            <w:r w:rsidR="00B35197">
              <w:rPr>
                <w:i/>
                <w:iCs/>
                <w:sz w:val="16"/>
                <w:szCs w:val="16"/>
                <w:lang w:val="en-US" w:eastAsia="ru-RU"/>
              </w:rPr>
              <w:t>n</w:t>
            </w:r>
            <w:r w:rsidR="002A2924" w:rsidRPr="00DC5807">
              <w:rPr>
                <w:sz w:val="16"/>
                <w:szCs w:val="16"/>
                <w:lang w:val="en-US" w:eastAsia="ru-RU"/>
              </w:rPr>
              <w:t xml:space="preserve"> </w:t>
            </w:r>
            <w:r w:rsidR="002C58F9">
              <w:rPr>
                <w:sz w:val="16"/>
                <w:szCs w:val="16"/>
                <w:lang w:val="en-US" w:eastAsia="ru-RU"/>
              </w:rPr>
              <w:t xml:space="preserve">with simulation with all inputs </w:t>
            </w:r>
            <w:r w:rsidR="00B35197">
              <w:rPr>
                <w:i/>
                <w:sz w:val="16"/>
                <w:szCs w:val="16"/>
                <w:lang w:val="en-US" w:eastAsia="ru-RU"/>
              </w:rPr>
              <w:t>S</w:t>
            </w:r>
            <w:r w:rsidR="002C58F9">
              <w:rPr>
                <w:sz w:val="16"/>
                <w:szCs w:val="16"/>
                <w:lang w:val="en-US" w:eastAsia="ru-RU"/>
              </w:rPr>
              <w:t xml:space="preserve"> </w:t>
            </w:r>
            <w:r w:rsidR="002A2924" w:rsidRPr="00DC5807">
              <w:rPr>
                <w:sz w:val="16"/>
                <w:szCs w:val="16"/>
                <w:lang w:val="en-US" w:eastAsia="ru-RU"/>
              </w:rPr>
              <w:t xml:space="preserve">is calculated using </w:t>
            </w:r>
            <w:r w:rsidR="002A2924" w:rsidRPr="00DC5807">
              <w:rPr>
                <w:i/>
                <w:iCs/>
                <w:sz w:val="16"/>
                <w:szCs w:val="16"/>
                <w:lang w:val="en-US" w:eastAsia="ru-RU"/>
              </w:rPr>
              <w:t>passed(</w:t>
            </w:r>
            <w:r w:rsidR="00B35197">
              <w:rPr>
                <w:i/>
                <w:iCs/>
                <w:sz w:val="16"/>
                <w:szCs w:val="16"/>
                <w:lang w:val="en-US" w:eastAsia="ru-RU"/>
              </w:rPr>
              <w:t>n</w:t>
            </w:r>
            <w:r w:rsidR="002A2924" w:rsidRPr="00DC5807">
              <w:rPr>
                <w:i/>
                <w:iCs/>
                <w:sz w:val="16"/>
                <w:szCs w:val="16"/>
                <w:lang w:val="en-US" w:eastAsia="ru-RU"/>
              </w:rPr>
              <w:t>)</w:t>
            </w:r>
            <w:r w:rsidR="002A2924" w:rsidRPr="00DC5807">
              <w:rPr>
                <w:sz w:val="16"/>
                <w:szCs w:val="16"/>
                <w:lang w:val="en-US" w:eastAsia="ru-RU"/>
              </w:rPr>
              <w:t xml:space="preserve"> – times passed for </w:t>
            </w:r>
            <w:r w:rsidR="00AD2EDA">
              <w:rPr>
                <w:sz w:val="16"/>
                <w:szCs w:val="16"/>
                <w:lang w:val="en-US" w:eastAsia="ru-RU"/>
              </w:rPr>
              <w:t>node</w:t>
            </w:r>
            <w:r w:rsidR="002C58F9">
              <w:rPr>
                <w:sz w:val="16"/>
                <w:szCs w:val="16"/>
                <w:lang w:val="en-US" w:eastAsia="ru-RU"/>
              </w:rPr>
              <w:t xml:space="preserve"> </w:t>
            </w:r>
            <w:r w:rsidR="00B35197">
              <w:rPr>
                <w:i/>
                <w:sz w:val="16"/>
                <w:szCs w:val="16"/>
                <w:lang w:val="en-US" w:eastAsia="ru-RU"/>
              </w:rPr>
              <w:t>n</w:t>
            </w:r>
            <w:r w:rsidR="002A2924" w:rsidRPr="00DC5807">
              <w:rPr>
                <w:sz w:val="16"/>
                <w:szCs w:val="16"/>
                <w:lang w:val="en-US" w:eastAsia="ru-RU"/>
              </w:rPr>
              <w:t xml:space="preserve">, </w:t>
            </w:r>
            <w:r w:rsidR="002A2924" w:rsidRPr="00DC5807">
              <w:rPr>
                <w:i/>
                <w:iCs/>
                <w:sz w:val="16"/>
                <w:szCs w:val="16"/>
                <w:lang w:val="en-US" w:eastAsia="ru-RU"/>
              </w:rPr>
              <w:t>failed(</w:t>
            </w:r>
            <w:r w:rsidR="00B35197">
              <w:rPr>
                <w:i/>
                <w:iCs/>
                <w:sz w:val="16"/>
                <w:szCs w:val="16"/>
                <w:lang w:val="en-US" w:eastAsia="ru-RU"/>
              </w:rPr>
              <w:t>n)</w:t>
            </w:r>
            <w:r w:rsidR="002A2924" w:rsidRPr="00DC5807">
              <w:rPr>
                <w:i/>
                <w:iCs/>
                <w:sz w:val="16"/>
                <w:szCs w:val="16"/>
                <w:lang w:val="en-US" w:eastAsia="ru-RU"/>
              </w:rPr>
              <w:t xml:space="preserve"> </w:t>
            </w:r>
            <w:r w:rsidR="002A2924" w:rsidRPr="00DC5807">
              <w:rPr>
                <w:sz w:val="16"/>
                <w:szCs w:val="16"/>
                <w:lang w:val="en-US" w:eastAsia="ru-RU"/>
              </w:rPr>
              <w:t xml:space="preserve">– times failed for </w:t>
            </w:r>
            <w:r w:rsidR="00AD2EDA">
              <w:rPr>
                <w:sz w:val="16"/>
                <w:szCs w:val="16"/>
                <w:lang w:val="en-US" w:eastAsia="ru-RU"/>
              </w:rPr>
              <w:t>node</w:t>
            </w:r>
            <w:r w:rsidR="002C58F9">
              <w:rPr>
                <w:sz w:val="16"/>
                <w:szCs w:val="16"/>
                <w:lang w:val="en-US" w:eastAsia="ru-RU"/>
              </w:rPr>
              <w:t xml:space="preserve"> </w:t>
            </w:r>
            <w:r w:rsidR="00B35197">
              <w:rPr>
                <w:i/>
                <w:sz w:val="16"/>
                <w:szCs w:val="16"/>
                <w:lang w:val="en-US" w:eastAsia="ru-RU"/>
              </w:rPr>
              <w:t>n</w:t>
            </w:r>
            <w:r w:rsidR="002A2924" w:rsidRPr="00DC5807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="002A2924" w:rsidRPr="00DC5807">
              <w:rPr>
                <w:i/>
                <w:iCs/>
                <w:sz w:val="16"/>
                <w:szCs w:val="16"/>
                <w:lang w:val="en-US" w:eastAsia="ru-RU"/>
              </w:rPr>
              <w:t>totalpassed</w:t>
            </w:r>
            <w:proofErr w:type="spellEnd"/>
            <w:r w:rsidR="002A2924" w:rsidRPr="00DC5807">
              <w:rPr>
                <w:sz w:val="16"/>
                <w:szCs w:val="16"/>
                <w:lang w:val="en-US" w:eastAsia="ru-RU"/>
              </w:rPr>
              <w:t xml:space="preserve"> – total times passed for all inputs and </w:t>
            </w:r>
            <w:proofErr w:type="spellStart"/>
            <w:r w:rsidR="002A2924" w:rsidRPr="00DC5807">
              <w:rPr>
                <w:i/>
                <w:iCs/>
                <w:sz w:val="16"/>
                <w:szCs w:val="16"/>
                <w:lang w:val="en-US" w:eastAsia="ru-RU"/>
              </w:rPr>
              <w:t>totalfailed</w:t>
            </w:r>
            <w:proofErr w:type="spellEnd"/>
            <w:r w:rsidR="002A2924" w:rsidRPr="00DC5807">
              <w:rPr>
                <w:sz w:val="16"/>
                <w:szCs w:val="16"/>
                <w:lang w:val="en-US" w:eastAsia="ru-RU"/>
              </w:rPr>
              <w:t xml:space="preserve"> – total times failed for all inputs.</w:t>
            </w:r>
          </w:p>
        </w:tc>
      </w:tr>
    </w:tbl>
    <w:p w:rsidR="007C4331" w:rsidRPr="00EC0E78" w:rsidRDefault="00EC0E78" w:rsidP="00EC0E78">
      <w:pPr>
        <w:pStyle w:val="Sub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Experimental </w:t>
      </w:r>
      <w:r w:rsidR="007C4331" w:rsidRPr="00EC0E78">
        <w:rPr>
          <w:lang w:val="en-US"/>
        </w:rPr>
        <w:t>Results</w:t>
      </w:r>
    </w:p>
    <w:p w:rsidR="0043222C" w:rsidRPr="00DC5807" w:rsidRDefault="0043222C" w:rsidP="00A0697E">
      <w:pPr>
        <w:autoSpaceDE w:val="0"/>
        <w:autoSpaceDN w:val="0"/>
        <w:adjustRightInd w:val="0"/>
        <w:ind w:firstLine="288"/>
        <w:jc w:val="both"/>
        <w:rPr>
          <w:lang w:val="en-US" w:eastAsia="ru-RU"/>
        </w:rPr>
      </w:pPr>
      <w:r w:rsidRPr="0043222C">
        <w:rPr>
          <w:i/>
          <w:lang w:val="en-US" w:eastAsia="ru-RU"/>
        </w:rPr>
        <w:t>Model-Based Error Localization</w:t>
      </w:r>
      <w:r>
        <w:rPr>
          <w:lang w:val="en-US" w:eastAsia="ru-RU"/>
        </w:rPr>
        <w:t xml:space="preserve"> accuracy experiments for various rankings were performed using </w:t>
      </w:r>
      <w:r w:rsidRPr="00CB7A15">
        <w:rPr>
          <w:i/>
          <w:lang w:val="en-US" w:eastAsia="ru-RU"/>
        </w:rPr>
        <w:t>FORENSIC</w:t>
      </w:r>
      <w:r w:rsidR="00B35197">
        <w:rPr>
          <w:i/>
          <w:lang w:val="en-US" w:eastAsia="ru-RU"/>
        </w:rPr>
        <w:t xml:space="preserve"> </w:t>
      </w:r>
      <w:r w:rsidRPr="00DC5807">
        <w:rPr>
          <w:lang w:val="en-US" w:eastAsia="ru-RU"/>
        </w:rPr>
        <w:t>tool</w:t>
      </w:r>
      <w:r w:rsidR="00B35197">
        <w:rPr>
          <w:lang w:val="en-US" w:eastAsia="ru-RU"/>
        </w:rPr>
        <w:t xml:space="preserve"> [</w:t>
      </w:r>
      <w:r w:rsidR="00E013AA">
        <w:rPr>
          <w:lang w:val="en-US" w:eastAsia="ru-RU"/>
        </w:rPr>
        <w:t>2</w:t>
      </w:r>
      <w:r w:rsidR="00B35197">
        <w:rPr>
          <w:lang w:val="en-US" w:eastAsia="ru-RU"/>
        </w:rPr>
        <w:t>]. The</w:t>
      </w:r>
      <w:r>
        <w:rPr>
          <w:lang w:val="en-US" w:eastAsia="ru-RU"/>
        </w:rPr>
        <w:t xml:space="preserve"> results are presented in </w:t>
      </w:r>
      <w:r w:rsidRPr="0043222C">
        <w:rPr>
          <w:i/>
          <w:lang w:val="en-US" w:eastAsia="ru-RU"/>
        </w:rPr>
        <w:t xml:space="preserve">Table </w:t>
      </w:r>
      <w:r w:rsidR="00DC4A2B">
        <w:rPr>
          <w:i/>
          <w:lang w:val="en-US" w:eastAsia="ru-RU"/>
        </w:rPr>
        <w:t>3</w:t>
      </w:r>
      <w:r>
        <w:rPr>
          <w:lang w:val="en-US" w:eastAsia="ru-RU"/>
        </w:rPr>
        <w:t xml:space="preserve">, where </w:t>
      </w:r>
      <w:r w:rsidR="00BD7633">
        <w:rPr>
          <w:lang w:val="en-US" w:eastAsia="ru-RU"/>
        </w:rPr>
        <w:t xml:space="preserve">the </w:t>
      </w:r>
      <w:r w:rsidRPr="00DC5807">
        <w:rPr>
          <w:lang w:val="en-US" w:eastAsia="ru-RU"/>
        </w:rPr>
        <w:t xml:space="preserve">percentage of correction mutations </w:t>
      </w:r>
      <w:r>
        <w:rPr>
          <w:lang w:val="en-US" w:eastAsia="ru-RU"/>
        </w:rPr>
        <w:t xml:space="preserve">required </w:t>
      </w:r>
      <w:proofErr w:type="gramStart"/>
      <w:r w:rsidRPr="00DC5807">
        <w:rPr>
          <w:lang w:val="en-US" w:eastAsia="ru-RU"/>
        </w:rPr>
        <w:t>to apply</w:t>
      </w:r>
      <w:proofErr w:type="gramEnd"/>
      <w:r w:rsidRPr="00DC5807">
        <w:rPr>
          <w:lang w:val="en-US" w:eastAsia="ru-RU"/>
        </w:rPr>
        <w:t xml:space="preserve"> </w:t>
      </w:r>
      <w:r w:rsidR="00BD7633">
        <w:rPr>
          <w:lang w:val="en-US" w:eastAsia="ru-RU"/>
        </w:rPr>
        <w:t xml:space="preserve">in order </w:t>
      </w:r>
      <w:r w:rsidRPr="00DC5807">
        <w:rPr>
          <w:lang w:val="en-US" w:eastAsia="ru-RU"/>
        </w:rPr>
        <w:t xml:space="preserve">to make </w:t>
      </w:r>
      <w:r>
        <w:rPr>
          <w:lang w:val="en-US" w:eastAsia="ru-RU"/>
        </w:rPr>
        <w:t>correction</w:t>
      </w:r>
      <w:r w:rsidRPr="00DC5807">
        <w:rPr>
          <w:lang w:val="en-US" w:eastAsia="ru-RU"/>
        </w:rPr>
        <w:t xml:space="preserve"> </w:t>
      </w:r>
      <w:r>
        <w:rPr>
          <w:lang w:val="en-US" w:eastAsia="ru-RU"/>
        </w:rPr>
        <w:t>with</w:t>
      </w:r>
      <w:r w:rsidRPr="00DC5807">
        <w:rPr>
          <w:lang w:val="en-US" w:eastAsia="ru-RU"/>
        </w:rPr>
        <w:t xml:space="preserve"> c</w:t>
      </w:r>
      <w:r>
        <w:rPr>
          <w:lang w:val="en-US" w:eastAsia="ru-RU"/>
        </w:rPr>
        <w:t xml:space="preserve">orresponding </w:t>
      </w:r>
      <w:r w:rsidRPr="00F6531D">
        <w:rPr>
          <w:i/>
          <w:lang w:val="en-US" w:eastAsia="ru-RU"/>
        </w:rPr>
        <w:t>Error Localization</w:t>
      </w:r>
      <w:r w:rsidRPr="00DC5807">
        <w:rPr>
          <w:lang w:val="en-US" w:eastAsia="ru-RU"/>
        </w:rPr>
        <w:t xml:space="preserve"> ranking</w:t>
      </w:r>
      <w:r>
        <w:rPr>
          <w:lang w:val="en-US" w:eastAsia="ru-RU"/>
        </w:rPr>
        <w:t xml:space="preserve"> is </w:t>
      </w:r>
      <w:r w:rsidR="00BD7633">
        <w:rPr>
          <w:lang w:val="en-US" w:eastAsia="ru-RU"/>
        </w:rPr>
        <w:t xml:space="preserve">used as the </w:t>
      </w:r>
      <w:r>
        <w:rPr>
          <w:lang w:val="en-US" w:eastAsia="ru-RU"/>
        </w:rPr>
        <w:t>met</w:t>
      </w:r>
      <w:r w:rsidR="00BD7633">
        <w:rPr>
          <w:lang w:val="en-US" w:eastAsia="ru-RU"/>
        </w:rPr>
        <w:t>ric</w:t>
      </w:r>
      <w:r>
        <w:rPr>
          <w:lang w:val="en-US" w:eastAsia="ru-RU"/>
        </w:rPr>
        <w:t xml:space="preserve"> of accuracy. In article [10] similar experiments are described, but </w:t>
      </w:r>
      <w:r w:rsidR="00FA07EC" w:rsidRPr="00DC5807">
        <w:rPr>
          <w:lang w:val="en-US" w:eastAsia="ru-RU"/>
        </w:rPr>
        <w:t xml:space="preserve">percentage of statements to be inspected to reach </w:t>
      </w:r>
      <w:r w:rsidR="00F6531D">
        <w:rPr>
          <w:lang w:val="en-US" w:eastAsia="ru-RU"/>
        </w:rPr>
        <w:t>error</w:t>
      </w:r>
      <w:r w:rsidR="00FA07EC" w:rsidRPr="00DC5807">
        <w:rPr>
          <w:lang w:val="en-US" w:eastAsia="ru-RU"/>
        </w:rPr>
        <w:t xml:space="preserve"> location in design </w:t>
      </w:r>
      <w:r>
        <w:rPr>
          <w:lang w:val="en-US" w:eastAsia="ru-RU"/>
        </w:rPr>
        <w:t>w</w:t>
      </w:r>
      <w:r w:rsidR="00EB16A1">
        <w:rPr>
          <w:lang w:val="en-US" w:eastAsia="ru-RU"/>
        </w:rPr>
        <w:t>ere used as meter of accuracy</w:t>
      </w:r>
      <w:r>
        <w:rPr>
          <w:lang w:val="en-US" w:eastAsia="ru-RU"/>
        </w:rPr>
        <w:t xml:space="preserve">, results are </w:t>
      </w:r>
      <w:r w:rsidR="00FA07EC" w:rsidRPr="00DC5807">
        <w:rPr>
          <w:lang w:val="en-US" w:eastAsia="ru-RU"/>
        </w:rPr>
        <w:t xml:space="preserve">in </w:t>
      </w:r>
      <w:r w:rsidR="00FA07EC" w:rsidRPr="00DC5807">
        <w:rPr>
          <w:i/>
          <w:iCs/>
          <w:lang w:val="en-US" w:eastAsia="ru-RU"/>
        </w:rPr>
        <w:t xml:space="preserve">Table </w:t>
      </w:r>
      <w:r w:rsidR="00DC4A2B">
        <w:rPr>
          <w:i/>
          <w:iCs/>
          <w:lang w:val="en-US" w:eastAsia="ru-RU"/>
        </w:rPr>
        <w:t>2</w:t>
      </w:r>
      <w:r w:rsidR="00FA07EC" w:rsidRPr="00DC5807">
        <w:rPr>
          <w:lang w:val="en-US" w:eastAsia="ru-RU"/>
        </w:rPr>
        <w:t xml:space="preserve">. Siemens </w:t>
      </w:r>
      <w:r w:rsidR="001C6F84">
        <w:rPr>
          <w:lang w:val="en-US" w:eastAsia="ru-RU"/>
        </w:rPr>
        <w:t>Designs [</w:t>
      </w:r>
      <w:r w:rsidR="00B71FA4">
        <w:rPr>
          <w:lang w:val="en-US" w:eastAsia="ru-RU"/>
        </w:rPr>
        <w:t>9]</w:t>
      </w:r>
      <w:r w:rsidR="00FA07EC" w:rsidRPr="00DC5807">
        <w:rPr>
          <w:lang w:val="en-US" w:eastAsia="ru-RU"/>
        </w:rPr>
        <w:t xml:space="preserve"> were used as input designs</w:t>
      </w:r>
      <w:r>
        <w:rPr>
          <w:lang w:val="en-US" w:eastAsia="ru-RU"/>
        </w:rPr>
        <w:t xml:space="preserve"> in both experiments</w:t>
      </w:r>
      <w:r w:rsidR="00FA07EC" w:rsidRPr="00DC5807">
        <w:rPr>
          <w:lang w:val="en-US" w:eastAsia="ru-RU"/>
        </w:rPr>
        <w:t>.</w:t>
      </w:r>
      <w:r w:rsidR="00D04F49" w:rsidRPr="00DC5807">
        <w:rPr>
          <w:lang w:val="en-US" w:eastAsia="ru-RU"/>
        </w:rPr>
        <w:t xml:space="preserve"> </w:t>
      </w:r>
      <w:r w:rsidR="00A0697E">
        <w:rPr>
          <w:lang w:val="en-US" w:eastAsia="ru-RU"/>
        </w:rPr>
        <w:t xml:space="preserve"> </w:t>
      </w:r>
    </w:p>
    <w:p w:rsidR="00FA07EC" w:rsidRPr="00A22468" w:rsidRDefault="002D6FFD" w:rsidP="00ED3B57">
      <w:pPr>
        <w:spacing w:before="120"/>
        <w:jc w:val="both"/>
        <w:rPr>
          <w:sz w:val="18"/>
          <w:szCs w:val="18"/>
          <w:lang w:val="en-US" w:eastAsia="ru-RU"/>
        </w:rPr>
      </w:pPr>
      <w:proofErr w:type="gramStart"/>
      <w:r w:rsidRPr="00A22468">
        <w:rPr>
          <w:i/>
          <w:iCs/>
          <w:sz w:val="18"/>
          <w:szCs w:val="18"/>
          <w:lang w:val="en-US" w:eastAsia="ru-RU"/>
        </w:rPr>
        <w:t xml:space="preserve">Table </w:t>
      </w:r>
      <w:r w:rsidR="00D04F49" w:rsidRPr="00A22468">
        <w:rPr>
          <w:i/>
          <w:iCs/>
          <w:sz w:val="18"/>
          <w:szCs w:val="18"/>
          <w:lang w:val="en-US" w:eastAsia="ru-RU"/>
        </w:rPr>
        <w:t>2</w:t>
      </w:r>
      <w:r w:rsidRPr="00A22468">
        <w:rPr>
          <w:i/>
          <w:iCs/>
          <w:sz w:val="18"/>
          <w:szCs w:val="18"/>
          <w:lang w:val="en-US" w:eastAsia="ru-RU"/>
        </w:rPr>
        <w:t>.</w:t>
      </w:r>
      <w:proofErr w:type="gramEnd"/>
      <w:r w:rsidRPr="00A22468">
        <w:rPr>
          <w:i/>
          <w:iCs/>
          <w:sz w:val="18"/>
          <w:szCs w:val="18"/>
          <w:lang w:val="en-US" w:eastAsia="ru-RU"/>
        </w:rPr>
        <w:t xml:space="preserve"> </w:t>
      </w:r>
      <w:proofErr w:type="gramStart"/>
      <w:r w:rsidR="005C7D79" w:rsidRPr="00A22468">
        <w:rPr>
          <w:i/>
          <w:iCs/>
          <w:sz w:val="18"/>
          <w:szCs w:val="18"/>
          <w:lang w:val="en-US" w:eastAsia="ru-RU"/>
        </w:rPr>
        <w:t>Error</w:t>
      </w:r>
      <w:r w:rsidRPr="00A22468">
        <w:rPr>
          <w:i/>
          <w:iCs/>
          <w:sz w:val="18"/>
          <w:szCs w:val="18"/>
          <w:lang w:val="en-US" w:eastAsia="ru-RU"/>
        </w:rPr>
        <w:t xml:space="preserve"> </w:t>
      </w:r>
      <w:r w:rsidR="0015354A" w:rsidRPr="00A22468">
        <w:rPr>
          <w:i/>
          <w:iCs/>
          <w:sz w:val="18"/>
          <w:szCs w:val="18"/>
          <w:lang w:val="en-US" w:eastAsia="ru-RU"/>
        </w:rPr>
        <w:t>localization</w:t>
      </w:r>
      <w:r w:rsidR="00D97A57" w:rsidRPr="00A22468">
        <w:rPr>
          <w:i/>
          <w:iCs/>
          <w:sz w:val="18"/>
          <w:szCs w:val="18"/>
          <w:lang w:val="en-US" w:eastAsia="ru-RU"/>
        </w:rPr>
        <w:t xml:space="preserve"> accuracy using </w:t>
      </w:r>
      <w:r w:rsidRPr="00A22468">
        <w:rPr>
          <w:i/>
          <w:iCs/>
          <w:sz w:val="18"/>
          <w:szCs w:val="18"/>
          <w:lang w:val="en-US" w:eastAsia="ru-RU"/>
        </w:rPr>
        <w:t xml:space="preserve">similarity coefficients in </w:t>
      </w:r>
      <w:r w:rsidR="00B71FA4" w:rsidRPr="00A22468">
        <w:rPr>
          <w:i/>
          <w:iCs/>
          <w:sz w:val="18"/>
          <w:szCs w:val="18"/>
          <w:lang w:val="en-US" w:eastAsia="ru-RU"/>
        </w:rPr>
        <w:t>[10]</w:t>
      </w:r>
      <w:r w:rsidRPr="00A22468">
        <w:rPr>
          <w:i/>
          <w:iCs/>
          <w:sz w:val="18"/>
          <w:szCs w:val="18"/>
          <w:lang w:val="en-US" w:eastAsia="ru-RU"/>
        </w:rPr>
        <w:t xml:space="preserve"> –</w:t>
      </w:r>
      <w:r w:rsidR="0070311B" w:rsidRPr="00A22468">
        <w:rPr>
          <w:i/>
          <w:iCs/>
          <w:sz w:val="18"/>
          <w:szCs w:val="18"/>
          <w:lang w:val="en-US" w:eastAsia="ru-RU"/>
        </w:rPr>
        <w:t xml:space="preserve"> </w:t>
      </w:r>
      <w:r w:rsidR="002D014F" w:rsidRPr="00A22468">
        <w:rPr>
          <w:i/>
          <w:iCs/>
          <w:sz w:val="18"/>
          <w:szCs w:val="18"/>
          <w:lang w:val="en-US" w:eastAsia="ru-RU"/>
        </w:rPr>
        <w:t>mean percentage of</w:t>
      </w:r>
      <w:r w:rsidRPr="00A22468">
        <w:rPr>
          <w:i/>
          <w:iCs/>
          <w:sz w:val="18"/>
          <w:szCs w:val="18"/>
          <w:lang w:val="en-US" w:eastAsia="ru-RU"/>
        </w:rPr>
        <w:t xml:space="preserve"> stateme</w:t>
      </w:r>
      <w:r w:rsidR="00F6531D" w:rsidRPr="00A22468">
        <w:rPr>
          <w:i/>
          <w:iCs/>
          <w:sz w:val="18"/>
          <w:szCs w:val="18"/>
          <w:lang w:val="en-US" w:eastAsia="ru-RU"/>
        </w:rPr>
        <w:t xml:space="preserve">nts to be inspected to reach </w:t>
      </w:r>
      <w:r w:rsidR="00BD7633">
        <w:rPr>
          <w:i/>
          <w:iCs/>
          <w:sz w:val="18"/>
          <w:szCs w:val="18"/>
          <w:lang w:val="en-US" w:eastAsia="ru-RU"/>
        </w:rPr>
        <w:t xml:space="preserve">an </w:t>
      </w:r>
      <w:r w:rsidR="00F6531D" w:rsidRPr="00A22468">
        <w:rPr>
          <w:i/>
          <w:iCs/>
          <w:sz w:val="18"/>
          <w:szCs w:val="18"/>
          <w:lang w:val="en-US" w:eastAsia="ru-RU"/>
        </w:rPr>
        <w:t>error</w:t>
      </w:r>
      <w:r w:rsidRPr="00A22468">
        <w:rPr>
          <w:i/>
          <w:iCs/>
          <w:sz w:val="18"/>
          <w:szCs w:val="18"/>
          <w:lang w:val="en-US" w:eastAsia="ru-RU"/>
        </w:rPr>
        <w:t>.</w:t>
      </w:r>
      <w:proofErr w:type="gramEnd"/>
    </w:p>
    <w:tbl>
      <w:tblPr>
        <w:tblStyle w:val="TableGrid"/>
        <w:tblW w:w="0" w:type="auto"/>
        <w:tblInd w:w="-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992"/>
        <w:gridCol w:w="850"/>
        <w:gridCol w:w="851"/>
        <w:gridCol w:w="889"/>
      </w:tblGrid>
      <w:tr w:rsidR="00FA07EC" w:rsidRPr="0043222C" w:rsidTr="002D6FFD">
        <w:tc>
          <w:tcPr>
            <w:tcW w:w="1135" w:type="dxa"/>
          </w:tcPr>
          <w:p w:rsidR="00FA07EC" w:rsidRPr="00A0697E" w:rsidRDefault="00FA07EC" w:rsidP="00FA07EC">
            <w:pPr>
              <w:jc w:val="both"/>
              <w:rPr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Tarantula</w:t>
            </w:r>
          </w:p>
        </w:tc>
        <w:tc>
          <w:tcPr>
            <w:tcW w:w="850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proofErr w:type="spellStart"/>
            <w:r w:rsidRPr="00A0697E">
              <w:rPr>
                <w:sz w:val="18"/>
                <w:szCs w:val="18"/>
                <w:lang w:val="en-US" w:eastAsia="ru-RU"/>
              </w:rPr>
              <w:t>Jaccard</w:t>
            </w:r>
            <w:proofErr w:type="spellEnd"/>
          </w:p>
        </w:tc>
        <w:tc>
          <w:tcPr>
            <w:tcW w:w="851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proofErr w:type="spellStart"/>
            <w:r w:rsidRPr="00A0697E">
              <w:rPr>
                <w:sz w:val="18"/>
                <w:szCs w:val="18"/>
                <w:lang w:val="en-US" w:eastAsia="ru-RU"/>
              </w:rPr>
              <w:t>Ochiai</w:t>
            </w:r>
            <w:proofErr w:type="spellEnd"/>
          </w:p>
        </w:tc>
        <w:tc>
          <w:tcPr>
            <w:tcW w:w="889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AMPLE</w:t>
            </w:r>
          </w:p>
        </w:tc>
      </w:tr>
      <w:tr w:rsidR="00FA07EC" w:rsidRPr="0043222C" w:rsidTr="002D6FFD">
        <w:tc>
          <w:tcPr>
            <w:tcW w:w="1135" w:type="dxa"/>
          </w:tcPr>
          <w:p w:rsidR="00FA07EC" w:rsidRPr="00A0697E" w:rsidRDefault="00FA07EC" w:rsidP="00FA07EC">
            <w:pPr>
              <w:jc w:val="both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 xml:space="preserve">print tokens </w:t>
            </w:r>
          </w:p>
        </w:tc>
        <w:tc>
          <w:tcPr>
            <w:tcW w:w="992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10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850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7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851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1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889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2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0</w:t>
            </w:r>
          </w:p>
        </w:tc>
      </w:tr>
      <w:tr w:rsidR="00FA07EC" w:rsidRPr="0043222C" w:rsidTr="002D6FFD">
        <w:tc>
          <w:tcPr>
            <w:tcW w:w="1135" w:type="dxa"/>
          </w:tcPr>
          <w:p w:rsidR="00FA07EC" w:rsidRPr="00A0697E" w:rsidRDefault="00FA07EC" w:rsidP="00FA07EC">
            <w:pPr>
              <w:jc w:val="both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 xml:space="preserve">print tokens2 </w:t>
            </w:r>
          </w:p>
        </w:tc>
        <w:tc>
          <w:tcPr>
            <w:tcW w:w="992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20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17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851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13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889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16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4</w:t>
            </w:r>
          </w:p>
        </w:tc>
      </w:tr>
      <w:tr w:rsidR="00FA07EC" w:rsidRPr="0043222C" w:rsidTr="002D6FFD">
        <w:tc>
          <w:tcPr>
            <w:tcW w:w="1135" w:type="dxa"/>
          </w:tcPr>
          <w:p w:rsidR="00FA07EC" w:rsidRPr="00A0697E" w:rsidRDefault="00FA07EC" w:rsidP="00FA07EC">
            <w:pPr>
              <w:jc w:val="both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 xml:space="preserve">replace </w:t>
            </w:r>
          </w:p>
        </w:tc>
        <w:tc>
          <w:tcPr>
            <w:tcW w:w="992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12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850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11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851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7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889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12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7</w:t>
            </w:r>
          </w:p>
        </w:tc>
      </w:tr>
      <w:tr w:rsidR="00FA07EC" w:rsidRPr="0043222C" w:rsidTr="002D6FFD">
        <w:tc>
          <w:tcPr>
            <w:tcW w:w="1135" w:type="dxa"/>
          </w:tcPr>
          <w:p w:rsidR="00FA07EC" w:rsidRPr="00A0697E" w:rsidRDefault="00FA07EC" w:rsidP="00FA07EC">
            <w:pPr>
              <w:jc w:val="both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 xml:space="preserve">schedule </w:t>
            </w:r>
          </w:p>
        </w:tc>
        <w:tc>
          <w:tcPr>
            <w:tcW w:w="992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3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2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851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1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889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11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3</w:t>
            </w:r>
          </w:p>
        </w:tc>
      </w:tr>
      <w:tr w:rsidR="00FA07EC" w:rsidRPr="0043222C" w:rsidTr="002D6FFD">
        <w:tc>
          <w:tcPr>
            <w:tcW w:w="1135" w:type="dxa"/>
          </w:tcPr>
          <w:p w:rsidR="00FA07EC" w:rsidRPr="00A0697E" w:rsidRDefault="00FA07EC" w:rsidP="00FA07EC">
            <w:pPr>
              <w:jc w:val="both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 xml:space="preserve">schedule2 </w:t>
            </w:r>
          </w:p>
        </w:tc>
        <w:tc>
          <w:tcPr>
            <w:tcW w:w="992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31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850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31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851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25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889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34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7</w:t>
            </w:r>
          </w:p>
        </w:tc>
      </w:tr>
      <w:tr w:rsidR="00FA07EC" w:rsidRPr="0043222C" w:rsidTr="002D6FFD">
        <w:tc>
          <w:tcPr>
            <w:tcW w:w="1135" w:type="dxa"/>
          </w:tcPr>
          <w:p w:rsidR="00FA07EC" w:rsidRPr="00A0697E" w:rsidRDefault="00FA07EC" w:rsidP="00FA07EC">
            <w:pPr>
              <w:jc w:val="both"/>
              <w:rPr>
                <w:sz w:val="18"/>
                <w:szCs w:val="18"/>
                <w:lang w:val="en-US" w:eastAsia="ru-RU"/>
              </w:rPr>
            </w:pPr>
            <w:proofErr w:type="spellStart"/>
            <w:r w:rsidRPr="00A0697E">
              <w:rPr>
                <w:sz w:val="18"/>
                <w:szCs w:val="18"/>
                <w:lang w:val="en-US" w:eastAsia="ru-RU"/>
              </w:rPr>
              <w:t>tcas</w:t>
            </w:r>
            <w:proofErr w:type="spellEnd"/>
            <w:r w:rsidRPr="00A0697E">
              <w:rPr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992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8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850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8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851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7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889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9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8</w:t>
            </w:r>
          </w:p>
        </w:tc>
      </w:tr>
      <w:tr w:rsidR="00FA07EC" w:rsidRPr="0043222C" w:rsidTr="002D6FFD">
        <w:tc>
          <w:tcPr>
            <w:tcW w:w="1135" w:type="dxa"/>
          </w:tcPr>
          <w:p w:rsidR="00FA07EC" w:rsidRPr="00A0697E" w:rsidRDefault="00FA07EC" w:rsidP="00FA07EC">
            <w:pPr>
              <w:jc w:val="both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 xml:space="preserve">tot info </w:t>
            </w:r>
          </w:p>
        </w:tc>
        <w:tc>
          <w:tcPr>
            <w:tcW w:w="992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11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9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851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7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889" w:type="dxa"/>
          </w:tcPr>
          <w:p w:rsidR="00FA07EC" w:rsidRPr="00A0697E" w:rsidRDefault="00FA07EC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13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2</w:t>
            </w:r>
          </w:p>
        </w:tc>
      </w:tr>
    </w:tbl>
    <w:p w:rsidR="002D6FFD" w:rsidRPr="0043222C" w:rsidRDefault="00AF13CF" w:rsidP="00ED3B57">
      <w:pPr>
        <w:pStyle w:val="NormalWeb"/>
        <w:spacing w:before="120" w:beforeAutospacing="0" w:after="0"/>
        <w:jc w:val="both"/>
        <w:rPr>
          <w:sz w:val="20"/>
          <w:szCs w:val="20"/>
          <w:lang w:val="en-US"/>
        </w:rPr>
      </w:pPr>
      <w:r>
        <w:rPr>
          <w:i/>
          <w:iCs/>
          <w:noProof/>
          <w:lang w:val="en-GB" w:eastAsia="en-GB"/>
        </w:rPr>
        <w:drawing>
          <wp:inline distT="0" distB="0" distL="0" distR="0" wp14:anchorId="1A0E7229" wp14:editId="373E594D">
            <wp:extent cx="2979420" cy="1356360"/>
            <wp:effectExtent l="0" t="0" r="11430" b="152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proofErr w:type="gramStart"/>
      <w:r w:rsidR="002D6FFD" w:rsidRPr="00A22468">
        <w:rPr>
          <w:i/>
          <w:iCs/>
          <w:sz w:val="18"/>
          <w:szCs w:val="18"/>
          <w:lang w:val="en-US"/>
        </w:rPr>
        <w:t xml:space="preserve">Table </w:t>
      </w:r>
      <w:r w:rsidR="00D04F49" w:rsidRPr="00A22468">
        <w:rPr>
          <w:i/>
          <w:iCs/>
          <w:sz w:val="18"/>
          <w:szCs w:val="18"/>
          <w:lang w:val="en-US"/>
        </w:rPr>
        <w:t>3</w:t>
      </w:r>
      <w:r w:rsidR="002D6FFD" w:rsidRPr="00A22468">
        <w:rPr>
          <w:i/>
          <w:iCs/>
          <w:sz w:val="18"/>
          <w:szCs w:val="18"/>
          <w:lang w:val="en-US"/>
        </w:rPr>
        <w:t>.</w:t>
      </w:r>
      <w:proofErr w:type="gramEnd"/>
      <w:r w:rsidR="002D6FFD" w:rsidRPr="00A22468">
        <w:rPr>
          <w:i/>
          <w:iCs/>
          <w:sz w:val="18"/>
          <w:szCs w:val="18"/>
          <w:lang w:val="en-US"/>
        </w:rPr>
        <w:t xml:space="preserve"> </w:t>
      </w:r>
      <w:r w:rsidR="005C7D79" w:rsidRPr="00A22468">
        <w:rPr>
          <w:i/>
          <w:iCs/>
          <w:sz w:val="18"/>
          <w:szCs w:val="18"/>
          <w:lang w:val="en-US"/>
        </w:rPr>
        <w:t>Error</w:t>
      </w:r>
      <w:r w:rsidR="002D6FFD" w:rsidRPr="00A22468">
        <w:rPr>
          <w:i/>
          <w:iCs/>
          <w:sz w:val="18"/>
          <w:szCs w:val="18"/>
          <w:lang w:val="en-US"/>
        </w:rPr>
        <w:t xml:space="preserve"> </w:t>
      </w:r>
      <w:r w:rsidR="0015354A" w:rsidRPr="00A22468">
        <w:rPr>
          <w:i/>
          <w:iCs/>
          <w:sz w:val="18"/>
          <w:szCs w:val="18"/>
          <w:lang w:val="en-US"/>
        </w:rPr>
        <w:t>localization</w:t>
      </w:r>
      <w:r w:rsidR="002D6FFD" w:rsidRPr="00A22468">
        <w:rPr>
          <w:i/>
          <w:iCs/>
          <w:sz w:val="18"/>
          <w:szCs w:val="18"/>
          <w:lang w:val="en-US"/>
        </w:rPr>
        <w:t xml:space="preserve"> accuracy using rankings in </w:t>
      </w:r>
      <w:proofErr w:type="gramStart"/>
      <w:r w:rsidR="002D6FFD" w:rsidRPr="00A22468">
        <w:rPr>
          <w:i/>
          <w:iCs/>
          <w:sz w:val="18"/>
          <w:szCs w:val="18"/>
          <w:lang w:val="en-US"/>
        </w:rPr>
        <w:t>FORENSIC</w:t>
      </w:r>
      <w:r w:rsidR="00A71391" w:rsidRPr="00A22468">
        <w:rPr>
          <w:i/>
          <w:iCs/>
          <w:sz w:val="18"/>
          <w:szCs w:val="18"/>
          <w:lang w:val="en-US"/>
        </w:rPr>
        <w:t>[</w:t>
      </w:r>
      <w:proofErr w:type="gramEnd"/>
      <w:r w:rsidR="00E013AA">
        <w:rPr>
          <w:i/>
          <w:iCs/>
          <w:sz w:val="18"/>
          <w:szCs w:val="18"/>
          <w:lang w:val="en-US"/>
        </w:rPr>
        <w:t>2</w:t>
      </w:r>
      <w:r w:rsidR="00A71391" w:rsidRPr="00A22468">
        <w:rPr>
          <w:i/>
          <w:iCs/>
          <w:sz w:val="18"/>
          <w:szCs w:val="18"/>
          <w:lang w:val="en-US"/>
        </w:rPr>
        <w:t>]</w:t>
      </w:r>
      <w:r w:rsidR="002D6FFD" w:rsidRPr="00A22468">
        <w:rPr>
          <w:i/>
          <w:iCs/>
          <w:sz w:val="18"/>
          <w:szCs w:val="18"/>
          <w:lang w:val="en-US"/>
        </w:rPr>
        <w:t xml:space="preserve"> – </w:t>
      </w:r>
      <w:r w:rsidR="002D014F" w:rsidRPr="00A22468">
        <w:rPr>
          <w:i/>
          <w:iCs/>
          <w:sz w:val="18"/>
          <w:szCs w:val="18"/>
          <w:lang w:val="en-US"/>
        </w:rPr>
        <w:t>mean percentage of</w:t>
      </w:r>
      <w:r w:rsidR="002D6FFD" w:rsidRPr="00A22468">
        <w:rPr>
          <w:i/>
          <w:iCs/>
          <w:sz w:val="18"/>
          <w:szCs w:val="18"/>
          <w:lang w:val="en-US"/>
        </w:rPr>
        <w:t xml:space="preserve"> mutations</w:t>
      </w:r>
      <w:r w:rsidR="00A71391" w:rsidRPr="00A22468">
        <w:rPr>
          <w:i/>
          <w:iCs/>
          <w:sz w:val="18"/>
          <w:szCs w:val="18"/>
          <w:lang w:val="en-US"/>
        </w:rPr>
        <w:t xml:space="preserve"> required</w:t>
      </w:r>
      <w:r w:rsidR="002D6FFD" w:rsidRPr="00A22468">
        <w:rPr>
          <w:i/>
          <w:iCs/>
          <w:sz w:val="18"/>
          <w:szCs w:val="18"/>
          <w:lang w:val="en-US"/>
        </w:rPr>
        <w:t xml:space="preserve"> to be applied to </w:t>
      </w:r>
      <w:r w:rsidR="00F6531D" w:rsidRPr="00A22468">
        <w:rPr>
          <w:i/>
          <w:iCs/>
          <w:sz w:val="18"/>
          <w:szCs w:val="18"/>
          <w:lang w:val="en-US"/>
        </w:rPr>
        <w:t>correct</w:t>
      </w:r>
      <w:r w:rsidR="002D6FFD" w:rsidRPr="00A22468">
        <w:rPr>
          <w:i/>
          <w:iCs/>
          <w:sz w:val="18"/>
          <w:szCs w:val="18"/>
          <w:lang w:val="en-US"/>
        </w:rPr>
        <w:t xml:space="preserve"> </w:t>
      </w:r>
      <w:r w:rsidR="00BD7633">
        <w:rPr>
          <w:i/>
          <w:iCs/>
          <w:sz w:val="18"/>
          <w:szCs w:val="18"/>
          <w:lang w:val="en-US"/>
        </w:rPr>
        <w:t xml:space="preserve">an </w:t>
      </w:r>
      <w:r w:rsidR="00F6531D" w:rsidRPr="00A22468">
        <w:rPr>
          <w:i/>
          <w:iCs/>
          <w:sz w:val="18"/>
          <w:szCs w:val="18"/>
          <w:lang w:val="en-US"/>
        </w:rPr>
        <w:t>error</w:t>
      </w:r>
      <w:r w:rsidR="002D6FFD" w:rsidRPr="00A22468">
        <w:rPr>
          <w:i/>
          <w:iCs/>
          <w:sz w:val="18"/>
          <w:szCs w:val="18"/>
          <w:lang w:val="en-US"/>
        </w:rPr>
        <w:t>.</w:t>
      </w:r>
      <w:r w:rsidR="00ED3B57" w:rsidRPr="00A22468">
        <w:rPr>
          <w:i/>
          <w:iCs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709"/>
        <w:gridCol w:w="851"/>
        <w:gridCol w:w="708"/>
        <w:gridCol w:w="563"/>
        <w:gridCol w:w="713"/>
      </w:tblGrid>
      <w:tr w:rsidR="002D6FFD" w:rsidRPr="00F20520" w:rsidTr="00BD7633">
        <w:tc>
          <w:tcPr>
            <w:tcW w:w="1139" w:type="dxa"/>
          </w:tcPr>
          <w:p w:rsidR="002D6FFD" w:rsidRPr="00A0697E" w:rsidRDefault="002D6FFD" w:rsidP="00B71FA4">
            <w:pPr>
              <w:jc w:val="both"/>
              <w:rPr>
                <w:sz w:val="18"/>
                <w:szCs w:val="18"/>
                <w:lang w:val="en-US" w:eastAsia="ru-RU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Simple</w:t>
            </w:r>
          </w:p>
        </w:tc>
        <w:tc>
          <w:tcPr>
            <w:tcW w:w="851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Tarantula</w:t>
            </w:r>
          </w:p>
        </w:tc>
        <w:tc>
          <w:tcPr>
            <w:tcW w:w="708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proofErr w:type="spellStart"/>
            <w:r w:rsidRPr="00A0697E">
              <w:rPr>
                <w:sz w:val="18"/>
                <w:szCs w:val="18"/>
                <w:lang w:val="en-US" w:eastAsia="ru-RU"/>
              </w:rPr>
              <w:t>Jaccard</w:t>
            </w:r>
            <w:proofErr w:type="spellEnd"/>
          </w:p>
        </w:tc>
        <w:tc>
          <w:tcPr>
            <w:tcW w:w="563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proofErr w:type="spellStart"/>
            <w:r w:rsidRPr="00A0697E">
              <w:rPr>
                <w:sz w:val="18"/>
                <w:szCs w:val="18"/>
                <w:lang w:val="en-US" w:eastAsia="ru-RU"/>
              </w:rPr>
              <w:t>Ochiai</w:t>
            </w:r>
            <w:proofErr w:type="spellEnd"/>
          </w:p>
        </w:tc>
        <w:tc>
          <w:tcPr>
            <w:tcW w:w="713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AMPLE</w:t>
            </w:r>
          </w:p>
        </w:tc>
      </w:tr>
      <w:tr w:rsidR="002D6FFD" w:rsidRPr="00F20520" w:rsidTr="00BD7633">
        <w:tc>
          <w:tcPr>
            <w:tcW w:w="1139" w:type="dxa"/>
          </w:tcPr>
          <w:p w:rsidR="002D6FFD" w:rsidRPr="00A0697E" w:rsidRDefault="002D6FFD" w:rsidP="00B71FA4">
            <w:pPr>
              <w:jc w:val="both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 xml:space="preserve">print tokens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17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46</w:t>
            </w:r>
          </w:p>
        </w:tc>
        <w:tc>
          <w:tcPr>
            <w:tcW w:w="851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62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97</w:t>
            </w:r>
          </w:p>
        </w:tc>
        <w:tc>
          <w:tcPr>
            <w:tcW w:w="708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60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42</w:t>
            </w:r>
          </w:p>
        </w:tc>
        <w:tc>
          <w:tcPr>
            <w:tcW w:w="563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19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84</w:t>
            </w:r>
          </w:p>
        </w:tc>
        <w:tc>
          <w:tcPr>
            <w:tcW w:w="713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23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59</w:t>
            </w:r>
          </w:p>
        </w:tc>
      </w:tr>
      <w:tr w:rsidR="002D6FFD" w:rsidRPr="00F20520" w:rsidTr="00BD7633">
        <w:tc>
          <w:tcPr>
            <w:tcW w:w="1139" w:type="dxa"/>
          </w:tcPr>
          <w:p w:rsidR="002D6FFD" w:rsidRPr="00A0697E" w:rsidRDefault="002D6FFD" w:rsidP="00B71FA4">
            <w:pPr>
              <w:jc w:val="both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 xml:space="preserve">print tokens2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27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73</w:t>
            </w:r>
          </w:p>
        </w:tc>
        <w:tc>
          <w:tcPr>
            <w:tcW w:w="851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16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08</w:t>
            </w:r>
          </w:p>
        </w:tc>
        <w:tc>
          <w:tcPr>
            <w:tcW w:w="708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13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69</w:t>
            </w:r>
          </w:p>
        </w:tc>
        <w:tc>
          <w:tcPr>
            <w:tcW w:w="563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2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84</w:t>
            </w:r>
          </w:p>
        </w:tc>
        <w:tc>
          <w:tcPr>
            <w:tcW w:w="713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4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65</w:t>
            </w:r>
          </w:p>
        </w:tc>
      </w:tr>
      <w:tr w:rsidR="002D6FFD" w:rsidRPr="00F20520" w:rsidTr="00BD7633">
        <w:tc>
          <w:tcPr>
            <w:tcW w:w="1139" w:type="dxa"/>
          </w:tcPr>
          <w:p w:rsidR="002D6FFD" w:rsidRPr="00A0697E" w:rsidRDefault="002D6FFD" w:rsidP="00B71FA4">
            <w:pPr>
              <w:jc w:val="both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 xml:space="preserve">replace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20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15</w:t>
            </w:r>
          </w:p>
        </w:tc>
        <w:tc>
          <w:tcPr>
            <w:tcW w:w="851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4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13</w:t>
            </w:r>
          </w:p>
        </w:tc>
        <w:tc>
          <w:tcPr>
            <w:tcW w:w="708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4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02</w:t>
            </w:r>
          </w:p>
        </w:tc>
        <w:tc>
          <w:tcPr>
            <w:tcW w:w="563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6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05</w:t>
            </w:r>
          </w:p>
        </w:tc>
        <w:tc>
          <w:tcPr>
            <w:tcW w:w="713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6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3</w:t>
            </w:r>
          </w:p>
        </w:tc>
      </w:tr>
      <w:tr w:rsidR="002D6FFD" w:rsidRPr="00F20520" w:rsidTr="00BD7633">
        <w:tc>
          <w:tcPr>
            <w:tcW w:w="1139" w:type="dxa"/>
          </w:tcPr>
          <w:p w:rsidR="002D6FFD" w:rsidRPr="00A0697E" w:rsidRDefault="002D6FFD" w:rsidP="00B71FA4">
            <w:pPr>
              <w:jc w:val="both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 xml:space="preserve">schedule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21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19</w:t>
            </w:r>
          </w:p>
        </w:tc>
        <w:tc>
          <w:tcPr>
            <w:tcW w:w="851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8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76</w:t>
            </w:r>
          </w:p>
        </w:tc>
        <w:tc>
          <w:tcPr>
            <w:tcW w:w="708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8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47</w:t>
            </w:r>
          </w:p>
        </w:tc>
        <w:tc>
          <w:tcPr>
            <w:tcW w:w="563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2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61</w:t>
            </w:r>
          </w:p>
        </w:tc>
        <w:tc>
          <w:tcPr>
            <w:tcW w:w="713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6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05</w:t>
            </w:r>
          </w:p>
        </w:tc>
      </w:tr>
      <w:tr w:rsidR="002D6FFD" w:rsidRPr="00F20520" w:rsidTr="00BD7633">
        <w:tc>
          <w:tcPr>
            <w:tcW w:w="1139" w:type="dxa"/>
          </w:tcPr>
          <w:p w:rsidR="002D6FFD" w:rsidRPr="00A0697E" w:rsidRDefault="002D6FFD" w:rsidP="00B71FA4">
            <w:pPr>
              <w:jc w:val="both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 xml:space="preserve">schedule2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22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21</w:t>
            </w:r>
          </w:p>
        </w:tc>
        <w:tc>
          <w:tcPr>
            <w:tcW w:w="851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53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65</w:t>
            </w:r>
          </w:p>
        </w:tc>
        <w:tc>
          <w:tcPr>
            <w:tcW w:w="708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55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41</w:t>
            </w:r>
          </w:p>
        </w:tc>
        <w:tc>
          <w:tcPr>
            <w:tcW w:w="563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50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51</w:t>
            </w:r>
          </w:p>
        </w:tc>
        <w:tc>
          <w:tcPr>
            <w:tcW w:w="713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62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86</w:t>
            </w:r>
          </w:p>
        </w:tc>
      </w:tr>
      <w:tr w:rsidR="002D6FFD" w:rsidRPr="00F20520" w:rsidTr="00BD7633">
        <w:tc>
          <w:tcPr>
            <w:tcW w:w="1139" w:type="dxa"/>
          </w:tcPr>
          <w:p w:rsidR="002D6FFD" w:rsidRPr="00A0697E" w:rsidRDefault="002D6FFD" w:rsidP="00B71FA4">
            <w:pPr>
              <w:jc w:val="both"/>
              <w:rPr>
                <w:sz w:val="18"/>
                <w:szCs w:val="18"/>
                <w:lang w:val="en-US" w:eastAsia="ru-RU"/>
              </w:rPr>
            </w:pPr>
            <w:proofErr w:type="spellStart"/>
            <w:r w:rsidRPr="00A0697E">
              <w:rPr>
                <w:sz w:val="18"/>
                <w:szCs w:val="18"/>
                <w:lang w:val="en-US" w:eastAsia="ru-RU"/>
              </w:rPr>
              <w:t>tcas</w:t>
            </w:r>
            <w:proofErr w:type="spellEnd"/>
            <w:r w:rsidRPr="00A0697E">
              <w:rPr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6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35</w:t>
            </w:r>
          </w:p>
        </w:tc>
        <w:tc>
          <w:tcPr>
            <w:tcW w:w="851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9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17</w:t>
            </w:r>
          </w:p>
        </w:tc>
        <w:tc>
          <w:tcPr>
            <w:tcW w:w="708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8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89</w:t>
            </w:r>
          </w:p>
        </w:tc>
        <w:tc>
          <w:tcPr>
            <w:tcW w:w="563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6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01</w:t>
            </w:r>
          </w:p>
        </w:tc>
        <w:tc>
          <w:tcPr>
            <w:tcW w:w="713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8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16</w:t>
            </w:r>
          </w:p>
        </w:tc>
      </w:tr>
      <w:tr w:rsidR="002D6FFD" w:rsidRPr="00F20520" w:rsidTr="00BD7633">
        <w:tc>
          <w:tcPr>
            <w:tcW w:w="1139" w:type="dxa"/>
          </w:tcPr>
          <w:p w:rsidR="002D6FFD" w:rsidRPr="00A0697E" w:rsidRDefault="002D6FFD" w:rsidP="00B71FA4">
            <w:pPr>
              <w:jc w:val="both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 xml:space="preserve">tot info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16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23</w:t>
            </w:r>
          </w:p>
        </w:tc>
        <w:tc>
          <w:tcPr>
            <w:tcW w:w="851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11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36</w:t>
            </w:r>
          </w:p>
        </w:tc>
        <w:tc>
          <w:tcPr>
            <w:tcW w:w="708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10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42</w:t>
            </w:r>
          </w:p>
        </w:tc>
        <w:tc>
          <w:tcPr>
            <w:tcW w:w="563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7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53</w:t>
            </w:r>
          </w:p>
        </w:tc>
        <w:tc>
          <w:tcPr>
            <w:tcW w:w="713" w:type="dxa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11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21</w:t>
            </w:r>
          </w:p>
        </w:tc>
      </w:tr>
      <w:tr w:rsidR="002D6FFD" w:rsidRPr="00F20520" w:rsidTr="00BD7633">
        <w:tc>
          <w:tcPr>
            <w:tcW w:w="1139" w:type="dxa"/>
          </w:tcPr>
          <w:p w:rsidR="002D6FFD" w:rsidRPr="00A0697E" w:rsidRDefault="00A22468" w:rsidP="00A22468">
            <w:pPr>
              <w:jc w:val="both"/>
              <w:rPr>
                <w:sz w:val="18"/>
                <w:szCs w:val="18"/>
                <w:lang w:val="en-US" w:eastAsia="ru-RU"/>
              </w:rPr>
            </w:pPr>
            <w:r>
              <w:rPr>
                <w:sz w:val="18"/>
                <w:szCs w:val="18"/>
                <w:lang w:val="en-US" w:eastAsia="ru-RU"/>
              </w:rPr>
              <w:t>St</w:t>
            </w:r>
            <w:r w:rsidR="002D6FFD" w:rsidRPr="00A0697E">
              <w:rPr>
                <w:sz w:val="18"/>
                <w:szCs w:val="18"/>
                <w:lang w:val="en-US" w:eastAsia="ru-RU"/>
              </w:rPr>
              <w:t>d</w:t>
            </w:r>
            <w:r>
              <w:rPr>
                <w:sz w:val="18"/>
                <w:szCs w:val="18"/>
                <w:lang w:val="en-US" w:eastAsia="ru-RU"/>
              </w:rPr>
              <w:t>.</w:t>
            </w:r>
            <w:r w:rsidR="002D6FFD" w:rsidRPr="00A0697E">
              <w:rPr>
                <w:sz w:val="18"/>
                <w:szCs w:val="18"/>
                <w:lang w:val="en-US" w:eastAsia="ru-RU"/>
              </w:rPr>
              <w:t xml:space="preserve"> Deviation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6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61</w:t>
            </w:r>
          </w:p>
        </w:tc>
        <w:tc>
          <w:tcPr>
            <w:tcW w:w="851" w:type="dxa"/>
            <w:vAlign w:val="center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24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04</w:t>
            </w:r>
          </w:p>
        </w:tc>
        <w:tc>
          <w:tcPr>
            <w:tcW w:w="708" w:type="dxa"/>
            <w:vAlign w:val="center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24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03</w:t>
            </w:r>
          </w:p>
        </w:tc>
        <w:tc>
          <w:tcPr>
            <w:tcW w:w="563" w:type="dxa"/>
            <w:vAlign w:val="center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17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27</w:t>
            </w:r>
          </w:p>
        </w:tc>
        <w:tc>
          <w:tcPr>
            <w:tcW w:w="713" w:type="dxa"/>
            <w:vAlign w:val="center"/>
          </w:tcPr>
          <w:p w:rsidR="002D6FFD" w:rsidRPr="00A0697E" w:rsidRDefault="002D6FFD" w:rsidP="00BD763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A0697E">
              <w:rPr>
                <w:sz w:val="18"/>
                <w:szCs w:val="18"/>
                <w:lang w:val="en-US" w:eastAsia="ru-RU"/>
              </w:rPr>
              <w:t>20</w:t>
            </w:r>
            <w:r w:rsidR="00BD7633">
              <w:rPr>
                <w:sz w:val="18"/>
                <w:szCs w:val="18"/>
                <w:lang w:val="en-US" w:eastAsia="ru-RU"/>
              </w:rPr>
              <w:t>.</w:t>
            </w:r>
            <w:r w:rsidRPr="00A0697E">
              <w:rPr>
                <w:sz w:val="18"/>
                <w:szCs w:val="18"/>
                <w:lang w:val="en-US" w:eastAsia="ru-RU"/>
              </w:rPr>
              <w:t>99</w:t>
            </w:r>
          </w:p>
        </w:tc>
      </w:tr>
    </w:tbl>
    <w:p w:rsidR="008F6940" w:rsidRDefault="00AF13CF" w:rsidP="00ED3B57">
      <w:pPr>
        <w:autoSpaceDE w:val="0"/>
        <w:autoSpaceDN w:val="0"/>
        <w:adjustRightInd w:val="0"/>
        <w:spacing w:before="120"/>
        <w:jc w:val="both"/>
        <w:rPr>
          <w:lang w:val="en-US"/>
        </w:rPr>
      </w:pPr>
      <w:r>
        <w:rPr>
          <w:i/>
          <w:iCs/>
          <w:noProof/>
          <w:lang w:eastAsia="en-GB"/>
        </w:rPr>
        <w:drawing>
          <wp:inline distT="0" distB="0" distL="0" distR="0" wp14:anchorId="1317CC2C" wp14:editId="13006DE8">
            <wp:extent cx="2971800" cy="1386840"/>
            <wp:effectExtent l="0" t="0" r="19050" b="2286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43222C">
        <w:rPr>
          <w:lang w:val="en-US"/>
        </w:rPr>
        <w:t>Standard deviation of</w:t>
      </w:r>
      <w:r w:rsidR="00F20520">
        <w:rPr>
          <w:lang w:val="en-US"/>
        </w:rPr>
        <w:t xml:space="preserve"> results, obtained with </w:t>
      </w:r>
      <w:proofErr w:type="gramStart"/>
      <w:r w:rsidR="00F20520" w:rsidRPr="00F20520">
        <w:rPr>
          <w:i/>
          <w:lang w:val="en-US"/>
        </w:rPr>
        <w:t>FORENSIC</w:t>
      </w:r>
      <w:r w:rsidR="00F20520" w:rsidRPr="00F20520">
        <w:rPr>
          <w:lang w:val="en-US"/>
        </w:rPr>
        <w:t>[</w:t>
      </w:r>
      <w:proofErr w:type="gramEnd"/>
      <w:r w:rsidR="00F20520" w:rsidRPr="00F20520">
        <w:rPr>
          <w:lang w:val="en-US"/>
        </w:rPr>
        <w:t>14]</w:t>
      </w:r>
      <w:r w:rsidR="00F20520">
        <w:rPr>
          <w:lang w:val="en-US"/>
        </w:rPr>
        <w:t xml:space="preserve"> tool is presented in </w:t>
      </w:r>
      <w:r w:rsidR="00F20520" w:rsidRPr="00F20520">
        <w:rPr>
          <w:i/>
          <w:lang w:val="en-US"/>
        </w:rPr>
        <w:t>Table 3</w:t>
      </w:r>
      <w:r w:rsidR="00C76669">
        <w:rPr>
          <w:lang w:val="en-US"/>
        </w:rPr>
        <w:t>.</w:t>
      </w:r>
    </w:p>
    <w:p w:rsidR="002920FA" w:rsidRDefault="002920FA" w:rsidP="00E74A96">
      <w:pPr>
        <w:pStyle w:val="SubHeading2"/>
        <w:rPr>
          <w:lang w:val="en-US"/>
        </w:rPr>
      </w:pPr>
      <w:r w:rsidRPr="00E74A96">
        <w:rPr>
          <w:lang w:val="en-US"/>
        </w:rPr>
        <w:lastRenderedPageBreak/>
        <w:t>Conclusions</w:t>
      </w:r>
    </w:p>
    <w:p w:rsidR="00DC4A2B" w:rsidRPr="00DC4A2B" w:rsidRDefault="00CD6F0F" w:rsidP="00DC4A2B">
      <w:pPr>
        <w:pStyle w:val="NormalWeb"/>
        <w:spacing w:before="120" w:beforeAutospacing="0" w:after="0"/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the article</w:t>
      </w:r>
      <w:r w:rsidR="00DC4A2B" w:rsidRPr="00DC4A2B">
        <w:rPr>
          <w:sz w:val="20"/>
          <w:szCs w:val="20"/>
          <w:lang w:val="en-US"/>
        </w:rPr>
        <w:t xml:space="preserve"> </w:t>
      </w:r>
      <w:r w:rsidRPr="00CD6F0F">
        <w:rPr>
          <w:i/>
          <w:sz w:val="20"/>
          <w:szCs w:val="20"/>
          <w:lang w:val="en-US"/>
        </w:rPr>
        <w:t>Error</w:t>
      </w:r>
      <w:r w:rsidR="00DC4A2B" w:rsidRPr="00CD6F0F">
        <w:rPr>
          <w:i/>
          <w:sz w:val="20"/>
          <w:szCs w:val="20"/>
          <w:lang w:val="en-US"/>
        </w:rPr>
        <w:t xml:space="preserve"> </w:t>
      </w:r>
      <w:r w:rsidRPr="00CD6F0F">
        <w:rPr>
          <w:i/>
          <w:sz w:val="20"/>
          <w:szCs w:val="20"/>
          <w:lang w:val="en-US"/>
        </w:rPr>
        <w:t>L</w:t>
      </w:r>
      <w:r w:rsidR="00DC4A2B" w:rsidRPr="00CD6F0F">
        <w:rPr>
          <w:i/>
          <w:sz w:val="20"/>
          <w:szCs w:val="20"/>
          <w:lang w:val="en-US"/>
        </w:rPr>
        <w:t>ocalization</w:t>
      </w:r>
      <w:r w:rsidR="00DC4A2B" w:rsidRPr="00DC4A2B">
        <w:rPr>
          <w:sz w:val="20"/>
          <w:szCs w:val="20"/>
          <w:lang w:val="en-US"/>
        </w:rPr>
        <w:t xml:space="preserve"> algorithm</w:t>
      </w:r>
      <w:r>
        <w:rPr>
          <w:sz w:val="20"/>
          <w:szCs w:val="20"/>
          <w:lang w:val="en-US"/>
        </w:rPr>
        <w:t xml:space="preserve"> is described</w:t>
      </w:r>
      <w:r w:rsidR="00DC4A2B" w:rsidRPr="00DC4A2B">
        <w:rPr>
          <w:sz w:val="20"/>
          <w:szCs w:val="20"/>
          <w:lang w:val="en-US"/>
        </w:rPr>
        <w:t xml:space="preserve"> that is implemented with </w:t>
      </w:r>
      <w:r w:rsidR="00DC4A2B" w:rsidRPr="00DC4A2B">
        <w:rPr>
          <w:i/>
          <w:sz w:val="20"/>
          <w:szCs w:val="20"/>
          <w:lang w:val="en-US"/>
        </w:rPr>
        <w:t>Dynamic Slicing</w:t>
      </w:r>
      <w:r w:rsidR="00DC4A2B" w:rsidRPr="00DC4A2B">
        <w:rPr>
          <w:sz w:val="20"/>
          <w:szCs w:val="20"/>
          <w:lang w:val="en-US"/>
        </w:rPr>
        <w:t xml:space="preserve"> and simulation using </w:t>
      </w:r>
      <w:r w:rsidR="00DC4A2B" w:rsidRPr="00DC4A2B">
        <w:rPr>
          <w:i/>
          <w:sz w:val="20"/>
          <w:szCs w:val="20"/>
          <w:lang w:val="en-US"/>
        </w:rPr>
        <w:t>C</w:t>
      </w:r>
      <w:r w:rsidR="00DC4A2B" w:rsidRPr="00DC4A2B">
        <w:rPr>
          <w:sz w:val="20"/>
          <w:szCs w:val="20"/>
          <w:lang w:val="en-US"/>
        </w:rPr>
        <w:t xml:space="preserve"> code </w:t>
      </w:r>
      <w:r w:rsidR="00E75FAB">
        <w:rPr>
          <w:sz w:val="20"/>
          <w:szCs w:val="20"/>
          <w:lang w:val="en-US"/>
        </w:rPr>
        <w:t>simulation</w:t>
      </w:r>
      <w:r w:rsidR="00DC4A2B" w:rsidRPr="00DC4A2B">
        <w:rPr>
          <w:sz w:val="20"/>
          <w:szCs w:val="20"/>
          <w:lang w:val="en-US"/>
        </w:rPr>
        <w:t xml:space="preserve">. The localization algorithm has been integrated into the </w:t>
      </w:r>
      <w:proofErr w:type="spellStart"/>
      <w:r w:rsidR="00DC4A2B" w:rsidRPr="00DC4A2B">
        <w:rPr>
          <w:sz w:val="20"/>
          <w:szCs w:val="20"/>
          <w:lang w:val="en-US"/>
        </w:rPr>
        <w:t>FoREnSiC</w:t>
      </w:r>
      <w:proofErr w:type="spellEnd"/>
      <w:r w:rsidR="00DC4A2B" w:rsidRPr="00DC4A2B">
        <w:rPr>
          <w:sz w:val="20"/>
          <w:szCs w:val="20"/>
          <w:lang w:val="en-US"/>
        </w:rPr>
        <w:t xml:space="preserve"> automated debugging system. Different ranking algorithms were compared and their ranking accuracy for Error Localization was measured by experiments on the Siemens benchmark set. A new contribution of the paper </w:t>
      </w:r>
      <w:r w:rsidR="00DC4A2B">
        <w:rPr>
          <w:sz w:val="20"/>
          <w:szCs w:val="20"/>
          <w:lang w:val="en-US"/>
        </w:rPr>
        <w:t>wa</w:t>
      </w:r>
      <w:r w:rsidR="00DC4A2B" w:rsidRPr="00DC4A2B">
        <w:rPr>
          <w:sz w:val="20"/>
          <w:szCs w:val="20"/>
          <w:lang w:val="en-US"/>
        </w:rPr>
        <w:t xml:space="preserve">s the observation that a simple error ranking metric that takes into account only information from failed sequences has the least average deviation from exact localization. </w:t>
      </w:r>
    </w:p>
    <w:p w:rsidR="00DC4A2B" w:rsidRDefault="00DC4A2B" w:rsidP="00DC4A2B">
      <w:pPr>
        <w:pStyle w:val="NormalWeb"/>
        <w:spacing w:before="0" w:beforeAutospacing="0" w:after="0"/>
        <w:ind w:firstLine="284"/>
        <w:jc w:val="both"/>
        <w:rPr>
          <w:sz w:val="20"/>
          <w:szCs w:val="20"/>
          <w:lang w:val="en-US"/>
        </w:rPr>
      </w:pPr>
      <w:r w:rsidRPr="00DC4A2B">
        <w:rPr>
          <w:sz w:val="20"/>
          <w:szCs w:val="20"/>
          <w:lang w:val="en-US"/>
        </w:rPr>
        <w:t xml:space="preserve">Experiments presented in this work show that the </w:t>
      </w:r>
      <w:r w:rsidR="00A22468" w:rsidRPr="00BD7633">
        <w:rPr>
          <w:i/>
          <w:sz w:val="20"/>
          <w:szCs w:val="20"/>
          <w:lang w:val="en-US"/>
        </w:rPr>
        <w:t>S</w:t>
      </w:r>
      <w:r w:rsidR="00A36569" w:rsidRPr="00BD7633">
        <w:rPr>
          <w:i/>
          <w:sz w:val="20"/>
          <w:szCs w:val="20"/>
          <w:lang w:val="en-US"/>
        </w:rPr>
        <w:t>imple</w:t>
      </w:r>
      <w:r w:rsidR="00A36569" w:rsidRPr="00BD7633">
        <w:rPr>
          <w:sz w:val="20"/>
          <w:szCs w:val="20"/>
          <w:lang w:val="en-US"/>
        </w:rPr>
        <w:t xml:space="preserve"> ranking</w:t>
      </w:r>
      <w:r w:rsidR="00F6531D" w:rsidRPr="00BD7633">
        <w:rPr>
          <w:sz w:val="20"/>
          <w:szCs w:val="20"/>
          <w:lang w:val="en-US"/>
        </w:rPr>
        <w:t xml:space="preserve"> for </w:t>
      </w:r>
      <w:r w:rsidR="00F6531D" w:rsidRPr="00BD7633">
        <w:rPr>
          <w:i/>
          <w:sz w:val="20"/>
          <w:szCs w:val="20"/>
          <w:lang w:val="en-US"/>
        </w:rPr>
        <w:t>M</w:t>
      </w:r>
      <w:r w:rsidR="00E74A96" w:rsidRPr="00BD7633">
        <w:rPr>
          <w:i/>
          <w:sz w:val="20"/>
          <w:szCs w:val="20"/>
          <w:lang w:val="en-US"/>
        </w:rPr>
        <w:t>odel-</w:t>
      </w:r>
      <w:r w:rsidR="00F6531D" w:rsidRPr="00BD7633">
        <w:rPr>
          <w:i/>
          <w:sz w:val="20"/>
          <w:szCs w:val="20"/>
          <w:lang w:val="en-US"/>
        </w:rPr>
        <w:t>B</w:t>
      </w:r>
      <w:r w:rsidR="00E74A96" w:rsidRPr="00BD7633">
        <w:rPr>
          <w:i/>
          <w:sz w:val="20"/>
          <w:szCs w:val="20"/>
          <w:lang w:val="en-US"/>
        </w:rPr>
        <w:t xml:space="preserve">ased </w:t>
      </w:r>
      <w:r w:rsidR="00F6531D" w:rsidRPr="00BD7633">
        <w:rPr>
          <w:i/>
          <w:sz w:val="20"/>
          <w:szCs w:val="20"/>
          <w:lang w:val="en-US"/>
        </w:rPr>
        <w:t xml:space="preserve">Error </w:t>
      </w:r>
      <w:r w:rsidR="0015354A" w:rsidRPr="00BD7633">
        <w:rPr>
          <w:i/>
          <w:sz w:val="20"/>
          <w:szCs w:val="20"/>
          <w:lang w:val="en-US"/>
        </w:rPr>
        <w:t>Localization</w:t>
      </w:r>
      <w:r w:rsidR="00A36569" w:rsidRPr="00BD7633">
        <w:rPr>
          <w:sz w:val="20"/>
          <w:szCs w:val="20"/>
          <w:lang w:val="en-US"/>
        </w:rPr>
        <w:t xml:space="preserve"> is more stable than other rankings</w:t>
      </w:r>
      <w:r w:rsidR="0085682A" w:rsidRPr="00BD7633">
        <w:rPr>
          <w:sz w:val="20"/>
          <w:szCs w:val="20"/>
          <w:lang w:val="en-US"/>
        </w:rPr>
        <w:t xml:space="preserve"> introduced</w:t>
      </w:r>
      <w:r w:rsidR="00F6531D" w:rsidRPr="00BD7633">
        <w:rPr>
          <w:sz w:val="20"/>
          <w:szCs w:val="20"/>
          <w:lang w:val="en-US"/>
        </w:rPr>
        <w:t xml:space="preserve"> in [</w:t>
      </w:r>
      <w:r w:rsidR="00952BD0" w:rsidRPr="00BD7633">
        <w:rPr>
          <w:sz w:val="20"/>
          <w:szCs w:val="20"/>
          <w:lang w:val="en-US"/>
        </w:rPr>
        <w:t>10</w:t>
      </w:r>
      <w:r w:rsidR="00F6531D" w:rsidRPr="00BD7633">
        <w:rPr>
          <w:sz w:val="20"/>
          <w:szCs w:val="20"/>
          <w:lang w:val="en-US"/>
        </w:rPr>
        <w:t>]</w:t>
      </w:r>
      <w:r w:rsidR="00A36569" w:rsidRPr="00BD7633">
        <w:rPr>
          <w:sz w:val="20"/>
          <w:szCs w:val="20"/>
          <w:lang w:val="en-US"/>
        </w:rPr>
        <w:t>, as it has lowest standard deviation of results</w:t>
      </w:r>
      <w:r w:rsidR="00257581" w:rsidRPr="00BD7633">
        <w:rPr>
          <w:sz w:val="20"/>
          <w:szCs w:val="20"/>
          <w:lang w:val="en-US"/>
        </w:rPr>
        <w:t xml:space="preserve"> – 6.61</w:t>
      </w:r>
      <w:r w:rsidR="0070311B" w:rsidRPr="00BD7633">
        <w:rPr>
          <w:sz w:val="20"/>
          <w:szCs w:val="20"/>
          <w:lang w:val="en-US"/>
        </w:rPr>
        <w:t xml:space="preserve">, that is 2.5 times less than second minor standard deviation of results, obtained using </w:t>
      </w:r>
      <w:proofErr w:type="spellStart"/>
      <w:r w:rsidR="0070311B" w:rsidRPr="00BD7633">
        <w:rPr>
          <w:sz w:val="20"/>
          <w:szCs w:val="20"/>
          <w:lang w:val="en-US"/>
        </w:rPr>
        <w:t>Ochiai</w:t>
      </w:r>
      <w:proofErr w:type="spellEnd"/>
      <w:r w:rsidR="0070311B" w:rsidRPr="00BD7633">
        <w:rPr>
          <w:sz w:val="20"/>
          <w:szCs w:val="20"/>
          <w:lang w:val="en-US"/>
        </w:rPr>
        <w:t xml:space="preserve"> ranking for </w:t>
      </w:r>
      <w:r w:rsidR="00952BD0" w:rsidRPr="00BD7633">
        <w:rPr>
          <w:i/>
          <w:sz w:val="20"/>
          <w:szCs w:val="20"/>
          <w:lang w:val="en-US"/>
        </w:rPr>
        <w:t xml:space="preserve">Error </w:t>
      </w:r>
      <w:r w:rsidR="0015354A" w:rsidRPr="00BD7633">
        <w:rPr>
          <w:i/>
          <w:sz w:val="20"/>
          <w:szCs w:val="20"/>
          <w:lang w:val="en-US"/>
        </w:rPr>
        <w:t>Localization</w:t>
      </w:r>
      <w:r w:rsidR="00A36569" w:rsidRPr="00BD7633">
        <w:rPr>
          <w:sz w:val="20"/>
          <w:szCs w:val="20"/>
          <w:lang w:val="en-US"/>
        </w:rPr>
        <w:t xml:space="preserve">. </w:t>
      </w:r>
    </w:p>
    <w:p w:rsidR="00B35197" w:rsidRDefault="00F20520" w:rsidP="00DC4A2B">
      <w:pPr>
        <w:pStyle w:val="NormalWeb"/>
        <w:spacing w:before="0" w:beforeAutospacing="0" w:after="0"/>
        <w:ind w:firstLine="284"/>
        <w:jc w:val="both"/>
        <w:rPr>
          <w:sz w:val="20"/>
          <w:szCs w:val="20"/>
          <w:lang w:val="en-US"/>
        </w:rPr>
      </w:pPr>
      <w:r w:rsidRPr="00BD7633">
        <w:rPr>
          <w:rFonts w:ascii="NimbusRomNo9L-Regu" w:hAnsi="NimbusRomNo9L-Regu" w:cs="NimbusRomNo9L-Regu"/>
          <w:i/>
          <w:sz w:val="20"/>
          <w:szCs w:val="20"/>
          <w:lang w:val="en-US" w:eastAsia="ru-RU"/>
        </w:rPr>
        <w:t>Simple</w:t>
      </w:r>
      <w:r w:rsidRPr="00BD7633">
        <w:rPr>
          <w:rFonts w:ascii="NimbusRomNo9L-Regu" w:hAnsi="NimbusRomNo9L-Regu" w:cs="NimbusRomNo9L-Regu"/>
          <w:sz w:val="20"/>
          <w:szCs w:val="20"/>
          <w:lang w:val="en-US" w:eastAsia="ru-RU"/>
        </w:rPr>
        <w:t xml:space="preserve"> ranking is best </w:t>
      </w:r>
      <w:r w:rsidRPr="00DC4A2B">
        <w:rPr>
          <w:rFonts w:ascii="NimbusRomNo9L-Regu" w:hAnsi="NimbusRomNo9L-Regu" w:cs="NimbusRomNo9L-Regu"/>
          <w:i/>
          <w:sz w:val="20"/>
          <w:szCs w:val="20"/>
          <w:lang w:val="en-US" w:eastAsia="ru-RU"/>
        </w:rPr>
        <w:t>when one error</w:t>
      </w:r>
      <w:r w:rsidRPr="00BD7633">
        <w:rPr>
          <w:rFonts w:ascii="NimbusRomNo9L-Regu" w:hAnsi="NimbusRomNo9L-Regu" w:cs="NimbusRomNo9L-Regu"/>
          <w:sz w:val="20"/>
          <w:szCs w:val="20"/>
          <w:lang w:val="en-US" w:eastAsia="ru-RU"/>
        </w:rPr>
        <w:t xml:space="preserve"> is </w:t>
      </w:r>
      <w:r w:rsidR="00DC4A2B">
        <w:rPr>
          <w:rFonts w:ascii="NimbusRomNo9L-Regu" w:hAnsi="NimbusRomNo9L-Regu" w:cs="NimbusRomNo9L-Regu"/>
          <w:sz w:val="20"/>
          <w:szCs w:val="20"/>
          <w:lang w:val="en-US" w:eastAsia="ru-RU"/>
        </w:rPr>
        <w:t>present</w:t>
      </w:r>
      <w:r w:rsidRPr="00BD7633">
        <w:rPr>
          <w:rFonts w:ascii="NimbusRomNo9L-Regu" w:hAnsi="NimbusRomNo9L-Regu" w:cs="NimbusRomNo9L-Regu"/>
          <w:sz w:val="20"/>
          <w:szCs w:val="20"/>
          <w:lang w:val="en-US" w:eastAsia="ru-RU"/>
        </w:rPr>
        <w:t xml:space="preserve"> in processed design, as in this case every failed simulation of design will include erroneous component, and it will have highest ranking. </w:t>
      </w:r>
      <w:r w:rsidR="00DC4A2B">
        <w:rPr>
          <w:sz w:val="20"/>
          <w:szCs w:val="20"/>
          <w:lang w:val="en-US"/>
        </w:rPr>
        <w:t>However</w:t>
      </w:r>
      <w:r w:rsidR="00B35197" w:rsidRPr="00BD7633">
        <w:rPr>
          <w:sz w:val="20"/>
          <w:szCs w:val="20"/>
          <w:lang w:val="en-US"/>
        </w:rPr>
        <w:t xml:space="preserve">, other rankings </w:t>
      </w:r>
      <w:r w:rsidR="00DC4A2B">
        <w:rPr>
          <w:sz w:val="20"/>
          <w:szCs w:val="20"/>
          <w:lang w:val="en-US"/>
        </w:rPr>
        <w:t>may become necessary</w:t>
      </w:r>
      <w:r w:rsidR="00B35197" w:rsidRPr="00BD7633">
        <w:rPr>
          <w:sz w:val="20"/>
          <w:szCs w:val="20"/>
          <w:lang w:val="en-US"/>
        </w:rPr>
        <w:t xml:space="preserve"> if </w:t>
      </w:r>
      <w:r w:rsidR="00B35197" w:rsidRPr="00BD7633">
        <w:rPr>
          <w:i/>
          <w:sz w:val="20"/>
          <w:szCs w:val="20"/>
          <w:lang w:val="en-US"/>
        </w:rPr>
        <w:t>multiple</w:t>
      </w:r>
      <w:r w:rsidR="00B35197" w:rsidRPr="00BD7633">
        <w:rPr>
          <w:sz w:val="20"/>
          <w:szCs w:val="20"/>
          <w:lang w:val="en-US"/>
        </w:rPr>
        <w:t xml:space="preserve"> error</w:t>
      </w:r>
      <w:r w:rsidR="00DC4A2B">
        <w:rPr>
          <w:sz w:val="20"/>
          <w:szCs w:val="20"/>
          <w:lang w:val="en-US"/>
        </w:rPr>
        <w:t>s are present simultaneously</w:t>
      </w:r>
      <w:r w:rsidR="00B35197" w:rsidRPr="00BD7633">
        <w:rPr>
          <w:sz w:val="20"/>
          <w:szCs w:val="20"/>
          <w:lang w:val="en-US"/>
        </w:rPr>
        <w:t>.</w:t>
      </w:r>
      <w:r w:rsidR="00DC4A2B">
        <w:rPr>
          <w:sz w:val="20"/>
          <w:szCs w:val="20"/>
          <w:lang w:val="en-US"/>
        </w:rPr>
        <w:t xml:space="preserve"> Our future work is focused on studying error localization for multiple design errors.</w:t>
      </w:r>
    </w:p>
    <w:p w:rsidR="00DC4A2B" w:rsidRPr="00C76669" w:rsidRDefault="00DC4A2B" w:rsidP="00C76669">
      <w:pPr>
        <w:pStyle w:val="Heading2"/>
        <w:jc w:val="both"/>
        <w:rPr>
          <w:b w:val="0"/>
          <w:sz w:val="20"/>
          <w:lang w:val="en-US"/>
        </w:rPr>
      </w:pPr>
      <w:proofErr w:type="gramStart"/>
      <w:r w:rsidRPr="00C76669">
        <w:rPr>
          <w:sz w:val="20"/>
          <w:lang w:val="en-US"/>
        </w:rPr>
        <w:t>Acknowledgements.</w:t>
      </w:r>
      <w:proofErr w:type="gramEnd"/>
      <w:r w:rsidRPr="00C76669">
        <w:rPr>
          <w:sz w:val="20"/>
          <w:lang w:val="en-US"/>
        </w:rPr>
        <w:t xml:space="preserve"> </w:t>
      </w:r>
      <w:r w:rsidRPr="00C76669">
        <w:rPr>
          <w:b w:val="0"/>
          <w:sz w:val="20"/>
          <w:lang w:val="en-US"/>
        </w:rPr>
        <w:t xml:space="preserve">The work </w:t>
      </w:r>
      <w:r w:rsidR="00C76669" w:rsidRPr="00C76669">
        <w:rPr>
          <w:b w:val="0"/>
          <w:sz w:val="20"/>
          <w:lang w:val="en-US"/>
        </w:rPr>
        <w:t>was</w:t>
      </w:r>
      <w:r w:rsidRPr="00C76669">
        <w:rPr>
          <w:b w:val="0"/>
          <w:sz w:val="20"/>
          <w:lang w:val="en-US"/>
        </w:rPr>
        <w:t xml:space="preserve"> supported by FP7 project D</w:t>
      </w:r>
      <w:r w:rsidR="00C76669" w:rsidRPr="00C76669">
        <w:rPr>
          <w:b w:val="0"/>
          <w:sz w:val="20"/>
          <w:lang w:val="en-US"/>
        </w:rPr>
        <w:t>iamond</w:t>
      </w:r>
      <w:r w:rsidRPr="00C76669">
        <w:rPr>
          <w:b w:val="0"/>
          <w:sz w:val="20"/>
          <w:lang w:val="en-US"/>
        </w:rPr>
        <w:t xml:space="preserve"> and Estonian Science Foundation.</w:t>
      </w:r>
    </w:p>
    <w:p w:rsidR="002920FA" w:rsidRPr="00DC5807" w:rsidRDefault="002920FA" w:rsidP="002920FA">
      <w:pPr>
        <w:pStyle w:val="Heading2"/>
        <w:rPr>
          <w:lang w:val="en-US"/>
        </w:rPr>
      </w:pPr>
      <w:r w:rsidRPr="00DC5807">
        <w:rPr>
          <w:lang w:val="en-US"/>
        </w:rPr>
        <w:t>References</w:t>
      </w:r>
    </w:p>
    <w:p w:rsidR="00121E9D" w:rsidRPr="000C02B6" w:rsidRDefault="00121E9D" w:rsidP="00121E9D">
      <w:pPr>
        <w:pStyle w:val="NormalWeb"/>
        <w:spacing w:before="0" w:beforeAutospacing="0" w:after="0"/>
        <w:jc w:val="both"/>
        <w:rPr>
          <w:sz w:val="16"/>
          <w:szCs w:val="16"/>
        </w:rPr>
      </w:pPr>
      <w:r>
        <w:rPr>
          <w:sz w:val="16"/>
          <w:szCs w:val="16"/>
        </w:rPr>
        <w:t>[1]</w:t>
      </w:r>
      <w:r w:rsidRPr="000C02B6">
        <w:rPr>
          <w:sz w:val="16"/>
          <w:szCs w:val="16"/>
        </w:rPr>
        <w:t xml:space="preserve"> M. Y. Chen, E. Kiciman, E. Fratkin, A. Fox</w:t>
      </w:r>
      <w:r>
        <w:rPr>
          <w:sz w:val="16"/>
          <w:szCs w:val="16"/>
        </w:rPr>
        <w:t>,</w:t>
      </w:r>
      <w:r w:rsidRPr="000C02B6">
        <w:rPr>
          <w:sz w:val="16"/>
          <w:szCs w:val="16"/>
        </w:rPr>
        <w:t xml:space="preserve"> E. Brewer, Pinpoint: Problem determination in large, dynamic internet services, In Proc</w:t>
      </w:r>
      <w:r>
        <w:rPr>
          <w:sz w:val="16"/>
          <w:szCs w:val="16"/>
        </w:rPr>
        <w:t xml:space="preserve">. </w:t>
      </w:r>
      <w:r w:rsidRPr="000C02B6">
        <w:rPr>
          <w:sz w:val="16"/>
          <w:szCs w:val="16"/>
        </w:rPr>
        <w:t>Int</w:t>
      </w:r>
      <w:r>
        <w:rPr>
          <w:sz w:val="16"/>
          <w:szCs w:val="16"/>
        </w:rPr>
        <w:t>.</w:t>
      </w:r>
      <w:r w:rsidRPr="000C02B6">
        <w:rPr>
          <w:sz w:val="16"/>
          <w:szCs w:val="16"/>
        </w:rPr>
        <w:t xml:space="preserve"> Conf</w:t>
      </w:r>
      <w:r>
        <w:rPr>
          <w:sz w:val="16"/>
          <w:szCs w:val="16"/>
        </w:rPr>
        <w:t>.</w:t>
      </w:r>
      <w:r w:rsidRPr="000C02B6">
        <w:rPr>
          <w:sz w:val="16"/>
          <w:szCs w:val="16"/>
        </w:rPr>
        <w:t xml:space="preserve"> on Dependable Systems and Networks, pp. 595–604, 2002.</w:t>
      </w:r>
    </w:p>
    <w:p w:rsidR="00E013AA" w:rsidRDefault="00121E9D" w:rsidP="00121E9D">
      <w:pPr>
        <w:pStyle w:val="NormalWeb"/>
        <w:spacing w:before="0" w:beforeAutospacing="0"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[2] FORENSIC tool, </w:t>
      </w:r>
    </w:p>
    <w:p w:rsidR="00121E9D" w:rsidRDefault="00121E9D" w:rsidP="00121E9D">
      <w:pPr>
        <w:pStyle w:val="NormalWeb"/>
        <w:spacing w:before="0" w:beforeAutospacing="0" w:after="0"/>
        <w:jc w:val="both"/>
        <w:rPr>
          <w:sz w:val="16"/>
          <w:szCs w:val="16"/>
        </w:rPr>
      </w:pPr>
      <w:r w:rsidRPr="00E74A96">
        <w:rPr>
          <w:sz w:val="16"/>
          <w:szCs w:val="16"/>
        </w:rPr>
        <w:t>http://www.informatik.uni-bremen.de/agra/eng/forensic.php, 2012.</w:t>
      </w:r>
    </w:p>
    <w:p w:rsidR="00121E9D" w:rsidRPr="00254F5B" w:rsidRDefault="00121E9D" w:rsidP="00121E9D">
      <w:pPr>
        <w:pStyle w:val="NormalWeb"/>
        <w:spacing w:before="0" w:beforeAutospacing="0" w:after="0"/>
        <w:rPr>
          <w:sz w:val="16"/>
          <w:szCs w:val="16"/>
        </w:rPr>
      </w:pPr>
      <w:r w:rsidRPr="00254F5B">
        <w:rPr>
          <w:color w:val="000000"/>
          <w:sz w:val="16"/>
          <w:szCs w:val="16"/>
        </w:rPr>
        <w:t>[</w:t>
      </w:r>
      <w:r>
        <w:rPr>
          <w:color w:val="000000"/>
          <w:sz w:val="16"/>
          <w:szCs w:val="16"/>
        </w:rPr>
        <w:t>3</w:t>
      </w:r>
      <w:r w:rsidRPr="00254F5B">
        <w:rPr>
          <w:color w:val="000000"/>
          <w:sz w:val="16"/>
          <w:szCs w:val="16"/>
        </w:rPr>
        <w:t>] Mark Weiser</w:t>
      </w:r>
      <w:r w:rsidRPr="00254F5B">
        <w:rPr>
          <w:color w:val="000000"/>
          <w:sz w:val="16"/>
          <w:szCs w:val="16"/>
          <w:lang w:val="en-US"/>
        </w:rPr>
        <w:t>.</w:t>
      </w:r>
      <w:r>
        <w:rPr>
          <w:color w:val="000000"/>
          <w:sz w:val="16"/>
          <w:szCs w:val="16"/>
          <w:lang w:val="en-US"/>
        </w:rPr>
        <w:t xml:space="preserve">, </w:t>
      </w:r>
      <w:r w:rsidRPr="00254F5B">
        <w:rPr>
          <w:sz w:val="16"/>
          <w:szCs w:val="16"/>
          <w:lang w:val="en-US"/>
        </w:rPr>
        <w:t>Program Slicing</w:t>
      </w:r>
      <w:r>
        <w:rPr>
          <w:sz w:val="16"/>
          <w:szCs w:val="16"/>
          <w:lang w:val="en-US"/>
        </w:rPr>
        <w:t xml:space="preserve">, </w:t>
      </w:r>
      <w:r w:rsidRPr="00254F5B">
        <w:rPr>
          <w:sz w:val="16"/>
          <w:szCs w:val="16"/>
          <w:lang w:val="en-US"/>
        </w:rPr>
        <w:t>IEEE Transactions on Software Engineering, vol. SE-10, no. 4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</w:rPr>
        <w:t>pp.</w:t>
      </w:r>
      <w:r w:rsidRPr="00254F5B">
        <w:rPr>
          <w:sz w:val="16"/>
          <w:szCs w:val="16"/>
        </w:rPr>
        <w:t xml:space="preserve"> 352-357</w:t>
      </w:r>
      <w:r>
        <w:rPr>
          <w:sz w:val="16"/>
          <w:szCs w:val="16"/>
        </w:rPr>
        <w:t>, 1984</w:t>
      </w:r>
    </w:p>
    <w:p w:rsidR="00257581" w:rsidRPr="006B2853" w:rsidRDefault="00552DB7" w:rsidP="00121E9D">
      <w:pPr>
        <w:pStyle w:val="NormalWeb"/>
        <w:spacing w:before="0" w:beforeAutospacing="0" w:after="0"/>
        <w:rPr>
          <w:sz w:val="16"/>
          <w:szCs w:val="16"/>
          <w:lang w:val="en-US"/>
        </w:rPr>
      </w:pPr>
      <w:r>
        <w:rPr>
          <w:sz w:val="16"/>
          <w:szCs w:val="16"/>
        </w:rPr>
        <w:t>[4]</w:t>
      </w:r>
      <w:r w:rsidR="000C02B6" w:rsidRPr="000C02B6">
        <w:rPr>
          <w:sz w:val="16"/>
          <w:szCs w:val="16"/>
        </w:rPr>
        <w:t xml:space="preserve"> </w:t>
      </w:r>
      <w:proofErr w:type="spellStart"/>
      <w:r w:rsidR="006B2853" w:rsidRPr="00636357">
        <w:rPr>
          <w:color w:val="000000"/>
          <w:sz w:val="16"/>
          <w:szCs w:val="16"/>
          <w:lang w:val="en-US"/>
        </w:rPr>
        <w:t>Kas'janov</w:t>
      </w:r>
      <w:proofErr w:type="spellEnd"/>
      <w:r w:rsidR="006B2853" w:rsidRPr="00636357">
        <w:rPr>
          <w:color w:val="000000"/>
          <w:sz w:val="16"/>
          <w:szCs w:val="16"/>
          <w:lang w:val="en-US"/>
        </w:rPr>
        <w:t>, V. N.</w:t>
      </w:r>
      <w:r w:rsidR="006B2853">
        <w:rPr>
          <w:color w:val="000000"/>
          <w:sz w:val="16"/>
          <w:szCs w:val="16"/>
          <w:lang w:val="en-US"/>
        </w:rPr>
        <w:t xml:space="preserve">, </w:t>
      </w:r>
      <w:r w:rsidR="006B2853" w:rsidRPr="00636357">
        <w:rPr>
          <w:sz w:val="16"/>
          <w:szCs w:val="16"/>
          <w:lang w:val="en-US"/>
        </w:rPr>
        <w:t>Distinguishing Hammocks in a Directed Graph</w:t>
      </w:r>
      <w:r w:rsidR="006B2853">
        <w:rPr>
          <w:sz w:val="16"/>
          <w:szCs w:val="16"/>
          <w:lang w:val="en-US"/>
        </w:rPr>
        <w:t xml:space="preserve">, </w:t>
      </w:r>
      <w:r w:rsidR="006B2853" w:rsidRPr="00636357">
        <w:rPr>
          <w:sz w:val="16"/>
          <w:szCs w:val="16"/>
          <w:lang w:val="en-US"/>
        </w:rPr>
        <w:t xml:space="preserve">Soviet Math. </w:t>
      </w:r>
      <w:proofErr w:type="spellStart"/>
      <w:r w:rsidR="006B2853" w:rsidRPr="00636357">
        <w:rPr>
          <w:sz w:val="16"/>
          <w:szCs w:val="16"/>
          <w:lang w:val="en-US"/>
        </w:rPr>
        <w:t>Doklady</w:t>
      </w:r>
      <w:proofErr w:type="spellEnd"/>
      <w:r w:rsidR="006B2853" w:rsidRPr="00636357">
        <w:rPr>
          <w:sz w:val="16"/>
          <w:szCs w:val="16"/>
          <w:lang w:val="en-US"/>
        </w:rPr>
        <w:t>, vol. 16, no. 5</w:t>
      </w:r>
      <w:r w:rsidR="006B2853">
        <w:rPr>
          <w:sz w:val="16"/>
          <w:szCs w:val="16"/>
          <w:lang w:val="en-US"/>
        </w:rPr>
        <w:t>,</w:t>
      </w:r>
      <w:r w:rsidR="00BE3436">
        <w:rPr>
          <w:sz w:val="16"/>
          <w:szCs w:val="16"/>
          <w:lang w:val="en-US"/>
        </w:rPr>
        <w:t xml:space="preserve"> pp. </w:t>
      </w:r>
      <w:r w:rsidR="006B2853" w:rsidRPr="00636357">
        <w:rPr>
          <w:color w:val="000000"/>
          <w:sz w:val="16"/>
          <w:szCs w:val="16"/>
          <w:lang w:val="en-US"/>
        </w:rPr>
        <w:t xml:space="preserve"> 448-450</w:t>
      </w:r>
      <w:r w:rsidR="006B2853">
        <w:rPr>
          <w:color w:val="000000"/>
          <w:sz w:val="16"/>
          <w:szCs w:val="16"/>
          <w:lang w:val="en-US"/>
        </w:rPr>
        <w:t>, 1975.</w:t>
      </w:r>
    </w:p>
    <w:p w:rsidR="00257581" w:rsidRPr="000C02B6" w:rsidRDefault="00257581" w:rsidP="000C02B6">
      <w:pPr>
        <w:pStyle w:val="NormalWeb"/>
        <w:spacing w:before="0" w:beforeAutospacing="0" w:after="0"/>
        <w:jc w:val="both"/>
        <w:rPr>
          <w:sz w:val="16"/>
          <w:szCs w:val="16"/>
          <w:lang w:val="en-GB"/>
        </w:rPr>
      </w:pPr>
      <w:r w:rsidRPr="000C02B6">
        <w:rPr>
          <w:sz w:val="16"/>
          <w:szCs w:val="16"/>
          <w:lang w:val="en-GB"/>
        </w:rPr>
        <w:t xml:space="preserve">[5] </w:t>
      </w:r>
      <w:r w:rsidRPr="000C02B6">
        <w:rPr>
          <w:color w:val="000000"/>
          <w:sz w:val="16"/>
          <w:szCs w:val="16"/>
          <w:lang w:val="en-GB"/>
        </w:rPr>
        <w:t>William K. Lam</w:t>
      </w:r>
      <w:r w:rsidR="000C02B6" w:rsidRPr="000C02B6">
        <w:rPr>
          <w:color w:val="000000"/>
          <w:sz w:val="16"/>
          <w:szCs w:val="16"/>
          <w:lang w:val="en-GB"/>
        </w:rPr>
        <w:t xml:space="preserve">, </w:t>
      </w:r>
      <w:r w:rsidRPr="000C02B6">
        <w:rPr>
          <w:sz w:val="16"/>
          <w:szCs w:val="16"/>
          <w:lang w:val="en-GB"/>
        </w:rPr>
        <w:t xml:space="preserve">Hardware Design Verification. Simulation and </w:t>
      </w:r>
      <w:r w:rsidR="000C02B6" w:rsidRPr="000C02B6">
        <w:rPr>
          <w:sz w:val="16"/>
          <w:szCs w:val="16"/>
          <w:lang w:val="en-GB"/>
        </w:rPr>
        <w:t xml:space="preserve">Formal Method- Based Approaches, </w:t>
      </w:r>
      <w:r w:rsidRPr="000C02B6">
        <w:rPr>
          <w:color w:val="000000"/>
          <w:sz w:val="16"/>
          <w:szCs w:val="16"/>
          <w:lang w:val="en-GB"/>
        </w:rPr>
        <w:t>Prentice Hall. Profession Technical Reference</w:t>
      </w:r>
      <w:r w:rsidR="000C02B6" w:rsidRPr="000C02B6">
        <w:rPr>
          <w:color w:val="000000"/>
          <w:sz w:val="16"/>
          <w:szCs w:val="16"/>
          <w:lang w:val="en-GB"/>
        </w:rPr>
        <w:t>, 2005</w:t>
      </w:r>
    </w:p>
    <w:p w:rsidR="00257581" w:rsidRPr="000C02B6" w:rsidRDefault="00B71FA4" w:rsidP="000C02B6">
      <w:pPr>
        <w:pStyle w:val="NormalWeb"/>
        <w:spacing w:before="0" w:beforeAutospacing="0" w:after="0"/>
        <w:jc w:val="both"/>
        <w:rPr>
          <w:sz w:val="16"/>
          <w:szCs w:val="16"/>
        </w:rPr>
      </w:pPr>
      <w:r>
        <w:rPr>
          <w:sz w:val="16"/>
          <w:szCs w:val="16"/>
        </w:rPr>
        <w:t>[6</w:t>
      </w:r>
      <w:r w:rsidR="00552DB7">
        <w:rPr>
          <w:sz w:val="16"/>
          <w:szCs w:val="16"/>
        </w:rPr>
        <w:t>]</w:t>
      </w:r>
      <w:r w:rsidR="000C02B6" w:rsidRPr="000C02B6">
        <w:rPr>
          <w:sz w:val="16"/>
          <w:szCs w:val="16"/>
        </w:rPr>
        <w:t xml:space="preserve"> Kamkin, A, </w:t>
      </w:r>
      <w:r w:rsidR="00257581" w:rsidRPr="000C02B6">
        <w:rPr>
          <w:sz w:val="16"/>
          <w:szCs w:val="16"/>
        </w:rPr>
        <w:t xml:space="preserve">(2011) Simulation-based hardware verification </w:t>
      </w:r>
      <w:r w:rsidR="000C02B6" w:rsidRPr="000C02B6">
        <w:rPr>
          <w:sz w:val="16"/>
          <w:szCs w:val="16"/>
        </w:rPr>
        <w:t xml:space="preserve">with time-abstract models, </w:t>
      </w:r>
      <w:r w:rsidR="00257581" w:rsidRPr="000C02B6">
        <w:rPr>
          <w:sz w:val="16"/>
          <w:szCs w:val="16"/>
        </w:rPr>
        <w:t>Design &amp; Test Sympos</w:t>
      </w:r>
      <w:r w:rsidR="00924E40">
        <w:rPr>
          <w:sz w:val="16"/>
          <w:szCs w:val="16"/>
        </w:rPr>
        <w:t>ium (EWDTS), 2011 9th East-West, pp.</w:t>
      </w:r>
      <w:r w:rsidR="00257581" w:rsidRPr="000C02B6">
        <w:rPr>
          <w:sz w:val="16"/>
          <w:szCs w:val="16"/>
        </w:rPr>
        <w:t xml:space="preserve"> </w:t>
      </w:r>
      <w:r w:rsidR="000C02B6" w:rsidRPr="000C02B6">
        <w:rPr>
          <w:sz w:val="16"/>
          <w:szCs w:val="16"/>
        </w:rPr>
        <w:t>43 – 47, 2011.</w:t>
      </w:r>
    </w:p>
    <w:p w:rsidR="00121E9D" w:rsidRPr="002D014F" w:rsidRDefault="00121E9D" w:rsidP="00121E9D">
      <w:pPr>
        <w:pStyle w:val="NormalWeb"/>
        <w:spacing w:before="0" w:beforeAutospacing="0" w:after="0"/>
        <w:rPr>
          <w:sz w:val="16"/>
          <w:szCs w:val="16"/>
        </w:rPr>
      </w:pPr>
      <w:r w:rsidRPr="002D014F">
        <w:rPr>
          <w:sz w:val="16"/>
          <w:szCs w:val="16"/>
        </w:rPr>
        <w:t>[</w:t>
      </w:r>
      <w:r>
        <w:rPr>
          <w:sz w:val="16"/>
          <w:szCs w:val="16"/>
        </w:rPr>
        <w:t>7</w:t>
      </w:r>
      <w:r w:rsidRPr="002D014F">
        <w:rPr>
          <w:sz w:val="16"/>
          <w:szCs w:val="16"/>
        </w:rPr>
        <w:t>] A. K. Jain and R. C. Dubes, Algorithms for clustering data, Prentice-Hall, Inc., Upper Saddle River, NJ, USA, pp. 528–550, 1988</w:t>
      </w:r>
    </w:p>
    <w:p w:rsidR="00257581" w:rsidRPr="000C02B6" w:rsidRDefault="00B71FA4" w:rsidP="00121E9D">
      <w:pPr>
        <w:pStyle w:val="NormalWeb"/>
        <w:spacing w:before="0" w:beforeAutospacing="0" w:after="0"/>
        <w:jc w:val="both"/>
        <w:rPr>
          <w:sz w:val="16"/>
          <w:szCs w:val="16"/>
        </w:rPr>
      </w:pPr>
      <w:r>
        <w:rPr>
          <w:sz w:val="16"/>
          <w:szCs w:val="16"/>
        </w:rPr>
        <w:t>[8]</w:t>
      </w:r>
      <w:r w:rsidR="00257581" w:rsidRPr="000C02B6">
        <w:rPr>
          <w:sz w:val="16"/>
          <w:szCs w:val="16"/>
        </w:rPr>
        <w:t xml:space="preserve"> V. Dallmei</w:t>
      </w:r>
      <w:r w:rsidR="000C02B6" w:rsidRPr="000C02B6">
        <w:rPr>
          <w:sz w:val="16"/>
          <w:szCs w:val="16"/>
        </w:rPr>
        <w:t xml:space="preserve">er, C. Lindig, and A. Zeller, </w:t>
      </w:r>
      <w:r w:rsidR="00257581" w:rsidRPr="000C02B6">
        <w:rPr>
          <w:sz w:val="16"/>
          <w:szCs w:val="16"/>
        </w:rPr>
        <w:t>Lightweig</w:t>
      </w:r>
      <w:r w:rsidR="000C02B6" w:rsidRPr="000C02B6">
        <w:rPr>
          <w:sz w:val="16"/>
          <w:szCs w:val="16"/>
        </w:rPr>
        <w:t xml:space="preserve">ht defect localization for Java, </w:t>
      </w:r>
      <w:r w:rsidR="00257581" w:rsidRPr="000C02B6">
        <w:rPr>
          <w:sz w:val="16"/>
          <w:szCs w:val="16"/>
        </w:rPr>
        <w:t xml:space="preserve">In </w:t>
      </w:r>
      <w:r w:rsidR="00121E9D">
        <w:rPr>
          <w:sz w:val="16"/>
          <w:szCs w:val="16"/>
        </w:rPr>
        <w:t>ECOOP 2005</w:t>
      </w:r>
      <w:r w:rsidR="00257581" w:rsidRPr="000C02B6">
        <w:rPr>
          <w:sz w:val="16"/>
          <w:szCs w:val="16"/>
        </w:rPr>
        <w:t>: 19th European Conference, Glasgow, UK, July 25–29</w:t>
      </w:r>
      <w:r w:rsidR="00924E40">
        <w:rPr>
          <w:sz w:val="16"/>
          <w:szCs w:val="16"/>
        </w:rPr>
        <w:t>, volume 3568 of LNCS, pp.</w:t>
      </w:r>
      <w:r w:rsidR="00257581" w:rsidRPr="000C02B6">
        <w:rPr>
          <w:sz w:val="16"/>
          <w:szCs w:val="16"/>
        </w:rPr>
        <w:t xml:space="preserve"> 528–550</w:t>
      </w:r>
      <w:r w:rsidR="000C02B6" w:rsidRPr="000C02B6">
        <w:rPr>
          <w:sz w:val="16"/>
          <w:szCs w:val="16"/>
        </w:rPr>
        <w:t>, 2005.</w:t>
      </w:r>
    </w:p>
    <w:p w:rsidR="000C02B6" w:rsidRPr="000C02B6" w:rsidRDefault="00121E9D" w:rsidP="00121E9D">
      <w:pPr>
        <w:pStyle w:val="NormalWeb"/>
        <w:spacing w:before="0" w:beforeAutospacing="0"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B71FA4">
        <w:rPr>
          <w:sz w:val="16"/>
          <w:szCs w:val="16"/>
        </w:rPr>
        <w:t>[9]</w:t>
      </w:r>
      <w:r w:rsidR="00257581" w:rsidRPr="000C02B6">
        <w:rPr>
          <w:sz w:val="16"/>
          <w:szCs w:val="16"/>
        </w:rPr>
        <w:t xml:space="preserve"> Bug Aristotle Analysis System -- Siemens Programs, HR Variants</w:t>
      </w:r>
      <w:r w:rsidR="000C02B6" w:rsidRPr="000C02B6">
        <w:rPr>
          <w:sz w:val="16"/>
          <w:szCs w:val="16"/>
        </w:rPr>
        <w:t xml:space="preserve">, </w:t>
      </w:r>
    </w:p>
    <w:p w:rsidR="00257581" w:rsidRPr="000C02B6" w:rsidRDefault="00924E40" w:rsidP="000C02B6">
      <w:pPr>
        <w:pStyle w:val="NormalWeb"/>
        <w:spacing w:before="0" w:beforeAutospacing="0" w:after="0"/>
        <w:jc w:val="both"/>
        <w:rPr>
          <w:sz w:val="16"/>
          <w:szCs w:val="16"/>
        </w:rPr>
      </w:pPr>
      <w:r w:rsidRPr="000D7F9F">
        <w:rPr>
          <w:sz w:val="16"/>
          <w:szCs w:val="16"/>
        </w:rPr>
        <w:t>http://pleuma.cc.gatech.edu/aristotle/Tools/subjects/</w:t>
      </w:r>
      <w:r>
        <w:rPr>
          <w:sz w:val="16"/>
          <w:szCs w:val="16"/>
        </w:rPr>
        <w:t>, 2012.</w:t>
      </w:r>
    </w:p>
    <w:p w:rsidR="00257581" w:rsidRPr="000C02B6" w:rsidRDefault="00B71FA4" w:rsidP="000C02B6">
      <w:pPr>
        <w:pStyle w:val="NormalWeb"/>
        <w:spacing w:before="0" w:beforeAutospacing="0" w:after="0"/>
        <w:jc w:val="both"/>
        <w:rPr>
          <w:sz w:val="16"/>
          <w:szCs w:val="16"/>
          <w:lang w:val="en-AU"/>
        </w:rPr>
      </w:pPr>
      <w:r>
        <w:rPr>
          <w:sz w:val="16"/>
          <w:szCs w:val="16"/>
        </w:rPr>
        <w:t>[10</w:t>
      </w:r>
      <w:r w:rsidR="00552DB7">
        <w:rPr>
          <w:sz w:val="16"/>
          <w:szCs w:val="16"/>
        </w:rPr>
        <w:t>]</w:t>
      </w:r>
      <w:r w:rsidR="00257581" w:rsidRPr="000C02B6">
        <w:rPr>
          <w:sz w:val="16"/>
          <w:szCs w:val="16"/>
        </w:rPr>
        <w:t xml:space="preserve"> </w:t>
      </w:r>
      <w:proofErr w:type="spellStart"/>
      <w:r w:rsidR="00257581" w:rsidRPr="000C02B6">
        <w:rPr>
          <w:sz w:val="16"/>
          <w:szCs w:val="16"/>
          <w:lang w:val="en-US"/>
        </w:rPr>
        <w:t>Rui</w:t>
      </w:r>
      <w:proofErr w:type="spellEnd"/>
      <w:r w:rsidR="00257581" w:rsidRPr="000C02B6">
        <w:rPr>
          <w:sz w:val="16"/>
          <w:szCs w:val="16"/>
          <w:lang w:val="en-US"/>
        </w:rPr>
        <w:t xml:space="preserve"> Abreu,</w:t>
      </w:r>
      <w:r w:rsidR="000C02B6" w:rsidRPr="000C02B6">
        <w:rPr>
          <w:sz w:val="16"/>
          <w:szCs w:val="16"/>
          <w:lang w:val="en-US"/>
        </w:rPr>
        <w:t xml:space="preserve">, </w:t>
      </w:r>
      <w:r w:rsidR="00257581" w:rsidRPr="000C02B6">
        <w:rPr>
          <w:sz w:val="16"/>
          <w:szCs w:val="16"/>
          <w:lang w:val="en-US"/>
        </w:rPr>
        <w:t xml:space="preserve">Peter </w:t>
      </w:r>
      <w:proofErr w:type="spellStart"/>
      <w:r w:rsidR="00257581" w:rsidRPr="000C02B6">
        <w:rPr>
          <w:sz w:val="16"/>
          <w:szCs w:val="16"/>
          <w:lang w:val="en-US"/>
        </w:rPr>
        <w:t>Zoet</w:t>
      </w:r>
      <w:r w:rsidR="000C02B6" w:rsidRPr="000C02B6">
        <w:rPr>
          <w:sz w:val="16"/>
          <w:szCs w:val="16"/>
          <w:lang w:val="en-US"/>
        </w:rPr>
        <w:t>eweij</w:t>
      </w:r>
      <w:proofErr w:type="spellEnd"/>
      <w:r w:rsidR="000C02B6" w:rsidRPr="000C02B6">
        <w:rPr>
          <w:sz w:val="16"/>
          <w:szCs w:val="16"/>
          <w:lang w:val="en-US"/>
        </w:rPr>
        <w:t xml:space="preserve"> and </w:t>
      </w:r>
      <w:proofErr w:type="spellStart"/>
      <w:r w:rsidR="000C02B6" w:rsidRPr="000C02B6">
        <w:rPr>
          <w:sz w:val="16"/>
          <w:szCs w:val="16"/>
          <w:lang w:val="en-US"/>
        </w:rPr>
        <w:t>Arjan</w:t>
      </w:r>
      <w:proofErr w:type="spellEnd"/>
      <w:r w:rsidR="000C02B6" w:rsidRPr="000C02B6">
        <w:rPr>
          <w:sz w:val="16"/>
          <w:szCs w:val="16"/>
          <w:lang w:val="en-US"/>
        </w:rPr>
        <w:t xml:space="preserve"> J.C. van </w:t>
      </w:r>
      <w:proofErr w:type="spellStart"/>
      <w:r w:rsidR="000C02B6" w:rsidRPr="000C02B6">
        <w:rPr>
          <w:sz w:val="16"/>
          <w:szCs w:val="16"/>
          <w:lang w:val="en-US"/>
        </w:rPr>
        <w:t>Gemund</w:t>
      </w:r>
      <w:proofErr w:type="spellEnd"/>
      <w:r w:rsidR="000C02B6" w:rsidRPr="000C02B6">
        <w:rPr>
          <w:sz w:val="16"/>
          <w:szCs w:val="16"/>
          <w:lang w:val="en-US"/>
        </w:rPr>
        <w:t xml:space="preserve">, </w:t>
      </w:r>
      <w:r w:rsidR="00257581" w:rsidRPr="000C02B6">
        <w:rPr>
          <w:sz w:val="16"/>
          <w:szCs w:val="16"/>
          <w:lang w:val="en-AU"/>
        </w:rPr>
        <w:t xml:space="preserve">An Evaluation of Similarity Coefficients </w:t>
      </w:r>
      <w:r w:rsidR="000C02B6" w:rsidRPr="000C02B6">
        <w:rPr>
          <w:sz w:val="16"/>
          <w:szCs w:val="16"/>
          <w:lang w:val="en-AU"/>
        </w:rPr>
        <w:t xml:space="preserve">for Software Fault Localization, </w:t>
      </w:r>
      <w:r w:rsidR="00257581" w:rsidRPr="000C02B6">
        <w:rPr>
          <w:sz w:val="16"/>
          <w:szCs w:val="16"/>
          <w:lang w:val="en-US"/>
        </w:rPr>
        <w:t xml:space="preserve">Dependable </w:t>
      </w:r>
      <w:r w:rsidR="000C02B6" w:rsidRPr="000C02B6">
        <w:rPr>
          <w:sz w:val="16"/>
          <w:szCs w:val="16"/>
          <w:lang w:val="en-US"/>
        </w:rPr>
        <w:t>Computing,</w:t>
      </w:r>
      <w:r w:rsidR="00257581" w:rsidRPr="000C02B6">
        <w:rPr>
          <w:sz w:val="16"/>
          <w:szCs w:val="16"/>
          <w:lang w:val="en-US"/>
        </w:rPr>
        <w:t xml:space="preserve"> PRDC '06. 12th Pacific</w:t>
      </w:r>
      <w:r w:rsidR="00924E40">
        <w:rPr>
          <w:sz w:val="16"/>
          <w:szCs w:val="16"/>
          <w:lang w:val="en-US"/>
        </w:rPr>
        <w:t xml:space="preserve"> Rim International Symposium on, </w:t>
      </w:r>
      <w:r w:rsidR="000C02B6" w:rsidRPr="000C02B6">
        <w:rPr>
          <w:sz w:val="16"/>
          <w:szCs w:val="16"/>
          <w:lang w:val="en-US"/>
        </w:rPr>
        <w:t>pp.</w:t>
      </w:r>
      <w:r w:rsidR="00257581" w:rsidRPr="000C02B6">
        <w:rPr>
          <w:sz w:val="16"/>
          <w:szCs w:val="16"/>
          <w:lang w:val="en-US"/>
        </w:rPr>
        <w:t xml:space="preserve"> </w:t>
      </w:r>
      <w:r w:rsidR="000C02B6" w:rsidRPr="000C02B6">
        <w:rPr>
          <w:sz w:val="16"/>
          <w:szCs w:val="16"/>
          <w:lang w:val="en-AU"/>
        </w:rPr>
        <w:t>39 – 46, 2006.</w:t>
      </w:r>
    </w:p>
    <w:p w:rsidR="00257581" w:rsidRPr="000C02B6" w:rsidRDefault="00B71FA4" w:rsidP="000C02B6">
      <w:pPr>
        <w:pStyle w:val="NormalWeb"/>
        <w:spacing w:before="0" w:beforeAutospacing="0" w:after="0"/>
        <w:jc w:val="both"/>
        <w:rPr>
          <w:sz w:val="16"/>
          <w:szCs w:val="16"/>
          <w:lang w:val="en-AU"/>
        </w:rPr>
      </w:pPr>
      <w:r>
        <w:rPr>
          <w:sz w:val="16"/>
          <w:szCs w:val="16"/>
        </w:rPr>
        <w:t>[11]</w:t>
      </w:r>
      <w:r w:rsidR="00257581" w:rsidRPr="000C02B6">
        <w:rPr>
          <w:sz w:val="16"/>
          <w:szCs w:val="16"/>
        </w:rPr>
        <w:t xml:space="preserve"> </w:t>
      </w:r>
      <w:proofErr w:type="spellStart"/>
      <w:r w:rsidR="00257581" w:rsidRPr="000C02B6">
        <w:rPr>
          <w:color w:val="000000"/>
          <w:sz w:val="16"/>
          <w:szCs w:val="16"/>
          <w:lang w:val="en-GB"/>
        </w:rPr>
        <w:t>Vidroha</w:t>
      </w:r>
      <w:proofErr w:type="spellEnd"/>
      <w:r w:rsidR="00257581" w:rsidRPr="000C02B6">
        <w:rPr>
          <w:color w:val="000000"/>
          <w:sz w:val="16"/>
          <w:szCs w:val="16"/>
          <w:lang w:val="en-GB"/>
        </w:rPr>
        <w:t xml:space="preserve"> </w:t>
      </w:r>
      <w:proofErr w:type="spellStart"/>
      <w:r w:rsidR="00257581" w:rsidRPr="000C02B6">
        <w:rPr>
          <w:color w:val="000000"/>
          <w:sz w:val="16"/>
          <w:szCs w:val="16"/>
          <w:lang w:val="en-GB"/>
        </w:rPr>
        <w:t>Debroy</w:t>
      </w:r>
      <w:proofErr w:type="spellEnd"/>
      <w:r w:rsidR="00257581" w:rsidRPr="000C02B6">
        <w:rPr>
          <w:color w:val="000000"/>
          <w:sz w:val="16"/>
          <w:szCs w:val="16"/>
          <w:lang w:val="en-GB"/>
        </w:rPr>
        <w:t xml:space="preserve"> and W. Eric Wong</w:t>
      </w:r>
      <w:r w:rsidR="000C02B6" w:rsidRPr="000C02B6">
        <w:rPr>
          <w:color w:val="000000"/>
          <w:sz w:val="16"/>
          <w:szCs w:val="16"/>
          <w:lang w:val="en-GB"/>
        </w:rPr>
        <w:t xml:space="preserve">, </w:t>
      </w:r>
      <w:r w:rsidR="00257581" w:rsidRPr="000C02B6">
        <w:rPr>
          <w:color w:val="000000"/>
          <w:sz w:val="16"/>
          <w:szCs w:val="16"/>
          <w:lang w:val="en-GB"/>
        </w:rPr>
        <w:t>Using Mutation to Automatically Suggest Fixes for Faulty Programs</w:t>
      </w:r>
      <w:r w:rsidR="000C02B6" w:rsidRPr="000C02B6">
        <w:rPr>
          <w:sz w:val="16"/>
          <w:szCs w:val="16"/>
          <w:lang w:val="en-GB"/>
        </w:rPr>
        <w:t xml:space="preserve">, </w:t>
      </w:r>
      <w:r w:rsidR="00DC4A2B">
        <w:rPr>
          <w:sz w:val="16"/>
          <w:szCs w:val="16"/>
          <w:lang w:val="en-GB"/>
        </w:rPr>
        <w:t xml:space="preserve">Int. conf. on </w:t>
      </w:r>
      <w:r w:rsidR="00257581" w:rsidRPr="000C02B6">
        <w:rPr>
          <w:sz w:val="16"/>
          <w:szCs w:val="16"/>
          <w:lang w:val="en-AU"/>
        </w:rPr>
        <w:t>Software Testing, Verification and Validation</w:t>
      </w:r>
      <w:r w:rsidR="00DC4A2B">
        <w:rPr>
          <w:sz w:val="16"/>
          <w:szCs w:val="16"/>
          <w:lang w:val="en-AU"/>
        </w:rPr>
        <w:t>,</w:t>
      </w:r>
      <w:r w:rsidR="00257581" w:rsidRPr="000C02B6">
        <w:rPr>
          <w:sz w:val="16"/>
          <w:szCs w:val="16"/>
          <w:lang w:val="en-AU"/>
        </w:rPr>
        <w:t xml:space="preserve"> (ICST)</w:t>
      </w:r>
      <w:proofErr w:type="gramStart"/>
      <w:r w:rsidR="00257581" w:rsidRPr="000C02B6">
        <w:rPr>
          <w:sz w:val="16"/>
          <w:szCs w:val="16"/>
          <w:lang w:val="en-AU"/>
        </w:rPr>
        <w:t xml:space="preserve">, </w:t>
      </w:r>
      <w:r w:rsidR="000C02B6" w:rsidRPr="000C02B6">
        <w:rPr>
          <w:sz w:val="16"/>
          <w:szCs w:val="16"/>
          <w:lang w:val="en-AU"/>
        </w:rPr>
        <w:t xml:space="preserve"> pp</w:t>
      </w:r>
      <w:proofErr w:type="gramEnd"/>
      <w:r w:rsidR="000C02B6" w:rsidRPr="000C02B6">
        <w:rPr>
          <w:sz w:val="16"/>
          <w:szCs w:val="16"/>
          <w:lang w:val="en-AU"/>
        </w:rPr>
        <w:t>.</w:t>
      </w:r>
      <w:r w:rsidR="00257581" w:rsidRPr="000C02B6">
        <w:rPr>
          <w:sz w:val="16"/>
          <w:szCs w:val="16"/>
          <w:lang w:val="en-AU"/>
        </w:rPr>
        <w:t xml:space="preserve"> 65 – 74</w:t>
      </w:r>
      <w:r w:rsidR="000C02B6" w:rsidRPr="000C02B6">
        <w:rPr>
          <w:sz w:val="16"/>
          <w:szCs w:val="16"/>
          <w:lang w:val="en-AU"/>
        </w:rPr>
        <w:t>, 2010</w:t>
      </w:r>
      <w:r w:rsidR="00DC4A2B">
        <w:rPr>
          <w:sz w:val="16"/>
          <w:szCs w:val="16"/>
          <w:lang w:val="en-AU"/>
        </w:rPr>
        <w:t>.</w:t>
      </w:r>
    </w:p>
    <w:p w:rsidR="00257581" w:rsidRDefault="00B71FA4" w:rsidP="00C76669">
      <w:pPr>
        <w:pStyle w:val="NormalWeb"/>
        <w:spacing w:before="0" w:beforeAutospacing="0" w:after="0"/>
        <w:jc w:val="both"/>
        <w:rPr>
          <w:sz w:val="16"/>
          <w:szCs w:val="16"/>
        </w:rPr>
      </w:pPr>
      <w:r>
        <w:rPr>
          <w:sz w:val="16"/>
          <w:szCs w:val="16"/>
        </w:rPr>
        <w:t>[12]</w:t>
      </w:r>
      <w:r w:rsidR="00257581" w:rsidRPr="000C02B6">
        <w:rPr>
          <w:sz w:val="16"/>
          <w:szCs w:val="16"/>
        </w:rPr>
        <w:t xml:space="preserve"> T. Reps, T. Ball, M. Das, and J. Larus</w:t>
      </w:r>
      <w:r w:rsidR="000C02B6" w:rsidRPr="000C02B6">
        <w:rPr>
          <w:sz w:val="16"/>
          <w:szCs w:val="16"/>
        </w:rPr>
        <w:t xml:space="preserve">, </w:t>
      </w:r>
      <w:r w:rsidR="00257581" w:rsidRPr="000C02B6">
        <w:rPr>
          <w:sz w:val="16"/>
          <w:szCs w:val="16"/>
        </w:rPr>
        <w:t>The use of program profiling for software maintenance with applications to the year 2000 problem</w:t>
      </w:r>
      <w:r w:rsidR="000C02B6" w:rsidRPr="000C02B6">
        <w:rPr>
          <w:sz w:val="16"/>
          <w:szCs w:val="16"/>
        </w:rPr>
        <w:t>,</w:t>
      </w:r>
      <w:r w:rsidR="00257581" w:rsidRPr="000C02B6">
        <w:rPr>
          <w:sz w:val="16"/>
          <w:szCs w:val="16"/>
        </w:rPr>
        <w:t xml:space="preserve"> In Proceedings of the Sixth European Software Engineering Conference (ES</w:t>
      </w:r>
      <w:r w:rsidR="000C02B6" w:rsidRPr="000C02B6">
        <w:rPr>
          <w:sz w:val="16"/>
          <w:szCs w:val="16"/>
        </w:rPr>
        <w:t>EC/FSE 97), volume 1301 of LNCS, pp.</w:t>
      </w:r>
      <w:r w:rsidR="00257581" w:rsidRPr="000C02B6">
        <w:rPr>
          <w:sz w:val="16"/>
          <w:szCs w:val="16"/>
        </w:rPr>
        <w:t xml:space="preserve"> 432 – 449</w:t>
      </w:r>
      <w:r w:rsidR="000C02B6" w:rsidRPr="000C02B6">
        <w:rPr>
          <w:sz w:val="16"/>
          <w:szCs w:val="16"/>
        </w:rPr>
        <w:t>, 1997.</w:t>
      </w:r>
    </w:p>
    <w:sectPr w:rsidR="00257581" w:rsidSect="00FA07EC">
      <w:type w:val="continuous"/>
      <w:pgSz w:w="11907" w:h="16840" w:code="9"/>
      <w:pgMar w:top="1701" w:right="1134" w:bottom="1701" w:left="1134" w:header="0" w:footer="0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740B0"/>
    <w:multiLevelType w:val="hybridMultilevel"/>
    <w:tmpl w:val="543E2B54"/>
    <w:lvl w:ilvl="0" w:tplc="906A93F8">
      <w:start w:val="1"/>
      <w:numFmt w:val="decimal"/>
      <w:pStyle w:val="SubHeading2"/>
      <w:lvlText w:val="%1"/>
      <w:lvlJc w:val="left"/>
      <w:pPr>
        <w:tabs>
          <w:tab w:val="num" w:pos="57"/>
        </w:tabs>
        <w:ind w:left="57" w:firstLine="0"/>
      </w:pPr>
      <w:rPr>
        <w:rFonts w:hint="default"/>
      </w:rPr>
    </w:lvl>
    <w:lvl w:ilvl="1" w:tplc="FB6C060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7D1454"/>
    <w:multiLevelType w:val="hybridMultilevel"/>
    <w:tmpl w:val="589CF430"/>
    <w:lvl w:ilvl="0" w:tplc="C4E4DA54">
      <w:start w:val="1"/>
      <w:numFmt w:val="decimal"/>
      <w:pStyle w:val="Reftext"/>
      <w:lvlText w:val="[%1]"/>
      <w:lvlJc w:val="left"/>
      <w:pPr>
        <w:tabs>
          <w:tab w:val="num" w:pos="0"/>
        </w:tabs>
        <w:ind w:left="454" w:hanging="454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6633BCD"/>
    <w:multiLevelType w:val="singleLevel"/>
    <w:tmpl w:val="FB6C06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FA"/>
    <w:rsid w:val="00020705"/>
    <w:rsid w:val="00027DAF"/>
    <w:rsid w:val="00062365"/>
    <w:rsid w:val="00063D92"/>
    <w:rsid w:val="00073889"/>
    <w:rsid w:val="0008779E"/>
    <w:rsid w:val="000C02B6"/>
    <w:rsid w:val="000D7F9F"/>
    <w:rsid w:val="000E0C91"/>
    <w:rsid w:val="000E4292"/>
    <w:rsid w:val="000E4BB8"/>
    <w:rsid w:val="00121E9D"/>
    <w:rsid w:val="0013544D"/>
    <w:rsid w:val="00141F7E"/>
    <w:rsid w:val="0015354A"/>
    <w:rsid w:val="001633A8"/>
    <w:rsid w:val="0018081A"/>
    <w:rsid w:val="001B4029"/>
    <w:rsid w:val="001C6F84"/>
    <w:rsid w:val="001C7E36"/>
    <w:rsid w:val="001E6ED5"/>
    <w:rsid w:val="00214A23"/>
    <w:rsid w:val="002157D5"/>
    <w:rsid w:val="00217678"/>
    <w:rsid w:val="00225173"/>
    <w:rsid w:val="00226507"/>
    <w:rsid w:val="002268ED"/>
    <w:rsid w:val="00232B25"/>
    <w:rsid w:val="00236A91"/>
    <w:rsid w:val="00254025"/>
    <w:rsid w:val="00254F5B"/>
    <w:rsid w:val="00255E70"/>
    <w:rsid w:val="00257581"/>
    <w:rsid w:val="00263DEB"/>
    <w:rsid w:val="00273A78"/>
    <w:rsid w:val="00291620"/>
    <w:rsid w:val="002920FA"/>
    <w:rsid w:val="00294BBC"/>
    <w:rsid w:val="002A0B06"/>
    <w:rsid w:val="002A2924"/>
    <w:rsid w:val="002A3491"/>
    <w:rsid w:val="002B462C"/>
    <w:rsid w:val="002C58F9"/>
    <w:rsid w:val="002D014F"/>
    <w:rsid w:val="002D2D85"/>
    <w:rsid w:val="002D6FFD"/>
    <w:rsid w:val="002E4D53"/>
    <w:rsid w:val="003049F1"/>
    <w:rsid w:val="00304F11"/>
    <w:rsid w:val="00310152"/>
    <w:rsid w:val="003138A3"/>
    <w:rsid w:val="00323915"/>
    <w:rsid w:val="00330C6B"/>
    <w:rsid w:val="0034429F"/>
    <w:rsid w:val="00351278"/>
    <w:rsid w:val="0037127C"/>
    <w:rsid w:val="003747A0"/>
    <w:rsid w:val="0038065E"/>
    <w:rsid w:val="003A6B3E"/>
    <w:rsid w:val="003F3E6D"/>
    <w:rsid w:val="003F47E4"/>
    <w:rsid w:val="00402FA1"/>
    <w:rsid w:val="004207F1"/>
    <w:rsid w:val="0043222C"/>
    <w:rsid w:val="00433389"/>
    <w:rsid w:val="00436E88"/>
    <w:rsid w:val="00444F8D"/>
    <w:rsid w:val="00445F26"/>
    <w:rsid w:val="004565F1"/>
    <w:rsid w:val="00462EE3"/>
    <w:rsid w:val="004717DC"/>
    <w:rsid w:val="00477B3D"/>
    <w:rsid w:val="00482269"/>
    <w:rsid w:val="00482C86"/>
    <w:rsid w:val="004874D3"/>
    <w:rsid w:val="00494D92"/>
    <w:rsid w:val="004A4397"/>
    <w:rsid w:val="004A4811"/>
    <w:rsid w:val="004A65DD"/>
    <w:rsid w:val="004B253D"/>
    <w:rsid w:val="004D0E1D"/>
    <w:rsid w:val="004D3F42"/>
    <w:rsid w:val="004F204A"/>
    <w:rsid w:val="004F3C93"/>
    <w:rsid w:val="00505246"/>
    <w:rsid w:val="00515F8C"/>
    <w:rsid w:val="00520ADA"/>
    <w:rsid w:val="005305CD"/>
    <w:rsid w:val="0054435D"/>
    <w:rsid w:val="00551675"/>
    <w:rsid w:val="00552DB7"/>
    <w:rsid w:val="00554EF1"/>
    <w:rsid w:val="00565600"/>
    <w:rsid w:val="00567ECC"/>
    <w:rsid w:val="00576137"/>
    <w:rsid w:val="00577941"/>
    <w:rsid w:val="00590A9C"/>
    <w:rsid w:val="005926F6"/>
    <w:rsid w:val="005930A7"/>
    <w:rsid w:val="005C7C5C"/>
    <w:rsid w:val="005C7D79"/>
    <w:rsid w:val="005E119E"/>
    <w:rsid w:val="005E3CF6"/>
    <w:rsid w:val="005E5FF8"/>
    <w:rsid w:val="005F01DF"/>
    <w:rsid w:val="005F4A5E"/>
    <w:rsid w:val="005F4D86"/>
    <w:rsid w:val="005F7CE2"/>
    <w:rsid w:val="00602426"/>
    <w:rsid w:val="00624996"/>
    <w:rsid w:val="006262C1"/>
    <w:rsid w:val="0063593D"/>
    <w:rsid w:val="00667B89"/>
    <w:rsid w:val="00681A49"/>
    <w:rsid w:val="00687925"/>
    <w:rsid w:val="00694127"/>
    <w:rsid w:val="006B0D64"/>
    <w:rsid w:val="006B2853"/>
    <w:rsid w:val="006D4DD9"/>
    <w:rsid w:val="006D75E8"/>
    <w:rsid w:val="006E672F"/>
    <w:rsid w:val="006E6783"/>
    <w:rsid w:val="006F21AF"/>
    <w:rsid w:val="0070311B"/>
    <w:rsid w:val="00724D08"/>
    <w:rsid w:val="00736313"/>
    <w:rsid w:val="00756D5B"/>
    <w:rsid w:val="007601EB"/>
    <w:rsid w:val="0077149C"/>
    <w:rsid w:val="0078094E"/>
    <w:rsid w:val="00791AF0"/>
    <w:rsid w:val="00793E0D"/>
    <w:rsid w:val="007959E5"/>
    <w:rsid w:val="007C0828"/>
    <w:rsid w:val="007C1D41"/>
    <w:rsid w:val="007C4331"/>
    <w:rsid w:val="007D097C"/>
    <w:rsid w:val="007F2E8A"/>
    <w:rsid w:val="0080486D"/>
    <w:rsid w:val="00812821"/>
    <w:rsid w:val="008128E9"/>
    <w:rsid w:val="00827D84"/>
    <w:rsid w:val="0085682A"/>
    <w:rsid w:val="00892C35"/>
    <w:rsid w:val="008B4E73"/>
    <w:rsid w:val="008D6A12"/>
    <w:rsid w:val="008F3FE9"/>
    <w:rsid w:val="008F6940"/>
    <w:rsid w:val="00924E40"/>
    <w:rsid w:val="00927FAB"/>
    <w:rsid w:val="00937A83"/>
    <w:rsid w:val="00952BD0"/>
    <w:rsid w:val="009607CF"/>
    <w:rsid w:val="00971F10"/>
    <w:rsid w:val="009A208E"/>
    <w:rsid w:val="009B2AE8"/>
    <w:rsid w:val="009C3BBF"/>
    <w:rsid w:val="009D4F8C"/>
    <w:rsid w:val="009E42C2"/>
    <w:rsid w:val="009F52DC"/>
    <w:rsid w:val="00A05205"/>
    <w:rsid w:val="00A0697E"/>
    <w:rsid w:val="00A11A16"/>
    <w:rsid w:val="00A145F1"/>
    <w:rsid w:val="00A21775"/>
    <w:rsid w:val="00A220BE"/>
    <w:rsid w:val="00A22468"/>
    <w:rsid w:val="00A24E27"/>
    <w:rsid w:val="00A32731"/>
    <w:rsid w:val="00A32EA7"/>
    <w:rsid w:val="00A36569"/>
    <w:rsid w:val="00A44E86"/>
    <w:rsid w:val="00A64310"/>
    <w:rsid w:val="00A67612"/>
    <w:rsid w:val="00A71391"/>
    <w:rsid w:val="00AB7DA4"/>
    <w:rsid w:val="00AC2B58"/>
    <w:rsid w:val="00AC46E3"/>
    <w:rsid w:val="00AD2EDA"/>
    <w:rsid w:val="00AD5EC7"/>
    <w:rsid w:val="00AE0705"/>
    <w:rsid w:val="00AE1777"/>
    <w:rsid w:val="00AF045B"/>
    <w:rsid w:val="00AF13CF"/>
    <w:rsid w:val="00B1418E"/>
    <w:rsid w:val="00B235B6"/>
    <w:rsid w:val="00B35197"/>
    <w:rsid w:val="00B6073C"/>
    <w:rsid w:val="00B60A3B"/>
    <w:rsid w:val="00B65ECE"/>
    <w:rsid w:val="00B71FA4"/>
    <w:rsid w:val="00B80198"/>
    <w:rsid w:val="00BC1959"/>
    <w:rsid w:val="00BC7FBF"/>
    <w:rsid w:val="00BD7633"/>
    <w:rsid w:val="00BE1ED2"/>
    <w:rsid w:val="00BE3436"/>
    <w:rsid w:val="00BE64C3"/>
    <w:rsid w:val="00C04A4C"/>
    <w:rsid w:val="00C316F8"/>
    <w:rsid w:val="00C5424F"/>
    <w:rsid w:val="00C549F9"/>
    <w:rsid w:val="00C61A89"/>
    <w:rsid w:val="00C76669"/>
    <w:rsid w:val="00C77E39"/>
    <w:rsid w:val="00C803B5"/>
    <w:rsid w:val="00C86095"/>
    <w:rsid w:val="00C94272"/>
    <w:rsid w:val="00CA3326"/>
    <w:rsid w:val="00CA3677"/>
    <w:rsid w:val="00CB7A15"/>
    <w:rsid w:val="00CC670F"/>
    <w:rsid w:val="00CD14FD"/>
    <w:rsid w:val="00CD6F0F"/>
    <w:rsid w:val="00D04F49"/>
    <w:rsid w:val="00D1185E"/>
    <w:rsid w:val="00D217D7"/>
    <w:rsid w:val="00D23792"/>
    <w:rsid w:val="00D61473"/>
    <w:rsid w:val="00D61644"/>
    <w:rsid w:val="00D90738"/>
    <w:rsid w:val="00D9238A"/>
    <w:rsid w:val="00D97A57"/>
    <w:rsid w:val="00D97E67"/>
    <w:rsid w:val="00DA1951"/>
    <w:rsid w:val="00DA4E0F"/>
    <w:rsid w:val="00DA588E"/>
    <w:rsid w:val="00DB16D4"/>
    <w:rsid w:val="00DC4A2B"/>
    <w:rsid w:val="00DC5807"/>
    <w:rsid w:val="00DD544E"/>
    <w:rsid w:val="00DE3124"/>
    <w:rsid w:val="00DE4945"/>
    <w:rsid w:val="00DF7719"/>
    <w:rsid w:val="00E013AA"/>
    <w:rsid w:val="00E10122"/>
    <w:rsid w:val="00E46B70"/>
    <w:rsid w:val="00E62630"/>
    <w:rsid w:val="00E74A96"/>
    <w:rsid w:val="00E75FAB"/>
    <w:rsid w:val="00E93DBF"/>
    <w:rsid w:val="00E97289"/>
    <w:rsid w:val="00EA21D3"/>
    <w:rsid w:val="00EB16A1"/>
    <w:rsid w:val="00EB36FC"/>
    <w:rsid w:val="00EC0E78"/>
    <w:rsid w:val="00EC46B2"/>
    <w:rsid w:val="00ED3B57"/>
    <w:rsid w:val="00EE115E"/>
    <w:rsid w:val="00EE74F7"/>
    <w:rsid w:val="00F00C51"/>
    <w:rsid w:val="00F078DE"/>
    <w:rsid w:val="00F20520"/>
    <w:rsid w:val="00F35EAB"/>
    <w:rsid w:val="00F4298B"/>
    <w:rsid w:val="00F45D7B"/>
    <w:rsid w:val="00F467FC"/>
    <w:rsid w:val="00F50927"/>
    <w:rsid w:val="00F6531D"/>
    <w:rsid w:val="00F73226"/>
    <w:rsid w:val="00F82E4D"/>
    <w:rsid w:val="00FA07EC"/>
    <w:rsid w:val="00FD0935"/>
    <w:rsid w:val="00FE3891"/>
    <w:rsid w:val="00FF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FA"/>
    <w:rPr>
      <w:lang w:val="en-GB" w:eastAsia="et-EE"/>
    </w:rPr>
  </w:style>
  <w:style w:type="paragraph" w:styleId="Heading1">
    <w:name w:val="heading 1"/>
    <w:aliases w:val="Titel"/>
    <w:basedOn w:val="Normal"/>
    <w:next w:val="Normal"/>
    <w:qFormat/>
    <w:rsid w:val="002920FA"/>
    <w:pPr>
      <w:spacing w:before="960"/>
      <w:jc w:val="center"/>
      <w:outlineLvl w:val="0"/>
    </w:pPr>
    <w:rPr>
      <w:b/>
      <w:bCs/>
      <w:sz w:val="28"/>
    </w:rPr>
  </w:style>
  <w:style w:type="paragraph" w:styleId="Heading2">
    <w:name w:val="heading 2"/>
    <w:aliases w:val="References"/>
    <w:basedOn w:val="Normal"/>
    <w:next w:val="Normal"/>
    <w:qFormat/>
    <w:rsid w:val="002920FA"/>
    <w:pPr>
      <w:keepNext/>
      <w:tabs>
        <w:tab w:val="left" w:pos="284"/>
      </w:tabs>
      <w:spacing w:before="240" w:after="120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iliations">
    <w:name w:val="Affiliations"/>
    <w:basedOn w:val="Normal"/>
    <w:rsid w:val="002920FA"/>
    <w:pPr>
      <w:jc w:val="center"/>
    </w:pPr>
    <w:rPr>
      <w:i/>
      <w:iCs/>
    </w:rPr>
  </w:style>
  <w:style w:type="paragraph" w:styleId="BodyText3">
    <w:name w:val="Body Text 3"/>
    <w:aliases w:val="Abstract"/>
    <w:basedOn w:val="Normal"/>
    <w:next w:val="BodyText2"/>
    <w:rsid w:val="002920FA"/>
    <w:pPr>
      <w:jc w:val="both"/>
    </w:pPr>
    <w:rPr>
      <w:b/>
      <w:sz w:val="18"/>
    </w:rPr>
  </w:style>
  <w:style w:type="character" w:customStyle="1" w:styleId="Authors">
    <w:name w:val="Authors"/>
    <w:rsid w:val="002920FA"/>
    <w:rPr>
      <w:rFonts w:ascii="Times New Roman" w:hAnsi="Times New Roman"/>
      <w:sz w:val="24"/>
      <w:szCs w:val="24"/>
    </w:rPr>
  </w:style>
  <w:style w:type="paragraph" w:customStyle="1" w:styleId="SubHeading2">
    <w:name w:val="SubHeading 2"/>
    <w:basedOn w:val="Heading2"/>
    <w:rsid w:val="002920FA"/>
    <w:pPr>
      <w:numPr>
        <w:numId w:val="2"/>
      </w:numPr>
      <w:spacing w:before="200" w:after="60"/>
    </w:pPr>
    <w:rPr>
      <w:bCs/>
    </w:rPr>
  </w:style>
  <w:style w:type="paragraph" w:customStyle="1" w:styleId="Maintext1">
    <w:name w:val="Main text_1"/>
    <w:basedOn w:val="Normal"/>
    <w:rsid w:val="002920FA"/>
    <w:pPr>
      <w:jc w:val="both"/>
    </w:pPr>
  </w:style>
  <w:style w:type="paragraph" w:customStyle="1" w:styleId="Maintext2">
    <w:name w:val="Main text_2"/>
    <w:basedOn w:val="Normal"/>
    <w:rsid w:val="002920FA"/>
    <w:pPr>
      <w:ind w:firstLine="284"/>
      <w:jc w:val="both"/>
    </w:pPr>
  </w:style>
  <w:style w:type="paragraph" w:customStyle="1" w:styleId="Reftext">
    <w:name w:val="Ref_text"/>
    <w:basedOn w:val="Normal"/>
    <w:rsid w:val="002920FA"/>
    <w:pPr>
      <w:numPr>
        <w:numId w:val="3"/>
      </w:numPr>
      <w:jc w:val="both"/>
    </w:pPr>
  </w:style>
  <w:style w:type="paragraph" w:styleId="BodyText2">
    <w:name w:val="Body Text 2"/>
    <w:basedOn w:val="Normal"/>
    <w:rsid w:val="002920FA"/>
    <w:pPr>
      <w:spacing w:after="120" w:line="480" w:lineRule="auto"/>
    </w:pPr>
  </w:style>
  <w:style w:type="character" w:styleId="Hyperlink">
    <w:name w:val="Hyperlink"/>
    <w:rsid w:val="00020705"/>
    <w:rPr>
      <w:color w:val="0000FF"/>
      <w:u w:val="single"/>
    </w:rPr>
  </w:style>
  <w:style w:type="character" w:styleId="FollowedHyperlink">
    <w:name w:val="FollowedHyperlink"/>
    <w:rsid w:val="00020705"/>
    <w:rPr>
      <w:color w:val="800080"/>
      <w:u w:val="single"/>
    </w:rPr>
  </w:style>
  <w:style w:type="character" w:styleId="Strong">
    <w:name w:val="Strong"/>
    <w:qFormat/>
    <w:rsid w:val="00255E70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DA588E"/>
    <w:rPr>
      <w:b/>
      <w:bCs/>
    </w:rPr>
  </w:style>
  <w:style w:type="paragraph" w:styleId="NormalWeb">
    <w:name w:val="Normal (Web)"/>
    <w:basedOn w:val="Normal"/>
    <w:uiPriority w:val="99"/>
    <w:unhideWhenUsed/>
    <w:rsid w:val="00DA588E"/>
    <w:pPr>
      <w:spacing w:before="100" w:beforeAutospacing="1" w:after="119"/>
    </w:pPr>
    <w:rPr>
      <w:sz w:val="24"/>
      <w:szCs w:val="24"/>
      <w:lang w:val="et-EE"/>
    </w:rPr>
  </w:style>
  <w:style w:type="paragraph" w:customStyle="1" w:styleId="Paperparagraph">
    <w:name w:val="Paper paragraph"/>
    <w:basedOn w:val="Maintext2"/>
    <w:link w:val="PaperparagraphChar"/>
    <w:qFormat/>
    <w:rsid w:val="00DA588E"/>
    <w:rPr>
      <w:lang w:val="en-US"/>
    </w:rPr>
  </w:style>
  <w:style w:type="character" w:customStyle="1" w:styleId="PaperparagraphChar">
    <w:name w:val="Paper paragraph Char"/>
    <w:link w:val="Paperparagraph"/>
    <w:rsid w:val="00DA588E"/>
    <w:rPr>
      <w:lang w:val="en-US" w:eastAsia="et-EE"/>
    </w:rPr>
  </w:style>
  <w:style w:type="character" w:styleId="PlaceholderText">
    <w:name w:val="Placeholder Text"/>
    <w:basedOn w:val="DefaultParagraphFont"/>
    <w:uiPriority w:val="99"/>
    <w:semiHidden/>
    <w:rsid w:val="009F52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2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2DC"/>
    <w:rPr>
      <w:rFonts w:ascii="Tahoma" w:hAnsi="Tahoma" w:cs="Tahoma"/>
      <w:sz w:val="16"/>
      <w:szCs w:val="16"/>
      <w:lang w:val="en-GB" w:eastAsia="et-EE"/>
    </w:rPr>
  </w:style>
  <w:style w:type="table" w:styleId="TableGrid">
    <w:name w:val="Table Grid"/>
    <w:basedOn w:val="TableNormal"/>
    <w:uiPriority w:val="59"/>
    <w:rsid w:val="002A29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2A292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FA"/>
    <w:rPr>
      <w:lang w:val="en-GB" w:eastAsia="et-EE"/>
    </w:rPr>
  </w:style>
  <w:style w:type="paragraph" w:styleId="Heading1">
    <w:name w:val="heading 1"/>
    <w:aliases w:val="Titel"/>
    <w:basedOn w:val="Normal"/>
    <w:next w:val="Normal"/>
    <w:qFormat/>
    <w:rsid w:val="002920FA"/>
    <w:pPr>
      <w:spacing w:before="960"/>
      <w:jc w:val="center"/>
      <w:outlineLvl w:val="0"/>
    </w:pPr>
    <w:rPr>
      <w:b/>
      <w:bCs/>
      <w:sz w:val="28"/>
    </w:rPr>
  </w:style>
  <w:style w:type="paragraph" w:styleId="Heading2">
    <w:name w:val="heading 2"/>
    <w:aliases w:val="References"/>
    <w:basedOn w:val="Normal"/>
    <w:next w:val="Normal"/>
    <w:qFormat/>
    <w:rsid w:val="002920FA"/>
    <w:pPr>
      <w:keepNext/>
      <w:tabs>
        <w:tab w:val="left" w:pos="284"/>
      </w:tabs>
      <w:spacing w:before="240" w:after="120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iliations">
    <w:name w:val="Affiliations"/>
    <w:basedOn w:val="Normal"/>
    <w:rsid w:val="002920FA"/>
    <w:pPr>
      <w:jc w:val="center"/>
    </w:pPr>
    <w:rPr>
      <w:i/>
      <w:iCs/>
    </w:rPr>
  </w:style>
  <w:style w:type="paragraph" w:styleId="BodyText3">
    <w:name w:val="Body Text 3"/>
    <w:aliases w:val="Abstract"/>
    <w:basedOn w:val="Normal"/>
    <w:next w:val="BodyText2"/>
    <w:rsid w:val="002920FA"/>
    <w:pPr>
      <w:jc w:val="both"/>
    </w:pPr>
    <w:rPr>
      <w:b/>
      <w:sz w:val="18"/>
    </w:rPr>
  </w:style>
  <w:style w:type="character" w:customStyle="1" w:styleId="Authors">
    <w:name w:val="Authors"/>
    <w:rsid w:val="002920FA"/>
    <w:rPr>
      <w:rFonts w:ascii="Times New Roman" w:hAnsi="Times New Roman"/>
      <w:sz w:val="24"/>
      <w:szCs w:val="24"/>
    </w:rPr>
  </w:style>
  <w:style w:type="paragraph" w:customStyle="1" w:styleId="SubHeading2">
    <w:name w:val="SubHeading 2"/>
    <w:basedOn w:val="Heading2"/>
    <w:rsid w:val="002920FA"/>
    <w:pPr>
      <w:numPr>
        <w:numId w:val="2"/>
      </w:numPr>
      <w:spacing w:before="200" w:after="60"/>
    </w:pPr>
    <w:rPr>
      <w:bCs/>
    </w:rPr>
  </w:style>
  <w:style w:type="paragraph" w:customStyle="1" w:styleId="Maintext1">
    <w:name w:val="Main text_1"/>
    <w:basedOn w:val="Normal"/>
    <w:rsid w:val="002920FA"/>
    <w:pPr>
      <w:jc w:val="both"/>
    </w:pPr>
  </w:style>
  <w:style w:type="paragraph" w:customStyle="1" w:styleId="Maintext2">
    <w:name w:val="Main text_2"/>
    <w:basedOn w:val="Normal"/>
    <w:rsid w:val="002920FA"/>
    <w:pPr>
      <w:ind w:firstLine="284"/>
      <w:jc w:val="both"/>
    </w:pPr>
  </w:style>
  <w:style w:type="paragraph" w:customStyle="1" w:styleId="Reftext">
    <w:name w:val="Ref_text"/>
    <w:basedOn w:val="Normal"/>
    <w:rsid w:val="002920FA"/>
    <w:pPr>
      <w:numPr>
        <w:numId w:val="3"/>
      </w:numPr>
      <w:jc w:val="both"/>
    </w:pPr>
  </w:style>
  <w:style w:type="paragraph" w:styleId="BodyText2">
    <w:name w:val="Body Text 2"/>
    <w:basedOn w:val="Normal"/>
    <w:rsid w:val="002920FA"/>
    <w:pPr>
      <w:spacing w:after="120" w:line="480" w:lineRule="auto"/>
    </w:pPr>
  </w:style>
  <w:style w:type="character" w:styleId="Hyperlink">
    <w:name w:val="Hyperlink"/>
    <w:rsid w:val="00020705"/>
    <w:rPr>
      <w:color w:val="0000FF"/>
      <w:u w:val="single"/>
    </w:rPr>
  </w:style>
  <w:style w:type="character" w:styleId="FollowedHyperlink">
    <w:name w:val="FollowedHyperlink"/>
    <w:rsid w:val="00020705"/>
    <w:rPr>
      <w:color w:val="800080"/>
      <w:u w:val="single"/>
    </w:rPr>
  </w:style>
  <w:style w:type="character" w:styleId="Strong">
    <w:name w:val="Strong"/>
    <w:qFormat/>
    <w:rsid w:val="00255E70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DA588E"/>
    <w:rPr>
      <w:b/>
      <w:bCs/>
    </w:rPr>
  </w:style>
  <w:style w:type="paragraph" w:styleId="NormalWeb">
    <w:name w:val="Normal (Web)"/>
    <w:basedOn w:val="Normal"/>
    <w:uiPriority w:val="99"/>
    <w:unhideWhenUsed/>
    <w:rsid w:val="00DA588E"/>
    <w:pPr>
      <w:spacing w:before="100" w:beforeAutospacing="1" w:after="119"/>
    </w:pPr>
    <w:rPr>
      <w:sz w:val="24"/>
      <w:szCs w:val="24"/>
      <w:lang w:val="et-EE"/>
    </w:rPr>
  </w:style>
  <w:style w:type="paragraph" w:customStyle="1" w:styleId="Paperparagraph">
    <w:name w:val="Paper paragraph"/>
    <w:basedOn w:val="Maintext2"/>
    <w:link w:val="PaperparagraphChar"/>
    <w:qFormat/>
    <w:rsid w:val="00DA588E"/>
    <w:rPr>
      <w:lang w:val="en-US"/>
    </w:rPr>
  </w:style>
  <w:style w:type="character" w:customStyle="1" w:styleId="PaperparagraphChar">
    <w:name w:val="Paper paragraph Char"/>
    <w:link w:val="Paperparagraph"/>
    <w:rsid w:val="00DA588E"/>
    <w:rPr>
      <w:lang w:val="en-US" w:eastAsia="et-EE"/>
    </w:rPr>
  </w:style>
  <w:style w:type="character" w:styleId="PlaceholderText">
    <w:name w:val="Placeholder Text"/>
    <w:basedOn w:val="DefaultParagraphFont"/>
    <w:uiPriority w:val="99"/>
    <w:semiHidden/>
    <w:rsid w:val="009F52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2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2DC"/>
    <w:rPr>
      <w:rFonts w:ascii="Tahoma" w:hAnsi="Tahoma" w:cs="Tahoma"/>
      <w:sz w:val="16"/>
      <w:szCs w:val="16"/>
      <w:lang w:val="en-GB" w:eastAsia="et-EE"/>
    </w:rPr>
  </w:style>
  <w:style w:type="table" w:styleId="TableGrid">
    <w:name w:val="Table Grid"/>
    <w:basedOn w:val="TableNormal"/>
    <w:uiPriority w:val="59"/>
    <w:rsid w:val="002A29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2A292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\1_BEC_2006\veebileht_BEC\dokumendid\Guidelines%20for%20preparation%20of%20the%20manuscript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915527183143028E-2"/>
          <c:y val="4.3465239921932838E-2"/>
          <c:w val="0.89661511300857211"/>
          <c:h val="0.6546768938365462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Tarantula</c:v>
                </c:pt>
              </c:strCache>
            </c:strRef>
          </c:tx>
          <c:spPr>
            <a:pattFill prst="wdUpDiag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</c:spPr>
          <c:invertIfNegative val="0"/>
          <c:cat>
            <c:strRef>
              <c:f>Sheet1!$A$2:$A$8</c:f>
              <c:strCache>
                <c:ptCount val="7"/>
                <c:pt idx="0">
                  <c:v>print tokens</c:v>
                </c:pt>
                <c:pt idx="1">
                  <c:v>print tokens2</c:v>
                </c:pt>
                <c:pt idx="2">
                  <c:v>replace</c:v>
                </c:pt>
                <c:pt idx="3">
                  <c:v>schedule</c:v>
                </c:pt>
                <c:pt idx="4">
                  <c:v>schedule2</c:v>
                </c:pt>
                <c:pt idx="5">
                  <c:v>tcas</c:v>
                </c:pt>
                <c:pt idx="6">
                  <c:v>tot info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10.5</c:v>
                </c:pt>
                <c:pt idx="1">
                  <c:v>20</c:v>
                </c:pt>
                <c:pt idx="2">
                  <c:v>12.2</c:v>
                </c:pt>
                <c:pt idx="3">
                  <c:v>3</c:v>
                </c:pt>
                <c:pt idx="4">
                  <c:v>31.3</c:v>
                </c:pt>
                <c:pt idx="5">
                  <c:v>8.8000000000000007</c:v>
                </c:pt>
                <c:pt idx="6">
                  <c:v>11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Jaccard</c:v>
                </c:pt>
              </c:strCache>
            </c:strRef>
          </c:tx>
          <c:spPr>
            <a:pattFill prst="dkHorz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</c:spPr>
          <c:invertIfNegative val="0"/>
          <c:cat>
            <c:strRef>
              <c:f>Sheet1!$A$2:$A$8</c:f>
              <c:strCache>
                <c:ptCount val="7"/>
                <c:pt idx="0">
                  <c:v>print tokens</c:v>
                </c:pt>
                <c:pt idx="1">
                  <c:v>print tokens2</c:v>
                </c:pt>
                <c:pt idx="2">
                  <c:v>replace</c:v>
                </c:pt>
                <c:pt idx="3">
                  <c:v>schedule</c:v>
                </c:pt>
                <c:pt idx="4">
                  <c:v>schedule2</c:v>
                </c:pt>
                <c:pt idx="5">
                  <c:v>tcas</c:v>
                </c:pt>
                <c:pt idx="6">
                  <c:v>tot info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7.3</c:v>
                </c:pt>
                <c:pt idx="1">
                  <c:v>17.5</c:v>
                </c:pt>
                <c:pt idx="2">
                  <c:v>11.6</c:v>
                </c:pt>
                <c:pt idx="3">
                  <c:v>2.9</c:v>
                </c:pt>
                <c:pt idx="4">
                  <c:v>31.1</c:v>
                </c:pt>
                <c:pt idx="5">
                  <c:v>8.8000000000000007</c:v>
                </c:pt>
                <c:pt idx="6">
                  <c:v>9.6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Ochiai</c:v>
                </c:pt>
              </c:strCache>
            </c:strRef>
          </c:tx>
          <c:spPr>
            <a:pattFill prst="wdDnDiag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</c:spPr>
          <c:invertIfNegative val="0"/>
          <c:cat>
            <c:strRef>
              <c:f>Sheet1!$A$2:$A$8</c:f>
              <c:strCache>
                <c:ptCount val="7"/>
                <c:pt idx="0">
                  <c:v>print tokens</c:v>
                </c:pt>
                <c:pt idx="1">
                  <c:v>print tokens2</c:v>
                </c:pt>
                <c:pt idx="2">
                  <c:v>replace</c:v>
                </c:pt>
                <c:pt idx="3">
                  <c:v>schedule</c:v>
                </c:pt>
                <c:pt idx="4">
                  <c:v>schedule2</c:v>
                </c:pt>
                <c:pt idx="5">
                  <c:v>tcas</c:v>
                </c:pt>
                <c:pt idx="6">
                  <c:v>tot info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1</c:v>
                </c:pt>
                <c:pt idx="1">
                  <c:v>13.9</c:v>
                </c:pt>
                <c:pt idx="2">
                  <c:v>7.6</c:v>
                </c:pt>
                <c:pt idx="3">
                  <c:v>1.6</c:v>
                </c:pt>
                <c:pt idx="4">
                  <c:v>25.1</c:v>
                </c:pt>
                <c:pt idx="5">
                  <c:v>7.9</c:v>
                </c:pt>
                <c:pt idx="6">
                  <c:v>7.1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AMPLE</c:v>
                </c:pt>
              </c:strCache>
            </c:strRef>
          </c:tx>
          <c:spPr>
            <a:pattFill prst="dkVert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</c:spPr>
          <c:invertIfNegative val="0"/>
          <c:cat>
            <c:strRef>
              <c:f>Sheet1!$A$2:$A$8</c:f>
              <c:strCache>
                <c:ptCount val="7"/>
                <c:pt idx="0">
                  <c:v>print tokens</c:v>
                </c:pt>
                <c:pt idx="1">
                  <c:v>print tokens2</c:v>
                </c:pt>
                <c:pt idx="2">
                  <c:v>replace</c:v>
                </c:pt>
                <c:pt idx="3">
                  <c:v>schedule</c:v>
                </c:pt>
                <c:pt idx="4">
                  <c:v>schedule2</c:v>
                </c:pt>
                <c:pt idx="5">
                  <c:v>tcas</c:v>
                </c:pt>
                <c:pt idx="6">
                  <c:v>tot info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0">
                  <c:v>2</c:v>
                </c:pt>
                <c:pt idx="1">
                  <c:v>16.399999999999999</c:v>
                </c:pt>
                <c:pt idx="2">
                  <c:v>12.7</c:v>
                </c:pt>
                <c:pt idx="3">
                  <c:v>11.3</c:v>
                </c:pt>
                <c:pt idx="4">
                  <c:v>34.700000000000003</c:v>
                </c:pt>
                <c:pt idx="5">
                  <c:v>9.8000000000000007</c:v>
                </c:pt>
                <c:pt idx="6">
                  <c:v>13.2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9008512"/>
        <c:axId val="95093120"/>
      </c:barChart>
      <c:catAx>
        <c:axId val="18900851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1140000" vert="horz"/>
          <a:lstStyle/>
          <a:p>
            <a:pPr>
              <a:defRPr sz="800"/>
            </a:pPr>
            <a:endParaRPr lang="en-US"/>
          </a:p>
        </c:txPr>
        <c:crossAx val="95093120"/>
        <c:crosses val="autoZero"/>
        <c:auto val="1"/>
        <c:lblAlgn val="ctr"/>
        <c:lblOffset val="100"/>
        <c:noMultiLvlLbl val="0"/>
      </c:catAx>
      <c:valAx>
        <c:axId val="95093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90085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0995861094286294"/>
          <c:y val="5.8168425427759941E-2"/>
          <c:w val="0.23875933777508582"/>
          <c:h val="0.36876351359163806"/>
        </c:manualLayout>
      </c:layout>
      <c:overlay val="0"/>
      <c:txPr>
        <a:bodyPr/>
        <a:lstStyle/>
        <a:p>
          <a:pPr>
            <a:defRPr sz="9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9441209200998684E-2"/>
          <c:y val="4.4805577716882303E-2"/>
          <c:w val="0.91055879079900126"/>
          <c:h val="0.660529827839316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Simple</c:v>
                </c:pt>
              </c:strCache>
            </c:strRef>
          </c:tx>
          <c:spPr>
            <a:pattFill prst="pct20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</c:spPr>
          <c:invertIfNegative val="0"/>
          <c:cat>
            <c:strRef>
              <c:f>Sheet1!$A$2:$A$8</c:f>
              <c:strCache>
                <c:ptCount val="7"/>
                <c:pt idx="0">
                  <c:v>print tokens</c:v>
                </c:pt>
                <c:pt idx="1">
                  <c:v>print tokens2</c:v>
                </c:pt>
                <c:pt idx="2">
                  <c:v>replace</c:v>
                </c:pt>
                <c:pt idx="3">
                  <c:v>schedule</c:v>
                </c:pt>
                <c:pt idx="4">
                  <c:v>schedule2</c:v>
                </c:pt>
                <c:pt idx="5">
                  <c:v>tcas</c:v>
                </c:pt>
                <c:pt idx="6">
                  <c:v>tot info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17.46</c:v>
                </c:pt>
                <c:pt idx="1">
                  <c:v>27.73</c:v>
                </c:pt>
                <c:pt idx="2">
                  <c:v>20.149999999999999</c:v>
                </c:pt>
                <c:pt idx="3">
                  <c:v>21.19</c:v>
                </c:pt>
                <c:pt idx="4">
                  <c:v>22.21</c:v>
                </c:pt>
                <c:pt idx="5">
                  <c:v>6.35</c:v>
                </c:pt>
                <c:pt idx="6">
                  <c:v>16.23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Tarantula</c:v>
                </c:pt>
              </c:strCache>
            </c:strRef>
          </c:tx>
          <c:spPr>
            <a:pattFill prst="wdUpDiag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</c:spPr>
          <c:invertIfNegative val="0"/>
          <c:cat>
            <c:strRef>
              <c:f>Sheet1!$A$2:$A$8</c:f>
              <c:strCache>
                <c:ptCount val="7"/>
                <c:pt idx="0">
                  <c:v>print tokens</c:v>
                </c:pt>
                <c:pt idx="1">
                  <c:v>print tokens2</c:v>
                </c:pt>
                <c:pt idx="2">
                  <c:v>replace</c:v>
                </c:pt>
                <c:pt idx="3">
                  <c:v>schedule</c:v>
                </c:pt>
                <c:pt idx="4">
                  <c:v>schedule2</c:v>
                </c:pt>
                <c:pt idx="5">
                  <c:v>tcas</c:v>
                </c:pt>
                <c:pt idx="6">
                  <c:v>tot info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62.97</c:v>
                </c:pt>
                <c:pt idx="1">
                  <c:v>16.079999999999998</c:v>
                </c:pt>
                <c:pt idx="2">
                  <c:v>4.13</c:v>
                </c:pt>
                <c:pt idx="3">
                  <c:v>8.76</c:v>
                </c:pt>
                <c:pt idx="4">
                  <c:v>53.65</c:v>
                </c:pt>
                <c:pt idx="5">
                  <c:v>9.17</c:v>
                </c:pt>
                <c:pt idx="6">
                  <c:v>11.36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Jaccard</c:v>
                </c:pt>
              </c:strCache>
            </c:strRef>
          </c:tx>
          <c:spPr>
            <a:pattFill prst="dkHorz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</c:spPr>
          <c:invertIfNegative val="0"/>
          <c:cat>
            <c:strRef>
              <c:f>Sheet1!$A$2:$A$8</c:f>
              <c:strCache>
                <c:ptCount val="7"/>
                <c:pt idx="0">
                  <c:v>print tokens</c:v>
                </c:pt>
                <c:pt idx="1">
                  <c:v>print tokens2</c:v>
                </c:pt>
                <c:pt idx="2">
                  <c:v>replace</c:v>
                </c:pt>
                <c:pt idx="3">
                  <c:v>schedule</c:v>
                </c:pt>
                <c:pt idx="4">
                  <c:v>schedule2</c:v>
                </c:pt>
                <c:pt idx="5">
                  <c:v>tcas</c:v>
                </c:pt>
                <c:pt idx="6">
                  <c:v>tot info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60.42</c:v>
                </c:pt>
                <c:pt idx="1">
                  <c:v>13.69</c:v>
                </c:pt>
                <c:pt idx="2">
                  <c:v>4.0199999999999996</c:v>
                </c:pt>
                <c:pt idx="3">
                  <c:v>8.4700000000000006</c:v>
                </c:pt>
                <c:pt idx="4">
                  <c:v>55.41</c:v>
                </c:pt>
                <c:pt idx="5">
                  <c:v>8.89</c:v>
                </c:pt>
                <c:pt idx="6">
                  <c:v>10.42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Ochiai</c:v>
                </c:pt>
              </c:strCache>
            </c:strRef>
          </c:tx>
          <c:spPr>
            <a:pattFill prst="wdDnDiag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</c:spPr>
          <c:invertIfNegative val="0"/>
          <c:cat>
            <c:strRef>
              <c:f>Sheet1!$A$2:$A$8</c:f>
              <c:strCache>
                <c:ptCount val="7"/>
                <c:pt idx="0">
                  <c:v>print tokens</c:v>
                </c:pt>
                <c:pt idx="1">
                  <c:v>print tokens2</c:v>
                </c:pt>
                <c:pt idx="2">
                  <c:v>replace</c:v>
                </c:pt>
                <c:pt idx="3">
                  <c:v>schedule</c:v>
                </c:pt>
                <c:pt idx="4">
                  <c:v>schedule2</c:v>
                </c:pt>
                <c:pt idx="5">
                  <c:v>tcas</c:v>
                </c:pt>
                <c:pt idx="6">
                  <c:v>tot info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0">
                  <c:v>19.84</c:v>
                </c:pt>
                <c:pt idx="1">
                  <c:v>2.84</c:v>
                </c:pt>
                <c:pt idx="2">
                  <c:v>6.05</c:v>
                </c:pt>
                <c:pt idx="3">
                  <c:v>2.61</c:v>
                </c:pt>
                <c:pt idx="4">
                  <c:v>50.51</c:v>
                </c:pt>
                <c:pt idx="5">
                  <c:v>6.01</c:v>
                </c:pt>
                <c:pt idx="6">
                  <c:v>7.53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AMPLE</c:v>
                </c:pt>
              </c:strCache>
            </c:strRef>
          </c:tx>
          <c:spPr>
            <a:pattFill prst="dkVert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</c:spPr>
          <c:invertIfNegative val="0"/>
          <c:cat>
            <c:strRef>
              <c:f>Sheet1!$A$2:$A$8</c:f>
              <c:strCache>
                <c:ptCount val="7"/>
                <c:pt idx="0">
                  <c:v>print tokens</c:v>
                </c:pt>
                <c:pt idx="1">
                  <c:v>print tokens2</c:v>
                </c:pt>
                <c:pt idx="2">
                  <c:v>replace</c:v>
                </c:pt>
                <c:pt idx="3">
                  <c:v>schedule</c:v>
                </c:pt>
                <c:pt idx="4">
                  <c:v>schedule2</c:v>
                </c:pt>
                <c:pt idx="5">
                  <c:v>tcas</c:v>
                </c:pt>
                <c:pt idx="6">
                  <c:v>tot info</c:v>
                </c:pt>
              </c:strCache>
            </c:strRef>
          </c:cat>
          <c:val>
            <c:numRef>
              <c:f>Sheet1!$F$2:$F$8</c:f>
              <c:numCache>
                <c:formatCode>General</c:formatCode>
                <c:ptCount val="7"/>
                <c:pt idx="0">
                  <c:v>23.59</c:v>
                </c:pt>
                <c:pt idx="1">
                  <c:v>4.6500000000000004</c:v>
                </c:pt>
                <c:pt idx="2">
                  <c:v>6.3</c:v>
                </c:pt>
                <c:pt idx="3">
                  <c:v>6.05</c:v>
                </c:pt>
                <c:pt idx="4">
                  <c:v>62.86</c:v>
                </c:pt>
                <c:pt idx="5">
                  <c:v>8.16</c:v>
                </c:pt>
                <c:pt idx="6">
                  <c:v>11.21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6115712"/>
        <c:axId val="96121600"/>
      </c:barChart>
      <c:catAx>
        <c:axId val="9611571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1140000" vert="horz"/>
          <a:lstStyle/>
          <a:p>
            <a:pPr>
              <a:defRPr sz="800"/>
            </a:pPr>
            <a:endParaRPr lang="en-US"/>
          </a:p>
        </c:txPr>
        <c:crossAx val="96121600"/>
        <c:crosses val="autoZero"/>
        <c:auto val="1"/>
        <c:lblAlgn val="ctr"/>
        <c:lblOffset val="100"/>
        <c:noMultiLvlLbl val="0"/>
      </c:catAx>
      <c:valAx>
        <c:axId val="96121600"/>
        <c:scaling>
          <c:orientation val="minMax"/>
          <c:max val="7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61157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3559963658388861"/>
          <c:y val="2.8667998245087402E-2"/>
          <c:w val="0.23875933777508582"/>
          <c:h val="0.48407530789420555"/>
        </c:manualLayout>
      </c:layout>
      <c:overlay val="0"/>
      <c:txPr>
        <a:bodyPr/>
        <a:lstStyle/>
        <a:p>
          <a:pPr>
            <a:defRPr sz="9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CB275-F708-4DF7-A444-D690B91B4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Guidelines for preparation of the manuscript.dot</Template>
  <TotalTime>8192</TotalTime>
  <Pages>1</Pages>
  <Words>2983</Words>
  <Characters>17009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preparation of the manuscript</vt:lpstr>
    </vt:vector>
  </TitlesOfParts>
  <Company>Tallinn University of Technology</Company>
  <LinksUpToDate>false</LinksUpToDate>
  <CharactersWithSpaces>19953</CharactersWithSpaces>
  <SharedDoc>false</SharedDoc>
  <HLinks>
    <vt:vector size="12" baseType="variant">
      <vt:variant>
        <vt:i4>3604604</vt:i4>
      </vt:variant>
      <vt:variant>
        <vt:i4>12</vt:i4>
      </vt:variant>
      <vt:variant>
        <vt:i4>0</vt:i4>
      </vt:variant>
      <vt:variant>
        <vt:i4>5</vt:i4>
      </vt:variant>
      <vt:variant>
        <vt:lpwstr>http://www.elin.ttu.ee/bec/</vt:lpwstr>
      </vt:variant>
      <vt:variant>
        <vt:lpwstr/>
      </vt:variant>
      <vt:variant>
        <vt:i4>131152</vt:i4>
      </vt:variant>
      <vt:variant>
        <vt:i4>0</vt:i4>
      </vt:variant>
      <vt:variant>
        <vt:i4>0</vt:i4>
      </vt:variant>
      <vt:variant>
        <vt:i4>5</vt:i4>
      </vt:variant>
      <vt:variant>
        <vt:lpwstr>http://www.elin.ttu.ee/bec/?register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preparation of the manuscript</dc:title>
  <dc:creator>Kasutaja</dc:creator>
  <cp:lastModifiedBy>Urmas</cp:lastModifiedBy>
  <cp:revision>36</cp:revision>
  <cp:lastPrinted>2012-06-05T15:44:00Z</cp:lastPrinted>
  <dcterms:created xsi:type="dcterms:W3CDTF">2012-07-13T13:45:00Z</dcterms:created>
  <dcterms:modified xsi:type="dcterms:W3CDTF">2012-07-22T09:28:00Z</dcterms:modified>
</cp:coreProperties>
</file>