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191" w:rsidRDefault="00297191" w:rsidP="00297191">
      <w:pPr>
        <w:rPr>
          <w:rFonts w:ascii="Calibri" w:hAnsi="Calibri"/>
          <w:color w:val="000000"/>
          <w:sz w:val="28"/>
          <w:szCs w:val="28"/>
        </w:rPr>
      </w:pPr>
    </w:p>
    <w:sdt>
      <w:sdtPr>
        <w:id w:val="385617305"/>
        <w:docPartObj>
          <w:docPartGallery w:val="Table of Contents"/>
          <w:docPartUnique/>
        </w:docPartObj>
      </w:sdtPr>
      <w:sdtEndPr>
        <w:rPr>
          <w:b/>
          <w:bCs/>
          <w:noProof/>
        </w:rPr>
      </w:sdtEndPr>
      <w:sdtContent>
        <w:p w:rsidR="009D2166" w:rsidRPr="00297191" w:rsidRDefault="009D2166" w:rsidP="00297191">
          <w:pPr>
            <w:rPr>
              <w:rFonts w:ascii="Calibri" w:hAnsi="Calibri"/>
              <w:color w:val="000000"/>
              <w:sz w:val="28"/>
              <w:szCs w:val="28"/>
            </w:rPr>
          </w:pPr>
          <w:r>
            <w:t>Table of Contents</w:t>
          </w:r>
        </w:p>
        <w:p w:rsidR="000056E4" w:rsidRDefault="009D2166">
          <w:pPr>
            <w:pStyle w:val="TOC1"/>
            <w:tabs>
              <w:tab w:val="right" w:leader="dot" w:pos="9350"/>
            </w:tabs>
            <w:rPr>
              <w:rFonts w:cstheme="minorBidi"/>
              <w:noProof/>
              <w:lang w:bidi="he-IL"/>
            </w:rPr>
          </w:pPr>
          <w:r>
            <w:fldChar w:fldCharType="begin"/>
          </w:r>
          <w:r>
            <w:instrText xml:space="preserve"> TOC \o "1-3" \h \z \u </w:instrText>
          </w:r>
          <w:r>
            <w:fldChar w:fldCharType="separate"/>
          </w:r>
          <w:hyperlink w:anchor="_Toc435354092" w:history="1">
            <w:r w:rsidR="000056E4" w:rsidRPr="00A25899">
              <w:rPr>
                <w:rStyle w:val="Hyperlink"/>
                <w:noProof/>
              </w:rPr>
              <w:t>Abstract</w:t>
            </w:r>
            <w:r w:rsidR="000056E4">
              <w:rPr>
                <w:noProof/>
                <w:webHidden/>
              </w:rPr>
              <w:tab/>
            </w:r>
            <w:r w:rsidR="000056E4">
              <w:rPr>
                <w:noProof/>
                <w:webHidden/>
              </w:rPr>
              <w:fldChar w:fldCharType="begin"/>
            </w:r>
            <w:r w:rsidR="000056E4">
              <w:rPr>
                <w:noProof/>
                <w:webHidden/>
              </w:rPr>
              <w:instrText xml:space="preserve"> PAGEREF _Toc435354092 \h </w:instrText>
            </w:r>
            <w:r w:rsidR="000056E4">
              <w:rPr>
                <w:noProof/>
                <w:webHidden/>
              </w:rPr>
            </w:r>
            <w:r w:rsidR="000056E4">
              <w:rPr>
                <w:noProof/>
                <w:webHidden/>
              </w:rPr>
              <w:fldChar w:fldCharType="separate"/>
            </w:r>
            <w:r w:rsidR="000056E4">
              <w:rPr>
                <w:noProof/>
                <w:webHidden/>
              </w:rPr>
              <w:t>3</w:t>
            </w:r>
            <w:r w:rsidR="000056E4">
              <w:rPr>
                <w:noProof/>
                <w:webHidden/>
              </w:rPr>
              <w:fldChar w:fldCharType="end"/>
            </w:r>
          </w:hyperlink>
        </w:p>
        <w:p w:rsidR="000056E4" w:rsidRDefault="00BF6BEF">
          <w:pPr>
            <w:pStyle w:val="TOC1"/>
            <w:tabs>
              <w:tab w:val="right" w:leader="dot" w:pos="9350"/>
            </w:tabs>
            <w:rPr>
              <w:rFonts w:cstheme="minorBidi"/>
              <w:noProof/>
              <w:lang w:bidi="he-IL"/>
            </w:rPr>
          </w:pPr>
          <w:hyperlink w:anchor="_Toc435354093" w:history="1">
            <w:r w:rsidR="000056E4" w:rsidRPr="00A25899">
              <w:rPr>
                <w:rStyle w:val="Hyperlink"/>
                <w:noProof/>
              </w:rPr>
              <w:t>Introduction</w:t>
            </w:r>
            <w:r w:rsidR="000056E4">
              <w:rPr>
                <w:noProof/>
                <w:webHidden/>
              </w:rPr>
              <w:tab/>
            </w:r>
            <w:r w:rsidR="000056E4">
              <w:rPr>
                <w:noProof/>
                <w:webHidden/>
              </w:rPr>
              <w:fldChar w:fldCharType="begin"/>
            </w:r>
            <w:r w:rsidR="000056E4">
              <w:rPr>
                <w:noProof/>
                <w:webHidden/>
              </w:rPr>
              <w:instrText xml:space="preserve"> PAGEREF _Toc435354093 \h </w:instrText>
            </w:r>
            <w:r w:rsidR="000056E4">
              <w:rPr>
                <w:noProof/>
                <w:webHidden/>
              </w:rPr>
            </w:r>
            <w:r w:rsidR="000056E4">
              <w:rPr>
                <w:noProof/>
                <w:webHidden/>
              </w:rPr>
              <w:fldChar w:fldCharType="separate"/>
            </w:r>
            <w:r w:rsidR="000056E4">
              <w:rPr>
                <w:noProof/>
                <w:webHidden/>
              </w:rPr>
              <w:t>3</w:t>
            </w:r>
            <w:r w:rsidR="000056E4">
              <w:rPr>
                <w:noProof/>
                <w:webHidden/>
              </w:rPr>
              <w:fldChar w:fldCharType="end"/>
            </w:r>
          </w:hyperlink>
        </w:p>
        <w:p w:rsidR="000056E4" w:rsidRDefault="00BF6BEF">
          <w:pPr>
            <w:pStyle w:val="TOC1"/>
            <w:tabs>
              <w:tab w:val="right" w:leader="dot" w:pos="9350"/>
            </w:tabs>
            <w:rPr>
              <w:rFonts w:cstheme="minorBidi"/>
              <w:noProof/>
              <w:lang w:bidi="he-IL"/>
            </w:rPr>
          </w:pPr>
          <w:hyperlink w:anchor="_Toc435354094" w:history="1">
            <w:r w:rsidR="000056E4" w:rsidRPr="00A25899">
              <w:rPr>
                <w:rStyle w:val="Hyperlink"/>
                <w:noProof/>
              </w:rPr>
              <w:t>Previous and Related Works</w:t>
            </w:r>
            <w:r w:rsidR="000056E4">
              <w:rPr>
                <w:noProof/>
                <w:webHidden/>
              </w:rPr>
              <w:tab/>
            </w:r>
            <w:r w:rsidR="000056E4">
              <w:rPr>
                <w:noProof/>
                <w:webHidden/>
              </w:rPr>
              <w:fldChar w:fldCharType="begin"/>
            </w:r>
            <w:r w:rsidR="000056E4">
              <w:rPr>
                <w:noProof/>
                <w:webHidden/>
              </w:rPr>
              <w:instrText xml:space="preserve"> PAGEREF _Toc435354094 \h </w:instrText>
            </w:r>
            <w:r w:rsidR="000056E4">
              <w:rPr>
                <w:noProof/>
                <w:webHidden/>
              </w:rPr>
            </w:r>
            <w:r w:rsidR="000056E4">
              <w:rPr>
                <w:noProof/>
                <w:webHidden/>
              </w:rPr>
              <w:fldChar w:fldCharType="separate"/>
            </w:r>
            <w:r w:rsidR="000056E4">
              <w:rPr>
                <w:noProof/>
                <w:webHidden/>
              </w:rPr>
              <w:t>3</w:t>
            </w:r>
            <w:r w:rsidR="000056E4">
              <w:rPr>
                <w:noProof/>
                <w:webHidden/>
              </w:rPr>
              <w:fldChar w:fldCharType="end"/>
            </w:r>
          </w:hyperlink>
        </w:p>
        <w:p w:rsidR="000056E4" w:rsidRDefault="00BF6BEF">
          <w:pPr>
            <w:pStyle w:val="TOC2"/>
            <w:tabs>
              <w:tab w:val="right" w:leader="dot" w:pos="9350"/>
            </w:tabs>
            <w:rPr>
              <w:rFonts w:cstheme="minorBidi"/>
              <w:noProof/>
              <w:lang w:bidi="he-IL"/>
            </w:rPr>
          </w:pPr>
          <w:hyperlink w:anchor="_Toc435354095" w:history="1">
            <w:r w:rsidR="000056E4" w:rsidRPr="00A25899">
              <w:rPr>
                <w:rStyle w:val="Hyperlink"/>
                <w:rFonts w:eastAsia="Calibri"/>
                <w:noProof/>
              </w:rPr>
              <w:t>Artificial neural networks</w:t>
            </w:r>
            <w:r w:rsidR="000056E4">
              <w:rPr>
                <w:noProof/>
                <w:webHidden/>
              </w:rPr>
              <w:tab/>
            </w:r>
            <w:r w:rsidR="000056E4">
              <w:rPr>
                <w:noProof/>
                <w:webHidden/>
              </w:rPr>
              <w:fldChar w:fldCharType="begin"/>
            </w:r>
            <w:r w:rsidR="000056E4">
              <w:rPr>
                <w:noProof/>
                <w:webHidden/>
              </w:rPr>
              <w:instrText xml:space="preserve"> PAGEREF _Toc435354095 \h </w:instrText>
            </w:r>
            <w:r w:rsidR="000056E4">
              <w:rPr>
                <w:noProof/>
                <w:webHidden/>
              </w:rPr>
            </w:r>
            <w:r w:rsidR="000056E4">
              <w:rPr>
                <w:noProof/>
                <w:webHidden/>
              </w:rPr>
              <w:fldChar w:fldCharType="separate"/>
            </w:r>
            <w:r w:rsidR="000056E4">
              <w:rPr>
                <w:noProof/>
                <w:webHidden/>
              </w:rPr>
              <w:t>3</w:t>
            </w:r>
            <w:r w:rsidR="000056E4">
              <w:rPr>
                <w:noProof/>
                <w:webHidden/>
              </w:rPr>
              <w:fldChar w:fldCharType="end"/>
            </w:r>
          </w:hyperlink>
        </w:p>
        <w:p w:rsidR="000056E4" w:rsidRDefault="00BF6BEF">
          <w:pPr>
            <w:pStyle w:val="TOC2"/>
            <w:tabs>
              <w:tab w:val="right" w:leader="dot" w:pos="9350"/>
            </w:tabs>
            <w:rPr>
              <w:rFonts w:cstheme="minorBidi"/>
              <w:noProof/>
              <w:lang w:bidi="he-IL"/>
            </w:rPr>
          </w:pPr>
          <w:hyperlink w:anchor="_Toc435354096" w:history="1">
            <w:r w:rsidR="000056E4" w:rsidRPr="00A25899">
              <w:rPr>
                <w:rStyle w:val="Hyperlink"/>
                <w:rFonts w:eastAsia="Calibri"/>
                <w:noProof/>
              </w:rPr>
              <w:t>Language model and Word-Vector representation</w:t>
            </w:r>
            <w:r w:rsidR="000056E4">
              <w:rPr>
                <w:noProof/>
                <w:webHidden/>
              </w:rPr>
              <w:tab/>
            </w:r>
            <w:r w:rsidR="000056E4">
              <w:rPr>
                <w:noProof/>
                <w:webHidden/>
              </w:rPr>
              <w:fldChar w:fldCharType="begin"/>
            </w:r>
            <w:r w:rsidR="000056E4">
              <w:rPr>
                <w:noProof/>
                <w:webHidden/>
              </w:rPr>
              <w:instrText xml:space="preserve"> PAGEREF _Toc435354096 \h </w:instrText>
            </w:r>
            <w:r w:rsidR="000056E4">
              <w:rPr>
                <w:noProof/>
                <w:webHidden/>
              </w:rPr>
            </w:r>
            <w:r w:rsidR="000056E4">
              <w:rPr>
                <w:noProof/>
                <w:webHidden/>
              </w:rPr>
              <w:fldChar w:fldCharType="separate"/>
            </w:r>
            <w:r w:rsidR="000056E4">
              <w:rPr>
                <w:noProof/>
                <w:webHidden/>
              </w:rPr>
              <w:t>5</w:t>
            </w:r>
            <w:r w:rsidR="000056E4">
              <w:rPr>
                <w:noProof/>
                <w:webHidden/>
              </w:rPr>
              <w:fldChar w:fldCharType="end"/>
            </w:r>
          </w:hyperlink>
        </w:p>
        <w:p w:rsidR="000056E4" w:rsidRDefault="00BF6BEF">
          <w:pPr>
            <w:pStyle w:val="TOC2"/>
            <w:tabs>
              <w:tab w:val="right" w:leader="dot" w:pos="9350"/>
            </w:tabs>
            <w:rPr>
              <w:rFonts w:cstheme="minorBidi"/>
              <w:noProof/>
              <w:lang w:bidi="he-IL"/>
            </w:rPr>
          </w:pPr>
          <w:hyperlink w:anchor="_Toc435354097" w:history="1">
            <w:r w:rsidR="000056E4" w:rsidRPr="00A25899">
              <w:rPr>
                <w:rStyle w:val="Hyperlink"/>
                <w:rFonts w:eastAsia="Calibri"/>
                <w:noProof/>
              </w:rPr>
              <w:t>SoftMax classifier</w:t>
            </w:r>
            <w:r w:rsidR="000056E4">
              <w:rPr>
                <w:noProof/>
                <w:webHidden/>
              </w:rPr>
              <w:tab/>
            </w:r>
            <w:r w:rsidR="000056E4">
              <w:rPr>
                <w:noProof/>
                <w:webHidden/>
              </w:rPr>
              <w:fldChar w:fldCharType="begin"/>
            </w:r>
            <w:r w:rsidR="000056E4">
              <w:rPr>
                <w:noProof/>
                <w:webHidden/>
              </w:rPr>
              <w:instrText xml:space="preserve"> PAGEREF _Toc435354097 \h </w:instrText>
            </w:r>
            <w:r w:rsidR="000056E4">
              <w:rPr>
                <w:noProof/>
                <w:webHidden/>
              </w:rPr>
            </w:r>
            <w:r w:rsidR="000056E4">
              <w:rPr>
                <w:noProof/>
                <w:webHidden/>
              </w:rPr>
              <w:fldChar w:fldCharType="separate"/>
            </w:r>
            <w:r w:rsidR="000056E4">
              <w:rPr>
                <w:noProof/>
                <w:webHidden/>
              </w:rPr>
              <w:t>5</w:t>
            </w:r>
            <w:r w:rsidR="000056E4">
              <w:rPr>
                <w:noProof/>
                <w:webHidden/>
              </w:rPr>
              <w:fldChar w:fldCharType="end"/>
            </w:r>
          </w:hyperlink>
        </w:p>
        <w:p w:rsidR="000056E4" w:rsidRDefault="00BF6BEF">
          <w:pPr>
            <w:pStyle w:val="TOC2"/>
            <w:tabs>
              <w:tab w:val="right" w:leader="dot" w:pos="9350"/>
            </w:tabs>
            <w:rPr>
              <w:rFonts w:cstheme="minorBidi"/>
              <w:noProof/>
              <w:lang w:bidi="he-IL"/>
            </w:rPr>
          </w:pPr>
          <w:hyperlink w:anchor="_Toc435354098" w:history="1">
            <w:r w:rsidR="000056E4" w:rsidRPr="00A25899">
              <w:rPr>
                <w:rStyle w:val="Hyperlink"/>
                <w:rFonts w:eastAsia="Calibri"/>
                <w:noProof/>
              </w:rPr>
              <w:t>MV-RNN</w:t>
            </w:r>
            <w:r w:rsidR="000056E4">
              <w:rPr>
                <w:noProof/>
                <w:webHidden/>
              </w:rPr>
              <w:tab/>
            </w:r>
            <w:r w:rsidR="000056E4">
              <w:rPr>
                <w:noProof/>
                <w:webHidden/>
              </w:rPr>
              <w:fldChar w:fldCharType="begin"/>
            </w:r>
            <w:r w:rsidR="000056E4">
              <w:rPr>
                <w:noProof/>
                <w:webHidden/>
              </w:rPr>
              <w:instrText xml:space="preserve"> PAGEREF _Toc435354098 \h </w:instrText>
            </w:r>
            <w:r w:rsidR="000056E4">
              <w:rPr>
                <w:noProof/>
                <w:webHidden/>
              </w:rPr>
            </w:r>
            <w:r w:rsidR="000056E4">
              <w:rPr>
                <w:noProof/>
                <w:webHidden/>
              </w:rPr>
              <w:fldChar w:fldCharType="separate"/>
            </w:r>
            <w:r w:rsidR="000056E4">
              <w:rPr>
                <w:noProof/>
                <w:webHidden/>
              </w:rPr>
              <w:t>7</w:t>
            </w:r>
            <w:r w:rsidR="000056E4">
              <w:rPr>
                <w:noProof/>
                <w:webHidden/>
              </w:rPr>
              <w:fldChar w:fldCharType="end"/>
            </w:r>
          </w:hyperlink>
        </w:p>
        <w:p w:rsidR="000056E4" w:rsidRDefault="00BF6BEF">
          <w:pPr>
            <w:pStyle w:val="TOC2"/>
            <w:tabs>
              <w:tab w:val="right" w:leader="dot" w:pos="9350"/>
            </w:tabs>
            <w:rPr>
              <w:rFonts w:cstheme="minorBidi"/>
              <w:noProof/>
              <w:lang w:bidi="he-IL"/>
            </w:rPr>
          </w:pPr>
          <w:hyperlink w:anchor="_Toc435354099" w:history="1">
            <w:r w:rsidR="000056E4" w:rsidRPr="00A25899">
              <w:rPr>
                <w:rStyle w:val="Hyperlink"/>
                <w:rFonts w:eastAsia="Calibri"/>
                <w:noProof/>
              </w:rPr>
              <w:t>RNTN</w:t>
            </w:r>
            <w:r w:rsidR="000056E4">
              <w:rPr>
                <w:noProof/>
                <w:webHidden/>
              </w:rPr>
              <w:tab/>
            </w:r>
            <w:r w:rsidR="000056E4">
              <w:rPr>
                <w:noProof/>
                <w:webHidden/>
              </w:rPr>
              <w:fldChar w:fldCharType="begin"/>
            </w:r>
            <w:r w:rsidR="000056E4">
              <w:rPr>
                <w:noProof/>
                <w:webHidden/>
              </w:rPr>
              <w:instrText xml:space="preserve"> PAGEREF _Toc435354099 \h </w:instrText>
            </w:r>
            <w:r w:rsidR="000056E4">
              <w:rPr>
                <w:noProof/>
                <w:webHidden/>
              </w:rPr>
            </w:r>
            <w:r w:rsidR="000056E4">
              <w:rPr>
                <w:noProof/>
                <w:webHidden/>
              </w:rPr>
              <w:fldChar w:fldCharType="separate"/>
            </w:r>
            <w:r w:rsidR="000056E4">
              <w:rPr>
                <w:noProof/>
                <w:webHidden/>
              </w:rPr>
              <w:t>8</w:t>
            </w:r>
            <w:r w:rsidR="000056E4">
              <w:rPr>
                <w:noProof/>
                <w:webHidden/>
              </w:rPr>
              <w:fldChar w:fldCharType="end"/>
            </w:r>
          </w:hyperlink>
        </w:p>
        <w:p w:rsidR="000056E4" w:rsidRDefault="00BF6BEF">
          <w:pPr>
            <w:pStyle w:val="TOC2"/>
            <w:tabs>
              <w:tab w:val="right" w:leader="dot" w:pos="9350"/>
            </w:tabs>
            <w:rPr>
              <w:rFonts w:cstheme="minorBidi"/>
              <w:noProof/>
              <w:lang w:bidi="he-IL"/>
            </w:rPr>
          </w:pPr>
          <w:hyperlink w:anchor="_Toc435354100" w:history="1">
            <w:r w:rsidR="000056E4" w:rsidRPr="00A25899">
              <w:rPr>
                <w:rStyle w:val="Hyperlink"/>
                <w:rFonts w:eastAsia="Calibri"/>
                <w:noProof/>
              </w:rPr>
              <w:t>Apache Spark</w:t>
            </w:r>
            <w:r w:rsidR="000056E4">
              <w:rPr>
                <w:noProof/>
                <w:webHidden/>
              </w:rPr>
              <w:tab/>
            </w:r>
            <w:r w:rsidR="000056E4">
              <w:rPr>
                <w:noProof/>
                <w:webHidden/>
              </w:rPr>
              <w:fldChar w:fldCharType="begin"/>
            </w:r>
            <w:r w:rsidR="000056E4">
              <w:rPr>
                <w:noProof/>
                <w:webHidden/>
              </w:rPr>
              <w:instrText xml:space="preserve"> PAGEREF _Toc435354100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BF6BEF">
          <w:pPr>
            <w:pStyle w:val="TOC1"/>
            <w:tabs>
              <w:tab w:val="right" w:leader="dot" w:pos="9350"/>
            </w:tabs>
            <w:rPr>
              <w:rFonts w:cstheme="minorBidi"/>
              <w:noProof/>
              <w:lang w:bidi="he-IL"/>
            </w:rPr>
          </w:pPr>
          <w:hyperlink w:anchor="_Toc435354101" w:history="1">
            <w:r w:rsidR="000056E4" w:rsidRPr="00A25899">
              <w:rPr>
                <w:rStyle w:val="Hyperlink"/>
                <w:noProof/>
              </w:rPr>
              <w:t>Implementation</w:t>
            </w:r>
            <w:r w:rsidR="000056E4">
              <w:rPr>
                <w:noProof/>
                <w:webHidden/>
              </w:rPr>
              <w:tab/>
            </w:r>
            <w:r w:rsidR="000056E4">
              <w:rPr>
                <w:noProof/>
                <w:webHidden/>
              </w:rPr>
              <w:fldChar w:fldCharType="begin"/>
            </w:r>
            <w:r w:rsidR="000056E4">
              <w:rPr>
                <w:noProof/>
                <w:webHidden/>
              </w:rPr>
              <w:instrText xml:space="preserve"> PAGEREF _Toc435354101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BF6BEF">
          <w:pPr>
            <w:pStyle w:val="TOC1"/>
            <w:tabs>
              <w:tab w:val="right" w:leader="dot" w:pos="9350"/>
            </w:tabs>
            <w:rPr>
              <w:rFonts w:cstheme="minorBidi"/>
              <w:noProof/>
              <w:lang w:bidi="he-IL"/>
            </w:rPr>
          </w:pPr>
          <w:hyperlink w:anchor="_Toc435354102" w:history="1">
            <w:r w:rsidR="000056E4" w:rsidRPr="00A25899">
              <w:rPr>
                <w:rStyle w:val="Hyperlink"/>
                <w:noProof/>
              </w:rPr>
              <w:t>Results</w:t>
            </w:r>
            <w:r w:rsidR="000056E4">
              <w:rPr>
                <w:noProof/>
                <w:webHidden/>
              </w:rPr>
              <w:tab/>
            </w:r>
            <w:r w:rsidR="000056E4">
              <w:rPr>
                <w:noProof/>
                <w:webHidden/>
              </w:rPr>
              <w:fldChar w:fldCharType="begin"/>
            </w:r>
            <w:r w:rsidR="000056E4">
              <w:rPr>
                <w:noProof/>
                <w:webHidden/>
              </w:rPr>
              <w:instrText xml:space="preserve"> PAGEREF _Toc435354102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BF6BEF">
          <w:pPr>
            <w:pStyle w:val="TOC1"/>
            <w:tabs>
              <w:tab w:val="right" w:leader="dot" w:pos="9350"/>
            </w:tabs>
            <w:rPr>
              <w:rFonts w:cstheme="minorBidi"/>
              <w:noProof/>
              <w:lang w:bidi="he-IL"/>
            </w:rPr>
          </w:pPr>
          <w:hyperlink w:anchor="_Toc435354103" w:history="1">
            <w:r w:rsidR="000056E4" w:rsidRPr="00A25899">
              <w:rPr>
                <w:rStyle w:val="Hyperlink"/>
                <w:noProof/>
              </w:rPr>
              <w:t>Discussion</w:t>
            </w:r>
            <w:r w:rsidR="000056E4">
              <w:rPr>
                <w:noProof/>
                <w:webHidden/>
              </w:rPr>
              <w:tab/>
            </w:r>
            <w:r w:rsidR="000056E4">
              <w:rPr>
                <w:noProof/>
                <w:webHidden/>
              </w:rPr>
              <w:fldChar w:fldCharType="begin"/>
            </w:r>
            <w:r w:rsidR="000056E4">
              <w:rPr>
                <w:noProof/>
                <w:webHidden/>
              </w:rPr>
              <w:instrText xml:space="preserve"> PAGEREF _Toc435354103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BF6BEF">
          <w:pPr>
            <w:pStyle w:val="TOC1"/>
            <w:tabs>
              <w:tab w:val="right" w:leader="dot" w:pos="9350"/>
            </w:tabs>
            <w:rPr>
              <w:rFonts w:cstheme="minorBidi"/>
              <w:noProof/>
              <w:lang w:bidi="he-IL"/>
            </w:rPr>
          </w:pPr>
          <w:hyperlink w:anchor="_Toc435354104" w:history="1">
            <w:r w:rsidR="000056E4" w:rsidRPr="00A25899">
              <w:rPr>
                <w:rStyle w:val="Hyperlink"/>
                <w:noProof/>
              </w:rPr>
              <w:t>References</w:t>
            </w:r>
            <w:r w:rsidR="000056E4">
              <w:rPr>
                <w:noProof/>
                <w:webHidden/>
              </w:rPr>
              <w:tab/>
            </w:r>
            <w:r w:rsidR="000056E4">
              <w:rPr>
                <w:noProof/>
                <w:webHidden/>
              </w:rPr>
              <w:fldChar w:fldCharType="begin"/>
            </w:r>
            <w:r w:rsidR="000056E4">
              <w:rPr>
                <w:noProof/>
                <w:webHidden/>
              </w:rPr>
              <w:instrText xml:space="preserve"> PAGEREF _Toc435354104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BF6BEF">
          <w:pPr>
            <w:pStyle w:val="TOC1"/>
            <w:tabs>
              <w:tab w:val="right" w:leader="dot" w:pos="9350"/>
            </w:tabs>
            <w:rPr>
              <w:rFonts w:cstheme="minorBidi"/>
              <w:noProof/>
              <w:lang w:bidi="he-IL"/>
            </w:rPr>
          </w:pPr>
          <w:hyperlink w:anchor="_Toc435354105" w:history="1">
            <w:r w:rsidR="000056E4" w:rsidRPr="00A25899">
              <w:rPr>
                <w:rStyle w:val="Hyperlink"/>
                <w:noProof/>
              </w:rPr>
              <w:t>Appendix</w:t>
            </w:r>
            <w:r w:rsidR="000056E4">
              <w:rPr>
                <w:noProof/>
                <w:webHidden/>
              </w:rPr>
              <w:tab/>
            </w:r>
            <w:r w:rsidR="000056E4">
              <w:rPr>
                <w:noProof/>
                <w:webHidden/>
              </w:rPr>
              <w:fldChar w:fldCharType="begin"/>
            </w:r>
            <w:r w:rsidR="000056E4">
              <w:rPr>
                <w:noProof/>
                <w:webHidden/>
              </w:rPr>
              <w:instrText xml:space="preserve"> PAGEREF _Toc435354105 \h </w:instrText>
            </w:r>
            <w:r w:rsidR="000056E4">
              <w:rPr>
                <w:noProof/>
                <w:webHidden/>
              </w:rPr>
            </w:r>
            <w:r w:rsidR="000056E4">
              <w:rPr>
                <w:noProof/>
                <w:webHidden/>
              </w:rPr>
              <w:fldChar w:fldCharType="separate"/>
            </w:r>
            <w:r w:rsidR="000056E4">
              <w:rPr>
                <w:noProof/>
                <w:webHidden/>
              </w:rPr>
              <w:t>11</w:t>
            </w:r>
            <w:r w:rsidR="000056E4">
              <w:rPr>
                <w:noProof/>
                <w:webHidden/>
              </w:rPr>
              <w:fldChar w:fldCharType="end"/>
            </w:r>
          </w:hyperlink>
        </w:p>
        <w:p w:rsidR="009D2166" w:rsidRDefault="009D2166">
          <w:r>
            <w:rPr>
              <w:b/>
              <w:bCs/>
              <w:noProof/>
            </w:rPr>
            <w:fldChar w:fldCharType="end"/>
          </w:r>
        </w:p>
      </w:sdtContent>
    </w:sdt>
    <w:p w:rsidR="009D2166" w:rsidRPr="009D2166" w:rsidRDefault="009D2166" w:rsidP="009D2166">
      <w:pPr>
        <w:pStyle w:val="TOC3"/>
        <w:ind w:left="446"/>
        <w:outlineLvl w:val="0"/>
      </w:pPr>
    </w:p>
    <w:p w:rsidR="00713079" w:rsidRDefault="00713079">
      <w:pPr>
        <w:rPr>
          <w:rFonts w:ascii="Calibri" w:hAnsi="Calibri"/>
          <w:color w:val="000000"/>
          <w:sz w:val="28"/>
          <w:szCs w:val="28"/>
        </w:rPr>
      </w:pPr>
    </w:p>
    <w:p w:rsidR="009A44DA" w:rsidRDefault="009A44DA"/>
    <w:p w:rsidR="009A44DA" w:rsidRDefault="009A44DA">
      <w:r>
        <w:br w:type="page"/>
      </w:r>
    </w:p>
    <w:p w:rsidR="009D2166" w:rsidRDefault="009D2166" w:rsidP="009D2166">
      <w:pPr>
        <w:pStyle w:val="Heading1"/>
      </w:pPr>
      <w:bookmarkStart w:id="0" w:name="_Toc435354092"/>
      <w:r>
        <w:lastRenderedPageBreak/>
        <w:t>Abstract</w:t>
      </w:r>
      <w:bookmarkEnd w:id="0"/>
    </w:p>
    <w:p w:rsidR="007D4000" w:rsidRPr="000056E4" w:rsidRDefault="007D4000" w:rsidP="000056E4">
      <w:pPr>
        <w:spacing w:line="360" w:lineRule="auto"/>
        <w:rPr>
          <w:rFonts w:asciiTheme="minorBidi" w:hAnsiTheme="minorBidi"/>
          <w:sz w:val="24"/>
          <w:szCs w:val="24"/>
        </w:rPr>
      </w:pPr>
      <w:r w:rsidRPr="000056E4">
        <w:rPr>
          <w:rFonts w:asciiTheme="minorBidi" w:hAnsiTheme="minorBidi"/>
          <w:sz w:val="24"/>
          <w:szCs w:val="24"/>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problems we intend to implement and explore an innovative, state-of-the-art approach of sentiment analysis called Recursive Neural Tensor Network (RNTN) with distributed technologies and paradigms. Since RNTN is a general, deep-learning framework, used in other fields such as computer vision, we believe that this research (applying RNTN in a distributed manner for sentiment analysis) is also valuable for additional applications.</w:t>
      </w:r>
    </w:p>
    <w:p w:rsidR="009A44DA" w:rsidRDefault="009A44DA" w:rsidP="009D2166">
      <w:pPr>
        <w:pStyle w:val="Heading1"/>
      </w:pPr>
      <w:bookmarkStart w:id="1" w:name="_Toc435354093"/>
      <w:r>
        <w:t>Introduction</w:t>
      </w:r>
      <w:bookmarkEnd w:id="1"/>
    </w:p>
    <w:p w:rsidR="007D4000" w:rsidRPr="000056E4" w:rsidRDefault="007D4000" w:rsidP="00EC431E">
      <w:pPr>
        <w:spacing w:line="360" w:lineRule="auto"/>
        <w:rPr>
          <w:rFonts w:asciiTheme="minorBidi" w:hAnsiTheme="minorBidi"/>
          <w:sz w:val="24"/>
          <w:szCs w:val="24"/>
        </w:rPr>
      </w:pPr>
      <w:r w:rsidRPr="000056E4">
        <w:rPr>
          <w:rFonts w:asciiTheme="minorBidi" w:hAnsiTheme="minorBidi"/>
          <w:sz w:val="24"/>
          <w:szCs w:val="24"/>
        </w:rPr>
        <w:t>Sentiment analysis incorporates the practice of natural language processing, text analysis and computational linguistics to classify subjective information in source materials</w:t>
      </w:r>
      <w:r w:rsidR="00297191" w:rsidRPr="00297191">
        <w:rPr>
          <w:rFonts w:asciiTheme="minorBidi" w:hAnsiTheme="minorBidi"/>
          <w:sz w:val="24"/>
          <w:szCs w:val="24"/>
          <w:vertAlign w:val="superscript"/>
        </w:rPr>
        <w:t>1</w:t>
      </w:r>
      <w:r w:rsidRPr="000056E4">
        <w:rPr>
          <w:rFonts w:asciiTheme="minorBidi" w:hAnsiTheme="minorBidi"/>
          <w:sz w:val="24"/>
          <w:szCs w:val="24"/>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context2. Furthermore, they often fail in a fine-grained classification (multiple sentiment classes and not just binary “positive”/”negative” classification). </w:t>
      </w:r>
    </w:p>
    <w:p w:rsidR="007D4000" w:rsidRPr="000056E4" w:rsidRDefault="007D4000" w:rsidP="000056E4">
      <w:pPr>
        <w:spacing w:line="360" w:lineRule="auto"/>
        <w:rPr>
          <w:rFonts w:asciiTheme="minorBidi" w:hAnsiTheme="minorBidi"/>
          <w:sz w:val="24"/>
          <w:szCs w:val="24"/>
        </w:rPr>
      </w:pPr>
      <w:r w:rsidRPr="000056E4">
        <w:rPr>
          <w:rFonts w:asciiTheme="minorBidi" w:hAnsiTheme="minorBidi"/>
          <w:sz w:val="24"/>
          <w:szCs w:val="24"/>
        </w:rPr>
        <w:t>Neural networks are often a good candidate for such complex, multi-feature analysis</w:t>
      </w:r>
      <w:r w:rsidRPr="00297191">
        <w:rPr>
          <w:rFonts w:asciiTheme="minorBidi" w:hAnsiTheme="minorBidi"/>
          <w:sz w:val="24"/>
          <w:szCs w:val="24"/>
          <w:vertAlign w:val="superscript"/>
        </w:rPr>
        <w:t>3</w:t>
      </w:r>
      <w:r w:rsidRPr="000056E4">
        <w:rPr>
          <w:rFonts w:asciiTheme="minorBidi" w:hAnsiTheme="minorBidi"/>
          <w:sz w:val="24"/>
          <w:szCs w:val="24"/>
        </w:rPr>
        <w:t xml:space="preserve"> and a recursive, deep learning, framework provides not only a smoother implementation, but also a more accurate one. In the evolution of using Recursive Neural Networks (RNN) several approaches were explored: using RNN to learn a word-phrase vector representation4 and, in the context of sentiment analysis, a matrix-vector RNN (MV-RNN) was used to learn both the representation and the interactions between words in a phrase</w:t>
      </w:r>
      <w:r w:rsidRPr="00297191">
        <w:rPr>
          <w:rFonts w:asciiTheme="minorBidi" w:hAnsiTheme="minorBidi"/>
          <w:sz w:val="24"/>
          <w:szCs w:val="24"/>
          <w:vertAlign w:val="superscript"/>
        </w:rPr>
        <w:t>2</w:t>
      </w:r>
      <w:r w:rsidRPr="000056E4">
        <w:rPr>
          <w:rFonts w:asciiTheme="minorBidi" w:hAnsiTheme="minorBidi"/>
          <w:sz w:val="24"/>
          <w:szCs w:val="24"/>
        </w:rPr>
        <w:t xml:space="preserve">. </w:t>
      </w:r>
    </w:p>
    <w:p w:rsidR="007D4000" w:rsidRPr="000056E4" w:rsidRDefault="007D4000" w:rsidP="00297191">
      <w:pPr>
        <w:spacing w:line="360" w:lineRule="auto"/>
        <w:rPr>
          <w:rFonts w:asciiTheme="minorBidi" w:hAnsiTheme="minorBidi"/>
          <w:sz w:val="24"/>
          <w:szCs w:val="24"/>
        </w:rPr>
      </w:pPr>
      <w:r w:rsidRPr="000056E4">
        <w:rPr>
          <w:rFonts w:asciiTheme="minorBidi" w:hAnsiTheme="minorBidi"/>
          <w:sz w:val="24"/>
          <w:szCs w:val="24"/>
        </w:rPr>
        <w:t>In this research we implement</w:t>
      </w:r>
      <w:r w:rsidR="00297191">
        <w:rPr>
          <w:rFonts w:asciiTheme="minorBidi" w:hAnsiTheme="minorBidi"/>
          <w:sz w:val="24"/>
          <w:szCs w:val="24"/>
        </w:rPr>
        <w:t>ed</w:t>
      </w:r>
      <w:r w:rsidRPr="000056E4">
        <w:rPr>
          <w:rFonts w:asciiTheme="minorBidi" w:hAnsiTheme="minorBidi"/>
          <w:sz w:val="24"/>
          <w:szCs w:val="24"/>
        </w:rPr>
        <w:t xml:space="preserve"> a novel approach, introduced by researchers from Stanford University, using tensors instead of the MV-RNN. Tensors are aimed, in a </w:t>
      </w:r>
      <w:r w:rsidRPr="000056E4">
        <w:rPr>
          <w:rFonts w:asciiTheme="minorBidi" w:hAnsiTheme="minorBidi"/>
          <w:sz w:val="24"/>
          <w:szCs w:val="24"/>
        </w:rPr>
        <w:lastRenderedPageBreak/>
        <w:t>single, more powerful composition function, to capture aggregated meaning from smaller constituents more accurately than many input specific ones.</w:t>
      </w:r>
    </w:p>
    <w:p w:rsidR="007D4000" w:rsidRPr="000056E4" w:rsidRDefault="00297191" w:rsidP="000056E4">
      <w:pPr>
        <w:spacing w:line="360" w:lineRule="auto"/>
        <w:rPr>
          <w:rFonts w:asciiTheme="minorBidi" w:hAnsiTheme="minorBidi"/>
          <w:sz w:val="24"/>
          <w:szCs w:val="24"/>
        </w:rPr>
      </w:pPr>
      <w:r>
        <w:rPr>
          <w:rFonts w:asciiTheme="minorBidi" w:hAnsiTheme="minorBidi"/>
          <w:sz w:val="24"/>
          <w:szCs w:val="24"/>
        </w:rPr>
        <w:t>However</w:t>
      </w:r>
      <w:r w:rsidR="007D4000" w:rsidRPr="000056E4">
        <w:rPr>
          <w:rFonts w:asciiTheme="minorBidi" w:hAnsiTheme="minorBidi"/>
          <w:sz w:val="24"/>
          <w:szCs w:val="24"/>
        </w:rPr>
        <w:t xml:space="preserve">, </w:t>
      </w:r>
      <w:bookmarkStart w:id="2" w:name="_GoBack"/>
      <w:bookmarkEnd w:id="2"/>
      <w:r w:rsidR="007D4000" w:rsidRPr="000056E4">
        <w:rPr>
          <w:rFonts w:asciiTheme="minorBidi" w:hAnsiTheme="minorBidi"/>
          <w:sz w:val="24"/>
          <w:szCs w:val="24"/>
        </w:rPr>
        <w:t>we will explore tools such as Apache Spark and Apache Hadoop, in a distributed environment, to present a concurrent approach for the implementation of the RNTN algorithm.</w:t>
      </w:r>
    </w:p>
    <w:p w:rsidR="009D2166" w:rsidRDefault="009D2166" w:rsidP="009D2166">
      <w:pPr>
        <w:pStyle w:val="Heading1"/>
      </w:pPr>
      <w:bookmarkStart w:id="3" w:name="_Toc435354094"/>
      <w:r>
        <w:t>Previous and Related Works</w:t>
      </w:r>
      <w:bookmarkEnd w:id="3"/>
    </w:p>
    <w:p w:rsidR="007D4000" w:rsidRPr="0044402F" w:rsidRDefault="007D4000" w:rsidP="00955873">
      <w:pPr>
        <w:pStyle w:val="Heading2"/>
      </w:pPr>
      <w:bookmarkStart w:id="4" w:name="_Toc435354095"/>
      <w:r w:rsidRPr="0044402F">
        <w:rPr>
          <w:rFonts w:eastAsia="Calibri"/>
        </w:rPr>
        <w:t>Artificial neural networks</w:t>
      </w:r>
      <w:bookmarkEnd w:id="4"/>
    </w:p>
    <w:p w:rsidR="007D4000" w:rsidRPr="0044402F" w:rsidRDefault="007D4000" w:rsidP="007D4000">
      <w:pPr>
        <w:pStyle w:val="Normal1"/>
        <w:spacing w:after="160"/>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7D4000">
      <w:pPr>
        <w:pStyle w:val="Normal1"/>
        <w:spacing w:after="160"/>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7D4000">
      <w:pPr>
        <w:pStyle w:val="Normal1"/>
        <w:spacing w:after="160"/>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7D4000">
      <w:pPr>
        <w:pStyle w:val="Normal1"/>
        <w:spacing w:after="160"/>
        <w:rPr>
          <w:sz w:val="28"/>
          <w:szCs w:val="28"/>
        </w:rPr>
      </w:pPr>
      <w:r w:rsidRPr="0044402F">
        <w:rPr>
          <w:rFonts w:ascii="Calibri" w:eastAsia="Calibri" w:hAnsi="Calibri" w:cs="Calibri"/>
          <w:sz w:val="28"/>
          <w:szCs w:val="28"/>
        </w:rPr>
        <w:t>The generalized Perceptron Algorithm:</w:t>
      </w:r>
    </w:p>
    <w:p w:rsidR="007D4000" w:rsidRPr="0044402F" w:rsidRDefault="007D4000" w:rsidP="007D4000">
      <w:pPr>
        <w:pStyle w:val="Normal1"/>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7D4000">
      <w:pPr>
        <w:pStyle w:val="Normal1"/>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7D4000" w:rsidRPr="0044402F" w:rsidRDefault="007D4000" w:rsidP="007D4000">
      <w:pPr>
        <w:pStyle w:val="Normal1"/>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lastRenderedPageBreak/>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7D4000" w:rsidRPr="0044402F" w:rsidRDefault="007D4000" w:rsidP="007D4000">
      <w:pPr>
        <w:pStyle w:val="Normal1"/>
        <w:keepNext/>
        <w:keepLines/>
        <w:spacing w:before="40"/>
        <w:rPr>
          <w:sz w:val="28"/>
          <w:szCs w:val="28"/>
        </w:rPr>
      </w:pP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 </w:t>
      </w:r>
    </w:p>
    <w:p w:rsidR="007D4000" w:rsidRPr="0044402F" w:rsidRDefault="007D4000" w:rsidP="00955873">
      <w:pPr>
        <w:pStyle w:val="Heading2"/>
      </w:pPr>
      <w:bookmarkStart w:id="5" w:name="_Toc435354096"/>
      <w:r w:rsidRPr="0044402F">
        <w:rPr>
          <w:rFonts w:eastAsia="Calibri"/>
        </w:rPr>
        <w:t>Language model and Word-Vector representation</w:t>
      </w:r>
      <w:bookmarkEnd w:id="5"/>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While methods such as tf-idf perform well for modeling large documents, they are a bag-of-words approach and do not capture context, for example: </w:t>
      </w:r>
    </w:p>
    <w:p w:rsidR="007D4000" w:rsidRPr="0044402F" w:rsidRDefault="007D4000" w:rsidP="007D4000">
      <w:pPr>
        <w:pStyle w:val="Normal1"/>
        <w:keepNext/>
        <w:keepLines/>
        <w:spacing w:before="40"/>
        <w:ind w:left="720"/>
        <w:rPr>
          <w:sz w:val="28"/>
          <w:szCs w:val="28"/>
        </w:rPr>
      </w:pPr>
      <w:r w:rsidRPr="0044402F">
        <w:rPr>
          <w:rFonts w:ascii="Calibri" w:eastAsia="Calibri" w:hAnsi="Calibri" w:cs="Calibri"/>
          <w:i/>
          <w:sz w:val="28"/>
          <w:szCs w:val="28"/>
        </w:rPr>
        <w:t>“a pretty bad performance by the actress”</w:t>
      </w:r>
      <w:r w:rsidRPr="0044402F">
        <w:rPr>
          <w:rFonts w:ascii="Calibri" w:eastAsia="Calibri" w:hAnsi="Calibri" w:cs="Calibri"/>
          <w:sz w:val="28"/>
          <w:szCs w:val="28"/>
        </w:rPr>
        <w:t xml:space="preserve"> </w:t>
      </w:r>
    </w:p>
    <w:p w:rsidR="007D4000" w:rsidRPr="0044402F" w:rsidRDefault="007D4000" w:rsidP="007D4000">
      <w:pPr>
        <w:pStyle w:val="Normal1"/>
        <w:keepNext/>
        <w:keepLines/>
        <w:spacing w:before="40"/>
        <w:ind w:left="720"/>
        <w:rPr>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a bad performance by the pretty actress”</w:t>
      </w:r>
      <w:r w:rsidRPr="0044402F">
        <w:rPr>
          <w:rFonts w:ascii="Calibri" w:eastAsia="Calibri" w:hAnsi="Calibri" w:cs="Calibri"/>
          <w:sz w:val="28"/>
          <w:szCs w:val="28"/>
        </w:rPr>
        <w:t xml:space="preserve"> </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7D4000">
      <w:pPr>
        <w:pStyle w:val="Normal1"/>
        <w:keepNext/>
        <w:keepLines/>
        <w:spacing w:before="40"/>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country of my birth</w:t>
      </w:r>
      <w:r w:rsidRPr="0044402F">
        <w:rPr>
          <w:rFonts w:ascii="Calibri" w:eastAsia="Calibri" w:hAnsi="Calibri" w:cs="Calibri"/>
          <w:sz w:val="28"/>
          <w:szCs w:val="28"/>
        </w:rPr>
        <w:t>”</w:t>
      </w:r>
    </w:p>
    <w:p w:rsidR="007D4000" w:rsidRPr="0044402F" w:rsidRDefault="007D4000" w:rsidP="007D4000">
      <w:pPr>
        <w:pStyle w:val="Normal1"/>
        <w:keepNext/>
        <w:keepLines/>
        <w:spacing w:before="40"/>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place where I was born</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p>
    <w:p w:rsidR="007D4000" w:rsidRPr="0044402F" w:rsidRDefault="007D4000" w:rsidP="00955873">
      <w:pPr>
        <w:pStyle w:val="Heading2"/>
      </w:pPr>
      <w:bookmarkStart w:id="6" w:name="_Toc435354097"/>
      <w:r w:rsidRPr="0044402F">
        <w:rPr>
          <w:rFonts w:eastAsia="Calibri"/>
        </w:rPr>
        <w:t>SoftMax classifier</w:t>
      </w:r>
      <w:bookmarkEnd w:id="6"/>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highlight w:val="white"/>
        </w:rPr>
        <w:lastRenderedPageBreak/>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SoftMax regression requires the estimation of a coefficient theta for every word and category combination.</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7D4000">
      <w:pPr>
        <w:pStyle w:val="Normal1"/>
        <w:keepNext/>
        <w:keepLines/>
        <w:spacing w:before="40"/>
        <w:rPr>
          <w:sz w:val="28"/>
          <w:szCs w:val="28"/>
        </w:rPr>
      </w:pPr>
      <w:r w:rsidRPr="0044402F">
        <w:rPr>
          <w:noProof/>
          <w:sz w:val="28"/>
          <w:szCs w:val="28"/>
          <w:lang w:bidi="he-IL"/>
        </w:rPr>
        <w:drawing>
          <wp:inline distT="114300" distB="114300" distL="114300" distR="114300" wp14:anchorId="4A09C50C" wp14:editId="73D93AF1">
            <wp:extent cx="2576513" cy="696557"/>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7D4000">
      <w:pPr>
        <w:pStyle w:val="Normal1"/>
        <w:keepNext/>
        <w:keepLines/>
        <w:spacing w:before="40"/>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7D4000">
      <w:pPr>
        <w:pStyle w:val="Normal1"/>
        <w:keepNext/>
        <w:keepLines/>
        <w:spacing w:before="40"/>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44402F" w:rsidRDefault="007D4000" w:rsidP="007D4000">
      <w:pPr>
        <w:pStyle w:val="Normal1"/>
        <w:keepNext/>
        <w:keepLines/>
        <w:spacing w:before="40"/>
        <w:rPr>
          <w:sz w:val="28"/>
          <w:szCs w:val="28"/>
        </w:rPr>
      </w:pPr>
      <w:r w:rsidRPr="00CF5F17">
        <w:rPr>
          <w:rFonts w:ascii="Tahoma" w:eastAsia="Tahoma" w:hAnsi="Tahoma" w:cs="Tahoma"/>
          <w:i/>
          <w:sz w:val="28"/>
          <w:szCs w:val="28"/>
        </w:rPr>
        <w:t xml:space="preserve">j </w:t>
      </w:r>
      <w:r w:rsidRPr="0044402F">
        <w:rPr>
          <w:rFonts w:ascii="Tahoma" w:eastAsia="Tahoma" w:hAnsi="Tahoma" w:cs="Tahoma"/>
          <w:sz w:val="28"/>
          <w:szCs w:val="28"/>
        </w:rPr>
        <w:t>– value of the label (1≤</w:t>
      </w:r>
      <w:r w:rsidRPr="00CF5F17">
        <w:rPr>
          <w:rFonts w:ascii="Tahoma" w:eastAsia="Tahoma" w:hAnsi="Tahoma" w:cs="Tahoma"/>
          <w:i/>
          <w:sz w:val="28"/>
          <w:szCs w:val="28"/>
        </w:rPr>
        <w:t>j</w:t>
      </w:r>
      <w:r w:rsidRPr="0044402F">
        <w:rPr>
          <w:rFonts w:ascii="Tahoma" w:eastAsia="Tahoma" w:hAnsi="Tahoma" w:cs="Tahoma"/>
          <w:sz w:val="28"/>
          <w:szCs w:val="28"/>
        </w:rPr>
        <w:t>≤</w:t>
      </w:r>
      <w:r w:rsidRPr="00CF5F17">
        <w:rPr>
          <w:rFonts w:ascii="Tahoma" w:eastAsia="Tahoma" w:hAnsi="Tahoma" w:cs="Tahoma"/>
          <w:i/>
          <w:sz w:val="28"/>
          <w:szCs w:val="28"/>
        </w:rPr>
        <w:t>k</w:t>
      </w:r>
      <w:r w:rsidRPr="0044402F">
        <w:rPr>
          <w:rFonts w:ascii="Tahoma" w:eastAsia="Tahoma" w:hAnsi="Tahoma" w:cs="Tahoma"/>
          <w:sz w:val="28"/>
          <w:szCs w:val="28"/>
        </w:rPr>
        <w: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7D4000">
      <w:pPr>
        <w:pStyle w:val="Normal1"/>
        <w:keepNext/>
        <w:keepLines/>
        <w:spacing w:before="40"/>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7D4000">
      <w:pPr>
        <w:pStyle w:val="Normal1"/>
        <w:keepNext/>
        <w:keepLines/>
        <w:spacing w:before="40"/>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p>
    <w:p w:rsidR="007D4000" w:rsidRPr="0044402F" w:rsidRDefault="007D4000" w:rsidP="007D4000">
      <w:pPr>
        <w:pStyle w:val="Normal1"/>
        <w:keepNext/>
        <w:keepLines/>
        <w:spacing w:before="40"/>
        <w:rPr>
          <w:rFonts w:asciiTheme="majorHAnsi" w:hAnsiTheme="majorHAnsi"/>
          <w:sz w:val="28"/>
          <w:szCs w:val="28"/>
        </w:rPr>
      </w:pPr>
      <w:r w:rsidRPr="0044402F">
        <w:rPr>
          <w:rFonts w:asciiTheme="majorHAnsi" w:hAnsiTheme="majorHAnsi"/>
          <w:sz w:val="28"/>
          <w:szCs w:val="28"/>
        </w:rPr>
        <w:t>We minimize the cost function using the partial derivative:</w:t>
      </w:r>
    </w:p>
    <w:p w:rsidR="007D4000" w:rsidRPr="0044402F" w:rsidRDefault="007D4000" w:rsidP="007D4000">
      <w:pPr>
        <w:pStyle w:val="Normal1"/>
        <w:keepNext/>
        <w:keepLines/>
        <w:spacing w:before="40"/>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7D4000">
      <w:pPr>
        <w:pStyle w:val="Normal1"/>
        <w:keepNext/>
        <w:keepLines/>
        <w:spacing w:before="40"/>
        <w:rPr>
          <w:sz w:val="28"/>
          <w:szCs w:val="28"/>
        </w:rPr>
      </w:pPr>
    </w:p>
    <w:p w:rsidR="007D4000" w:rsidRPr="0044402F" w:rsidRDefault="007D4000" w:rsidP="007D4000">
      <w:pPr>
        <w:pStyle w:val="Normal1"/>
        <w:keepNext/>
        <w:keepLines/>
        <w:spacing w:before="40"/>
        <w:rPr>
          <w:sz w:val="28"/>
          <w:szCs w:val="28"/>
        </w:rPr>
      </w:pPr>
      <w:r w:rsidRPr="0044402F">
        <w:rPr>
          <w:sz w:val="28"/>
          <w:szCs w:val="28"/>
        </w:rPr>
        <w:t>The RNTN uses SoftMax classifier at each computational node (neuron) to classify the composite meaning.</w:t>
      </w:r>
    </w:p>
    <w:p w:rsidR="007D4000" w:rsidRPr="0044402F" w:rsidRDefault="007D4000" w:rsidP="007D4000">
      <w:pPr>
        <w:pStyle w:val="Normal1"/>
        <w:keepNext/>
        <w:keepLines/>
        <w:spacing w:before="40"/>
        <w:rPr>
          <w:rFonts w:ascii="Calibri" w:eastAsia="Calibri" w:hAnsi="Calibri" w:cs="Calibri"/>
          <w:b/>
          <w:sz w:val="28"/>
          <w:szCs w:val="28"/>
        </w:rPr>
      </w:pPr>
    </w:p>
    <w:p w:rsidR="007D4000" w:rsidRPr="0044402F" w:rsidRDefault="007D4000" w:rsidP="00955873">
      <w:pPr>
        <w:pStyle w:val="Heading2"/>
        <w:rPr>
          <w:rFonts w:eastAsia="Calibri"/>
        </w:rPr>
      </w:pPr>
      <w:bookmarkStart w:id="7" w:name="_Toc435354098"/>
      <w:r w:rsidRPr="0044402F">
        <w:rPr>
          <w:rFonts w:eastAsia="Calibri"/>
        </w:rPr>
        <w:t>MV-RNN</w:t>
      </w:r>
      <w:bookmarkEnd w:id="7"/>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t>As stated above, a key difficulty in NLP related tasks in general, and sentiment classification in particular, is capturing the meaning of composite sentences.</w:t>
      </w:r>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t>MV-RNN</w:t>
      </w:r>
      <w:r w:rsidRPr="00F70D6C">
        <w:rPr>
          <w:rFonts w:asciiTheme="minorBidi" w:hAnsiTheme="minorBidi" w:cstheme="minorBidi"/>
          <w:szCs w:val="24"/>
          <w:vertAlign w:val="superscript"/>
        </w:rPr>
        <w:t>4</w:t>
      </w:r>
      <w:r w:rsidRPr="00F70D6C">
        <w:rPr>
          <w:rFonts w:asciiTheme="minorBidi" w:hAnsiTheme="minorBidi" w:cstheme="minorBidi"/>
          <w:szCs w:val="24"/>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t>For example, consider the sentences:</w:t>
      </w:r>
    </w:p>
    <w:p w:rsidR="007D4000" w:rsidRPr="00F70D6C" w:rsidRDefault="007D4000" w:rsidP="00F70D6C">
      <w:pPr>
        <w:pStyle w:val="Normal1"/>
        <w:keepNext/>
        <w:keepLines/>
        <w:spacing w:before="40" w:line="360" w:lineRule="auto"/>
        <w:ind w:left="720"/>
        <w:rPr>
          <w:rFonts w:asciiTheme="minorBidi" w:hAnsiTheme="minorBidi" w:cstheme="minorBidi"/>
          <w:szCs w:val="24"/>
        </w:rPr>
      </w:pPr>
      <w:r w:rsidRPr="00F70D6C">
        <w:rPr>
          <w:rFonts w:asciiTheme="minorBidi" w:hAnsiTheme="minorBidi" w:cstheme="minorBidi"/>
          <w:szCs w:val="24"/>
        </w:rPr>
        <w:t xml:space="preserve">“a </w:t>
      </w:r>
      <w:r w:rsidRPr="00F70D6C">
        <w:rPr>
          <w:rFonts w:asciiTheme="minorBidi" w:hAnsiTheme="minorBidi" w:cstheme="minorBidi"/>
          <w:i/>
          <w:szCs w:val="24"/>
        </w:rPr>
        <w:t>very good movie</w:t>
      </w:r>
      <w:r w:rsidRPr="00F70D6C">
        <w:rPr>
          <w:rFonts w:asciiTheme="minorBidi" w:hAnsiTheme="minorBidi" w:cstheme="minorBidi"/>
          <w:szCs w:val="24"/>
        </w:rPr>
        <w:t>”</w:t>
      </w:r>
    </w:p>
    <w:p w:rsidR="007D4000" w:rsidRPr="00F70D6C" w:rsidRDefault="007D4000" w:rsidP="00F70D6C">
      <w:pPr>
        <w:pStyle w:val="Normal1"/>
        <w:keepNext/>
        <w:keepLines/>
        <w:spacing w:before="40" w:line="360" w:lineRule="auto"/>
        <w:ind w:left="720"/>
        <w:rPr>
          <w:rFonts w:asciiTheme="minorBidi" w:hAnsiTheme="minorBidi" w:cstheme="minorBidi"/>
          <w:szCs w:val="24"/>
        </w:rPr>
      </w:pPr>
      <w:r w:rsidRPr="00F70D6C">
        <w:rPr>
          <w:rFonts w:asciiTheme="minorBidi" w:hAnsiTheme="minorBidi" w:cstheme="minorBidi"/>
          <w:szCs w:val="24"/>
        </w:rPr>
        <w:t>“</w:t>
      </w:r>
      <w:r w:rsidRPr="00F70D6C">
        <w:rPr>
          <w:rFonts w:asciiTheme="minorBidi" w:hAnsiTheme="minorBidi" w:cstheme="minorBidi"/>
          <w:i/>
          <w:szCs w:val="24"/>
        </w:rPr>
        <w:t>a good movie</w:t>
      </w:r>
      <w:r w:rsidRPr="00F70D6C">
        <w:rPr>
          <w:rFonts w:asciiTheme="minorBidi" w:hAnsiTheme="minorBidi" w:cstheme="minorBidi"/>
          <w:szCs w:val="24"/>
        </w:rPr>
        <w:t>”</w:t>
      </w:r>
    </w:p>
    <w:p w:rsidR="007D4000" w:rsidRPr="00F70D6C" w:rsidRDefault="007D4000" w:rsidP="00F70D6C">
      <w:pPr>
        <w:pStyle w:val="Normal1"/>
        <w:keepNext/>
        <w:keepLines/>
        <w:spacing w:before="40" w:line="360" w:lineRule="auto"/>
        <w:ind w:left="720"/>
        <w:rPr>
          <w:rFonts w:asciiTheme="minorBidi" w:hAnsiTheme="minorBidi" w:cstheme="minorBidi"/>
          <w:szCs w:val="24"/>
        </w:rPr>
      </w:pPr>
      <w:r w:rsidRPr="00F70D6C">
        <w:rPr>
          <w:rFonts w:asciiTheme="minorBidi" w:hAnsiTheme="minorBidi" w:cstheme="minorBidi"/>
          <w:szCs w:val="24"/>
        </w:rPr>
        <w:t>“not a good movie”</w:t>
      </w:r>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7D4000">
      <w:pPr>
        <w:pStyle w:val="Normal1"/>
        <w:keepNext/>
        <w:keepLines/>
        <w:spacing w:before="40"/>
        <w:rPr>
          <w:rFonts w:asciiTheme="majorHAnsi" w:hAnsiTheme="majorHAnsi"/>
          <w:sz w:val="28"/>
          <w:szCs w:val="28"/>
        </w:rPr>
      </w:pPr>
    </w:p>
    <w:p w:rsidR="007D4000" w:rsidRPr="0044402F" w:rsidRDefault="007D4000" w:rsidP="00955873">
      <w:pPr>
        <w:pStyle w:val="Heading2"/>
        <w:rPr>
          <w:rFonts w:eastAsia="Calibri"/>
        </w:rPr>
      </w:pPr>
      <w:bookmarkStart w:id="8" w:name="_Toc435354099"/>
      <w:r w:rsidRPr="0044402F">
        <w:rPr>
          <w:rFonts w:eastAsia="Calibri"/>
        </w:rPr>
        <w:t>RNTN</w:t>
      </w:r>
      <w:bookmarkEnd w:id="8"/>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7D4000">
      <w:pPr>
        <w:pStyle w:val="Normal1"/>
        <w:keepNext/>
        <w:keepLines/>
        <w:numPr>
          <w:ilvl w:val="0"/>
          <w:numId w:val="1"/>
        </w:numPr>
        <w:spacing w:before="40"/>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7D4000">
      <w:pPr>
        <w:pStyle w:val="Normal1"/>
        <w:keepNext/>
        <w:keepLines/>
        <w:numPr>
          <w:ilvl w:val="0"/>
          <w:numId w:val="1"/>
        </w:numPr>
        <w:spacing w:before="40"/>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7D4000">
      <w:pPr>
        <w:pStyle w:val="Normal1"/>
        <w:keepNext/>
        <w:keepLines/>
        <w:spacing w:before="40"/>
        <w:ind w:left="1440"/>
        <w:rPr>
          <w:rFonts w:ascii="Calibri" w:eastAsia="Calibri" w:hAnsi="Calibri" w:cs="Calibri"/>
          <w:sz w:val="28"/>
          <w:szCs w:val="28"/>
        </w:rPr>
      </w:pPr>
      <w:r w:rsidRPr="0044402F">
        <w:rPr>
          <w:rFonts w:ascii="Calibri" w:eastAsia="Calibri" w:hAnsi="Calibri" w:cs="Calibri"/>
          <w:sz w:val="28"/>
          <w:szCs w:val="28"/>
        </w:rPr>
        <w:t xml:space="preserve"> </w:t>
      </w: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7D4000" w:rsidRPr="0044402F" w:rsidRDefault="007D4000" w:rsidP="007D4000">
      <w:pPr>
        <w:pStyle w:val="Normal1"/>
        <w:keepNext/>
        <w:keepLines/>
        <w:spacing w:before="40"/>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6.65pt" o:ole="">
            <v:imagedata r:id="rId17" o:title=""/>
          </v:shape>
          <o:OLEObject Type="Embed" ProgID="Equation.3" ShapeID="_x0000_i1025" DrawAspect="Content" ObjectID="_1509165492" r:id="rId18"/>
        </w:object>
      </w:r>
      <w:r w:rsidRPr="0044402F">
        <w:rPr>
          <w:rFonts w:asciiTheme="majorHAnsi" w:hAnsiTheme="majorHAnsi"/>
          <w:noProof/>
          <w:sz w:val="28"/>
          <w:szCs w:val="28"/>
        </w:rPr>
        <w:t>)</w:t>
      </w:r>
    </w:p>
    <w:p w:rsidR="007D4000" w:rsidRPr="0044402F" w:rsidRDefault="007D4000" w:rsidP="007D4000">
      <w:pPr>
        <w:pStyle w:val="Normal1"/>
        <w:keepNext/>
        <w:keepLines/>
        <w:numPr>
          <w:ilvl w:val="0"/>
          <w:numId w:val="1"/>
        </w:numPr>
        <w:spacing w:before="40"/>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15pt;height:16.65pt" o:ole="">
            <v:imagedata r:id="rId19" o:title=""/>
          </v:shape>
          <o:OLEObject Type="Embed" ProgID="Equation.3" ShapeID="_x0000_i1026" DrawAspect="Content" ObjectID="_1509165493"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4pt;height:18.25pt" o:ole="">
            <v:imagedata r:id="rId21" o:title=""/>
          </v:shape>
          <o:OLEObject Type="Embed" ProgID="Equation.3" ShapeID="_x0000_i1027" DrawAspect="Content" ObjectID="_1509165494" r:id="rId22"/>
        </w:object>
      </w:r>
      <w:r w:rsidRPr="0044402F">
        <w:rPr>
          <w:rFonts w:ascii="Calibri" w:eastAsia="Calibri" w:hAnsi="Calibri" w:cs="Calibri"/>
          <w:sz w:val="28"/>
          <w:szCs w:val="28"/>
        </w:rPr>
        <w:t>:</w:t>
      </w:r>
    </w:p>
    <w:p w:rsidR="007D4000" w:rsidRPr="0044402F" w:rsidRDefault="007D4000" w:rsidP="007D4000">
      <w:pPr>
        <w:pStyle w:val="Normal1"/>
        <w:keepNext/>
        <w:keepLines/>
        <w:spacing w:before="40"/>
        <w:ind w:left="1080"/>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38A18E41" wp14:editId="28DB2B5B">
            <wp:extent cx="1228466" cy="455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232446" cy="45677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7D4000" w:rsidRPr="0044402F" w:rsidRDefault="007D4000" w:rsidP="007D4000">
      <w:pPr>
        <w:pStyle w:val="Normal1"/>
        <w:keepNext/>
        <w:keepLines/>
        <w:spacing w:before="40"/>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7D4000">
      <w:pPr>
        <w:pStyle w:val="Normal1"/>
        <w:keepNext/>
        <w:keepLines/>
        <w:numPr>
          <w:ilvl w:val="0"/>
          <w:numId w:val="1"/>
        </w:numPr>
        <w:spacing w:before="40"/>
        <w:rPr>
          <w:rFonts w:ascii="Calibri" w:eastAsia="Calibri" w:hAnsi="Calibri" w:cs="Calibri"/>
          <w:sz w:val="28"/>
          <w:szCs w:val="28"/>
        </w:rPr>
      </w:pPr>
      <w:r w:rsidRPr="0044402F">
        <w:rPr>
          <w:rFonts w:ascii="Calibri" w:eastAsia="Calibri" w:hAnsi="Calibri" w:cs="Calibri"/>
          <w:sz w:val="28"/>
          <w:szCs w:val="28"/>
        </w:rPr>
        <w:lastRenderedPageBreak/>
        <w:t>Finally, each layer is computed:</w:t>
      </w:r>
    </w:p>
    <w:p w:rsidR="007D4000" w:rsidRPr="0044402F" w:rsidRDefault="00BF6BEF" w:rsidP="007D4000">
      <w:pPr>
        <w:pStyle w:val="Normal1"/>
        <w:keepNext/>
        <w:keepLines/>
        <w:spacing w:before="40"/>
        <w:ind w:left="1080"/>
        <w:rPr>
          <w:rFonts w:ascii="Calibri" w:eastAsia="Calibri" w:hAnsi="Calibri" w:cs="Calibri"/>
          <w:sz w:val="28"/>
          <w:szCs w:val="28"/>
        </w:rPr>
      </w:pPr>
      <m:oMathPara>
        <m:oMathParaPr>
          <m:jc m:val="left"/>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7D4000">
      <w:pPr>
        <w:pStyle w:val="Normal1"/>
        <w:keepNext/>
        <w:keepLines/>
        <w:spacing w:before="40"/>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7D4000">
      <w:pPr>
        <w:pStyle w:val="Normal1"/>
        <w:keepNext/>
        <w:keepLines/>
        <w:spacing w:before="40"/>
        <w:ind w:left="1080"/>
        <w:rPr>
          <w:rFonts w:ascii="Calibri" w:eastAsia="Calibri" w:hAnsi="Calibri" w:cs="Calibri"/>
          <w:sz w:val="28"/>
          <w:szCs w:val="28"/>
        </w:rPr>
      </w:pP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B1B106E" wp14:editId="58524C03">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7D4000" w:rsidRPr="0044402F" w:rsidRDefault="007D4000" w:rsidP="007D4000">
      <w:pPr>
        <w:pStyle w:val="Normal1"/>
        <w:keepNext/>
        <w:keepLines/>
        <w:spacing w:before="40"/>
        <w:rPr>
          <w:rFonts w:ascii="Calibri" w:eastAsia="Calibri" w:hAnsi="Calibri" w:cs="Calibri"/>
          <w:sz w:val="28"/>
          <w:szCs w:val="28"/>
        </w:rPr>
      </w:pPr>
    </w:p>
    <w:p w:rsidR="007D4000" w:rsidRPr="0044402F" w:rsidRDefault="007D4000" w:rsidP="007D4000">
      <w:pPr>
        <w:pStyle w:val="Normal1"/>
        <w:keepNext/>
        <w:keepLines/>
        <w:spacing w:before="40"/>
        <w:rPr>
          <w:rFonts w:ascii="Calibri" w:eastAsia="Calibri" w:hAnsi="Calibri" w:cs="Calibri"/>
          <w:b/>
          <w:sz w:val="28"/>
          <w:szCs w:val="28"/>
        </w:rPr>
      </w:pPr>
    </w:p>
    <w:p w:rsidR="007D4000" w:rsidRPr="0044402F" w:rsidRDefault="007D4000" w:rsidP="00955873">
      <w:pPr>
        <w:pStyle w:val="Heading2"/>
      </w:pPr>
      <w:bookmarkStart w:id="9" w:name="_Toc435354100"/>
      <w:r w:rsidRPr="0044402F">
        <w:rPr>
          <w:rFonts w:eastAsia="Calibri"/>
        </w:rPr>
        <w:t>Apache Spark</w:t>
      </w:r>
      <w:bookmarkEnd w:id="9"/>
    </w:p>
    <w:p w:rsidR="007D4000" w:rsidRPr="00782BD9" w:rsidRDefault="007D4000" w:rsidP="00782BD9">
      <w:pPr>
        <w:pStyle w:val="Normal1"/>
        <w:keepNext/>
        <w:keepLines/>
        <w:spacing w:before="40" w:line="360" w:lineRule="auto"/>
        <w:rPr>
          <w:rFonts w:asciiTheme="minorBidi" w:hAnsiTheme="minorBidi" w:cstheme="minorBidi"/>
          <w:szCs w:val="24"/>
        </w:rPr>
      </w:pPr>
      <w:r w:rsidRPr="00782BD9">
        <w:rPr>
          <w:rFonts w:asciiTheme="minorBidi" w:hAnsiTheme="minorBidi" w:cstheme="minorBidi"/>
          <w:szCs w:val="24"/>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782BD9">
        <w:rPr>
          <w:rFonts w:asciiTheme="minorBidi" w:hAnsiTheme="minorBidi" w:cstheme="minorBidi"/>
          <w:szCs w:val="24"/>
          <w:vertAlign w:val="superscript"/>
        </w:rPr>
        <w:t>13</w:t>
      </w:r>
      <w:r w:rsidRPr="00782BD9">
        <w:rPr>
          <w:rFonts w:asciiTheme="minorBidi" w:hAnsiTheme="minorBidi" w:cstheme="minorBidi"/>
          <w:szCs w:val="24"/>
        </w:rPr>
        <w:t xml:space="preserve"> </w:t>
      </w:r>
    </w:p>
    <w:p w:rsidR="007D4000" w:rsidRPr="00782BD9" w:rsidRDefault="007D4000" w:rsidP="00782BD9">
      <w:pPr>
        <w:pStyle w:val="Normal1"/>
        <w:keepNext/>
        <w:keepLines/>
        <w:spacing w:before="40" w:line="360" w:lineRule="auto"/>
        <w:rPr>
          <w:rFonts w:asciiTheme="minorBidi" w:hAnsiTheme="minorBidi" w:cstheme="minorBidi"/>
          <w:szCs w:val="24"/>
        </w:rPr>
      </w:pPr>
      <w:r w:rsidRPr="00782BD9">
        <w:rPr>
          <w:rFonts w:asciiTheme="minorBidi" w:hAnsiTheme="minorBidi" w:cstheme="minorBidi"/>
          <w:szCs w:val="24"/>
        </w:rPr>
        <w:t>Spark Core is the foundation of the overall project. With its language-integrated API in Java, Python and Scala, it provides distributed task dispatching, scheduling, and basic I/O functionalities. The central programming abstraction is called Resilient Distributed Datasets, a logical collection of data partitioned across machines. RDDs can be created by referencing datasets in external storage systems, or by applying coarse-grained transformations (e.g. map, filter, reduce, join) on existing RDDs.</w:t>
      </w:r>
    </w:p>
    <w:p w:rsidR="007D4000" w:rsidRPr="00782BD9" w:rsidRDefault="007D4000" w:rsidP="00782BD9">
      <w:pPr>
        <w:spacing w:line="360" w:lineRule="auto"/>
        <w:rPr>
          <w:rFonts w:asciiTheme="minorBidi" w:hAnsiTheme="minorBidi"/>
          <w:sz w:val="24"/>
          <w:szCs w:val="24"/>
        </w:rPr>
      </w:pPr>
      <w:r w:rsidRPr="00782BD9">
        <w:rPr>
          <w:rFonts w:asciiTheme="minorBidi" w:hAnsiTheme="minorBidi"/>
          <w:sz w:val="24"/>
          <w:szCs w:val="24"/>
        </w:rPr>
        <w:t>By allowing user programs to load data into a cluster's memory and query it repeatedly, Spark is well suited to machine learning algorithms</w:t>
      </w:r>
      <w:r w:rsidRPr="00782BD9">
        <w:rPr>
          <w:rFonts w:asciiTheme="minorBidi" w:hAnsiTheme="minorBidi"/>
          <w:sz w:val="24"/>
          <w:szCs w:val="24"/>
          <w:vertAlign w:val="superscript"/>
        </w:rPr>
        <w:t>14</w:t>
      </w:r>
      <w:r w:rsidRPr="00782BD9">
        <w:rPr>
          <w:rFonts w:asciiTheme="minorBidi" w:hAnsiTheme="minorBidi"/>
          <w:sz w:val="24"/>
          <w:szCs w:val="24"/>
        </w:rPr>
        <w:t>.</w:t>
      </w:r>
    </w:p>
    <w:p w:rsidR="00782BD9" w:rsidRDefault="00782BD9" w:rsidP="00782BD9">
      <w:pPr>
        <w:pStyle w:val="Heading2"/>
      </w:pPr>
      <w:r>
        <w:t>Downpour SGD</w:t>
      </w:r>
    </w:p>
    <w:p w:rsidR="00782BD9" w:rsidRPr="00782BD9" w:rsidRDefault="00782BD9" w:rsidP="00782BD9">
      <w:pPr>
        <w:spacing w:line="360" w:lineRule="auto"/>
        <w:rPr>
          <w:rFonts w:asciiTheme="minorBidi" w:hAnsiTheme="minorBidi"/>
          <w:sz w:val="24"/>
          <w:szCs w:val="24"/>
        </w:rPr>
      </w:pPr>
      <w:r w:rsidRPr="00782BD9">
        <w:rPr>
          <w:rFonts w:asciiTheme="minorBidi" w:hAnsiTheme="minorBidi"/>
          <w:sz w:val="24"/>
          <w:szCs w:val="24"/>
        </w:rPr>
        <w:t xml:space="preserve">Stochastic gradient descent (SGD) is perhaps the most commonly used optimization procedure for training deep neural networks [25, 26, 3]. Unfortunately, the traditional formulation of SGD is inherently sequential, making it impractical to apply to very large data sets where the time required to move through the data in an entirely serial fashion is prohibitive. To apply SGD to large data sets, we introduce Downpour SGD, a variant of asynchronous stochastic gradient descent that uses multiple replicas of a single DistBelief model. The basic approach is as follows: We divide the training data into a </w:t>
      </w:r>
      <w:r w:rsidRPr="00782BD9">
        <w:rPr>
          <w:rFonts w:asciiTheme="minorBidi" w:hAnsiTheme="minorBidi"/>
          <w:sz w:val="24"/>
          <w:szCs w:val="24"/>
        </w:rPr>
        <w:lastRenderedPageBreak/>
        <w:t xml:space="preserve">number of subsets and run a copy of the model on each of these subsets. The models communicate updates through a centralized parameter server, which keeps the current state of all parameters for the model, sharded across many machines (e.g., if we have 10 parameter server shards, each shard is responsible for storing and applying updates to 1/10th of the model parameters) (Figure 2). This approach is asynchronous in two distinct aspects: the model replicas run independently of each other, and the parameter server shards also run independently of one another. In the simplest implementation, before processing each mini-batch, a model replica asks the parameter server service for an updated copy of its model parameters. Because DistBelief models are themselves partitioned across multiple machines, each machine needs to communicate with just the subset of parameter server shards that hold the model parameters relevant to its partition. After receiving an updated copy of its parameters, the DistBelief model replica processes a mini-batch of data to compute a parameter gradient, and sends the gradient to the parameter server, which then applies the gradient to the current value of the model parameters. It is possible to reduce the communication overhead of Downpour SGD by limiting each model replica to request updated parameters only every nf etch steps and send updated gradient values only every npush steps (where nf etch might not be equal to npush). In fact, the process of fetching 4 parameters, pushing gradients, and processing training data can be carried out in three only weakly synchronized threads (see the Appendix for pseudocode). In the experiments reported below we fixed nf etch = npush = 1 for simplicity and ease of comparison to traditional SGD. Downpour SGD is more robust to machines failures than standard (synchronous) SGD. For synchronous SGD, if one machine fails, the entire training process is delayed; whereas for asynchronous SGD, if one machine in a model replica fails, the other model replicas continue processing their training data and updating the model parameters via the parameter servers. On the other hand, the multiple forms of asynchronous processing in Downpour SGD introduce a great deal of additional stochasticity in the optimization procedure. Most obviously, a model replica is almost certainly computing its gradients based on a set of parameters that are slightly out of date, in that some other model replica will likely have updated the parameters on the parameter server in the meantime. But there are several other sources of stochasticity beyond this: Because </w:t>
      </w:r>
      <w:r w:rsidRPr="00782BD9">
        <w:rPr>
          <w:rFonts w:asciiTheme="minorBidi" w:hAnsiTheme="minorBidi"/>
          <w:sz w:val="24"/>
          <w:szCs w:val="24"/>
        </w:rPr>
        <w:lastRenderedPageBreak/>
        <w:t>the parameter server shards act independently, there is no guarantee that at any given moment the parameters on each shard of the parameter server have undergone the same number of updates, or that the updates were applied in the same order. Moreover, because the model replicas are permitted to fetch parameters and push gradients in separate threads, there may be additional subtle inconsistencies in the timestamps of parameters. There is little theoretical grounding for the safety of these operations for nonconvex problems, but in practice we found relaxing consistency requirements to be remarkably effective. One technique that we have found to greatly increase the robustness of Downpour SGD is the use of the Adagrad [10] adaptive learning rate procedure. Rather than using a single fixed learning rate on the parameter sever (η in Figure 2), Adagrad uses a separate adaptive learning rate for each parameter. Let ηi,K be the learning rate of the i-th parameter at iteration K and ∆wi,K its gradient, then we set: ηi,K = γ/qPK j=1 ∆wi,j2. Because these learning rates are computed only from the summed squared gradients of each parameter, Adagrad is easily implemented locally within each parameter server shard. The value of γ, the constant scaling factor for all learning rates, is generally larger (perhaps by an order of magnitude) than the best fixed learning rate used without Adagrad. The use of Adagrad extends the maximum number of model replicas that can productively work simultaneously, and combined with a practice of “warmstarting” model training with only a single model replica before unleashing the other replicas, it has virtually eliminated stability concerns in training deep networks using Downpour SGD (see results in Section 5)</w:t>
      </w:r>
    </w:p>
    <w:p w:rsidR="009D2166" w:rsidRDefault="00C5719B" w:rsidP="009D2166">
      <w:pPr>
        <w:pStyle w:val="Heading1"/>
      </w:pPr>
      <w:bookmarkStart w:id="10" w:name="_Toc435354101"/>
      <w:r>
        <w:t>Implementation</w:t>
      </w:r>
      <w:bookmarkEnd w:id="10"/>
    </w:p>
    <w:p w:rsidR="00C5719B" w:rsidRDefault="00C5719B" w:rsidP="00C5719B">
      <w:pPr>
        <w:pStyle w:val="Heading1"/>
      </w:pPr>
      <w:bookmarkStart w:id="11" w:name="_Toc435354102"/>
      <w:r>
        <w:t>Results</w:t>
      </w:r>
      <w:bookmarkEnd w:id="11"/>
    </w:p>
    <w:p w:rsidR="00C5719B" w:rsidRDefault="00C5719B" w:rsidP="00C5719B">
      <w:pPr>
        <w:pStyle w:val="Heading1"/>
      </w:pPr>
      <w:bookmarkStart w:id="12" w:name="_Toc435354103"/>
      <w:r>
        <w:t>Discussion</w:t>
      </w:r>
      <w:bookmarkEnd w:id="12"/>
    </w:p>
    <w:p w:rsidR="00C5719B" w:rsidRDefault="00C5719B" w:rsidP="00C5719B">
      <w:pPr>
        <w:pStyle w:val="Heading1"/>
      </w:pPr>
      <w:bookmarkStart w:id="13" w:name="_Toc435354104"/>
      <w:r>
        <w:t>References</w:t>
      </w:r>
      <w:bookmarkEnd w:id="13"/>
    </w:p>
    <w:p w:rsidR="008B1F84" w:rsidRPr="00076100" w:rsidRDefault="008B1F84" w:rsidP="00EC431E">
      <w:pPr>
        <w:pStyle w:val="Normal1"/>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8B1F84">
      <w:pPr>
        <w:pStyle w:val="Normal1"/>
        <w:rPr>
          <w:sz w:val="28"/>
          <w:szCs w:val="28"/>
        </w:rPr>
      </w:pPr>
    </w:p>
    <w:p w:rsidR="008B1F84" w:rsidRPr="00076100" w:rsidRDefault="008B1F84" w:rsidP="008B1F84">
      <w:pPr>
        <w:pStyle w:val="Normal1"/>
        <w:spacing w:after="160"/>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8B1F84">
      <w:pPr>
        <w:pStyle w:val="Normal1"/>
        <w:spacing w:after="160"/>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8B1F84">
      <w:pPr>
        <w:pStyle w:val="Normal1"/>
        <w:spacing w:after="200"/>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8B1F84">
      <w:pPr>
        <w:pStyle w:val="Normal1"/>
        <w:spacing w:after="200"/>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lastRenderedPageBreak/>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8B1F84"/>
    <w:p w:rsidR="00C5719B" w:rsidRPr="00C5719B" w:rsidRDefault="00C5719B" w:rsidP="00C5719B">
      <w:pPr>
        <w:pStyle w:val="Heading1"/>
      </w:pPr>
      <w:bookmarkStart w:id="14" w:name="_Toc435354105"/>
      <w:r>
        <w:t>Appendix</w:t>
      </w:r>
      <w:bookmarkEnd w:id="14"/>
    </w:p>
    <w:p w:rsidR="009D2166" w:rsidRDefault="009D2166" w:rsidP="009D2166">
      <w:r>
        <w:br w:type="page"/>
      </w:r>
    </w:p>
    <w:p w:rsidR="009D2166" w:rsidRPr="009D2166" w:rsidRDefault="009D2166" w:rsidP="009D2166"/>
    <w:sectPr w:rsidR="009D2166" w:rsidRPr="009D2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BEF" w:rsidRDefault="00BF6BEF" w:rsidP="00342000">
      <w:pPr>
        <w:spacing w:after="0" w:line="240" w:lineRule="auto"/>
      </w:pPr>
      <w:r>
        <w:separator/>
      </w:r>
    </w:p>
  </w:endnote>
  <w:endnote w:type="continuationSeparator" w:id="0">
    <w:p w:rsidR="00BF6BEF" w:rsidRDefault="00BF6BEF"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BEF" w:rsidRDefault="00BF6BEF" w:rsidP="00342000">
      <w:pPr>
        <w:spacing w:after="0" w:line="240" w:lineRule="auto"/>
      </w:pPr>
      <w:r>
        <w:separator/>
      </w:r>
    </w:p>
  </w:footnote>
  <w:footnote w:type="continuationSeparator" w:id="0">
    <w:p w:rsidR="00BF6BEF" w:rsidRDefault="00BF6BEF"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56E4"/>
    <w:rsid w:val="00012917"/>
    <w:rsid w:val="000E14BF"/>
    <w:rsid w:val="00297191"/>
    <w:rsid w:val="00342000"/>
    <w:rsid w:val="005838EA"/>
    <w:rsid w:val="00713079"/>
    <w:rsid w:val="00782BD9"/>
    <w:rsid w:val="007D4000"/>
    <w:rsid w:val="007F3B75"/>
    <w:rsid w:val="008B1F84"/>
    <w:rsid w:val="00955873"/>
    <w:rsid w:val="009A44DA"/>
    <w:rsid w:val="009D2166"/>
    <w:rsid w:val="009F582D"/>
    <w:rsid w:val="00AD16AD"/>
    <w:rsid w:val="00B43F22"/>
    <w:rsid w:val="00BF6BEF"/>
    <w:rsid w:val="00C5719B"/>
    <w:rsid w:val="00E97358"/>
    <w:rsid w:val="00EC431E"/>
    <w:rsid w:val="00F70D6C"/>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9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E7B5561F-C93F-45D7-A3EB-49B167A9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13</cp:revision>
  <dcterms:created xsi:type="dcterms:W3CDTF">2015-11-13T08:44:00Z</dcterms:created>
  <dcterms:modified xsi:type="dcterms:W3CDTF">2015-11-16T05:52:00Z</dcterms:modified>
</cp:coreProperties>
</file>