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rFonts w:ascii="Times New Roman"/>
          <w:b w:val="on"/>
          <w:color w:val="000000"/>
          <w:spacing w:val="0"/>
          <w:sz w:val="48"/>
        </w:rPr>
        <w:t>Galilean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panel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Galilean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clinic,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doctors'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status.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Installation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>
          <w:rFonts w:ascii="Times New Roman"/>
          <w:color w:val="000000"/>
          <w:spacing w:val="0"/>
          <w:sz w:val="24"/>
        </w:rPr>
        <w:t>Unzip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package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github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repository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"https://github.com/urishani/galilean/archive/master.zip"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https://github.com/urishani/galilean/archive/master.zip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  <w:u w:val="single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Execution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-29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double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galilean.html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MacOS)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browser,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URL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web </w:t>
      </w:r>
      <w:r>
        <w:rPr>
          <w:rFonts w:ascii="Times New Roman"/>
          <w:color w:val="000000"/>
          <w:spacing w:val="0"/>
          <w:sz w:val="24"/>
        </w:rPr>
        <w:t>browser: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"file:///F:/workspace/EREZ/galilean/galilean.html"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file:///F:/workspace/EREZ/galilean/galilean.html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  <w:u w:val="single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NOTE: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package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unzipped.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754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appears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configuration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(e.g.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galilean.xlsx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see </w:t>
      </w:r>
      <w:r>
        <w:rPr>
          <w:rFonts w:ascii="Times New Roman"/>
          <w:color w:val="000000"/>
          <w:spacing w:val="0"/>
          <w:sz w:val="24"/>
        </w:rPr>
        <w:t>explanation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ff"/>
          <w:spacing w:val="0"/>
          <w:sz w:val="24"/>
          <w:u w:val="single"/>
        </w:rPr>
        <w:t>Configuration</w:t>
      </w:r>
      <w:r>
        <w:rPr>
          <w:rFonts w:ascii="Times New Roman"/>
          <w:color w:val="0000ff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below).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configuration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modified.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disappears.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Whenever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configuration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below),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re-appear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configuration.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Clicking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disappear.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47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F11</w:t>
      </w:r>
      <w:r>
        <w:rPr>
          <w:rFonts w:ascii="Times New Roman"/>
          <w:b w:val="on"/>
          <w:i w:val="o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Fn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F11</w:t>
      </w:r>
      <w:r>
        <w:rPr>
          <w:rFonts w:ascii="Times New Roman"/>
          <w:b w:val="on"/>
          <w:i w:val="o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some </w:t>
      </w:r>
      <w:r>
        <w:rPr>
          <w:rFonts w:ascii="Times New Roman"/>
          <w:color w:val="000000"/>
          <w:spacing w:val="0"/>
          <w:sz w:val="24"/>
        </w:rPr>
        <w:t>computers).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Configuration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configured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xlsx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galilean.xlsx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names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clinic.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columns: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5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9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name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9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field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expertise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9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picture</w:t>
      </w:r>
      <w:r>
        <w:rPr>
          <w:rFonts w:ascii="Times New Roman"/>
          <w:i w:val="o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missing,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genericDoctor.jpg</w:t>
      </w:r>
      <w:r>
        <w:rPr>
          <w:rFonts w:ascii="Times New Roman"/>
          <w:b w:val="on"/>
          <w:i w:val="o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2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installation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folder.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Monday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week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columns: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5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hour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hours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clinic.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(AM)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(PM).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5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i w:val="o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</w:t>
      </w:r>
      <w:r>
        <w:rPr>
          <w:rFonts w:ascii="Times New Roman"/>
          <w:i w:val="on"/>
          <w:color w:val="000000"/>
          <w:spacing w:val="0"/>
          <w:sz w:val="24"/>
        </w:rPr>
        <w:t>5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12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(column)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hour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(row).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9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pictures</w:t>
      </w:r>
      <w:r>
        <w:rPr>
          <w:rFonts w:ascii="Times New Roman"/>
          <w:i w:val="o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pictures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cycling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effect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banner.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2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columns: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329" w:lineRule="exact"/>
        <w:ind w:left="15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egoe UI Symbol" w:hAnsi="Segoe UI Symbol" w:cs="Segoe UI Symbol"/>
          <w:color w:val="000000"/>
          <w:spacing w:val="0"/>
          <w:sz w:val="24"/>
        </w:rPr>
        <w:t>◾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picture</w:t>
      </w:r>
      <w:r>
        <w:rPr>
          <w:rFonts w:ascii="Times New Roman"/>
          <w:i w:val="o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pictures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folder.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329" w:lineRule="exact"/>
        <w:ind w:left="15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egoe UI Symbol" w:hAnsi="Segoe UI Symbol" w:cs="Segoe UI Symbol"/>
          <w:color w:val="000000"/>
          <w:spacing w:val="0"/>
          <w:sz w:val="24"/>
        </w:rPr>
        <w:t>◾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cycle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milliseconds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pictures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cycling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6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Server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server.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explained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page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built-in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web-browser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14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1" style="position:absolute;margin-left:-1pt;margin-top:-1pt;z-index:-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0"/>
          <w:sz w:val="36"/>
        </w:rPr>
        <w:t>Installation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node.js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node.js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"https://nodejs.org/en/download/"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https://nodejs.org/en/download/</w:t>
      </w:r>
      <w:r>
        <w:rPr/>
        <w:fldChar w:fldCharType="end"/>
      </w:r>
      <w:r>
        <w:rPr/>
        <w:fldChar w:fldCharType="begin"/>
      </w:r>
      <w:r>
        <w:rPr/>
        <w:instrText> HYPERLINK "https://nodejs.org/en/download/"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-4"/>
          <w:sz w:val="24"/>
        </w:rPr>
        <w:t xml:space="preserve"> 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two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node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npm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node.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npm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install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Execution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npm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start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console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URL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be: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/>
        <w:fldChar w:fldCharType="begin"/>
      </w:r>
      <w:r>
        <w:rPr/>
        <w:instrText> HYPERLINK "http://localhost:8080/galilean.html" </w:instrText>
      </w:r>
      <w:r>
        <w:rPr/>
      </w:r>
      <w:r>
        <w:rPr/>
        <w:fldChar w:fldCharType="separate"/>
      </w:r>
      <w:r>
        <w:rPr>
          <w:rFonts w:ascii="Times New Roman"/>
          <w:b w:val="on"/>
          <w:i w:val="on"/>
          <w:color w:val="0000ff"/>
          <w:spacing w:val="0"/>
          <w:sz w:val="24"/>
          <w:u w:val="single"/>
        </w:rPr>
        <w:t>http://localhost:8080/galilean.html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hostname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server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599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8080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>server.js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8080,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a </w:t>
      </w:r>
      <w:r>
        <w:rPr>
          <w:rFonts w:ascii="Times New Roman"/>
          <w:color w:val="000000"/>
          <w:spacing w:val="0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(e.g.,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3000).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Killing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the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server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***C***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console.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Configuraiton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174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non-server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xlsx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galilean.xlsx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changes,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(per-minute)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period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panel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pop-up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Refresh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from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0"/>
          <w:sz w:val="24"/>
        </w:rPr>
        <w:t>Server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button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disapear.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63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egoe UI Symbol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683</Words>
  <Characters>3367</Characters>
  <Application>Aspose</Application>
  <DocSecurity>0</DocSecurity>
  <Lines>13</Lines>
  <Paragraphs>40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3991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2021-03-25T21:23:11+00:00</dcterms:created>
  <dcterms:modified xmlns:xsi="http://www.w3.org/2001/XMLSchema-instance" xmlns:dcterms="http://purl.org/dc/terms/" xsi:type="dcterms:W3CDTF">2021-03-25T21:23:11+00:00</dcterms:modified>
</coreProperties>
</file>