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29534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/>
        <w:jc w:val="center"/>
        <w:rPr>
          <w:b w:val="1"/>
          <w:sz w:val="24"/>
        </w:rPr>
      </w:pPr>
      <w:r>
        <w:rPr>
          <w:b w:val="1"/>
          <w:noProof w:val="1"/>
          <w:sz w:val="24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858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sz w:val="24"/>
        </w:rPr>
        <w:t>Санкт-Петербургское государственное бюджетное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профессиональное образовательное учреждение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«Радиотехнический колледж»</w:t>
      </w:r>
    </w:p>
    <w:p>
      <w:pPr>
        <w:ind w:firstLine="0"/>
      </w:pPr>
    </w:p>
    <w:p/>
    <w:p/>
    <w:p/>
    <w:p>
      <w:pPr>
        <w:ind w:firstLine="0"/>
      </w:pPr>
    </w:p>
    <w:p>
      <w:pPr>
        <w:ind w:firstLine="0"/>
        <w:jc w:val="center"/>
        <w:rPr>
          <w:b w:val="1"/>
          <w:sz w:val="48"/>
        </w:rPr>
      </w:pPr>
      <w:r>
        <w:rPr>
          <w:b w:val="1"/>
          <w:sz w:val="48"/>
        </w:rPr>
        <w:t>ОТЧЕТ</w:t>
      </w:r>
    </w:p>
    <w:p>
      <w:pPr>
        <w:ind w:firstLine="0"/>
        <w:jc w:val="center"/>
        <w:rPr>
          <w:b w:val="1"/>
          <w:color w:val="000000"/>
        </w:rPr>
      </w:pPr>
      <w:r>
        <w:rPr>
          <w:b w:val="1"/>
        </w:rPr>
        <w:t xml:space="preserve">по практической работе № </w:t>
      </w:r>
      <w:r>
        <w:rPr>
          <w:b w:val="1"/>
          <w:color w:val="000000"/>
        </w:rPr>
        <w:t>11</w:t>
      </w:r>
      <w:r>
        <w:rPr>
          <w:b w:val="1"/>
          <w:color w:val="000000"/>
        </w:rPr>
        <w:t xml:space="preserve"> </w:t>
      </w:r>
    </w:p>
    <w:p>
      <w:pPr>
        <w:ind w:firstLine="0"/>
        <w:jc w:val="center"/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  <w:r>
        <w:rPr>
          <w:b w:val="1"/>
          <w:color w:val="000000"/>
        </w:rPr>
        <w:t>«</w:t>
      </w:r>
      <w:bookmarkStart w:id="0" w:name="_dx_frag_StartFragment"/>
      <w:bookmarkEnd w:id="0"/>
      <w:r>
        <w:rPr>
          <w:b w:val="1"/>
        </w:rPr>
        <w:t>Определение групп пользователей. Создание Use-Case диаграммы</w:t>
      </w:r>
      <w:r>
        <w:rPr>
          <w:b w:val="1"/>
        </w:rPr>
        <w:t>.</w:t>
      </w:r>
      <w:r>
        <w:rPr>
          <w:b w:val="1"/>
          <w:color w:val="000000"/>
        </w:rPr>
        <w:t>»</w:t>
      </w:r>
    </w:p>
    <w:p>
      <w:pPr>
        <w:ind w:firstLine="0"/>
        <w:jc w:val="center"/>
        <w:rPr>
          <w:b w:val="1"/>
        </w:rPr>
      </w:pPr>
    </w:p>
    <w:p>
      <w:pPr>
        <w:ind w:firstLine="0"/>
        <w:jc w:val="center"/>
        <w:rPr>
          <w:b w:val="1"/>
        </w:rPr>
      </w:pPr>
      <w:r>
        <w:rPr>
          <w:b w:val="1"/>
        </w:rPr>
        <w:t>по учебной практике УП.05.01 «Проектирование и разработка информационных систем»</w:t>
      </w:r>
    </w:p>
    <w:p>
      <w:pPr>
        <w:ind w:firstLine="0"/>
        <w:jc w:val="center"/>
      </w:pPr>
      <w:r>
        <w:rPr>
          <w:b w:val="1"/>
        </w:rPr>
        <w:t>специальность 09.02.07 Информационные системы и программирование</w:t>
      </w:r>
    </w:p>
    <w:p/>
    <w:p>
      <w:pPr>
        <w:ind w:firstLine="0"/>
      </w:pPr>
    </w:p>
    <w:p>
      <w:pPr>
        <w:ind w:firstLine="0" w:left="4956"/>
      </w:pPr>
      <w:r>
        <w:t>Выполнил: студент группы 101К</w:t>
      </w:r>
    </w:p>
    <w:p>
      <w:pPr>
        <w:ind w:firstLine="0" w:left="4956"/>
        <w:rPr>
          <w:color w:val="000000"/>
        </w:rPr>
      </w:pPr>
      <w:r>
        <w:rPr>
          <w:color w:val="000000"/>
        </w:rPr>
        <w:t>Медведева А.Н.</w:t>
      </w:r>
    </w:p>
    <w:p>
      <w:pPr>
        <w:ind w:left="10620"/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ind w:hanging="0" w:left="0"/>
        <w:jc w:val="center"/>
        <w:rPr>
          <w:sz w:val="24"/>
        </w:rPr>
      </w:pPr>
    </w:p>
    <w:p>
      <w:pPr>
        <w:spacing w:lineRule="auto" w:line="240" w:beforeAutospacing="0" w:afterAutospacing="0"/>
        <w:ind w:firstLine="0"/>
        <w:jc w:val="center"/>
      </w:pPr>
      <w:r>
        <w:t xml:space="preserve">Санкт-Петербург </w:t>
      </w:r>
    </w:p>
    <w:p>
      <w:pPr>
        <w:spacing w:lineRule="auto" w:line="240" w:beforeAutospacing="0" w:afterAutospacing="0"/>
        <w:ind w:firstLine="0"/>
        <w:jc w:val="center"/>
      </w:pPr>
      <w:r>
        <w:t>2021</w:t>
      </w:r>
    </w:p>
    <w:p>
      <w:pPr>
        <w:spacing w:lineRule="auto" w:line="240" w:beforeAutospacing="0" w:afterAutospacing="0"/>
        <w:ind w:firstLine="0"/>
        <w:sectPr>
          <w:type w:val="continuous"/>
          <w:pgSz w:w="11909" w:h="16834" w:code="9"/>
          <w:pgMar w:left="1701" w:right="851" w:top="1134" w:bottom="1134" w:header="0" w:footer="6" w:gutter="0"/>
        </w:sectPr>
      </w:pPr>
    </w:p>
    <w:p>
      <w:r>
        <w:rPr>
          <w:b w:val="1"/>
        </w:rPr>
        <w:t>Цель практической работы:</w:t>
      </w:r>
      <w:r>
        <w:t xml:space="preserve"> </w:t>
      </w:r>
      <w:bookmarkStart w:id="1" w:name="_dx_frag_StartFragment"/>
      <w:bookmarkEnd w:id="1"/>
      <w:r>
        <w:t xml:space="preserve">формализовать основные функции системы. </w:t>
      </w:r>
    </w:p>
    <w:p>
      <w:pPr>
        <w:rPr>
          <w:b w:val="1"/>
        </w:rPr>
      </w:pPr>
      <w:r>
        <w:rPr>
          <w:b w:val="1"/>
        </w:rPr>
        <w:t>Решение задач</w:t>
      </w:r>
    </w:p>
    <w:p>
      <w:pPr>
        <w:rPr>
          <w:sz w:val="24"/>
        </w:rPr>
      </w:pPr>
    </w:p>
    <w:tbl>
      <w:tblPr>
        <w:tblStyle w:val="T1"/>
        <w:tblW w:w="0" w:type="auto"/>
        <w:tblLook w:val="04A0"/>
      </w:tblPr>
      <w:tblGrid/>
      <w:tr>
        <w:tc>
          <w:tcPr>
            <w:tcW w:w="4863" w:type="dxa"/>
          </w:tcPr>
          <w:p>
            <w:pPr>
              <w:spacing w:lineRule="auto" w:line="240"/>
              <w:ind w:firstLine="0" w:left="0"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Группа пользователей</w:t>
            </w:r>
          </w:p>
        </w:tc>
        <w:tc>
          <w:tcPr>
            <w:tcW w:w="4863" w:type="dxa"/>
          </w:tcPr>
          <w:p>
            <w:pPr>
              <w:spacing w:lineRule="auto" w:line="240"/>
              <w:ind w:firstLine="0" w:left="0"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П</w:t>
            </w:r>
            <w:r>
              <w:rPr>
                <w:b w:val="1"/>
                <w:sz w:val="28"/>
              </w:rPr>
              <w:t>рава доступа</w:t>
            </w:r>
          </w:p>
        </w:tc>
      </w:tr>
      <w:tr>
        <w:tc>
          <w:tcPr>
            <w:tcW w:w="4863" w:type="dxa"/>
          </w:tcPr>
          <w:p>
            <w:pPr>
              <w:spacing w:lineRule="auto" w:line="24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Администратор</w:t>
            </w:r>
          </w:p>
        </w:tc>
        <w:tc>
          <w:tcPr>
            <w:tcW w:w="4863" w:type="dxa"/>
          </w:tcPr>
          <w:p>
            <w:pPr>
              <w:spacing w:lineRule="auto" w:line="24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z w:val="28"/>
              </w:rPr>
              <w:t xml:space="preserve">, что </w:t>
            </w:r>
            <w:r>
              <w:rPr>
                <w:sz w:val="28"/>
              </w:rPr>
              <w:t>может редактор</w:t>
            </w:r>
            <w:r>
              <w:rPr>
                <w:sz w:val="28"/>
              </w:rPr>
              <w:t>. Добавлять\редактировать\удалять товары, редактировать стоимость</w:t>
            </w:r>
            <w:r>
              <w:rPr>
                <w:sz w:val="28"/>
              </w:rPr>
              <w:t>.</w:t>
            </w:r>
          </w:p>
        </w:tc>
      </w:tr>
      <w:tr>
        <w:tc>
          <w:tcPr>
            <w:tcW w:w="4863" w:type="dxa"/>
          </w:tcPr>
          <w:p>
            <w:pPr>
              <w:spacing w:lineRule="auto" w:line="24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Редактор</w:t>
            </w:r>
          </w:p>
        </w:tc>
        <w:tc>
          <w:tcPr>
            <w:tcW w:w="4863" w:type="dxa"/>
          </w:tcPr>
          <w:p>
            <w:pPr>
              <w:spacing w:lineRule="auto" w:line="24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Обсудить детали с заказчиком, </w:t>
            </w:r>
            <w:r>
              <w:rPr>
                <w:sz w:val="28"/>
              </w:rPr>
              <w:t>обсудить доставку</w:t>
            </w:r>
            <w:r>
              <w:rPr>
                <w:sz w:val="28"/>
              </w:rPr>
              <w:t xml:space="preserve"> с заказчиком, </w:t>
            </w:r>
            <w:r>
              <w:rPr>
                <w:sz w:val="28"/>
              </w:rPr>
              <w:t xml:space="preserve">осуществить 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тправку</w:t>
            </w:r>
            <w:r>
              <w:rPr>
                <w:sz w:val="28"/>
              </w:rPr>
              <w:t>.</w:t>
            </w:r>
          </w:p>
        </w:tc>
      </w:tr>
      <w:tr>
        <w:tc>
          <w:tcPr>
            <w:tcW w:w="4863" w:type="dxa"/>
          </w:tcPr>
          <w:p>
            <w:pPr>
              <w:spacing w:lineRule="auto" w:line="24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Пользо</w:t>
            </w:r>
            <w:r>
              <w:rPr>
                <w:sz w:val="28"/>
              </w:rPr>
              <w:t>в</w:t>
            </w:r>
            <w:r>
              <w:rPr>
                <w:sz w:val="28"/>
              </w:rPr>
              <w:t>атель</w:t>
            </w:r>
          </w:p>
        </w:tc>
        <w:tc>
          <w:tcPr>
            <w:tcW w:w="4863" w:type="dxa"/>
          </w:tcPr>
          <w:p>
            <w:pPr>
              <w:spacing w:lineRule="auto" w:line="24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Смотреть товары </w:t>
            </w:r>
            <w:r>
              <w:rPr>
                <w:sz w:val="28"/>
              </w:rPr>
              <w:t>по к</w:t>
            </w:r>
            <w:r>
              <w:rPr>
                <w:sz w:val="28"/>
              </w:rPr>
              <w:t>атегориям</w:t>
            </w:r>
            <w:r>
              <w:rPr>
                <w:sz w:val="28"/>
              </w:rPr>
              <w:t xml:space="preserve">, добавлять товары в корзину, </w:t>
            </w:r>
            <w:r>
              <w:rPr>
                <w:sz w:val="28"/>
              </w:rPr>
              <w:t>оформлять заказ, оставлять отзывы,</w:t>
            </w:r>
            <w:r>
              <w:rPr>
                <w:sz w:val="28"/>
              </w:rPr>
              <w:t xml:space="preserve"> может ре</w:t>
            </w:r>
            <w:r>
              <w:rPr>
                <w:sz w:val="28"/>
              </w:rPr>
              <w:t>комендовать товары друзьям.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drawing>
          <wp:inline xmlns:wp="http://schemas.openxmlformats.org/drawingml/2006/wordprocessingDrawing">
            <wp:extent cx="5114925" cy="41243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243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b w:val="1"/>
        </w:rPr>
      </w:pPr>
      <w:r>
        <w:rPr>
          <w:b w:val="1"/>
        </w:rPr>
        <w:t>Выводы</w:t>
      </w:r>
    </w:p>
    <w:p>
      <w:pPr>
        <w:rPr>
          <w:b w:val="0"/>
          <w:sz w:val="28"/>
        </w:rPr>
      </w:pPr>
      <w:r>
        <w:rPr>
          <w:b w:val="0"/>
          <w:sz w:val="28"/>
        </w:rPr>
        <w:t>В этой практической я определила группу пользователей и создала use-case диаграмму на ее основе.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9" w:h="16834" w:code="9"/>
      <w:pgMar w:left="1644" w:right="737" w:top="794" w:bottom="1276" w:header="0" w:footer="45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  <w:p>
    <w:pPr>
      <w:pStyle w:val="P3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sz w:val="24"/>
      </w:rPr>
    </w:pPr>
  </w:p>
</w:ftr>
</file>

<file path=word/numbering.xml><?xml version="1.0" encoding="utf-8"?>
<w:numbering xmlns:w="http://schemas.openxmlformats.org/wordprocessingml/2006/main">
  <w:abstractNum w:abstractNumId="0">
    <w:nsid w:val="2BF75C20"/>
    <w:multiLevelType w:val="hybridMultilevel"/>
    <w:lvl w:ilvl="0" w:tplc="D7A44430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471240EB"/>
    <w:multiLevelType w:val="hybridMultilevel"/>
    <w:lvl w:ilvl="0" w:tplc="63A2AD96">
      <w:start w:val="1"/>
      <w:numFmt w:val="bullet"/>
      <w:suff w:val="tab"/>
      <w:lvlText w:val="-"/>
      <w:lvlJc w:val="left"/>
      <w:pPr>
        <w:ind w:hanging="360" w:left="720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62B4597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1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ind w:firstLine="709"/>
      <w:jc w:val="both"/>
    </w:pPr>
    <w:rPr>
      <w:rFonts w:ascii="Times New Roman" w:hAnsi="Times New Roman"/>
      <w:sz w:val="28"/>
    </w:rPr>
  </w:style>
  <w:style w:type="paragraph" w:styleId="P1">
    <w:name w:val="heading 1"/>
    <w:basedOn w:val="P0"/>
    <w:next w:val="P0"/>
    <w:link w:val="C6"/>
    <w:qFormat/>
    <w:pPr>
      <w:keepNext w:val="1"/>
      <w:keepLines w:val="1"/>
      <w:jc w:val="center"/>
      <w:outlineLvl w:val="0"/>
    </w:pPr>
    <w:rPr>
      <w:b w:val="1"/>
    </w:rPr>
  </w:style>
  <w:style w:type="paragraph" w:styleId="P2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4">
    <w:name w:val="Чертежный"/>
    <w:pPr>
      <w:spacing w:lineRule="auto" w:line="240" w:after="0" w:beforeAutospacing="0" w:afterAutospacing="0"/>
      <w:jc w:val="both"/>
    </w:pPr>
    <w:rPr>
      <w:rFonts w:ascii="ISOCPEUR" w:hAnsi="ISOCPEUR"/>
      <w:i w:val="1"/>
      <w:sz w:val="28"/>
    </w:rPr>
  </w:style>
  <w:style w:type="paragraph" w:styleId="P5">
    <w:name w:val="List Paragraph"/>
    <w:basedOn w:val="P0"/>
    <w:qFormat/>
    <w:pPr>
      <w:ind w:left="720"/>
      <w:contextualSpacing w:val="1"/>
    </w:pPr>
    <w:rPr/>
  </w:style>
  <w:style w:type="paragraph" w:styleId="P6">
    <w:name w:val="Balloon Text"/>
    <w:basedOn w:val="P0"/>
    <w:link w:val="C5"/>
    <w:semiHidden/>
    <w:pPr>
      <w:spacing w:lineRule="auto" w:line="240" w:beforeAutospacing="0" w:afterAutospacing="0"/>
    </w:pPr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link w:val="P2"/>
    <w:rPr/>
  </w:style>
  <w:style w:type="character" w:styleId="C4">
    <w:name w:val="Нижний колонтитул Знак"/>
    <w:basedOn w:val="C0"/>
    <w:link w:val="P3"/>
    <w:rPr/>
  </w:style>
  <w:style w:type="character" w:styleId="C5">
    <w:name w:val="Текст выноски Знак"/>
    <w:basedOn w:val="C0"/>
    <w:link w:val="P6"/>
    <w:semiHidden/>
    <w:rPr>
      <w:rFonts w:ascii="Segoe UI" w:hAnsi="Segoe UI"/>
      <w:sz w:val="18"/>
    </w:rPr>
  </w:style>
  <w:style w:type="character" w:styleId="C6">
    <w:name w:val="Заголовок 1 Знак"/>
    <w:basedOn w:val="C0"/>
    <w:link w:val="P1"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