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3B8A3" w14:textId="77777777" w:rsidR="009E2AB7" w:rsidRPr="006304D2" w:rsidRDefault="009E2AB7" w:rsidP="006304D2">
      <w:pPr>
        <w:pStyle w:val="a9"/>
      </w:pPr>
      <w:r w:rsidRPr="006304D2">
        <w:rPr>
          <w:rFonts w:hint="eastAsia"/>
        </w:rPr>
        <w:t>遺伝的プログラミングによるエージェントの強化</w:t>
      </w:r>
    </w:p>
    <w:p w14:paraId="3DCF0FFE" w14:textId="77777777" w:rsidR="009E2AB7" w:rsidRPr="006304D2" w:rsidRDefault="009E2AB7" w:rsidP="006304D2">
      <w:pPr>
        <w:pStyle w:val="ab"/>
      </w:pPr>
      <w:r w:rsidRPr="006304D2">
        <w:rPr>
          <w:rFonts w:hint="eastAsia"/>
        </w:rPr>
        <w:t>－ロボカップサッカー選手プログラム開発－</w:t>
      </w:r>
    </w:p>
    <w:p w14:paraId="4BA567C0" w14:textId="5000CE52" w:rsidR="009E2AB7" w:rsidRPr="00821F0C" w:rsidRDefault="009E2AB7">
      <w:pPr>
        <w:wordWrap w:val="0"/>
        <w:jc w:val="right"/>
        <w:rPr>
          <w:rFonts w:ascii="ＭＳ Ｐゴシック" w:eastAsia="ＭＳ Ｐゴシック" w:hAnsi="ＭＳ Ｐゴシック"/>
          <w:sz w:val="22"/>
          <w:szCs w:val="22"/>
        </w:rPr>
      </w:pPr>
      <w:r w:rsidRPr="00821F0C">
        <w:rPr>
          <w:rFonts w:ascii="ＭＳ Ｐゴシック" w:eastAsia="ＭＳ Ｐゴシック" w:hAnsi="ＭＳ Ｐゴシック" w:hint="eastAsia"/>
          <w:sz w:val="22"/>
          <w:szCs w:val="22"/>
        </w:rPr>
        <w:t>××学科　新庄　剛ゼミ</w:t>
      </w:r>
    </w:p>
    <w:p w14:paraId="238A20D8" w14:textId="5634D234" w:rsidR="009E2AB7" w:rsidRPr="00821F0C" w:rsidRDefault="00972452" w:rsidP="00972452">
      <w:pPr>
        <w:pStyle w:val="af1"/>
      </w:pPr>
      <w:r>
        <w:rPr>
          <w:rFonts w:hint="eastAsia"/>
        </w:rPr>
        <w:t>20</w:t>
      </w:r>
      <w:r w:rsidR="00DE34E8" w:rsidRPr="00821F0C">
        <w:rPr>
          <w:rFonts w:hint="eastAsia"/>
        </w:rPr>
        <w:t>×</w:t>
      </w:r>
      <w:r w:rsidR="009E2AB7" w:rsidRPr="00821F0C">
        <w:rPr>
          <w:rFonts w:hint="eastAsia"/>
        </w:rPr>
        <w:t>××××</w:t>
      </w:r>
    </w:p>
    <w:p w14:paraId="051ACE1F" w14:textId="77777777" w:rsidR="009E2AB7" w:rsidRPr="00821F0C" w:rsidRDefault="009E2AB7" w:rsidP="00972452">
      <w:pPr>
        <w:pStyle w:val="af"/>
        <w:rPr>
          <w:sz w:val="22"/>
          <w:szCs w:val="22"/>
        </w:rPr>
      </w:pPr>
      <w:r w:rsidRPr="00821F0C">
        <w:rPr>
          <w:rFonts w:hint="eastAsia"/>
        </w:rPr>
        <w:t>情報　二郎</w:t>
      </w:r>
    </w:p>
    <w:p w14:paraId="022374C6" w14:textId="77777777" w:rsidR="009E2AB7" w:rsidRDefault="009E2AB7">
      <w:pPr>
        <w:rPr>
          <w:szCs w:val="21"/>
        </w:rPr>
        <w:sectPr w:rsidR="009E2AB7">
          <w:type w:val="continuous"/>
          <w:pgSz w:w="11906" w:h="16838" w:code="9"/>
          <w:pgMar w:top="1418" w:right="1418" w:bottom="1418" w:left="1418" w:header="851" w:footer="992" w:gutter="0"/>
          <w:cols w:space="720"/>
          <w:docGrid w:type="lines" w:linePitch="360"/>
        </w:sectPr>
      </w:pPr>
    </w:p>
    <w:p w14:paraId="254391A5" w14:textId="77777777" w:rsidR="009E2AB7" w:rsidRPr="006304D2" w:rsidRDefault="009E2AB7" w:rsidP="006304D2">
      <w:pPr>
        <w:pStyle w:val="1"/>
        <w:numPr>
          <w:ilvl w:val="0"/>
          <w:numId w:val="8"/>
        </w:numPr>
        <w:spacing w:before="180"/>
      </w:pPr>
      <w:r w:rsidRPr="006304D2">
        <w:rPr>
          <w:rFonts w:hint="eastAsia"/>
        </w:rPr>
        <w:t>はじめに</w:t>
      </w:r>
    </w:p>
    <w:p w14:paraId="2C3725E3" w14:textId="23BC4429" w:rsidR="009E2AB7" w:rsidRDefault="009E2AB7" w:rsidP="006304D2">
      <w:pPr>
        <w:pStyle w:val="a0"/>
        <w:ind w:firstLine="210"/>
      </w:pPr>
      <w:proofErr w:type="spellStart"/>
      <w:r>
        <w:rPr>
          <w:rFonts w:hint="eastAsia"/>
        </w:rPr>
        <w:t>RoboCup</w:t>
      </w:r>
      <w:proofErr w:type="spellEnd"/>
      <w:sdt>
        <w:sdtPr>
          <w:rPr>
            <w:rFonts w:hint="eastAsia"/>
          </w:rPr>
          <w:id w:val="286705726"/>
          <w:citation/>
        </w:sdtPr>
        <w:sdtContent>
          <w:r w:rsidR="00972452">
            <w:fldChar w:fldCharType="begin"/>
          </w:r>
          <w:r w:rsidR="00A345A9">
            <w:instrText xml:space="preserve">CITATION </w:instrText>
          </w:r>
          <w:r w:rsidR="00A345A9">
            <w:instrText>ロボカ</w:instrText>
          </w:r>
          <w:r w:rsidR="00A345A9">
            <w:instrText xml:space="preserve">23 \l 1041 </w:instrText>
          </w:r>
          <w:r w:rsidR="00972452">
            <w:fldChar w:fldCharType="separate"/>
          </w:r>
          <w:r w:rsidR="007827BA">
            <w:rPr>
              <w:noProof/>
            </w:rPr>
            <w:t xml:space="preserve"> [1]</w:t>
          </w:r>
          <w:r w:rsidR="00972452">
            <w:fldChar w:fldCharType="end"/>
          </w:r>
        </w:sdtContent>
      </w:sdt>
      <w:r>
        <w:rPr>
          <w:rFonts w:hint="eastAsia"/>
        </w:rPr>
        <w:t>とは</w:t>
      </w:r>
      <w:r w:rsidR="001C3B53">
        <w:t>，</w:t>
      </w:r>
      <w:r>
        <w:rPr>
          <w:rFonts w:hint="eastAsia"/>
        </w:rPr>
        <w:t>ロボット工学と人工知能の融合・発展のために自律移動ロボットによるサッカーを題材として日本の研究者らによって提唱された</w:t>
      </w:r>
      <w:r w:rsidR="001C3B53">
        <w:t>，</w:t>
      </w:r>
      <w:r>
        <w:rPr>
          <w:rFonts w:hint="eastAsia"/>
        </w:rPr>
        <w:t>国際的プロジェクトの名称である。現在</w:t>
      </w:r>
      <w:proofErr w:type="spellStart"/>
      <w:r>
        <w:rPr>
          <w:rFonts w:hint="eastAsia"/>
        </w:rPr>
        <w:t>RoboCup</w:t>
      </w:r>
      <w:proofErr w:type="spellEnd"/>
      <w:r>
        <w:rPr>
          <w:rFonts w:hint="eastAsia"/>
        </w:rPr>
        <w:t>は</w:t>
      </w:r>
      <w:r w:rsidR="00273EAD">
        <w:t>5</w:t>
      </w:r>
      <w:r>
        <w:rPr>
          <w:rFonts w:hint="eastAsia"/>
        </w:rPr>
        <w:t>つのリーグに分類されているが</w:t>
      </w:r>
      <w:r w:rsidR="001C3B53">
        <w:t>，</w:t>
      </w:r>
      <w:r>
        <w:rPr>
          <w:rFonts w:hint="eastAsia"/>
        </w:rPr>
        <w:t>我々が取り扱っているのはリーグの中で最も歴史のあるシミュレーションリーグである。</w:t>
      </w:r>
    </w:p>
    <w:p w14:paraId="5AB52FC2" w14:textId="58E7F72D" w:rsidR="009E2AB7" w:rsidRDefault="009E2AB7" w:rsidP="006304D2">
      <w:pPr>
        <w:pStyle w:val="a0"/>
        <w:ind w:firstLine="210"/>
      </w:pPr>
      <w:r>
        <w:rPr>
          <w:rFonts w:hint="eastAsia"/>
        </w:rPr>
        <w:t>筆者は</w:t>
      </w:r>
      <w:r w:rsidR="001C3B53">
        <w:t>，</w:t>
      </w:r>
      <w:r w:rsidR="009E2BD4">
        <w:rPr>
          <w:rFonts w:hint="eastAsia"/>
        </w:rPr>
        <w:t>所属</w:t>
      </w:r>
      <w:r>
        <w:rPr>
          <w:rFonts w:hint="eastAsia"/>
        </w:rPr>
        <w:t>研究室</w:t>
      </w:r>
      <w:r w:rsidR="009E2BD4">
        <w:rPr>
          <w:rFonts w:hint="eastAsia"/>
        </w:rPr>
        <w:t>が以前より</w:t>
      </w:r>
      <w:r>
        <w:rPr>
          <w:rFonts w:hint="eastAsia"/>
        </w:rPr>
        <w:t>開発</w:t>
      </w:r>
      <w:r w:rsidR="009E2BD4">
        <w:rPr>
          <w:rFonts w:hint="eastAsia"/>
        </w:rPr>
        <w:t>を</w:t>
      </w:r>
      <w:r>
        <w:rPr>
          <w:rFonts w:hint="eastAsia"/>
        </w:rPr>
        <w:t>進めてきた選手プログラム（</w:t>
      </w:r>
      <w:r>
        <w:rPr>
          <w:rFonts w:hint="eastAsia"/>
        </w:rPr>
        <w:t>Nopporoes3</w:t>
      </w:r>
      <w:r>
        <w:rPr>
          <w:rFonts w:hint="eastAsia"/>
        </w:rPr>
        <w:t>）に遺伝的プログラミング</w:t>
      </w:r>
      <w:sdt>
        <w:sdtPr>
          <w:rPr>
            <w:rFonts w:hint="eastAsia"/>
          </w:rPr>
          <w:id w:val="-1476905310"/>
          <w:citation/>
        </w:sdtPr>
        <w:sdtContent>
          <w:r w:rsidR="007827BA">
            <w:fldChar w:fldCharType="begin"/>
          </w:r>
          <w:r w:rsidR="007827BA">
            <w:instrText xml:space="preserve"> </w:instrText>
          </w:r>
          <w:r w:rsidR="007827BA">
            <w:rPr>
              <w:rFonts w:hint="eastAsia"/>
            </w:rPr>
            <w:instrText xml:space="preserve">CITATION </w:instrText>
          </w:r>
          <w:r w:rsidR="007827BA">
            <w:rPr>
              <w:rFonts w:hint="eastAsia"/>
            </w:rPr>
            <w:instrText>伊庭斉</w:instrText>
          </w:r>
          <w:r w:rsidR="007827BA">
            <w:rPr>
              <w:rFonts w:hint="eastAsia"/>
            </w:rPr>
            <w:instrText>01 \l 1041</w:instrText>
          </w:r>
          <w:r w:rsidR="007827BA">
            <w:instrText xml:space="preserve"> </w:instrText>
          </w:r>
          <w:r w:rsidR="007827BA">
            <w:fldChar w:fldCharType="separate"/>
          </w:r>
          <w:r w:rsidR="007827BA">
            <w:rPr>
              <w:rFonts w:hint="eastAsia"/>
              <w:noProof/>
            </w:rPr>
            <w:t xml:space="preserve"> </w:t>
          </w:r>
          <w:r w:rsidR="007827BA">
            <w:rPr>
              <w:noProof/>
            </w:rPr>
            <w:t>[2]</w:t>
          </w:r>
          <w:r w:rsidR="007827BA">
            <w:fldChar w:fldCharType="end"/>
          </w:r>
        </w:sdtContent>
      </w:sdt>
      <w:r>
        <w:rPr>
          <w:rFonts w:hint="eastAsia"/>
        </w:rPr>
        <w:t>を適用し</w:t>
      </w:r>
      <w:r w:rsidR="001C3B53">
        <w:t>，</w:t>
      </w:r>
      <w:r>
        <w:rPr>
          <w:rFonts w:hint="eastAsia"/>
        </w:rPr>
        <w:t>更なる強化を試みた。結果として</w:t>
      </w:r>
      <w:r w:rsidR="001C3B53">
        <w:t>，</w:t>
      </w:r>
      <w:r w:rsidR="009E2BD4">
        <w:rPr>
          <w:rFonts w:hint="eastAsia"/>
        </w:rPr>
        <w:t>ボール支配率を約</w:t>
      </w:r>
      <w:r w:rsidR="009E2BD4">
        <w:rPr>
          <w:rFonts w:hint="eastAsia"/>
        </w:rPr>
        <w:t>10</w:t>
      </w:r>
      <w:r w:rsidR="009E2BD4">
        <w:rPr>
          <w:rFonts w:hint="eastAsia"/>
        </w:rPr>
        <w:t>％</w:t>
      </w:r>
      <w:r>
        <w:rPr>
          <w:rFonts w:hint="eastAsia"/>
        </w:rPr>
        <w:t>向上</w:t>
      </w:r>
      <w:r w:rsidR="009E2BD4">
        <w:rPr>
          <w:rFonts w:hint="eastAsia"/>
        </w:rPr>
        <w:t>する</w:t>
      </w:r>
      <w:r>
        <w:rPr>
          <w:rFonts w:hint="eastAsia"/>
        </w:rPr>
        <w:t>ことができた。</w:t>
      </w:r>
    </w:p>
    <w:p w14:paraId="41224326" w14:textId="77777777" w:rsidR="009E2AB7" w:rsidRPr="00821F0C" w:rsidRDefault="009E2AB7" w:rsidP="006304D2">
      <w:pPr>
        <w:pStyle w:val="1"/>
        <w:numPr>
          <w:ilvl w:val="0"/>
          <w:numId w:val="8"/>
        </w:numPr>
        <w:spacing w:before="180"/>
      </w:pPr>
      <w:proofErr w:type="spellStart"/>
      <w:r w:rsidRPr="00821F0C">
        <w:rPr>
          <w:rFonts w:hint="eastAsia"/>
        </w:rPr>
        <w:t>RoboCup</w:t>
      </w:r>
      <w:proofErr w:type="spellEnd"/>
      <w:r w:rsidRPr="00821F0C">
        <w:rPr>
          <w:rFonts w:hint="eastAsia"/>
        </w:rPr>
        <w:t>シミュレーションリーグとは</w:t>
      </w:r>
    </w:p>
    <w:p w14:paraId="5A76D2C2" w14:textId="7C516123" w:rsidR="009E2AB7" w:rsidRDefault="009E2AB7" w:rsidP="006304D2">
      <w:pPr>
        <w:pStyle w:val="a0"/>
        <w:ind w:firstLine="210"/>
      </w:pPr>
      <w:r>
        <w:rPr>
          <w:rFonts w:hint="eastAsia"/>
        </w:rPr>
        <w:t>シミュレーションリーグでは</w:t>
      </w:r>
      <w:r w:rsidR="001C3B53">
        <w:t>，</w:t>
      </w:r>
      <w:proofErr w:type="spellStart"/>
      <w:r>
        <w:rPr>
          <w:rFonts w:hint="eastAsia"/>
        </w:rPr>
        <w:t>SoccerServer</w:t>
      </w:r>
      <w:proofErr w:type="spellEnd"/>
      <w:r>
        <w:rPr>
          <w:rFonts w:hint="eastAsia"/>
        </w:rPr>
        <w:t>というコンピュータ上の仮想フィールドで試合が行なわれる。このサーバに各チームの選手プログラムを接続し</w:t>
      </w:r>
      <w:r w:rsidR="00056DBA">
        <w:rPr>
          <w:rFonts w:hint="eastAsia"/>
        </w:rPr>
        <w:t>，</w:t>
      </w:r>
      <w:r>
        <w:rPr>
          <w:rFonts w:hint="eastAsia"/>
        </w:rPr>
        <w:t>動作させるクライアント・サーバ方式で行なわれる。選手プログラム</w:t>
      </w:r>
      <w:r w:rsidR="00056DBA">
        <w:rPr>
          <w:rFonts w:hint="eastAsia"/>
        </w:rPr>
        <w:t>から</w:t>
      </w:r>
      <w:r>
        <w:rPr>
          <w:rFonts w:hint="eastAsia"/>
        </w:rPr>
        <w:t>サーバに送る事ができる情報は</w:t>
      </w:r>
      <w:r w:rsidR="001C3B53">
        <w:t>，</w:t>
      </w:r>
      <w:r>
        <w:rPr>
          <w:rFonts w:hint="eastAsia"/>
        </w:rPr>
        <w:t>蹴る方向や強さなど</w:t>
      </w:r>
      <w:r w:rsidR="001C3B53">
        <w:t>，</w:t>
      </w:r>
      <w:r>
        <w:rPr>
          <w:rFonts w:hint="eastAsia"/>
        </w:rPr>
        <w:t>ごく限られている。逆に送られてくる情報も</w:t>
      </w:r>
      <w:r w:rsidR="001C3B53">
        <w:t>，</w:t>
      </w:r>
      <w:r>
        <w:rPr>
          <w:rFonts w:hint="eastAsia"/>
        </w:rPr>
        <w:t>その選手の顔の向きから見えている物（ボール</w:t>
      </w:r>
      <w:r w:rsidR="001C3B53">
        <w:t>，</w:t>
      </w:r>
      <w:r>
        <w:rPr>
          <w:rFonts w:hint="eastAsia"/>
        </w:rPr>
        <w:t>他選手等）の位置情報（誤差も有）と限られており</w:t>
      </w:r>
      <w:r w:rsidR="001C3B53">
        <w:t>，</w:t>
      </w:r>
      <w:r>
        <w:rPr>
          <w:rFonts w:hint="eastAsia"/>
        </w:rPr>
        <w:t>その少ない情報から強い選手プログラムを作成することが要求される。このような点から</w:t>
      </w:r>
      <w:r w:rsidR="001C3B53">
        <w:t>，</w:t>
      </w:r>
      <w:r>
        <w:rPr>
          <w:rFonts w:hint="eastAsia"/>
        </w:rPr>
        <w:t>シミュレーションリーグは現実のサッカーに最も近いルールで行われている。</w:t>
      </w:r>
    </w:p>
    <w:p w14:paraId="1B804108" w14:textId="77777777" w:rsidR="009E2AB7" w:rsidRDefault="007C6831" w:rsidP="006304D2">
      <w:pPr>
        <w:pStyle w:val="1"/>
        <w:numPr>
          <w:ilvl w:val="0"/>
          <w:numId w:val="8"/>
        </w:numPr>
        <w:spacing w:before="180"/>
      </w:pPr>
      <w:r>
        <w:rPr>
          <w:rFonts w:hint="eastAsia"/>
        </w:rPr>
        <w:t>遺伝的プログラミングによる開発</w:t>
      </w:r>
    </w:p>
    <w:p w14:paraId="224BA09B" w14:textId="48FF2AD8" w:rsidR="007C6831" w:rsidRPr="006304D2" w:rsidRDefault="007C6831" w:rsidP="006304D2">
      <w:pPr>
        <w:pStyle w:val="2"/>
        <w:numPr>
          <w:ilvl w:val="1"/>
          <w:numId w:val="8"/>
        </w:numPr>
      </w:pPr>
      <w:r w:rsidRPr="006304D2">
        <w:rPr>
          <w:rFonts w:hint="eastAsia"/>
        </w:rPr>
        <w:t>遺伝的プログラミングとは</w:t>
      </w:r>
    </w:p>
    <w:p w14:paraId="4A5D25D6" w14:textId="66B7D203" w:rsidR="009E2AB7" w:rsidRDefault="009E2AB7" w:rsidP="006304D2">
      <w:pPr>
        <w:pStyle w:val="a0"/>
        <w:ind w:firstLine="210"/>
      </w:pPr>
      <w:r>
        <w:rPr>
          <w:rFonts w:hint="eastAsia"/>
        </w:rPr>
        <w:t>教師なし学習</w:t>
      </w:r>
      <w:sdt>
        <w:sdtPr>
          <w:rPr>
            <w:rFonts w:hint="eastAsia"/>
          </w:rPr>
          <w:id w:val="152414858"/>
          <w:citation/>
        </w:sdtPr>
        <w:sdtContent>
          <w:r w:rsidR="007827BA">
            <w:fldChar w:fldCharType="begin"/>
          </w:r>
          <w:r w:rsidR="007827BA">
            <w:instrText xml:space="preserve">CITATION Sut \l 1041 </w:instrText>
          </w:r>
          <w:r w:rsidR="007827BA">
            <w:fldChar w:fldCharType="separate"/>
          </w:r>
          <w:r w:rsidR="007827BA">
            <w:rPr>
              <w:noProof/>
            </w:rPr>
            <w:t xml:space="preserve"> [3]</w:t>
          </w:r>
          <w:r w:rsidR="007827BA">
            <w:fldChar w:fldCharType="end"/>
          </w:r>
        </w:sdtContent>
      </w:sdt>
      <w:r>
        <w:rPr>
          <w:rFonts w:hint="eastAsia"/>
        </w:rPr>
        <w:t>の手法</w:t>
      </w:r>
      <w:r w:rsidR="00056DBA">
        <w:rPr>
          <w:rFonts w:hint="eastAsia"/>
        </w:rPr>
        <w:t>は，</w:t>
      </w:r>
      <w:r>
        <w:rPr>
          <w:rFonts w:hint="eastAsia"/>
        </w:rPr>
        <w:t>いくつか知られている</w:t>
      </w:r>
      <w:r w:rsidR="00056DBA">
        <w:rPr>
          <w:rFonts w:hint="eastAsia"/>
        </w:rPr>
        <w:t>。</w:t>
      </w:r>
      <w:r>
        <w:rPr>
          <w:rFonts w:hint="eastAsia"/>
        </w:rPr>
        <w:t>遺伝的プログラミング（</w:t>
      </w:r>
      <w:r>
        <w:rPr>
          <w:rFonts w:hint="eastAsia"/>
        </w:rPr>
        <w:t>Genetic Programming</w:t>
      </w:r>
      <w:r>
        <w:rPr>
          <w:rFonts w:hint="eastAsia"/>
        </w:rPr>
        <w:t>：以下</w:t>
      </w:r>
      <w:r>
        <w:rPr>
          <w:rFonts w:hint="eastAsia"/>
        </w:rPr>
        <w:t>GP</w:t>
      </w:r>
      <w:r>
        <w:rPr>
          <w:rFonts w:hint="eastAsia"/>
        </w:rPr>
        <w:t>）は</w:t>
      </w:r>
      <w:r w:rsidR="001C3B53">
        <w:t>，</w:t>
      </w:r>
      <w:r>
        <w:rPr>
          <w:rFonts w:hint="eastAsia"/>
        </w:rPr>
        <w:t>その中でも進化論的手法の１つである。進化論的手法とは</w:t>
      </w:r>
      <w:r w:rsidR="001C3B53">
        <w:t>，</w:t>
      </w:r>
      <w:r>
        <w:rPr>
          <w:rFonts w:hint="eastAsia"/>
        </w:rPr>
        <w:t>遺伝や自然淘汰</w:t>
      </w:r>
      <w:r w:rsidR="00056DBA">
        <w:rPr>
          <w:rFonts w:hint="eastAsia"/>
        </w:rPr>
        <w:t>等</w:t>
      </w:r>
      <w:r>
        <w:rPr>
          <w:rFonts w:hint="eastAsia"/>
        </w:rPr>
        <w:t>の生物の進化の過程を真似て作られたアルゴリズムである。</w:t>
      </w:r>
      <w:r>
        <w:rPr>
          <w:rFonts w:hint="eastAsia"/>
        </w:rPr>
        <w:t>GP</w:t>
      </w:r>
      <w:r>
        <w:rPr>
          <w:rFonts w:hint="eastAsia"/>
        </w:rPr>
        <w:t>以外の進化論的手法としては</w:t>
      </w:r>
      <w:r w:rsidR="001C3B53">
        <w:t>，</w:t>
      </w:r>
      <w:r>
        <w:rPr>
          <w:rFonts w:hint="eastAsia"/>
        </w:rPr>
        <w:t>遺伝的アルゴリズムや進化論的戦略</w:t>
      </w:r>
      <w:r w:rsidR="001C3B53">
        <w:t>，</w:t>
      </w:r>
      <w:r>
        <w:rPr>
          <w:rFonts w:hint="eastAsia"/>
        </w:rPr>
        <w:t>進化論的プログラミング</w:t>
      </w:r>
      <w:r w:rsidR="00056DBA">
        <w:rPr>
          <w:rFonts w:hint="eastAsia"/>
        </w:rPr>
        <w:t>等</w:t>
      </w:r>
      <w:r>
        <w:rPr>
          <w:rFonts w:hint="eastAsia"/>
        </w:rPr>
        <w:t>がある。</w:t>
      </w:r>
    </w:p>
    <w:p w14:paraId="7281602D" w14:textId="0D911DAF" w:rsidR="009E2AB7" w:rsidRDefault="009E2AB7" w:rsidP="006304D2">
      <w:pPr>
        <w:pStyle w:val="a0"/>
        <w:ind w:firstLine="210"/>
      </w:pPr>
      <w:r>
        <w:rPr>
          <w:rFonts w:hint="eastAsia"/>
        </w:rPr>
        <w:t>GP</w:t>
      </w:r>
      <w:r>
        <w:rPr>
          <w:rFonts w:hint="eastAsia"/>
        </w:rPr>
        <w:t>のアルゴリズム</w:t>
      </w:r>
      <w:sdt>
        <w:sdtPr>
          <w:rPr>
            <w:rFonts w:hint="eastAsia"/>
          </w:rPr>
          <w:id w:val="1223552931"/>
          <w:citation/>
        </w:sdtPr>
        <w:sdtContent>
          <w:r w:rsidR="007827BA">
            <w:fldChar w:fldCharType="begin"/>
          </w:r>
          <w:r w:rsidR="007827BA">
            <w:instrText xml:space="preserve"> </w:instrText>
          </w:r>
          <w:r w:rsidR="007827BA">
            <w:rPr>
              <w:rFonts w:hint="eastAsia"/>
            </w:rPr>
            <w:instrText xml:space="preserve">CITATION </w:instrText>
          </w:r>
          <w:r w:rsidR="007827BA">
            <w:rPr>
              <w:rFonts w:hint="eastAsia"/>
            </w:rPr>
            <w:instrText>平野廣</w:instrText>
          </w:r>
          <w:r w:rsidR="007827BA">
            <w:rPr>
              <w:rFonts w:hint="eastAsia"/>
            </w:rPr>
            <w:instrText>01 \l 1041</w:instrText>
          </w:r>
          <w:r w:rsidR="007827BA">
            <w:instrText xml:space="preserve"> </w:instrText>
          </w:r>
          <w:r w:rsidR="007827BA">
            <w:fldChar w:fldCharType="separate"/>
          </w:r>
          <w:r w:rsidR="007827BA">
            <w:rPr>
              <w:rFonts w:hint="eastAsia"/>
              <w:noProof/>
            </w:rPr>
            <w:t xml:space="preserve"> </w:t>
          </w:r>
          <w:r w:rsidR="007827BA">
            <w:rPr>
              <w:noProof/>
            </w:rPr>
            <w:t>[4]</w:t>
          </w:r>
          <w:r w:rsidR="007827BA">
            <w:fldChar w:fldCharType="end"/>
          </w:r>
        </w:sdtContent>
      </w:sdt>
      <w:r>
        <w:rPr>
          <w:rFonts w:hint="eastAsia"/>
        </w:rPr>
        <w:t>は</w:t>
      </w:r>
      <w:r w:rsidR="001C3B53">
        <w:t>，</w:t>
      </w:r>
      <w:r>
        <w:rPr>
          <w:rFonts w:hint="eastAsia"/>
        </w:rPr>
        <w:t>以下のプロセスに分割することができる。</w:t>
      </w:r>
    </w:p>
    <w:p w14:paraId="68538B97" w14:textId="77777777" w:rsidR="009E2AB7" w:rsidRDefault="009E2AB7">
      <w:pPr>
        <w:numPr>
          <w:ilvl w:val="0"/>
          <w:numId w:val="2"/>
        </w:numPr>
        <w:rPr>
          <w:szCs w:val="21"/>
        </w:rPr>
      </w:pPr>
      <w:r>
        <w:rPr>
          <w:rFonts w:hint="eastAsia"/>
          <w:szCs w:val="21"/>
        </w:rPr>
        <w:t>期集団生成　・・・ランダムで初期世代の集合を作成する。</w:t>
      </w:r>
    </w:p>
    <w:p w14:paraId="681F19C3" w14:textId="77777777" w:rsidR="009E2AB7" w:rsidRDefault="009E2AB7">
      <w:pPr>
        <w:numPr>
          <w:ilvl w:val="0"/>
          <w:numId w:val="2"/>
        </w:numPr>
        <w:rPr>
          <w:szCs w:val="21"/>
        </w:rPr>
      </w:pPr>
      <w:r>
        <w:rPr>
          <w:rFonts w:hint="eastAsia"/>
          <w:szCs w:val="21"/>
        </w:rPr>
        <w:t>適応度の評価　・・・現在の集合内の各個体に対して適応度を計算する。</w:t>
      </w:r>
    </w:p>
    <w:p w14:paraId="0C2C3BFD" w14:textId="77777777" w:rsidR="009E2AB7" w:rsidRDefault="009E2AB7">
      <w:pPr>
        <w:numPr>
          <w:ilvl w:val="0"/>
          <w:numId w:val="2"/>
        </w:numPr>
        <w:rPr>
          <w:szCs w:val="21"/>
        </w:rPr>
      </w:pPr>
      <w:r>
        <w:rPr>
          <w:rFonts w:hint="eastAsia"/>
          <w:szCs w:val="21"/>
        </w:rPr>
        <w:t>選択　　　　　・・・適応度に応じて残す固体を選択する。</w:t>
      </w:r>
    </w:p>
    <w:p w14:paraId="18060CD7" w14:textId="77777777" w:rsidR="009E2AB7" w:rsidRDefault="009E2AB7">
      <w:pPr>
        <w:numPr>
          <w:ilvl w:val="0"/>
          <w:numId w:val="2"/>
        </w:numPr>
        <w:rPr>
          <w:szCs w:val="21"/>
        </w:rPr>
      </w:pPr>
      <w:r>
        <w:rPr>
          <w:rFonts w:hint="eastAsia"/>
          <w:szCs w:val="21"/>
        </w:rPr>
        <w:t>交叉　　　　　・・・選択した固体を交配させ新たな集団を生成する。</w:t>
      </w:r>
    </w:p>
    <w:p w14:paraId="3B2742DD" w14:textId="77777777" w:rsidR="009E2AB7" w:rsidRDefault="009E2AB7">
      <w:pPr>
        <w:numPr>
          <w:ilvl w:val="0"/>
          <w:numId w:val="2"/>
        </w:numPr>
        <w:rPr>
          <w:szCs w:val="21"/>
        </w:rPr>
      </w:pPr>
      <w:r>
        <w:rPr>
          <w:rFonts w:hint="eastAsia"/>
          <w:szCs w:val="21"/>
        </w:rPr>
        <w:t>突然変異　　　・・・ある確率で固体の一部を変える。これは交叉だけでは生成できない固体を生成して多様性を持たせるためである。</w:t>
      </w:r>
    </w:p>
    <w:p w14:paraId="755BB2BF" w14:textId="58E01567" w:rsidR="009E2AB7" w:rsidRPr="004F304C" w:rsidRDefault="00273EAD" w:rsidP="004F304C">
      <w:pPr>
        <w:numPr>
          <w:ilvl w:val="0"/>
          <w:numId w:val="2"/>
        </w:numPr>
        <w:rPr>
          <w:szCs w:val="21"/>
        </w:rPr>
      </w:pPr>
      <w:r w:rsidRPr="004F304C">
        <w:rPr>
          <w:szCs w:val="21"/>
        </w:rPr>
        <w:t>2</w:t>
      </w:r>
      <w:r w:rsidR="009E2AB7" w:rsidRPr="004F304C">
        <w:rPr>
          <w:rFonts w:hint="eastAsia"/>
          <w:szCs w:val="21"/>
        </w:rPr>
        <w:t>に戻る　　　・・・</w:t>
      </w:r>
      <w:r w:rsidRPr="004F304C">
        <w:rPr>
          <w:szCs w:val="21"/>
        </w:rPr>
        <w:t>2</w:t>
      </w:r>
      <w:r w:rsidR="009E2AB7" w:rsidRPr="004F304C">
        <w:rPr>
          <w:rFonts w:hint="eastAsia"/>
          <w:szCs w:val="21"/>
        </w:rPr>
        <w:t xml:space="preserve">の条件が満たされるまでループする。　　　　　　　　　　　　　　　　　　　　　　　　　　　　　　　　　　　　　　　　　　　　　　　　　　　　　　　　　　　　　　　　　　　　　　　　　</w:t>
      </w:r>
    </w:p>
    <w:p w14:paraId="59E54CE2" w14:textId="70928AB7" w:rsidR="009E2AB7" w:rsidRPr="00821F0C" w:rsidRDefault="009E2AB7" w:rsidP="006304D2">
      <w:pPr>
        <w:pStyle w:val="2"/>
        <w:numPr>
          <w:ilvl w:val="1"/>
          <w:numId w:val="8"/>
        </w:numPr>
      </w:pPr>
      <w:r w:rsidRPr="00821F0C">
        <w:rPr>
          <w:rFonts w:hint="eastAsia"/>
        </w:rPr>
        <w:t>遺伝的プログラミング</w:t>
      </w:r>
      <w:r w:rsidR="007C6831">
        <w:rPr>
          <w:rFonts w:hint="eastAsia"/>
        </w:rPr>
        <w:t>の適用</w:t>
      </w:r>
    </w:p>
    <w:p w14:paraId="4CC371E9" w14:textId="05D9A114" w:rsidR="009E2AB7" w:rsidRDefault="009E2BD4" w:rsidP="006304D2">
      <w:pPr>
        <w:pStyle w:val="a0"/>
        <w:ind w:firstLine="210"/>
      </w:pPr>
      <w:r>
        <w:rPr>
          <w:rFonts w:hint="eastAsia"/>
        </w:rPr>
        <w:t>本研究で</w:t>
      </w:r>
      <w:r w:rsidR="009E2AB7">
        <w:rPr>
          <w:rFonts w:hint="eastAsia"/>
        </w:rPr>
        <w:t>設定した評価基準は</w:t>
      </w:r>
      <w:r w:rsidR="00273EAD">
        <w:t>2</w:t>
      </w:r>
      <w:r w:rsidR="009E2AB7">
        <w:rPr>
          <w:rFonts w:hint="eastAsia"/>
        </w:rPr>
        <w:t>つある。</w:t>
      </w:r>
      <w:r w:rsidR="00273EAD">
        <w:t>1</w:t>
      </w:r>
      <w:r w:rsidR="009E2AB7">
        <w:rPr>
          <w:rFonts w:hint="eastAsia"/>
        </w:rPr>
        <w:t>つは試合全体のうち</w:t>
      </w:r>
      <w:r w:rsidR="001C3B53">
        <w:t>，</w:t>
      </w:r>
      <w:r w:rsidR="009E2AB7">
        <w:rPr>
          <w:rFonts w:hint="eastAsia"/>
        </w:rPr>
        <w:t>ボールがどのポジションにあるかである。敵のゴールに近い位置にボール</w:t>
      </w:r>
      <w:r w:rsidR="009E2AB7">
        <w:rPr>
          <w:rFonts w:hint="eastAsia"/>
        </w:rPr>
        <w:lastRenderedPageBreak/>
        <w:t>がある場合は</w:t>
      </w:r>
      <w:r w:rsidR="00056DBA">
        <w:rPr>
          <w:rFonts w:hint="eastAsia"/>
        </w:rPr>
        <w:t>，</w:t>
      </w:r>
      <w:r w:rsidR="009E2AB7">
        <w:rPr>
          <w:rFonts w:hint="eastAsia"/>
        </w:rPr>
        <w:t>より長い時間攻めている</w:t>
      </w:r>
      <w:r w:rsidR="00056DBA">
        <w:rPr>
          <w:rFonts w:hint="eastAsia"/>
        </w:rPr>
        <w:t>判断して</w:t>
      </w:r>
      <w:r w:rsidR="009E2AB7">
        <w:rPr>
          <w:rFonts w:hint="eastAsia"/>
        </w:rPr>
        <w:t>評価増</w:t>
      </w:r>
      <w:r>
        <w:rPr>
          <w:rFonts w:hint="eastAsia"/>
        </w:rPr>
        <w:t>とした。</w:t>
      </w:r>
      <w:r w:rsidR="009E2AB7">
        <w:rPr>
          <w:rFonts w:hint="eastAsia"/>
        </w:rPr>
        <w:t>逆に</w:t>
      </w:r>
      <w:r>
        <w:rPr>
          <w:rFonts w:hint="eastAsia"/>
        </w:rPr>
        <w:t>，</w:t>
      </w:r>
      <w:r w:rsidR="009E2AB7">
        <w:rPr>
          <w:rFonts w:hint="eastAsia"/>
        </w:rPr>
        <w:t>自陣ゴールに近い位置にボールがある場合は</w:t>
      </w:r>
      <w:r>
        <w:rPr>
          <w:rFonts w:hint="eastAsia"/>
        </w:rPr>
        <w:t>，</w:t>
      </w:r>
      <w:r w:rsidR="009E2AB7">
        <w:rPr>
          <w:rFonts w:hint="eastAsia"/>
        </w:rPr>
        <w:t>攻められていると見て評価減に</w:t>
      </w:r>
      <w:r>
        <w:rPr>
          <w:rFonts w:hint="eastAsia"/>
        </w:rPr>
        <w:t>した</w:t>
      </w:r>
      <w:r w:rsidR="009E2AB7">
        <w:rPr>
          <w:rFonts w:hint="eastAsia"/>
        </w:rPr>
        <w:t>。</w:t>
      </w:r>
    </w:p>
    <w:p w14:paraId="00F5E27F" w14:textId="77777777" w:rsidR="009E2AB7" w:rsidRPr="006304D2" w:rsidRDefault="00273EAD" w:rsidP="006304D2">
      <w:pPr>
        <w:pStyle w:val="a0"/>
        <w:ind w:firstLine="210"/>
      </w:pPr>
      <w:r w:rsidRPr="006304D2">
        <w:t>2</w:t>
      </w:r>
      <w:r w:rsidR="009E2AB7" w:rsidRPr="006304D2">
        <w:rPr>
          <w:rFonts w:hint="eastAsia"/>
        </w:rPr>
        <w:t>つ目は</w:t>
      </w:r>
      <w:r w:rsidR="009E2AB7" w:rsidRPr="006304D2">
        <w:rPr>
          <w:rFonts w:hint="eastAsia"/>
        </w:rPr>
        <w:t>FW</w:t>
      </w:r>
      <w:r w:rsidR="009E2AB7" w:rsidRPr="006304D2">
        <w:rPr>
          <w:rFonts w:hint="eastAsia"/>
        </w:rPr>
        <w:t>と</w:t>
      </w:r>
      <w:r w:rsidR="009E2AB7" w:rsidRPr="006304D2">
        <w:rPr>
          <w:rFonts w:hint="eastAsia"/>
        </w:rPr>
        <w:t>MF</w:t>
      </w:r>
      <w:r w:rsidR="009E2AB7" w:rsidRPr="006304D2">
        <w:rPr>
          <w:rFonts w:hint="eastAsia"/>
        </w:rPr>
        <w:t>がボールを蹴った回数である。</w:t>
      </w:r>
      <w:r w:rsidR="009E2AB7" w:rsidRPr="006304D2">
        <w:rPr>
          <w:rFonts w:hint="eastAsia"/>
        </w:rPr>
        <w:t>FW</w:t>
      </w:r>
      <w:r w:rsidR="009E2AB7" w:rsidRPr="006304D2">
        <w:rPr>
          <w:rFonts w:hint="eastAsia"/>
        </w:rPr>
        <w:t>と</w:t>
      </w:r>
      <w:r w:rsidR="009E2AB7" w:rsidRPr="006304D2">
        <w:rPr>
          <w:rFonts w:hint="eastAsia"/>
        </w:rPr>
        <w:t>MF</w:t>
      </w:r>
      <w:r w:rsidR="009E2AB7" w:rsidRPr="006304D2">
        <w:rPr>
          <w:rFonts w:hint="eastAsia"/>
        </w:rPr>
        <w:t>が蹴った回数が多ければ多いほどゴールチャンスが多いと</w:t>
      </w:r>
      <w:r w:rsidR="009E2BD4" w:rsidRPr="006304D2">
        <w:rPr>
          <w:rFonts w:hint="eastAsia"/>
        </w:rPr>
        <w:t>判断</w:t>
      </w:r>
      <w:r w:rsidR="009E2AB7" w:rsidRPr="006304D2">
        <w:rPr>
          <w:rFonts w:hint="eastAsia"/>
        </w:rPr>
        <w:t>し</w:t>
      </w:r>
      <w:r w:rsidR="009E2BD4" w:rsidRPr="006304D2">
        <w:rPr>
          <w:rFonts w:hint="eastAsia"/>
        </w:rPr>
        <w:t>，</w:t>
      </w:r>
      <w:r w:rsidR="009E2AB7" w:rsidRPr="006304D2">
        <w:rPr>
          <w:rFonts w:hint="eastAsia"/>
        </w:rPr>
        <w:t>評価を上げている。勝敗は</w:t>
      </w:r>
      <w:r w:rsidR="00056DBA" w:rsidRPr="006304D2">
        <w:rPr>
          <w:rFonts w:hint="eastAsia"/>
        </w:rPr>
        <w:t>，</w:t>
      </w:r>
      <w:r w:rsidR="009E2AB7" w:rsidRPr="006304D2">
        <w:rPr>
          <w:rFonts w:hint="eastAsia"/>
        </w:rPr>
        <w:t>力が拮抗</w:t>
      </w:r>
      <w:r w:rsidR="00056DBA" w:rsidRPr="006304D2">
        <w:rPr>
          <w:rFonts w:hint="eastAsia"/>
        </w:rPr>
        <w:t>す</w:t>
      </w:r>
      <w:r w:rsidR="009E2AB7" w:rsidRPr="006304D2">
        <w:rPr>
          <w:rFonts w:hint="eastAsia"/>
        </w:rPr>
        <w:t>る対戦相手と</w:t>
      </w:r>
      <w:r w:rsidR="00056DBA" w:rsidRPr="006304D2">
        <w:rPr>
          <w:rFonts w:hint="eastAsia"/>
        </w:rPr>
        <w:t>の間の</w:t>
      </w:r>
      <w:r w:rsidR="009E2AB7" w:rsidRPr="006304D2">
        <w:rPr>
          <w:rFonts w:hint="eastAsia"/>
        </w:rPr>
        <w:t>評価</w:t>
      </w:r>
      <w:r w:rsidR="00056DBA" w:rsidRPr="006304D2">
        <w:rPr>
          <w:rFonts w:hint="eastAsia"/>
        </w:rPr>
        <w:t>基準として不適切</w:t>
      </w:r>
      <w:r w:rsidR="009E2AB7" w:rsidRPr="006304D2">
        <w:rPr>
          <w:rFonts w:hint="eastAsia"/>
        </w:rPr>
        <w:t>と判断した。</w:t>
      </w:r>
    </w:p>
    <w:p w14:paraId="73FED65C" w14:textId="77777777" w:rsidR="009E2AB7" w:rsidRPr="006304D2" w:rsidRDefault="009E2BD4" w:rsidP="006304D2">
      <w:pPr>
        <w:pStyle w:val="a0"/>
        <w:ind w:firstLine="210"/>
      </w:pPr>
      <w:r w:rsidRPr="006304D2">
        <w:rPr>
          <w:rFonts w:hint="eastAsia"/>
        </w:rPr>
        <w:t>この</w:t>
      </w:r>
      <w:r w:rsidR="00273EAD" w:rsidRPr="006304D2">
        <w:t>2</w:t>
      </w:r>
      <w:r w:rsidRPr="006304D2">
        <w:rPr>
          <w:rFonts w:hint="eastAsia"/>
        </w:rPr>
        <w:t>つを評価基準としてプログラムに組み込んだ</w:t>
      </w:r>
      <w:r w:rsidR="009E2AB7" w:rsidRPr="006304D2">
        <w:rPr>
          <w:rFonts w:hint="eastAsia"/>
        </w:rPr>
        <w:t>Nopporoes3GP</w:t>
      </w:r>
      <w:r w:rsidRPr="006304D2">
        <w:rPr>
          <w:rFonts w:hint="eastAsia"/>
        </w:rPr>
        <w:t>を，</w:t>
      </w:r>
      <w:r w:rsidR="00273EAD" w:rsidRPr="006304D2">
        <w:rPr>
          <w:rFonts w:hint="eastAsia"/>
        </w:rPr>
        <w:t>強化前の</w:t>
      </w:r>
      <w:r w:rsidR="009E2AB7" w:rsidRPr="006304D2">
        <w:rPr>
          <w:rFonts w:hint="eastAsia"/>
        </w:rPr>
        <w:t>選手プログラム</w:t>
      </w:r>
      <w:r w:rsidR="009E2AB7" w:rsidRPr="006304D2">
        <w:rPr>
          <w:rFonts w:hint="eastAsia"/>
        </w:rPr>
        <w:t>Nopporoes3</w:t>
      </w:r>
      <w:r w:rsidRPr="006304D2">
        <w:rPr>
          <w:rFonts w:hint="eastAsia"/>
        </w:rPr>
        <w:t>を対戦させた</w:t>
      </w:r>
      <w:r w:rsidR="009E2AB7" w:rsidRPr="006304D2">
        <w:rPr>
          <w:rFonts w:hint="eastAsia"/>
        </w:rPr>
        <w:t>。試合を</w:t>
      </w:r>
      <w:r w:rsidR="00273EAD" w:rsidRPr="006304D2">
        <w:t>5</w:t>
      </w:r>
      <w:r w:rsidR="009E2AB7" w:rsidRPr="006304D2">
        <w:rPr>
          <w:rFonts w:hint="eastAsia"/>
        </w:rPr>
        <w:t>回行いその平均値を出し</w:t>
      </w:r>
      <w:r w:rsidR="001C3B53" w:rsidRPr="006304D2">
        <w:t>，</w:t>
      </w:r>
      <w:r w:rsidR="009E2AB7" w:rsidRPr="006304D2">
        <w:rPr>
          <w:rFonts w:hint="eastAsia"/>
        </w:rPr>
        <w:t>Nopporoes3GP</w:t>
      </w:r>
      <w:r w:rsidR="009E2AB7" w:rsidRPr="006304D2">
        <w:rPr>
          <w:rFonts w:hint="eastAsia"/>
        </w:rPr>
        <w:t>のほうだけに選択・交叉・突然変異を</w:t>
      </w:r>
      <w:r w:rsidR="00056DBA" w:rsidRPr="006304D2">
        <w:rPr>
          <w:rFonts w:hint="eastAsia"/>
        </w:rPr>
        <w:t>施し，</w:t>
      </w:r>
      <w:r w:rsidR="009E2AB7" w:rsidRPr="006304D2">
        <w:rPr>
          <w:rFonts w:hint="eastAsia"/>
        </w:rPr>
        <w:t>試合を</w:t>
      </w:r>
      <w:r w:rsidR="00273EAD" w:rsidRPr="006304D2">
        <w:t>5</w:t>
      </w:r>
      <w:r w:rsidR="009E2AB7" w:rsidRPr="006304D2">
        <w:rPr>
          <w:rFonts w:hint="eastAsia"/>
        </w:rPr>
        <w:t>回行う。これを繰り返し</w:t>
      </w:r>
      <w:r w:rsidR="001C3B53" w:rsidRPr="006304D2">
        <w:t>，</w:t>
      </w:r>
      <w:r w:rsidR="009E2AB7" w:rsidRPr="006304D2">
        <w:rPr>
          <w:rFonts w:hint="eastAsia"/>
        </w:rPr>
        <w:t>一番評価の高い値を見つけ出し最適値とする。</w:t>
      </w:r>
    </w:p>
    <w:p w14:paraId="1272786B" w14:textId="77777777" w:rsidR="009E2AB7" w:rsidRPr="006304D2" w:rsidRDefault="009E2AB7" w:rsidP="006304D2">
      <w:pPr>
        <w:pStyle w:val="a0"/>
        <w:ind w:firstLine="210"/>
      </w:pPr>
      <w:r w:rsidRPr="006304D2">
        <w:rPr>
          <w:rFonts w:hint="eastAsia"/>
        </w:rPr>
        <w:t>実際に試合が終わった後に表示される結果例を</w:t>
      </w:r>
      <w:r w:rsidR="00562F9B" w:rsidRPr="006304D2">
        <w:rPr>
          <w:rFonts w:hint="eastAsia"/>
        </w:rPr>
        <w:t>表</w:t>
      </w:r>
      <w:r w:rsidR="00273EAD" w:rsidRPr="006304D2">
        <w:t>1</w:t>
      </w:r>
      <w:r w:rsidRPr="006304D2">
        <w:rPr>
          <w:rFonts w:hint="eastAsia"/>
        </w:rPr>
        <w:t>に示す。これらは</w:t>
      </w:r>
      <w:r w:rsidR="001C3B53" w:rsidRPr="006304D2">
        <w:t>，</w:t>
      </w:r>
      <w:r w:rsidRPr="006304D2">
        <w:rPr>
          <w:rFonts w:hint="eastAsia"/>
        </w:rPr>
        <w:t>地域毎のボール支配率やボールタッチ回数を示したものである。</w:t>
      </w:r>
    </w:p>
    <w:p w14:paraId="4026DDC7" w14:textId="07C854E2" w:rsidR="00DF0DAB" w:rsidRPr="00821F0C" w:rsidRDefault="00DF0DAB" w:rsidP="00972452">
      <w:pPr>
        <w:pStyle w:val="af4"/>
        <w:spacing w:before="180"/>
        <w:rPr>
          <w:rFonts w:ascii="ＭＳ Ｐゴシック" w:eastAsia="ＭＳ Ｐゴシック" w:hAnsi="ＭＳ Ｐゴシック"/>
        </w:rPr>
      </w:pPr>
      <w:r>
        <w:rPr>
          <w:rFonts w:hint="eastAsia"/>
        </w:rPr>
        <w:t xml:space="preserve">　　　　　</w:t>
      </w:r>
      <w:r w:rsidR="00972452">
        <w:rPr>
          <w:rFonts w:hint="eastAsia"/>
        </w:rPr>
        <w:t>表</w:t>
      </w:r>
      <w:r w:rsidR="00972452">
        <w:rPr>
          <w:rFonts w:hint="eastAsia"/>
        </w:rPr>
        <w:t xml:space="preserve"> </w:t>
      </w:r>
      <w:r w:rsidR="00972452">
        <w:fldChar w:fldCharType="begin"/>
      </w:r>
      <w:r w:rsidR="00972452">
        <w:instrText xml:space="preserve"> </w:instrText>
      </w:r>
      <w:r w:rsidR="00972452">
        <w:rPr>
          <w:rFonts w:hint="eastAsia"/>
        </w:rPr>
        <w:instrText xml:space="preserve">SEQ </w:instrText>
      </w:r>
      <w:r w:rsidR="00972452">
        <w:rPr>
          <w:rFonts w:hint="eastAsia"/>
        </w:rPr>
        <w:instrText>表</w:instrText>
      </w:r>
      <w:r w:rsidR="00972452">
        <w:rPr>
          <w:rFonts w:hint="eastAsia"/>
        </w:rPr>
        <w:instrText xml:space="preserve"> \* ARABIC</w:instrText>
      </w:r>
      <w:r w:rsidR="00972452">
        <w:instrText xml:space="preserve"> </w:instrText>
      </w:r>
      <w:r w:rsidR="00972452">
        <w:fldChar w:fldCharType="separate"/>
      </w:r>
      <w:r w:rsidR="00972452">
        <w:rPr>
          <w:noProof/>
        </w:rPr>
        <w:t>1</w:t>
      </w:r>
      <w:r w:rsidR="00972452">
        <w:fldChar w:fldCharType="end"/>
      </w:r>
      <w:r w:rsidRPr="00821F0C">
        <w:rPr>
          <w:rFonts w:ascii="ＭＳ Ｐゴシック" w:eastAsia="ＭＳ Ｐゴシック" w:hAnsi="ＭＳ Ｐゴシック" w:hint="eastAsia"/>
        </w:rPr>
        <w:t xml:space="preserve">　平均適応度の変化</w:t>
      </w:r>
    </w:p>
    <w:tbl>
      <w:tblPr>
        <w:tblW w:w="4364" w:type="dxa"/>
        <w:tblInd w:w="84" w:type="dxa"/>
        <w:tblCellMar>
          <w:left w:w="99" w:type="dxa"/>
          <w:right w:w="99" w:type="dxa"/>
        </w:tblCellMar>
        <w:tblLook w:val="04A0" w:firstRow="1" w:lastRow="0" w:firstColumn="1" w:lastColumn="0" w:noHBand="0" w:noVBand="1"/>
      </w:tblPr>
      <w:tblGrid>
        <w:gridCol w:w="880"/>
        <w:gridCol w:w="1586"/>
        <w:gridCol w:w="1898"/>
      </w:tblGrid>
      <w:tr w:rsidR="00DB633A" w:rsidRPr="00DB633A" w14:paraId="7164271B" w14:textId="77777777" w:rsidTr="00DB633A">
        <w:trPr>
          <w:trHeight w:val="171"/>
        </w:trPr>
        <w:tc>
          <w:tcPr>
            <w:tcW w:w="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16FBBA" w14:textId="77777777" w:rsidR="00DB633A" w:rsidRPr="00DB633A" w:rsidRDefault="00DB633A" w:rsidP="00DB633A">
            <w:pPr>
              <w:widowControl/>
              <w:jc w:val="lef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地域</w:t>
            </w:r>
          </w:p>
        </w:tc>
        <w:tc>
          <w:tcPr>
            <w:tcW w:w="1586" w:type="dxa"/>
            <w:tcBorders>
              <w:top w:val="single" w:sz="4" w:space="0" w:color="auto"/>
              <w:left w:val="nil"/>
              <w:bottom w:val="single" w:sz="4" w:space="0" w:color="auto"/>
              <w:right w:val="single" w:sz="4" w:space="0" w:color="auto"/>
            </w:tcBorders>
            <w:shd w:val="clear" w:color="auto" w:fill="auto"/>
            <w:noWrap/>
            <w:vAlign w:val="bottom"/>
            <w:hideMark/>
          </w:tcPr>
          <w:p w14:paraId="42C3DFA5" w14:textId="77777777" w:rsidR="00DB633A" w:rsidRPr="00DB633A" w:rsidRDefault="00DB633A" w:rsidP="00DB633A">
            <w:pPr>
              <w:widowControl/>
              <w:jc w:val="lef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ボール支配率</w:t>
            </w:r>
          </w:p>
        </w:tc>
        <w:tc>
          <w:tcPr>
            <w:tcW w:w="1898" w:type="dxa"/>
            <w:tcBorders>
              <w:top w:val="single" w:sz="4" w:space="0" w:color="auto"/>
              <w:left w:val="nil"/>
              <w:bottom w:val="single" w:sz="4" w:space="0" w:color="auto"/>
              <w:right w:val="single" w:sz="4" w:space="0" w:color="auto"/>
            </w:tcBorders>
            <w:shd w:val="clear" w:color="auto" w:fill="auto"/>
            <w:noWrap/>
            <w:vAlign w:val="bottom"/>
            <w:hideMark/>
          </w:tcPr>
          <w:p w14:paraId="6F6784F2" w14:textId="77777777" w:rsidR="00DB633A" w:rsidRPr="00DB633A" w:rsidRDefault="00DB633A" w:rsidP="00DB633A">
            <w:pPr>
              <w:widowControl/>
              <w:jc w:val="lef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ボールタッチ回数</w:t>
            </w:r>
          </w:p>
        </w:tc>
      </w:tr>
      <w:tr w:rsidR="00DB633A" w:rsidRPr="00DB633A" w14:paraId="7621A251" w14:textId="77777777" w:rsidTr="00DB633A">
        <w:trPr>
          <w:trHeight w:val="258"/>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2A3D25EE" w14:textId="77777777" w:rsidR="00DB633A" w:rsidRPr="00DB633A" w:rsidRDefault="00DB633A" w:rsidP="00DB633A">
            <w:pPr>
              <w:widowControl/>
              <w:jc w:val="lef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top</w:t>
            </w:r>
          </w:p>
        </w:tc>
        <w:tc>
          <w:tcPr>
            <w:tcW w:w="1586" w:type="dxa"/>
            <w:tcBorders>
              <w:top w:val="nil"/>
              <w:left w:val="nil"/>
              <w:bottom w:val="single" w:sz="4" w:space="0" w:color="auto"/>
              <w:right w:val="single" w:sz="4" w:space="0" w:color="auto"/>
            </w:tcBorders>
            <w:shd w:val="clear" w:color="auto" w:fill="auto"/>
            <w:noWrap/>
            <w:vAlign w:val="bottom"/>
            <w:hideMark/>
          </w:tcPr>
          <w:p w14:paraId="06E4DD54" w14:textId="77777777" w:rsidR="00DB633A" w:rsidRPr="00DB633A" w:rsidRDefault="00DB633A" w:rsidP="00DB633A">
            <w:pPr>
              <w:widowControl/>
              <w:jc w:val="righ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28.30%</w:t>
            </w:r>
          </w:p>
        </w:tc>
        <w:tc>
          <w:tcPr>
            <w:tcW w:w="1898" w:type="dxa"/>
            <w:tcBorders>
              <w:top w:val="nil"/>
              <w:left w:val="nil"/>
              <w:bottom w:val="single" w:sz="4" w:space="0" w:color="auto"/>
              <w:right w:val="single" w:sz="4" w:space="0" w:color="auto"/>
            </w:tcBorders>
            <w:shd w:val="clear" w:color="auto" w:fill="auto"/>
            <w:noWrap/>
            <w:vAlign w:val="bottom"/>
            <w:hideMark/>
          </w:tcPr>
          <w:p w14:paraId="150B8608" w14:textId="77777777" w:rsidR="00DB633A" w:rsidRPr="00DB633A" w:rsidRDefault="00DB633A" w:rsidP="00DB633A">
            <w:pPr>
              <w:widowControl/>
              <w:jc w:val="righ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1612</w:t>
            </w:r>
          </w:p>
        </w:tc>
      </w:tr>
      <w:tr w:rsidR="00DB633A" w:rsidRPr="00DB633A" w14:paraId="528E5B57" w14:textId="77777777" w:rsidTr="00DB633A">
        <w:trPr>
          <w:trHeight w:val="258"/>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035CED39" w14:textId="77777777" w:rsidR="00DB633A" w:rsidRPr="00DB633A" w:rsidRDefault="00DB633A" w:rsidP="00DB633A">
            <w:pPr>
              <w:widowControl/>
              <w:jc w:val="lef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middle</w:t>
            </w:r>
          </w:p>
        </w:tc>
        <w:tc>
          <w:tcPr>
            <w:tcW w:w="1586" w:type="dxa"/>
            <w:tcBorders>
              <w:top w:val="nil"/>
              <w:left w:val="nil"/>
              <w:bottom w:val="single" w:sz="4" w:space="0" w:color="auto"/>
              <w:right w:val="single" w:sz="4" w:space="0" w:color="auto"/>
            </w:tcBorders>
            <w:shd w:val="clear" w:color="auto" w:fill="auto"/>
            <w:noWrap/>
            <w:vAlign w:val="bottom"/>
            <w:hideMark/>
          </w:tcPr>
          <w:p w14:paraId="1F05577C" w14:textId="77777777" w:rsidR="00DB633A" w:rsidRPr="00DB633A" w:rsidRDefault="00DB633A" w:rsidP="00DB633A">
            <w:pPr>
              <w:widowControl/>
              <w:jc w:val="righ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45.37%</w:t>
            </w:r>
          </w:p>
        </w:tc>
        <w:tc>
          <w:tcPr>
            <w:tcW w:w="1898" w:type="dxa"/>
            <w:tcBorders>
              <w:top w:val="nil"/>
              <w:left w:val="nil"/>
              <w:bottom w:val="single" w:sz="4" w:space="0" w:color="auto"/>
              <w:right w:val="single" w:sz="4" w:space="0" w:color="auto"/>
            </w:tcBorders>
            <w:shd w:val="clear" w:color="auto" w:fill="auto"/>
            <w:noWrap/>
            <w:vAlign w:val="bottom"/>
            <w:hideMark/>
          </w:tcPr>
          <w:p w14:paraId="2AF9F73B" w14:textId="77777777" w:rsidR="00DB633A" w:rsidRPr="00DB633A" w:rsidRDefault="00DB633A" w:rsidP="00DB633A">
            <w:pPr>
              <w:widowControl/>
              <w:jc w:val="righ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126</w:t>
            </w:r>
          </w:p>
        </w:tc>
      </w:tr>
      <w:tr w:rsidR="00DB633A" w:rsidRPr="00DB633A" w14:paraId="35ECBC74" w14:textId="77777777" w:rsidTr="00DB633A">
        <w:trPr>
          <w:trHeight w:val="183"/>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3A52E854" w14:textId="77777777" w:rsidR="00DB633A" w:rsidRPr="00DB633A" w:rsidRDefault="00DB633A" w:rsidP="00DB633A">
            <w:pPr>
              <w:widowControl/>
              <w:jc w:val="lef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bottom</w:t>
            </w:r>
          </w:p>
        </w:tc>
        <w:tc>
          <w:tcPr>
            <w:tcW w:w="1586" w:type="dxa"/>
            <w:tcBorders>
              <w:top w:val="nil"/>
              <w:left w:val="nil"/>
              <w:bottom w:val="single" w:sz="4" w:space="0" w:color="auto"/>
              <w:right w:val="single" w:sz="4" w:space="0" w:color="auto"/>
            </w:tcBorders>
            <w:shd w:val="clear" w:color="auto" w:fill="auto"/>
            <w:noWrap/>
            <w:vAlign w:val="bottom"/>
            <w:hideMark/>
          </w:tcPr>
          <w:p w14:paraId="19A7C28C" w14:textId="77777777" w:rsidR="00DB633A" w:rsidRPr="00DB633A" w:rsidRDefault="00DB633A" w:rsidP="00DB633A">
            <w:pPr>
              <w:widowControl/>
              <w:jc w:val="righ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26.33%</w:t>
            </w:r>
          </w:p>
        </w:tc>
        <w:tc>
          <w:tcPr>
            <w:tcW w:w="1898" w:type="dxa"/>
            <w:tcBorders>
              <w:top w:val="nil"/>
              <w:left w:val="nil"/>
              <w:bottom w:val="single" w:sz="4" w:space="0" w:color="auto"/>
              <w:right w:val="single" w:sz="4" w:space="0" w:color="auto"/>
            </w:tcBorders>
            <w:shd w:val="clear" w:color="auto" w:fill="auto"/>
            <w:noWrap/>
            <w:vAlign w:val="bottom"/>
            <w:hideMark/>
          </w:tcPr>
          <w:p w14:paraId="53DF3B24" w14:textId="77777777" w:rsidR="00DB633A" w:rsidRPr="00DB633A" w:rsidRDefault="00DB633A" w:rsidP="00DB633A">
            <w:pPr>
              <w:widowControl/>
              <w:jc w:val="right"/>
              <w:rPr>
                <w:rFonts w:ascii="ＭＳ Ｐ明朝" w:eastAsia="ＭＳ Ｐ明朝" w:hAnsi="ＭＳ Ｐ明朝"/>
                <w:color w:val="000000"/>
                <w:kern w:val="0"/>
                <w:sz w:val="18"/>
                <w:szCs w:val="18"/>
              </w:rPr>
            </w:pPr>
            <w:r w:rsidRPr="00DB633A">
              <w:rPr>
                <w:rFonts w:ascii="ＭＳ Ｐ明朝" w:eastAsia="ＭＳ Ｐ明朝" w:hAnsi="ＭＳ Ｐ明朝" w:hint="eastAsia"/>
                <w:color w:val="000000"/>
                <w:kern w:val="0"/>
                <w:sz w:val="18"/>
                <w:szCs w:val="18"/>
              </w:rPr>
              <w:t>−</w:t>
            </w:r>
          </w:p>
        </w:tc>
      </w:tr>
    </w:tbl>
    <w:p w14:paraId="53C0D82C" w14:textId="77777777" w:rsidR="009E2AB7" w:rsidRPr="00821F0C" w:rsidRDefault="009E2AB7" w:rsidP="00972452">
      <w:pPr>
        <w:pStyle w:val="1"/>
        <w:numPr>
          <w:ilvl w:val="0"/>
          <w:numId w:val="8"/>
        </w:numPr>
        <w:spacing w:before="180"/>
      </w:pPr>
      <w:r w:rsidRPr="00821F0C">
        <w:rPr>
          <w:rFonts w:hint="eastAsia"/>
        </w:rPr>
        <w:t>実験結果・検証</w:t>
      </w:r>
    </w:p>
    <w:p w14:paraId="28320087" w14:textId="44624139" w:rsidR="00562F9B" w:rsidRDefault="009E2AB7" w:rsidP="00972452">
      <w:pPr>
        <w:pStyle w:val="a0"/>
        <w:ind w:firstLine="210"/>
      </w:pPr>
      <w:r>
        <w:rPr>
          <w:rFonts w:hint="eastAsia"/>
        </w:rPr>
        <w:t>GP</w:t>
      </w:r>
      <w:r w:rsidR="0084078F">
        <w:rPr>
          <w:rFonts w:hint="eastAsia"/>
        </w:rPr>
        <w:t>を</w:t>
      </w:r>
      <w:r w:rsidR="0084078F">
        <w:rPr>
          <w:rFonts w:hint="eastAsia"/>
        </w:rPr>
        <w:t>10</w:t>
      </w:r>
      <w:r>
        <w:rPr>
          <w:rFonts w:hint="eastAsia"/>
        </w:rPr>
        <w:t>世代に渡り実験を行った（図</w:t>
      </w:r>
      <w:r w:rsidR="00273EAD">
        <w:t>1</w:t>
      </w:r>
      <w:r>
        <w:rPr>
          <w:rFonts w:hint="eastAsia"/>
        </w:rPr>
        <w:t>）。適応度は筆者が設定した基準に従って評価を行ったものを数値化したものである。</w:t>
      </w:r>
      <w:r w:rsidR="007C6831">
        <w:rPr>
          <w:rFonts w:hint="eastAsia"/>
        </w:rPr>
        <w:t>大半</w:t>
      </w:r>
      <w:r>
        <w:rPr>
          <w:rFonts w:hint="eastAsia"/>
        </w:rPr>
        <w:t>の世代で</w:t>
      </w:r>
      <w:r w:rsidR="001C3B53">
        <w:t>，</w:t>
      </w:r>
      <w:r>
        <w:rPr>
          <w:rFonts w:hint="eastAsia"/>
        </w:rPr>
        <w:t>評価</w:t>
      </w:r>
      <w:r w:rsidR="00273EAD">
        <w:t>1</w:t>
      </w:r>
      <w:r>
        <w:rPr>
          <w:rFonts w:hint="eastAsia"/>
        </w:rPr>
        <w:t>，</w:t>
      </w:r>
      <w:r w:rsidR="00273EAD">
        <w:t>2</w:t>
      </w:r>
      <w:r>
        <w:rPr>
          <w:rFonts w:hint="eastAsia"/>
        </w:rPr>
        <w:t>が</w:t>
      </w:r>
      <w:r w:rsidR="007C6831">
        <w:rPr>
          <w:rFonts w:hint="eastAsia"/>
        </w:rPr>
        <w:t>共</w:t>
      </w:r>
      <w:r>
        <w:rPr>
          <w:rFonts w:hint="eastAsia"/>
        </w:rPr>
        <w:t>に増加しているのがわかる。評価</w:t>
      </w:r>
      <w:r w:rsidR="00273EAD">
        <w:t>2</w:t>
      </w:r>
      <w:r>
        <w:rPr>
          <w:rFonts w:hint="eastAsia"/>
        </w:rPr>
        <w:t>の増加が少なく見えるのは評価方法の違いで</w:t>
      </w:r>
      <w:r w:rsidR="001C3B53">
        <w:t>，</w:t>
      </w:r>
      <w:r>
        <w:rPr>
          <w:rFonts w:hint="eastAsia"/>
        </w:rPr>
        <w:t>間違いなく進化している。実際の試合で測定した結果では</w:t>
      </w:r>
      <w:r w:rsidR="001C3B53">
        <w:t>，</w:t>
      </w:r>
      <w:r w:rsidR="00562F9B">
        <w:rPr>
          <w:rFonts w:hint="eastAsia"/>
        </w:rPr>
        <w:t>Nopporoes3</w:t>
      </w:r>
      <w:r w:rsidR="00562F9B">
        <w:rPr>
          <w:rFonts w:hint="eastAsia"/>
        </w:rPr>
        <w:t>よりも</w:t>
      </w:r>
      <w:r>
        <w:rPr>
          <w:rFonts w:hint="eastAsia"/>
        </w:rPr>
        <w:t>10%</w:t>
      </w:r>
      <w:r>
        <w:rPr>
          <w:rFonts w:hint="eastAsia"/>
        </w:rPr>
        <w:t>ほどボール支配率が高くなった。得点能力は</w:t>
      </w:r>
      <w:r w:rsidR="001C3B53">
        <w:t>，</w:t>
      </w:r>
      <w:r>
        <w:rPr>
          <w:rFonts w:hint="eastAsia"/>
        </w:rPr>
        <w:t>およそ</w:t>
      </w:r>
      <w:r>
        <w:rPr>
          <w:rFonts w:hint="eastAsia"/>
        </w:rPr>
        <w:t>5%</w:t>
      </w:r>
      <w:r>
        <w:rPr>
          <w:rFonts w:hint="eastAsia"/>
        </w:rPr>
        <w:t>の増加であった。得点能力については</w:t>
      </w:r>
      <w:r w:rsidR="001C3B53">
        <w:t>，</w:t>
      </w:r>
      <w:r>
        <w:rPr>
          <w:rFonts w:hint="eastAsia"/>
        </w:rPr>
        <w:t>今回の実験では評価値の計算式や代替ルーチンの設定などに</w:t>
      </w:r>
      <w:r w:rsidR="001C3B53">
        <w:t>，</w:t>
      </w:r>
      <w:r>
        <w:rPr>
          <w:rFonts w:hint="eastAsia"/>
        </w:rPr>
        <w:t>直接シュート技術に結びつく対象をほとんど盛り込んでいないので</w:t>
      </w:r>
      <w:r>
        <w:rPr>
          <w:rFonts w:hint="eastAsia"/>
        </w:rPr>
        <w:t>この程度の進化にとどまったものといえる。</w:t>
      </w:r>
    </w:p>
    <w:p w14:paraId="214B0E24" w14:textId="086D110F" w:rsidR="009E2AB7" w:rsidRDefault="009E2AB7" w:rsidP="00972452">
      <w:pPr>
        <w:pStyle w:val="a0"/>
        <w:ind w:firstLine="210"/>
      </w:pPr>
      <w:r>
        <w:rPr>
          <w:rFonts w:hint="eastAsia"/>
        </w:rPr>
        <w:t>こ</w:t>
      </w:r>
      <w:r w:rsidR="00562F9B">
        <w:rPr>
          <w:rFonts w:hint="eastAsia"/>
        </w:rPr>
        <w:t>れら</w:t>
      </w:r>
      <w:r>
        <w:rPr>
          <w:rFonts w:hint="eastAsia"/>
        </w:rPr>
        <w:t>実験結果</w:t>
      </w:r>
      <w:r w:rsidR="00562F9B">
        <w:rPr>
          <w:rFonts w:hint="eastAsia"/>
        </w:rPr>
        <w:t>など</w:t>
      </w:r>
      <w:r>
        <w:rPr>
          <w:rFonts w:hint="eastAsia"/>
        </w:rPr>
        <w:t>から</w:t>
      </w:r>
      <w:r w:rsidR="001C3B53">
        <w:t>，</w:t>
      </w:r>
      <w:r>
        <w:rPr>
          <w:rFonts w:hint="eastAsia"/>
        </w:rPr>
        <w:t>十分に</w:t>
      </w:r>
      <w:r>
        <w:rPr>
          <w:rFonts w:hint="eastAsia"/>
        </w:rPr>
        <w:t>GP</w:t>
      </w:r>
      <w:r>
        <w:rPr>
          <w:rFonts w:hint="eastAsia"/>
        </w:rPr>
        <w:t>の適用効果が確認された</w:t>
      </w:r>
      <w:r w:rsidR="00273EAD">
        <w:rPr>
          <w:rFonts w:hint="eastAsia"/>
        </w:rPr>
        <w:t>と考える</w:t>
      </w:r>
      <w:r>
        <w:rPr>
          <w:rFonts w:hint="eastAsia"/>
        </w:rPr>
        <w:t>。</w:t>
      </w:r>
    </w:p>
    <w:p w14:paraId="220F9229" w14:textId="23BFE0D2" w:rsidR="009E2AB7" w:rsidRPr="00821F0C" w:rsidRDefault="00BC7561" w:rsidP="007827BA">
      <w:pPr>
        <w:pStyle w:val="af4"/>
        <w:spacing w:before="180"/>
        <w:rPr>
          <w:rFonts w:ascii="ＭＳ Ｐゴシック" w:eastAsia="ＭＳ Ｐゴシック" w:hAnsi="ＭＳ Ｐゴシック"/>
        </w:rPr>
      </w:pPr>
      <w:r>
        <w:rPr>
          <w:rFonts w:hint="eastAsia"/>
          <w:noProof/>
        </w:rPr>
        <w:drawing>
          <wp:anchor distT="0" distB="0" distL="114300" distR="114300" simplePos="0" relativeHeight="251658240" behindDoc="0" locked="0" layoutInCell="1" allowOverlap="1" wp14:anchorId="5781A34D" wp14:editId="4C1A3068">
            <wp:simplePos x="0" y="0"/>
            <wp:positionH relativeFrom="column">
              <wp:posOffset>3175</wp:posOffset>
            </wp:positionH>
            <wp:positionV relativeFrom="paragraph">
              <wp:posOffset>113030</wp:posOffset>
            </wp:positionV>
            <wp:extent cx="2743200" cy="1381125"/>
            <wp:effectExtent l="0" t="0" r="0" b="9525"/>
            <wp:wrapTopAndBottom/>
            <wp:docPr id="1" name="図 1" descr="小論_図１平均適応度の変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小論_図１平均適応度の変化"/>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1381125"/>
                    </a:xfrm>
                    <a:prstGeom prst="rect">
                      <a:avLst/>
                    </a:prstGeom>
                    <a:noFill/>
                    <a:ln>
                      <a:noFill/>
                    </a:ln>
                  </pic:spPr>
                </pic:pic>
              </a:graphicData>
            </a:graphic>
          </wp:anchor>
        </w:drawing>
      </w:r>
      <w:r w:rsidR="009E2AB7">
        <w:rPr>
          <w:rFonts w:hint="eastAsia"/>
        </w:rPr>
        <w:t xml:space="preserve">　　　　　</w:t>
      </w:r>
      <w:r w:rsidR="00972452">
        <w:rPr>
          <w:rFonts w:hint="eastAsia"/>
        </w:rPr>
        <w:t>図</w:t>
      </w:r>
      <w:r w:rsidR="00972452">
        <w:rPr>
          <w:rFonts w:hint="eastAsia"/>
        </w:rPr>
        <w:t xml:space="preserve"> </w:t>
      </w:r>
      <w:r w:rsidR="00972452">
        <w:fldChar w:fldCharType="begin"/>
      </w:r>
      <w:r w:rsidR="00972452">
        <w:instrText xml:space="preserve"> </w:instrText>
      </w:r>
      <w:r w:rsidR="00972452">
        <w:rPr>
          <w:rFonts w:hint="eastAsia"/>
        </w:rPr>
        <w:instrText xml:space="preserve">SEQ </w:instrText>
      </w:r>
      <w:r w:rsidR="00972452">
        <w:rPr>
          <w:rFonts w:hint="eastAsia"/>
        </w:rPr>
        <w:instrText>図</w:instrText>
      </w:r>
      <w:r w:rsidR="00972452">
        <w:rPr>
          <w:rFonts w:hint="eastAsia"/>
        </w:rPr>
        <w:instrText xml:space="preserve"> \* ARABIC</w:instrText>
      </w:r>
      <w:r w:rsidR="00972452">
        <w:instrText xml:space="preserve"> </w:instrText>
      </w:r>
      <w:r w:rsidR="00972452">
        <w:fldChar w:fldCharType="separate"/>
      </w:r>
      <w:r w:rsidR="00972452">
        <w:rPr>
          <w:noProof/>
        </w:rPr>
        <w:t>1</w:t>
      </w:r>
      <w:r w:rsidR="00972452">
        <w:fldChar w:fldCharType="end"/>
      </w:r>
      <w:r w:rsidR="009E2AB7" w:rsidRPr="00821F0C">
        <w:rPr>
          <w:rFonts w:ascii="ＭＳ Ｐゴシック" w:eastAsia="ＭＳ Ｐゴシック" w:hAnsi="ＭＳ Ｐゴシック" w:hint="eastAsia"/>
        </w:rPr>
        <w:t xml:space="preserve">　平均適応度の変化</w:t>
      </w:r>
    </w:p>
    <w:p w14:paraId="6CBB91FE" w14:textId="77777777" w:rsidR="009E2AB7" w:rsidRPr="00821F0C" w:rsidRDefault="009E2AB7" w:rsidP="00A345A9">
      <w:pPr>
        <w:pStyle w:val="1"/>
        <w:numPr>
          <w:ilvl w:val="0"/>
          <w:numId w:val="8"/>
        </w:numPr>
        <w:spacing w:before="180"/>
      </w:pPr>
      <w:r w:rsidRPr="00821F0C">
        <w:rPr>
          <w:rFonts w:hint="eastAsia"/>
        </w:rPr>
        <w:t>今後の課題</w:t>
      </w:r>
    </w:p>
    <w:p w14:paraId="72DCBCA6" w14:textId="17BF206D" w:rsidR="009E2AB7" w:rsidRDefault="009E2AB7" w:rsidP="00A345A9">
      <w:pPr>
        <w:pStyle w:val="a0"/>
        <w:ind w:firstLine="210"/>
      </w:pPr>
      <w:r>
        <w:rPr>
          <w:rFonts w:hint="eastAsia"/>
        </w:rPr>
        <w:t>選手プログラムの行動の最適化を行うために</w:t>
      </w:r>
      <w:r>
        <w:rPr>
          <w:rFonts w:hint="eastAsia"/>
        </w:rPr>
        <w:t>GP</w:t>
      </w:r>
      <w:r>
        <w:rPr>
          <w:rFonts w:hint="eastAsia"/>
        </w:rPr>
        <w:t>を適用した。たしかに</w:t>
      </w:r>
      <w:r>
        <w:rPr>
          <w:rFonts w:hint="eastAsia"/>
        </w:rPr>
        <w:t>GP</w:t>
      </w:r>
      <w:r>
        <w:rPr>
          <w:rFonts w:hint="eastAsia"/>
        </w:rPr>
        <w:t>を行うことでゴールチャンスは増えたが</w:t>
      </w:r>
      <w:r w:rsidR="001C3B53">
        <w:t>，</w:t>
      </w:r>
      <w:r>
        <w:rPr>
          <w:rFonts w:hint="eastAsia"/>
        </w:rPr>
        <w:t>問題点もある。</w:t>
      </w:r>
      <w:r>
        <w:rPr>
          <w:rFonts w:hint="eastAsia"/>
        </w:rPr>
        <w:t>GP</w:t>
      </w:r>
      <w:r>
        <w:rPr>
          <w:rFonts w:hint="eastAsia"/>
        </w:rPr>
        <w:t>では</w:t>
      </w:r>
      <w:r w:rsidR="001C3B53">
        <w:t>，</w:t>
      </w:r>
      <w:r>
        <w:rPr>
          <w:rFonts w:hint="eastAsia"/>
        </w:rPr>
        <w:t>ドリブルをシュートにしたり</w:t>
      </w:r>
      <w:r w:rsidR="001C3B53">
        <w:t>，</w:t>
      </w:r>
      <w:r>
        <w:rPr>
          <w:rFonts w:hint="eastAsia"/>
        </w:rPr>
        <w:t>パスをドリブルにしたりとゴールを得るための最適値を求めることができるが</w:t>
      </w:r>
      <w:r w:rsidR="001C3B53">
        <w:t>，</w:t>
      </w:r>
      <w:r>
        <w:rPr>
          <w:rFonts w:hint="eastAsia"/>
        </w:rPr>
        <w:t>そ</w:t>
      </w:r>
      <w:r w:rsidR="0084078F">
        <w:rPr>
          <w:rFonts w:hint="eastAsia"/>
        </w:rPr>
        <w:t>もそものシュート・パス・ドリブルの内容までは変えられない</w:t>
      </w:r>
      <w:r>
        <w:rPr>
          <w:rFonts w:hint="eastAsia"/>
        </w:rPr>
        <w:t>。これを解決するには</w:t>
      </w:r>
      <w:r w:rsidR="001C3B53">
        <w:t>，</w:t>
      </w:r>
      <w:r>
        <w:rPr>
          <w:rFonts w:hint="eastAsia"/>
        </w:rPr>
        <w:t>時間をかけるか</w:t>
      </w:r>
      <w:r w:rsidR="0084078F">
        <w:rPr>
          <w:rFonts w:hint="eastAsia"/>
        </w:rPr>
        <w:t>，</w:t>
      </w:r>
      <w:r>
        <w:rPr>
          <w:rFonts w:hint="eastAsia"/>
        </w:rPr>
        <w:t>初期段階から各プレイを強いものにする必要があると</w:t>
      </w:r>
      <w:r w:rsidR="0084078F">
        <w:rPr>
          <w:rFonts w:hint="eastAsia"/>
        </w:rPr>
        <w:t>考える</w:t>
      </w:r>
      <w:r>
        <w:rPr>
          <w:rFonts w:hint="eastAsia"/>
        </w:rPr>
        <w:t>。</w:t>
      </w:r>
    </w:p>
    <w:sdt>
      <w:sdtPr>
        <w:rPr>
          <w:lang w:val="ja-JP"/>
        </w:rPr>
        <w:id w:val="631913757"/>
        <w:docPartObj>
          <w:docPartGallery w:val="Bibliographies"/>
          <w:docPartUnique/>
        </w:docPartObj>
      </w:sdtPr>
      <w:sdtEndPr>
        <w:rPr>
          <w:b/>
          <w:bCs/>
          <w:lang w:val="en-US"/>
        </w:rPr>
      </w:sdtEndPr>
      <w:sdtContent>
        <w:p w14:paraId="2FEF315C" w14:textId="77777777" w:rsidR="007827BA" w:rsidRDefault="007827BA" w:rsidP="004F304C">
          <w:pPr>
            <w:spacing w:beforeLines="50" w:before="180"/>
            <w:rPr>
              <w:noProof/>
              <w:kern w:val="0"/>
              <w:sz w:val="20"/>
              <w:szCs w:val="20"/>
            </w:rPr>
          </w:pPr>
          <w:r>
            <w:rPr>
              <w:rFonts w:hint="eastAsia"/>
              <w:lang w:val="ja-JP"/>
            </w:rPr>
            <w:t>参考</w:t>
          </w:r>
          <w:r w:rsidR="00A345A9">
            <w:rPr>
              <w:lang w:val="ja-JP"/>
            </w:rPr>
            <w:t>文献</w:t>
          </w:r>
          <w:r w:rsidR="00A345A9">
            <w:fldChar w:fldCharType="begin"/>
          </w:r>
          <w:r w:rsidR="00A345A9">
            <w:instrText>BIBLIOGRAPHY</w:instrText>
          </w:r>
          <w:r w:rsidR="00A345A9">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3993"/>
          </w:tblGrid>
          <w:tr w:rsidR="007827BA" w14:paraId="386D4F88" w14:textId="77777777">
            <w:trPr>
              <w:divId w:val="1469326437"/>
              <w:tblCellSpacing w:w="15" w:type="dxa"/>
            </w:trPr>
            <w:tc>
              <w:tcPr>
                <w:tcW w:w="50" w:type="pct"/>
                <w:hideMark/>
              </w:tcPr>
              <w:p w14:paraId="56D35AC9" w14:textId="5237561B" w:rsidR="007827BA" w:rsidRDefault="007827BA">
                <w:pPr>
                  <w:pStyle w:val="af3"/>
                  <w:rPr>
                    <w:noProof/>
                    <w:kern w:val="0"/>
                    <w:sz w:val="24"/>
                  </w:rPr>
                </w:pPr>
                <w:r>
                  <w:rPr>
                    <w:rFonts w:hint="eastAsia"/>
                    <w:noProof/>
                  </w:rPr>
                  <w:t xml:space="preserve">[1] </w:t>
                </w:r>
              </w:p>
            </w:tc>
            <w:tc>
              <w:tcPr>
                <w:tcW w:w="0" w:type="auto"/>
                <w:hideMark/>
              </w:tcPr>
              <w:p w14:paraId="054EBB1F" w14:textId="2D60EC8B" w:rsidR="007827BA" w:rsidRDefault="007827BA">
                <w:pPr>
                  <w:pStyle w:val="af3"/>
                  <w:rPr>
                    <w:noProof/>
                  </w:rPr>
                </w:pPr>
                <w:r>
                  <w:rPr>
                    <w:rFonts w:hint="eastAsia"/>
                    <w:noProof/>
                  </w:rPr>
                  <w:t>ロボカップ日本委員会</w:t>
                </w:r>
                <w:r>
                  <w:rPr>
                    <w:rFonts w:hint="eastAsia"/>
                    <w:noProof/>
                  </w:rPr>
                  <w:t xml:space="preserve">, </w:t>
                </w:r>
                <w:r>
                  <w:rPr>
                    <w:rFonts w:hint="eastAsia"/>
                    <w:noProof/>
                  </w:rPr>
                  <w:t>“日本委員会公式ホームページ</w:t>
                </w:r>
                <w:r>
                  <w:rPr>
                    <w:rFonts w:hint="eastAsia"/>
                    <w:noProof/>
                  </w:rPr>
                  <w:t>,</w:t>
                </w:r>
                <w:r>
                  <w:rPr>
                    <w:rFonts w:hint="eastAsia"/>
                    <w:noProof/>
                  </w:rPr>
                  <w:t>”</w:t>
                </w:r>
                <w:r>
                  <w:rPr>
                    <w:rFonts w:hint="eastAsia"/>
                    <w:noProof/>
                  </w:rPr>
                  <w:t xml:space="preserve"> </w:t>
                </w:r>
                <w:r>
                  <w:rPr>
                    <w:rFonts w:hint="eastAsia"/>
                    <w:noProof/>
                  </w:rPr>
                  <w:t>ロボカップ日本委員会</w:t>
                </w:r>
                <w:r>
                  <w:rPr>
                    <w:rFonts w:hint="eastAsia"/>
                    <w:noProof/>
                  </w:rPr>
                  <w:t>,  http://www.robocup.or.jp. [</w:t>
                </w:r>
                <w:r>
                  <w:rPr>
                    <w:rFonts w:hint="eastAsia"/>
                    <w:noProof/>
                  </w:rPr>
                  <w:t>アクセス日</w:t>
                </w:r>
                <w:r>
                  <w:rPr>
                    <w:rFonts w:hint="eastAsia"/>
                    <w:noProof/>
                  </w:rPr>
                  <w:t>: 3 8 2012].</w:t>
                </w:r>
              </w:p>
            </w:tc>
          </w:tr>
          <w:tr w:rsidR="007827BA" w14:paraId="2422DF62" w14:textId="77777777">
            <w:trPr>
              <w:divId w:val="1469326437"/>
              <w:tblCellSpacing w:w="15" w:type="dxa"/>
            </w:trPr>
            <w:tc>
              <w:tcPr>
                <w:tcW w:w="50" w:type="pct"/>
                <w:hideMark/>
              </w:tcPr>
              <w:p w14:paraId="5490E1E2" w14:textId="77777777" w:rsidR="007827BA" w:rsidRDefault="007827BA">
                <w:pPr>
                  <w:pStyle w:val="af3"/>
                  <w:rPr>
                    <w:noProof/>
                  </w:rPr>
                </w:pPr>
                <w:r>
                  <w:rPr>
                    <w:rFonts w:hint="eastAsia"/>
                    <w:noProof/>
                  </w:rPr>
                  <w:t xml:space="preserve">[2] </w:t>
                </w:r>
              </w:p>
            </w:tc>
            <w:tc>
              <w:tcPr>
                <w:tcW w:w="0" w:type="auto"/>
                <w:hideMark/>
              </w:tcPr>
              <w:p w14:paraId="55366DE5" w14:textId="77777777" w:rsidR="007827BA" w:rsidRDefault="007827BA">
                <w:pPr>
                  <w:pStyle w:val="af3"/>
                  <w:rPr>
                    <w:noProof/>
                  </w:rPr>
                </w:pPr>
                <w:r>
                  <w:rPr>
                    <w:rFonts w:hint="eastAsia"/>
                    <w:noProof/>
                  </w:rPr>
                  <w:t>伊庭斉志</w:t>
                </w:r>
                <w:r>
                  <w:rPr>
                    <w:rFonts w:hint="eastAsia"/>
                    <w:noProof/>
                  </w:rPr>
                  <w:t xml:space="preserve">, </w:t>
                </w:r>
                <w:r>
                  <w:rPr>
                    <w:rFonts w:hint="eastAsia"/>
                    <w:noProof/>
                  </w:rPr>
                  <w:t>著</w:t>
                </w:r>
                <w:r>
                  <w:rPr>
                    <w:rFonts w:hint="eastAsia"/>
                    <w:noProof/>
                  </w:rPr>
                  <w:t xml:space="preserve">: </w:t>
                </w:r>
                <w:r>
                  <w:rPr>
                    <w:rFonts w:hint="eastAsia"/>
                    <w:i/>
                    <w:iCs/>
                    <w:noProof/>
                  </w:rPr>
                  <w:t>遺伝的プログラミング入門</w:t>
                </w:r>
                <w:r>
                  <w:rPr>
                    <w:rFonts w:hint="eastAsia"/>
                    <w:noProof/>
                  </w:rPr>
                  <w:t xml:space="preserve">, </w:t>
                </w:r>
                <w:r>
                  <w:rPr>
                    <w:rFonts w:hint="eastAsia"/>
                    <w:noProof/>
                  </w:rPr>
                  <w:t>遺伝的プログラミング入門</w:t>
                </w:r>
                <w:r>
                  <w:rPr>
                    <w:rFonts w:hint="eastAsia"/>
                    <w:noProof/>
                  </w:rPr>
                  <w:t xml:space="preserve">, 2001. </w:t>
                </w:r>
              </w:p>
            </w:tc>
          </w:tr>
          <w:tr w:rsidR="007827BA" w14:paraId="5A67A9C4" w14:textId="77777777">
            <w:trPr>
              <w:divId w:val="1469326437"/>
              <w:tblCellSpacing w:w="15" w:type="dxa"/>
            </w:trPr>
            <w:tc>
              <w:tcPr>
                <w:tcW w:w="50" w:type="pct"/>
                <w:hideMark/>
              </w:tcPr>
              <w:p w14:paraId="68E0695F" w14:textId="77777777" w:rsidR="007827BA" w:rsidRDefault="007827BA">
                <w:pPr>
                  <w:pStyle w:val="af3"/>
                  <w:rPr>
                    <w:noProof/>
                  </w:rPr>
                </w:pPr>
                <w:r>
                  <w:rPr>
                    <w:rFonts w:hint="eastAsia"/>
                    <w:noProof/>
                  </w:rPr>
                  <w:t xml:space="preserve">[3] </w:t>
                </w:r>
              </w:p>
            </w:tc>
            <w:tc>
              <w:tcPr>
                <w:tcW w:w="0" w:type="auto"/>
                <w:hideMark/>
              </w:tcPr>
              <w:p w14:paraId="04375940" w14:textId="77777777" w:rsidR="007827BA" w:rsidRDefault="007827BA">
                <w:pPr>
                  <w:pStyle w:val="af3"/>
                  <w:rPr>
                    <w:noProof/>
                  </w:rPr>
                </w:pPr>
                <w:r>
                  <w:rPr>
                    <w:rFonts w:hint="eastAsia"/>
                    <w:noProof/>
                  </w:rPr>
                  <w:t xml:space="preserve">Sutton, R. S. and Barto, A. G., Reinforcement Learning,, MIT press, Cambridge, 1998. </w:t>
                </w:r>
              </w:p>
            </w:tc>
          </w:tr>
          <w:tr w:rsidR="007827BA" w14:paraId="273CA568" w14:textId="77777777">
            <w:trPr>
              <w:divId w:val="1469326437"/>
              <w:tblCellSpacing w:w="15" w:type="dxa"/>
            </w:trPr>
            <w:tc>
              <w:tcPr>
                <w:tcW w:w="50" w:type="pct"/>
                <w:hideMark/>
              </w:tcPr>
              <w:p w14:paraId="55E8A2E9" w14:textId="77777777" w:rsidR="007827BA" w:rsidRDefault="007827BA">
                <w:pPr>
                  <w:pStyle w:val="af3"/>
                  <w:rPr>
                    <w:noProof/>
                  </w:rPr>
                </w:pPr>
                <w:r>
                  <w:rPr>
                    <w:rFonts w:hint="eastAsia"/>
                    <w:noProof/>
                  </w:rPr>
                  <w:t xml:space="preserve">[4] </w:t>
                </w:r>
              </w:p>
            </w:tc>
            <w:tc>
              <w:tcPr>
                <w:tcW w:w="0" w:type="auto"/>
                <w:hideMark/>
              </w:tcPr>
              <w:p w14:paraId="58BEB543" w14:textId="77777777" w:rsidR="007827BA" w:rsidRDefault="007827BA">
                <w:pPr>
                  <w:pStyle w:val="af3"/>
                  <w:rPr>
                    <w:noProof/>
                  </w:rPr>
                </w:pPr>
                <w:r>
                  <w:rPr>
                    <w:rFonts w:hint="eastAsia"/>
                    <w:noProof/>
                  </w:rPr>
                  <w:t>平野廣美</w:t>
                </w:r>
                <w:r>
                  <w:rPr>
                    <w:rFonts w:hint="eastAsia"/>
                    <w:noProof/>
                  </w:rPr>
                  <w:t xml:space="preserve">, </w:t>
                </w:r>
                <w:r>
                  <w:rPr>
                    <w:rFonts w:hint="eastAsia"/>
                    <w:noProof/>
                  </w:rPr>
                  <w:t>伝的アルゴリズムと遺伝的プログラミング－オブジェクト指向フレームワークによる構成と応用―</w:t>
                </w:r>
                <w:r>
                  <w:rPr>
                    <w:rFonts w:hint="eastAsia"/>
                    <w:noProof/>
                  </w:rPr>
                  <w:t xml:space="preserve">, </w:t>
                </w:r>
                <w:r>
                  <w:rPr>
                    <w:rFonts w:hint="eastAsia"/>
                    <w:noProof/>
                  </w:rPr>
                  <w:t>パーソナルメディア株式会社</w:t>
                </w:r>
                <w:r>
                  <w:rPr>
                    <w:rFonts w:hint="eastAsia"/>
                    <w:noProof/>
                  </w:rPr>
                  <w:t xml:space="preserve">, 2001. </w:t>
                </w:r>
              </w:p>
            </w:tc>
          </w:tr>
        </w:tbl>
        <w:p w14:paraId="6601E771" w14:textId="3B7BABCF" w:rsidR="00A345A9" w:rsidRDefault="00A345A9" w:rsidP="007827BA">
          <w:r>
            <w:rPr>
              <w:b/>
              <w:bCs/>
            </w:rPr>
            <w:fldChar w:fldCharType="end"/>
          </w:r>
        </w:p>
      </w:sdtContent>
    </w:sdt>
    <w:sectPr w:rsidR="00A345A9">
      <w:type w:val="continuous"/>
      <w:pgSz w:w="11906" w:h="16838" w:code="9"/>
      <w:pgMar w:top="1418" w:right="1418" w:bottom="1418" w:left="1418" w:header="851" w:footer="992" w:gutter="0"/>
      <w:cols w:num="2" w:space="420"/>
      <w:docGrid w:type="lines" w:linePitch="360" w:charSpace="-27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B1667" w14:textId="77777777" w:rsidR="00FB483E" w:rsidRDefault="00FB483E" w:rsidP="00DE34E8">
      <w:r>
        <w:separator/>
      </w:r>
    </w:p>
  </w:endnote>
  <w:endnote w:type="continuationSeparator" w:id="0">
    <w:p w14:paraId="1C3451FB" w14:textId="77777777" w:rsidR="00FB483E" w:rsidRDefault="00FB483E" w:rsidP="00DE3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18062" w14:textId="77777777" w:rsidR="00FB483E" w:rsidRDefault="00FB483E" w:rsidP="00DE34E8">
      <w:r>
        <w:separator/>
      </w:r>
    </w:p>
  </w:footnote>
  <w:footnote w:type="continuationSeparator" w:id="0">
    <w:p w14:paraId="4A9C820B" w14:textId="77777777" w:rsidR="00FB483E" w:rsidRDefault="00FB483E" w:rsidP="00DE34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E66A77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C1788F"/>
    <w:multiLevelType w:val="multilevel"/>
    <w:tmpl w:val="5B9CF6D8"/>
    <w:lvl w:ilvl="0">
      <w:start w:val="1"/>
      <w:numFmt w:val="decimalFullWidth"/>
      <w:lvlText w:val="%1．"/>
      <w:lvlJc w:val="left"/>
      <w:pPr>
        <w:tabs>
          <w:tab w:val="num" w:pos="450"/>
        </w:tabs>
        <w:ind w:left="450" w:hanging="45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 w15:restartNumberingAfterBreak="0">
    <w:nsid w:val="0B7410D3"/>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27F8154C"/>
    <w:multiLevelType w:val="multilevel"/>
    <w:tmpl w:val="4F248CBC"/>
    <w:lvl w:ilvl="0">
      <w:start w:val="3"/>
      <w:numFmt w:val="decimalFullWidth"/>
      <w:lvlText w:val="%1"/>
      <w:lvlJc w:val="left"/>
      <w:pPr>
        <w:ind w:left="420" w:hanging="420"/>
      </w:pPr>
      <w:rPr>
        <w:rFonts w:hint="eastAsia"/>
      </w:rPr>
    </w:lvl>
    <w:lvl w:ilvl="1">
      <w:start w:val="2"/>
      <w:numFmt w:val="decimalFullWidth"/>
      <w:lvlText w:val="%1．%2"/>
      <w:lvlJc w:val="left"/>
      <w:pPr>
        <w:ind w:left="420" w:hanging="420"/>
      </w:pPr>
      <w:rPr>
        <w:rFonts w:hint="eastAsia"/>
      </w:rPr>
    </w:lvl>
    <w:lvl w:ilvl="2">
      <w:start w:val="1"/>
      <w:numFmt w:val="decimal"/>
      <w:lvlText w:val="%1．%2.%3"/>
      <w:lvlJc w:val="left"/>
      <w:pPr>
        <w:ind w:left="420" w:hanging="420"/>
      </w:pPr>
      <w:rPr>
        <w:rFonts w:hint="eastAsia"/>
      </w:rPr>
    </w:lvl>
    <w:lvl w:ilvl="3">
      <w:start w:val="1"/>
      <w:numFmt w:val="decimal"/>
      <w:lvlText w:val="%1．%2.%3.%4"/>
      <w:lvlJc w:val="left"/>
      <w:pPr>
        <w:ind w:left="420" w:hanging="420"/>
      </w:pPr>
      <w:rPr>
        <w:rFonts w:hint="eastAsia"/>
      </w:rPr>
    </w:lvl>
    <w:lvl w:ilvl="4">
      <w:start w:val="1"/>
      <w:numFmt w:val="decimal"/>
      <w:lvlText w:val="%1．%2.%3.%4.%5"/>
      <w:lvlJc w:val="left"/>
      <w:pPr>
        <w:ind w:left="420" w:hanging="420"/>
      </w:pPr>
      <w:rPr>
        <w:rFonts w:hint="eastAsia"/>
      </w:rPr>
    </w:lvl>
    <w:lvl w:ilvl="5">
      <w:start w:val="1"/>
      <w:numFmt w:val="decimal"/>
      <w:lvlText w:val="%1．%2.%3.%4.%5.%6"/>
      <w:lvlJc w:val="left"/>
      <w:pPr>
        <w:ind w:left="420" w:hanging="420"/>
      </w:pPr>
      <w:rPr>
        <w:rFonts w:hint="eastAsia"/>
      </w:rPr>
    </w:lvl>
    <w:lvl w:ilvl="6">
      <w:start w:val="1"/>
      <w:numFmt w:val="decimal"/>
      <w:lvlText w:val="%1．%2.%3.%4.%5.%6.%7"/>
      <w:lvlJc w:val="left"/>
      <w:pPr>
        <w:ind w:left="420" w:hanging="420"/>
      </w:pPr>
      <w:rPr>
        <w:rFonts w:hint="eastAsia"/>
      </w:rPr>
    </w:lvl>
    <w:lvl w:ilvl="7">
      <w:start w:val="1"/>
      <w:numFmt w:val="decimal"/>
      <w:lvlText w:val="%1．%2.%3.%4.%5.%6.%7.%8"/>
      <w:lvlJc w:val="left"/>
      <w:pPr>
        <w:ind w:left="420" w:hanging="420"/>
      </w:pPr>
      <w:rPr>
        <w:rFonts w:hint="eastAsia"/>
      </w:rPr>
    </w:lvl>
    <w:lvl w:ilvl="8">
      <w:start w:val="1"/>
      <w:numFmt w:val="decimal"/>
      <w:lvlText w:val="%1．%2.%3.%4.%5.%6.%7.%8.%9"/>
      <w:lvlJc w:val="left"/>
      <w:pPr>
        <w:ind w:left="420" w:hanging="420"/>
      </w:pPr>
      <w:rPr>
        <w:rFonts w:hint="eastAsia"/>
      </w:rPr>
    </w:lvl>
  </w:abstractNum>
  <w:abstractNum w:abstractNumId="4" w15:restartNumberingAfterBreak="0">
    <w:nsid w:val="33922DB6"/>
    <w:multiLevelType w:val="hybridMultilevel"/>
    <w:tmpl w:val="320C6AC2"/>
    <w:lvl w:ilvl="0" w:tplc="96582762">
      <w:start w:val="1"/>
      <w:numFmt w:val="decimalFullWidth"/>
      <w:lvlText w:val="%1．"/>
      <w:lvlJc w:val="left"/>
      <w:pPr>
        <w:tabs>
          <w:tab w:val="num" w:pos="450"/>
        </w:tabs>
        <w:ind w:left="450" w:hanging="45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7AD1BE8"/>
    <w:multiLevelType w:val="multilevel"/>
    <w:tmpl w:val="369A378C"/>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39541B9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516003C8"/>
    <w:multiLevelType w:val="hybridMultilevel"/>
    <w:tmpl w:val="369A378C"/>
    <w:lvl w:ilvl="0" w:tplc="D7601E5C">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01E6F4F"/>
    <w:multiLevelType w:val="hybridMultilevel"/>
    <w:tmpl w:val="94027400"/>
    <w:lvl w:ilvl="0" w:tplc="04090011">
      <w:start w:val="1"/>
      <w:numFmt w:val="decimalEnclosedCircle"/>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695182695">
    <w:abstractNumId w:val="4"/>
  </w:num>
  <w:num w:numId="2" w16cid:durableId="289556743">
    <w:abstractNumId w:val="8"/>
  </w:num>
  <w:num w:numId="3" w16cid:durableId="1641572611">
    <w:abstractNumId w:val="1"/>
  </w:num>
  <w:num w:numId="4" w16cid:durableId="1495534825">
    <w:abstractNumId w:val="7"/>
  </w:num>
  <w:num w:numId="5" w16cid:durableId="2032220741">
    <w:abstractNumId w:val="5"/>
  </w:num>
  <w:num w:numId="6" w16cid:durableId="1849170442">
    <w:abstractNumId w:val="0"/>
  </w:num>
  <w:num w:numId="7" w16cid:durableId="766199087">
    <w:abstractNumId w:val="3"/>
  </w:num>
  <w:num w:numId="8" w16cid:durableId="197359033">
    <w:abstractNumId w:val="2"/>
  </w:num>
  <w:num w:numId="9" w16cid:durableId="1703287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97"/>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4E8"/>
    <w:rsid w:val="00056DBA"/>
    <w:rsid w:val="000920B1"/>
    <w:rsid w:val="000E606E"/>
    <w:rsid w:val="00107B78"/>
    <w:rsid w:val="001C3B53"/>
    <w:rsid w:val="0020731B"/>
    <w:rsid w:val="00215A87"/>
    <w:rsid w:val="00262935"/>
    <w:rsid w:val="00273EAD"/>
    <w:rsid w:val="0028785B"/>
    <w:rsid w:val="004C42AE"/>
    <w:rsid w:val="004F304C"/>
    <w:rsid w:val="00562F9B"/>
    <w:rsid w:val="00614873"/>
    <w:rsid w:val="006304D2"/>
    <w:rsid w:val="00633DD7"/>
    <w:rsid w:val="007827BA"/>
    <w:rsid w:val="00790EEF"/>
    <w:rsid w:val="007C6831"/>
    <w:rsid w:val="00821F0C"/>
    <w:rsid w:val="0084078F"/>
    <w:rsid w:val="00972452"/>
    <w:rsid w:val="009E2AB7"/>
    <w:rsid w:val="009E2BD4"/>
    <w:rsid w:val="00A345A9"/>
    <w:rsid w:val="00A407CF"/>
    <w:rsid w:val="00A575C1"/>
    <w:rsid w:val="00A77636"/>
    <w:rsid w:val="00B82B60"/>
    <w:rsid w:val="00B93CA8"/>
    <w:rsid w:val="00BC7561"/>
    <w:rsid w:val="00C9202F"/>
    <w:rsid w:val="00D5207D"/>
    <w:rsid w:val="00DB633A"/>
    <w:rsid w:val="00DE34E8"/>
    <w:rsid w:val="00DF0DAB"/>
    <w:rsid w:val="00E0333D"/>
    <w:rsid w:val="00E41D80"/>
    <w:rsid w:val="00E74297"/>
    <w:rsid w:val="00E8325C"/>
    <w:rsid w:val="00F22F9B"/>
    <w:rsid w:val="00F3698B"/>
    <w:rsid w:val="00FB48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A40C7E9"/>
  <w15:chartTrackingRefBased/>
  <w15:docId w15:val="{A0943ADA-1A31-4C39-A6BB-DEB7CB9F9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0"/>
    <w:link w:val="10"/>
    <w:uiPriority w:val="9"/>
    <w:qFormat/>
    <w:rsid w:val="007827BA"/>
    <w:pPr>
      <w:spacing w:beforeLines="50" w:before="50"/>
      <w:outlineLvl w:val="0"/>
    </w:pPr>
    <w:rPr>
      <w:rFonts w:ascii="ＭＳ ゴシック" w:eastAsia="ＭＳ ゴシック" w:hAnsi="ＭＳ ゴシック"/>
      <w:szCs w:val="21"/>
    </w:rPr>
  </w:style>
  <w:style w:type="paragraph" w:styleId="2">
    <w:name w:val="heading 2"/>
    <w:basedOn w:val="a"/>
    <w:next w:val="a0"/>
    <w:link w:val="20"/>
    <w:uiPriority w:val="9"/>
    <w:unhideWhenUsed/>
    <w:qFormat/>
    <w:rsid w:val="006304D2"/>
    <w:pPr>
      <w:outlineLvl w:val="1"/>
    </w:pPr>
    <w:rPr>
      <w:rFonts w:ascii="ＭＳ Ｐゴシック" w:eastAsia="ＭＳ Ｐゴシック" w:hAnsi="ＭＳ Ｐゴシック"/>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DE34E8"/>
    <w:pPr>
      <w:tabs>
        <w:tab w:val="center" w:pos="4252"/>
        <w:tab w:val="right" w:pos="8504"/>
      </w:tabs>
      <w:snapToGrid w:val="0"/>
    </w:pPr>
  </w:style>
  <w:style w:type="character" w:customStyle="1" w:styleId="a5">
    <w:name w:val="ヘッダー (文字)"/>
    <w:link w:val="a4"/>
    <w:uiPriority w:val="99"/>
    <w:rsid w:val="00DE34E8"/>
    <w:rPr>
      <w:kern w:val="2"/>
      <w:sz w:val="21"/>
      <w:szCs w:val="24"/>
    </w:rPr>
  </w:style>
  <w:style w:type="paragraph" w:styleId="a6">
    <w:name w:val="footer"/>
    <w:basedOn w:val="a"/>
    <w:link w:val="a7"/>
    <w:uiPriority w:val="99"/>
    <w:unhideWhenUsed/>
    <w:rsid w:val="00DE34E8"/>
    <w:pPr>
      <w:tabs>
        <w:tab w:val="center" w:pos="4252"/>
        <w:tab w:val="right" w:pos="8504"/>
      </w:tabs>
      <w:snapToGrid w:val="0"/>
    </w:pPr>
  </w:style>
  <w:style w:type="character" w:customStyle="1" w:styleId="a7">
    <w:name w:val="フッター (文字)"/>
    <w:link w:val="a6"/>
    <w:uiPriority w:val="99"/>
    <w:rsid w:val="00DE34E8"/>
    <w:rPr>
      <w:kern w:val="2"/>
      <w:sz w:val="21"/>
      <w:szCs w:val="24"/>
    </w:rPr>
  </w:style>
  <w:style w:type="character" w:styleId="a8">
    <w:name w:val="Hyperlink"/>
    <w:uiPriority w:val="99"/>
    <w:unhideWhenUsed/>
    <w:rsid w:val="0028785B"/>
    <w:rPr>
      <w:color w:val="0000FF"/>
      <w:u w:val="single"/>
    </w:rPr>
  </w:style>
  <w:style w:type="paragraph" w:styleId="a9">
    <w:name w:val="Title"/>
    <w:basedOn w:val="a"/>
    <w:next w:val="a"/>
    <w:link w:val="aa"/>
    <w:uiPriority w:val="10"/>
    <w:qFormat/>
    <w:rsid w:val="006304D2"/>
    <w:pPr>
      <w:jc w:val="center"/>
    </w:pPr>
    <w:rPr>
      <w:rFonts w:ascii="ＭＳ Ｐゴシック" w:eastAsia="ＭＳ Ｐゴシック" w:hAnsi="ＭＳ Ｐゴシック"/>
      <w:b/>
      <w:sz w:val="40"/>
      <w:szCs w:val="40"/>
    </w:rPr>
  </w:style>
  <w:style w:type="character" w:customStyle="1" w:styleId="aa">
    <w:name w:val="表題 (文字)"/>
    <w:basedOn w:val="a1"/>
    <w:link w:val="a9"/>
    <w:uiPriority w:val="10"/>
    <w:rsid w:val="006304D2"/>
    <w:rPr>
      <w:rFonts w:ascii="ＭＳ Ｐゴシック" w:eastAsia="ＭＳ Ｐゴシック" w:hAnsi="ＭＳ Ｐゴシック"/>
      <w:b/>
      <w:kern w:val="2"/>
      <w:sz w:val="40"/>
      <w:szCs w:val="40"/>
    </w:rPr>
  </w:style>
  <w:style w:type="paragraph" w:styleId="ab">
    <w:name w:val="Subtitle"/>
    <w:basedOn w:val="a"/>
    <w:next w:val="a"/>
    <w:link w:val="ac"/>
    <w:uiPriority w:val="11"/>
    <w:qFormat/>
    <w:rsid w:val="006304D2"/>
    <w:pPr>
      <w:jc w:val="center"/>
    </w:pPr>
    <w:rPr>
      <w:rFonts w:ascii="ＭＳ Ｐゴシック" w:eastAsia="ＭＳ Ｐゴシック" w:hAnsi="ＭＳ Ｐゴシック"/>
      <w:sz w:val="32"/>
      <w:szCs w:val="32"/>
    </w:rPr>
  </w:style>
  <w:style w:type="character" w:customStyle="1" w:styleId="ac">
    <w:name w:val="副題 (文字)"/>
    <w:basedOn w:val="a1"/>
    <w:link w:val="ab"/>
    <w:uiPriority w:val="11"/>
    <w:rsid w:val="006304D2"/>
    <w:rPr>
      <w:rFonts w:ascii="ＭＳ Ｐゴシック" w:eastAsia="ＭＳ Ｐゴシック" w:hAnsi="ＭＳ Ｐゴシック"/>
      <w:kern w:val="2"/>
      <w:sz w:val="32"/>
      <w:szCs w:val="32"/>
    </w:rPr>
  </w:style>
  <w:style w:type="character" w:customStyle="1" w:styleId="10">
    <w:name w:val="見出し 1 (文字)"/>
    <w:basedOn w:val="a1"/>
    <w:link w:val="1"/>
    <w:uiPriority w:val="9"/>
    <w:rsid w:val="007827BA"/>
    <w:rPr>
      <w:rFonts w:ascii="ＭＳ ゴシック" w:eastAsia="ＭＳ ゴシック" w:hAnsi="ＭＳ ゴシック"/>
      <w:kern w:val="2"/>
      <w:sz w:val="21"/>
      <w:szCs w:val="21"/>
    </w:rPr>
  </w:style>
  <w:style w:type="character" w:customStyle="1" w:styleId="20">
    <w:name w:val="見出し 2 (文字)"/>
    <w:basedOn w:val="a1"/>
    <w:link w:val="2"/>
    <w:uiPriority w:val="9"/>
    <w:rsid w:val="006304D2"/>
    <w:rPr>
      <w:rFonts w:ascii="ＭＳ Ｐゴシック" w:eastAsia="ＭＳ Ｐゴシック" w:hAnsi="ＭＳ Ｐゴシック"/>
      <w:kern w:val="2"/>
      <w:sz w:val="21"/>
      <w:szCs w:val="21"/>
    </w:rPr>
  </w:style>
  <w:style w:type="paragraph" w:customStyle="1" w:styleId="a0">
    <w:name w:val="段落"/>
    <w:basedOn w:val="a"/>
    <w:link w:val="ad"/>
    <w:qFormat/>
    <w:rsid w:val="006304D2"/>
    <w:pPr>
      <w:ind w:firstLineChars="100" w:firstLine="100"/>
    </w:pPr>
    <w:rPr>
      <w:szCs w:val="21"/>
    </w:rPr>
  </w:style>
  <w:style w:type="paragraph" w:styleId="ae">
    <w:name w:val="List Paragraph"/>
    <w:basedOn w:val="a"/>
    <w:uiPriority w:val="34"/>
    <w:qFormat/>
    <w:rsid w:val="006304D2"/>
    <w:pPr>
      <w:ind w:leftChars="400" w:left="840"/>
    </w:pPr>
  </w:style>
  <w:style w:type="character" w:customStyle="1" w:styleId="ad">
    <w:name w:val="段落 (文字)"/>
    <w:basedOn w:val="a1"/>
    <w:link w:val="a0"/>
    <w:rsid w:val="006304D2"/>
    <w:rPr>
      <w:kern w:val="2"/>
      <w:sz w:val="21"/>
      <w:szCs w:val="21"/>
    </w:rPr>
  </w:style>
  <w:style w:type="paragraph" w:customStyle="1" w:styleId="af">
    <w:name w:val="氏名"/>
    <w:basedOn w:val="a"/>
    <w:link w:val="af0"/>
    <w:qFormat/>
    <w:rsid w:val="00972452"/>
    <w:pPr>
      <w:jc w:val="center"/>
    </w:pPr>
    <w:rPr>
      <w:rFonts w:ascii="ＭＳ Ｐゴシック" w:eastAsia="ＭＳ Ｐゴシック" w:hAnsi="ＭＳ Ｐゴシック"/>
      <w:sz w:val="32"/>
      <w:szCs w:val="32"/>
    </w:rPr>
  </w:style>
  <w:style w:type="paragraph" w:customStyle="1" w:styleId="af1">
    <w:name w:val="学籍番号"/>
    <w:basedOn w:val="a"/>
    <w:link w:val="af2"/>
    <w:qFormat/>
    <w:rsid w:val="00972452"/>
    <w:pPr>
      <w:jc w:val="center"/>
    </w:pPr>
    <w:rPr>
      <w:rFonts w:ascii="ＭＳ Ｐゴシック" w:eastAsia="ＭＳ Ｐゴシック" w:hAnsi="ＭＳ Ｐゴシック"/>
      <w:sz w:val="22"/>
      <w:szCs w:val="22"/>
    </w:rPr>
  </w:style>
  <w:style w:type="character" w:customStyle="1" w:styleId="af0">
    <w:name w:val="氏名 (文字)"/>
    <w:basedOn w:val="a1"/>
    <w:link w:val="af"/>
    <w:rsid w:val="00972452"/>
    <w:rPr>
      <w:rFonts w:ascii="ＭＳ Ｐゴシック" w:eastAsia="ＭＳ Ｐゴシック" w:hAnsi="ＭＳ Ｐゴシック"/>
      <w:kern w:val="2"/>
      <w:sz w:val="32"/>
      <w:szCs w:val="32"/>
    </w:rPr>
  </w:style>
  <w:style w:type="paragraph" w:styleId="af3">
    <w:name w:val="Bibliography"/>
    <w:basedOn w:val="a"/>
    <w:next w:val="a"/>
    <w:uiPriority w:val="37"/>
    <w:unhideWhenUsed/>
    <w:rsid w:val="00972452"/>
  </w:style>
  <w:style w:type="character" w:customStyle="1" w:styleId="af2">
    <w:name w:val="学籍番号 (文字)"/>
    <w:basedOn w:val="a1"/>
    <w:link w:val="af1"/>
    <w:rsid w:val="00972452"/>
    <w:rPr>
      <w:rFonts w:ascii="ＭＳ Ｐゴシック" w:eastAsia="ＭＳ Ｐゴシック" w:hAnsi="ＭＳ Ｐゴシック"/>
      <w:kern w:val="2"/>
      <w:sz w:val="22"/>
      <w:szCs w:val="22"/>
    </w:rPr>
  </w:style>
  <w:style w:type="paragraph" w:styleId="af4">
    <w:name w:val="caption"/>
    <w:basedOn w:val="a"/>
    <w:next w:val="a"/>
    <w:uiPriority w:val="35"/>
    <w:unhideWhenUsed/>
    <w:qFormat/>
    <w:rsid w:val="007827BA"/>
    <w:pPr>
      <w:spacing w:beforeLines="50" w:before="50"/>
    </w:pPr>
    <w:rPr>
      <w:b/>
      <w:bCs/>
      <w:szCs w:val="21"/>
    </w:rPr>
  </w:style>
  <w:style w:type="paragraph" w:styleId="af5">
    <w:name w:val="toa heading"/>
    <w:basedOn w:val="a"/>
    <w:next w:val="a"/>
    <w:uiPriority w:val="99"/>
    <w:semiHidden/>
    <w:unhideWhenUsed/>
    <w:rsid w:val="00A345A9"/>
    <w:pPr>
      <w:spacing w:before="180"/>
    </w:pPr>
    <w:rPr>
      <w:rFonts w:asciiTheme="majorHAnsi" w:eastAsiaTheme="majorEastAsia" w:hAnsiTheme="majorHAnsi" w:cs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3391">
      <w:bodyDiv w:val="1"/>
      <w:marLeft w:val="0"/>
      <w:marRight w:val="0"/>
      <w:marTop w:val="0"/>
      <w:marBottom w:val="0"/>
      <w:divBdr>
        <w:top w:val="none" w:sz="0" w:space="0" w:color="auto"/>
        <w:left w:val="none" w:sz="0" w:space="0" w:color="auto"/>
        <w:bottom w:val="none" w:sz="0" w:space="0" w:color="auto"/>
        <w:right w:val="none" w:sz="0" w:space="0" w:color="auto"/>
      </w:divBdr>
    </w:div>
    <w:div w:id="42603285">
      <w:bodyDiv w:val="1"/>
      <w:marLeft w:val="0"/>
      <w:marRight w:val="0"/>
      <w:marTop w:val="0"/>
      <w:marBottom w:val="0"/>
      <w:divBdr>
        <w:top w:val="none" w:sz="0" w:space="0" w:color="auto"/>
        <w:left w:val="none" w:sz="0" w:space="0" w:color="auto"/>
        <w:bottom w:val="none" w:sz="0" w:space="0" w:color="auto"/>
        <w:right w:val="none" w:sz="0" w:space="0" w:color="auto"/>
      </w:divBdr>
    </w:div>
    <w:div w:id="53626882">
      <w:bodyDiv w:val="1"/>
      <w:marLeft w:val="0"/>
      <w:marRight w:val="0"/>
      <w:marTop w:val="0"/>
      <w:marBottom w:val="0"/>
      <w:divBdr>
        <w:top w:val="none" w:sz="0" w:space="0" w:color="auto"/>
        <w:left w:val="none" w:sz="0" w:space="0" w:color="auto"/>
        <w:bottom w:val="none" w:sz="0" w:space="0" w:color="auto"/>
        <w:right w:val="none" w:sz="0" w:space="0" w:color="auto"/>
      </w:divBdr>
    </w:div>
    <w:div w:id="56974165">
      <w:bodyDiv w:val="1"/>
      <w:marLeft w:val="0"/>
      <w:marRight w:val="0"/>
      <w:marTop w:val="0"/>
      <w:marBottom w:val="0"/>
      <w:divBdr>
        <w:top w:val="none" w:sz="0" w:space="0" w:color="auto"/>
        <w:left w:val="none" w:sz="0" w:space="0" w:color="auto"/>
        <w:bottom w:val="none" w:sz="0" w:space="0" w:color="auto"/>
        <w:right w:val="none" w:sz="0" w:space="0" w:color="auto"/>
      </w:divBdr>
    </w:div>
    <w:div w:id="77141646">
      <w:bodyDiv w:val="1"/>
      <w:marLeft w:val="0"/>
      <w:marRight w:val="0"/>
      <w:marTop w:val="0"/>
      <w:marBottom w:val="0"/>
      <w:divBdr>
        <w:top w:val="none" w:sz="0" w:space="0" w:color="auto"/>
        <w:left w:val="none" w:sz="0" w:space="0" w:color="auto"/>
        <w:bottom w:val="none" w:sz="0" w:space="0" w:color="auto"/>
        <w:right w:val="none" w:sz="0" w:space="0" w:color="auto"/>
      </w:divBdr>
    </w:div>
    <w:div w:id="113596964">
      <w:bodyDiv w:val="1"/>
      <w:marLeft w:val="0"/>
      <w:marRight w:val="0"/>
      <w:marTop w:val="0"/>
      <w:marBottom w:val="0"/>
      <w:divBdr>
        <w:top w:val="none" w:sz="0" w:space="0" w:color="auto"/>
        <w:left w:val="none" w:sz="0" w:space="0" w:color="auto"/>
        <w:bottom w:val="none" w:sz="0" w:space="0" w:color="auto"/>
        <w:right w:val="none" w:sz="0" w:space="0" w:color="auto"/>
      </w:divBdr>
    </w:div>
    <w:div w:id="160972726">
      <w:bodyDiv w:val="1"/>
      <w:marLeft w:val="0"/>
      <w:marRight w:val="0"/>
      <w:marTop w:val="0"/>
      <w:marBottom w:val="0"/>
      <w:divBdr>
        <w:top w:val="none" w:sz="0" w:space="0" w:color="auto"/>
        <w:left w:val="none" w:sz="0" w:space="0" w:color="auto"/>
        <w:bottom w:val="none" w:sz="0" w:space="0" w:color="auto"/>
        <w:right w:val="none" w:sz="0" w:space="0" w:color="auto"/>
      </w:divBdr>
    </w:div>
    <w:div w:id="263921879">
      <w:bodyDiv w:val="1"/>
      <w:marLeft w:val="0"/>
      <w:marRight w:val="0"/>
      <w:marTop w:val="0"/>
      <w:marBottom w:val="0"/>
      <w:divBdr>
        <w:top w:val="none" w:sz="0" w:space="0" w:color="auto"/>
        <w:left w:val="none" w:sz="0" w:space="0" w:color="auto"/>
        <w:bottom w:val="none" w:sz="0" w:space="0" w:color="auto"/>
        <w:right w:val="none" w:sz="0" w:space="0" w:color="auto"/>
      </w:divBdr>
    </w:div>
    <w:div w:id="677385105">
      <w:bodyDiv w:val="1"/>
      <w:marLeft w:val="0"/>
      <w:marRight w:val="0"/>
      <w:marTop w:val="0"/>
      <w:marBottom w:val="0"/>
      <w:divBdr>
        <w:top w:val="none" w:sz="0" w:space="0" w:color="auto"/>
        <w:left w:val="none" w:sz="0" w:space="0" w:color="auto"/>
        <w:bottom w:val="none" w:sz="0" w:space="0" w:color="auto"/>
        <w:right w:val="none" w:sz="0" w:space="0" w:color="auto"/>
      </w:divBdr>
    </w:div>
    <w:div w:id="835850375">
      <w:bodyDiv w:val="1"/>
      <w:marLeft w:val="0"/>
      <w:marRight w:val="0"/>
      <w:marTop w:val="0"/>
      <w:marBottom w:val="0"/>
      <w:divBdr>
        <w:top w:val="none" w:sz="0" w:space="0" w:color="auto"/>
        <w:left w:val="none" w:sz="0" w:space="0" w:color="auto"/>
        <w:bottom w:val="none" w:sz="0" w:space="0" w:color="auto"/>
        <w:right w:val="none" w:sz="0" w:space="0" w:color="auto"/>
      </w:divBdr>
    </w:div>
    <w:div w:id="841554045">
      <w:bodyDiv w:val="1"/>
      <w:marLeft w:val="0"/>
      <w:marRight w:val="0"/>
      <w:marTop w:val="0"/>
      <w:marBottom w:val="0"/>
      <w:divBdr>
        <w:top w:val="none" w:sz="0" w:space="0" w:color="auto"/>
        <w:left w:val="none" w:sz="0" w:space="0" w:color="auto"/>
        <w:bottom w:val="none" w:sz="0" w:space="0" w:color="auto"/>
        <w:right w:val="none" w:sz="0" w:space="0" w:color="auto"/>
      </w:divBdr>
    </w:div>
    <w:div w:id="983895252">
      <w:bodyDiv w:val="1"/>
      <w:marLeft w:val="0"/>
      <w:marRight w:val="0"/>
      <w:marTop w:val="0"/>
      <w:marBottom w:val="0"/>
      <w:divBdr>
        <w:top w:val="none" w:sz="0" w:space="0" w:color="auto"/>
        <w:left w:val="none" w:sz="0" w:space="0" w:color="auto"/>
        <w:bottom w:val="none" w:sz="0" w:space="0" w:color="auto"/>
        <w:right w:val="none" w:sz="0" w:space="0" w:color="auto"/>
      </w:divBdr>
    </w:div>
    <w:div w:id="1114441227">
      <w:bodyDiv w:val="1"/>
      <w:marLeft w:val="0"/>
      <w:marRight w:val="0"/>
      <w:marTop w:val="0"/>
      <w:marBottom w:val="0"/>
      <w:divBdr>
        <w:top w:val="none" w:sz="0" w:space="0" w:color="auto"/>
        <w:left w:val="none" w:sz="0" w:space="0" w:color="auto"/>
        <w:bottom w:val="none" w:sz="0" w:space="0" w:color="auto"/>
        <w:right w:val="none" w:sz="0" w:space="0" w:color="auto"/>
      </w:divBdr>
    </w:div>
    <w:div w:id="1117876177">
      <w:bodyDiv w:val="1"/>
      <w:marLeft w:val="0"/>
      <w:marRight w:val="0"/>
      <w:marTop w:val="0"/>
      <w:marBottom w:val="0"/>
      <w:divBdr>
        <w:top w:val="none" w:sz="0" w:space="0" w:color="auto"/>
        <w:left w:val="none" w:sz="0" w:space="0" w:color="auto"/>
        <w:bottom w:val="none" w:sz="0" w:space="0" w:color="auto"/>
        <w:right w:val="none" w:sz="0" w:space="0" w:color="auto"/>
      </w:divBdr>
    </w:div>
    <w:div w:id="1141849860">
      <w:bodyDiv w:val="1"/>
      <w:marLeft w:val="0"/>
      <w:marRight w:val="0"/>
      <w:marTop w:val="0"/>
      <w:marBottom w:val="0"/>
      <w:divBdr>
        <w:top w:val="none" w:sz="0" w:space="0" w:color="auto"/>
        <w:left w:val="none" w:sz="0" w:space="0" w:color="auto"/>
        <w:bottom w:val="none" w:sz="0" w:space="0" w:color="auto"/>
        <w:right w:val="none" w:sz="0" w:space="0" w:color="auto"/>
      </w:divBdr>
    </w:div>
    <w:div w:id="1181360337">
      <w:bodyDiv w:val="1"/>
      <w:marLeft w:val="0"/>
      <w:marRight w:val="0"/>
      <w:marTop w:val="0"/>
      <w:marBottom w:val="0"/>
      <w:divBdr>
        <w:top w:val="none" w:sz="0" w:space="0" w:color="auto"/>
        <w:left w:val="none" w:sz="0" w:space="0" w:color="auto"/>
        <w:bottom w:val="none" w:sz="0" w:space="0" w:color="auto"/>
        <w:right w:val="none" w:sz="0" w:space="0" w:color="auto"/>
      </w:divBdr>
    </w:div>
    <w:div w:id="1402823332">
      <w:bodyDiv w:val="1"/>
      <w:marLeft w:val="0"/>
      <w:marRight w:val="0"/>
      <w:marTop w:val="0"/>
      <w:marBottom w:val="0"/>
      <w:divBdr>
        <w:top w:val="none" w:sz="0" w:space="0" w:color="auto"/>
        <w:left w:val="none" w:sz="0" w:space="0" w:color="auto"/>
        <w:bottom w:val="none" w:sz="0" w:space="0" w:color="auto"/>
        <w:right w:val="none" w:sz="0" w:space="0" w:color="auto"/>
      </w:divBdr>
    </w:div>
    <w:div w:id="1469326437">
      <w:bodyDiv w:val="1"/>
      <w:marLeft w:val="0"/>
      <w:marRight w:val="0"/>
      <w:marTop w:val="0"/>
      <w:marBottom w:val="0"/>
      <w:divBdr>
        <w:top w:val="none" w:sz="0" w:space="0" w:color="auto"/>
        <w:left w:val="none" w:sz="0" w:space="0" w:color="auto"/>
        <w:bottom w:val="none" w:sz="0" w:space="0" w:color="auto"/>
        <w:right w:val="none" w:sz="0" w:space="0" w:color="auto"/>
      </w:divBdr>
    </w:div>
    <w:div w:id="1502814763">
      <w:bodyDiv w:val="1"/>
      <w:marLeft w:val="0"/>
      <w:marRight w:val="0"/>
      <w:marTop w:val="0"/>
      <w:marBottom w:val="0"/>
      <w:divBdr>
        <w:top w:val="none" w:sz="0" w:space="0" w:color="auto"/>
        <w:left w:val="none" w:sz="0" w:space="0" w:color="auto"/>
        <w:bottom w:val="none" w:sz="0" w:space="0" w:color="auto"/>
        <w:right w:val="none" w:sz="0" w:space="0" w:color="auto"/>
      </w:divBdr>
    </w:div>
    <w:div w:id="1569992460">
      <w:bodyDiv w:val="1"/>
      <w:marLeft w:val="0"/>
      <w:marRight w:val="0"/>
      <w:marTop w:val="0"/>
      <w:marBottom w:val="0"/>
      <w:divBdr>
        <w:top w:val="none" w:sz="0" w:space="0" w:color="auto"/>
        <w:left w:val="none" w:sz="0" w:space="0" w:color="auto"/>
        <w:bottom w:val="none" w:sz="0" w:space="0" w:color="auto"/>
        <w:right w:val="none" w:sz="0" w:space="0" w:color="auto"/>
      </w:divBdr>
    </w:div>
    <w:div w:id="1595285210">
      <w:bodyDiv w:val="1"/>
      <w:marLeft w:val="0"/>
      <w:marRight w:val="0"/>
      <w:marTop w:val="0"/>
      <w:marBottom w:val="0"/>
      <w:divBdr>
        <w:top w:val="none" w:sz="0" w:space="0" w:color="auto"/>
        <w:left w:val="none" w:sz="0" w:space="0" w:color="auto"/>
        <w:bottom w:val="none" w:sz="0" w:space="0" w:color="auto"/>
        <w:right w:val="none" w:sz="0" w:space="0" w:color="auto"/>
      </w:divBdr>
    </w:div>
    <w:div w:id="1688560875">
      <w:bodyDiv w:val="1"/>
      <w:marLeft w:val="0"/>
      <w:marRight w:val="0"/>
      <w:marTop w:val="0"/>
      <w:marBottom w:val="0"/>
      <w:divBdr>
        <w:top w:val="none" w:sz="0" w:space="0" w:color="auto"/>
        <w:left w:val="none" w:sz="0" w:space="0" w:color="auto"/>
        <w:bottom w:val="none" w:sz="0" w:space="0" w:color="auto"/>
        <w:right w:val="none" w:sz="0" w:space="0" w:color="auto"/>
      </w:divBdr>
    </w:div>
    <w:div w:id="1695615589">
      <w:bodyDiv w:val="1"/>
      <w:marLeft w:val="0"/>
      <w:marRight w:val="0"/>
      <w:marTop w:val="0"/>
      <w:marBottom w:val="0"/>
      <w:divBdr>
        <w:top w:val="none" w:sz="0" w:space="0" w:color="auto"/>
        <w:left w:val="none" w:sz="0" w:space="0" w:color="auto"/>
        <w:bottom w:val="none" w:sz="0" w:space="0" w:color="auto"/>
        <w:right w:val="none" w:sz="0" w:space="0" w:color="auto"/>
      </w:divBdr>
    </w:div>
    <w:div w:id="1737778983">
      <w:bodyDiv w:val="1"/>
      <w:marLeft w:val="0"/>
      <w:marRight w:val="0"/>
      <w:marTop w:val="0"/>
      <w:marBottom w:val="0"/>
      <w:divBdr>
        <w:top w:val="none" w:sz="0" w:space="0" w:color="auto"/>
        <w:left w:val="none" w:sz="0" w:space="0" w:color="auto"/>
        <w:bottom w:val="none" w:sz="0" w:space="0" w:color="auto"/>
        <w:right w:val="none" w:sz="0" w:space="0" w:color="auto"/>
      </w:divBdr>
    </w:div>
    <w:div w:id="1792674184">
      <w:bodyDiv w:val="1"/>
      <w:marLeft w:val="0"/>
      <w:marRight w:val="0"/>
      <w:marTop w:val="0"/>
      <w:marBottom w:val="0"/>
      <w:divBdr>
        <w:top w:val="none" w:sz="0" w:space="0" w:color="auto"/>
        <w:left w:val="none" w:sz="0" w:space="0" w:color="auto"/>
        <w:bottom w:val="none" w:sz="0" w:space="0" w:color="auto"/>
        <w:right w:val="none" w:sz="0" w:space="0" w:color="auto"/>
      </w:divBdr>
    </w:div>
    <w:div w:id="1898006940">
      <w:bodyDiv w:val="1"/>
      <w:marLeft w:val="0"/>
      <w:marRight w:val="0"/>
      <w:marTop w:val="0"/>
      <w:marBottom w:val="0"/>
      <w:divBdr>
        <w:top w:val="none" w:sz="0" w:space="0" w:color="auto"/>
        <w:left w:val="none" w:sz="0" w:space="0" w:color="auto"/>
        <w:bottom w:val="none" w:sz="0" w:space="0" w:color="auto"/>
        <w:right w:val="none" w:sz="0" w:space="0" w:color="auto"/>
      </w:divBdr>
    </w:div>
    <w:div w:id="196407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ロボカ23</b:Tag>
    <b:SourceType>InternetSite</b:SourceType>
    <b:Guid>{DFF7539E-12EB-4D9E-84C7-13E98E870F4C}</b:Guid>
    <b:Author>
      <b:Author>
        <b:NameList>
          <b:Person>
            <b:Last>ロボカップ日本委員会</b:Last>
          </b:Person>
        </b:NameList>
      </b:Author>
    </b:Author>
    <b:Title>日本委員会公式ホームページ</b:Title>
    <b:ProductionCompany>ロボカップ日本委員会</b:ProductionCompany>
    <b:YearAccessed>2012</b:YearAccessed>
    <b:MonthAccessed>8</b:MonthAccessed>
    <b:DayAccessed>3</b:DayAccessed>
    <b:URL>http://www.robocup.or.jp</b:URL>
    <b:RefOrder>1</b:RefOrder>
  </b:Source>
  <b:Source>
    <b:Tag>伊庭斉01</b:Tag>
    <b:SourceType>BookSection</b:SourceType>
    <b:Guid>{7FB41DEC-B5D1-42CC-9EC5-74E92D92D381}</b:Guid>
    <b:Year>2001</b:Year>
    <b:Author>
      <b:Author>
        <b:NameList>
          <b:Person>
            <b:Last>伊庭斉志</b:Last>
          </b:Person>
        </b:NameList>
      </b:Author>
    </b:Author>
    <b:BookTitle>遺伝的プログラミング入門</b:BookTitle>
    <b:Publisher>遺伝的プログラミング入門</b:Publisher>
    <b:RefOrder>2</b:RefOrder>
  </b:Source>
  <b:Source>
    <b:Tag>平野廣01</b:Tag>
    <b:SourceType>Book</b:SourceType>
    <b:Guid>{E36D5BD6-2DBF-4CBA-84B4-FA6769EB7D4F}</b:Guid>
    <b:Author>
      <b:Author>
        <b:NameList>
          <b:Person>
            <b:Last>平野廣美</b:Last>
          </b:Person>
        </b:NameList>
      </b:Author>
    </b:Author>
    <b:Title>伝的アルゴリズムと遺伝的プログラミング－オブジェクト指向フレームワークによる構成と応用―</b:Title>
    <b:Year>2001</b:Year>
    <b:Publisher>パーソナルメディア株式会社</b:Publisher>
    <b:RefOrder>4</b:RefOrder>
  </b:Source>
  <b:Source>
    <b:Tag>Sut</b:Tag>
    <b:SourceType>Book</b:SourceType>
    <b:Guid>{788C98E2-CD26-4DA2-87EB-47C6BDCD4A8D}</b:Guid>
    <b:Author>
      <b:Author>
        <b:Corporate>Sutton, R. S. and Barto, A. G.</b:Corporate>
      </b:Author>
      <b:BookAuthor>
        <b:NameList>
          <b:Person>
            <b:Last>三上貞芳，皆川雅章（訳）</b:Last>
            <b:First>[邦訳]</b:First>
          </b:Person>
        </b:NameList>
      </b:BookAuthor>
    </b:Author>
    <b:Title>Reinforcement Learning,</b:Title>
    <b:Publisher>MIT press, Cambridge</b:Publisher>
    <b:Year>1998</b:Year>
    <b:RefOrder>3</b:RefOrder>
  </b:Source>
</b:Sources>
</file>

<file path=customXml/itemProps1.xml><?xml version="1.0" encoding="utf-8"?>
<ds:datastoreItem xmlns:ds="http://schemas.openxmlformats.org/officeDocument/2006/customXml" ds:itemID="{B6DD2435-7A49-4E1D-A1DE-D994DA74E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1290</Words>
  <Characters>1446</Characters>
  <Application>Microsoft Office Word</Application>
  <DocSecurity>0</DocSecurity>
  <Lines>90</Lines>
  <Paragraphs>60</Paragraphs>
  <ScaleCrop>false</ScaleCrop>
  <HeadingPairs>
    <vt:vector size="2" baseType="variant">
      <vt:variant>
        <vt:lpstr>タイトル</vt:lpstr>
      </vt:variant>
      <vt:variant>
        <vt:i4>1</vt:i4>
      </vt:variant>
    </vt:vector>
  </HeadingPairs>
  <TitlesOfParts>
    <vt:vector size="1" baseType="lpstr">
      <vt:lpstr>遺伝的プログラミングによるエージェントの強化</vt:lpstr>
    </vt:vector>
  </TitlesOfParts>
  <Company>北海道情報大学</Company>
  <LinksUpToDate>false</LinksUpToDate>
  <CharactersWithSpaces>2676</CharactersWithSpaces>
  <SharedDoc>false</SharedDoc>
  <HLinks>
    <vt:vector size="12" baseType="variant">
      <vt:variant>
        <vt:i4>1638419</vt:i4>
      </vt:variant>
      <vt:variant>
        <vt:i4>0</vt:i4>
      </vt:variant>
      <vt:variant>
        <vt:i4>0</vt:i4>
      </vt:variant>
      <vt:variant>
        <vt:i4>5</vt:i4>
      </vt:variant>
      <vt:variant>
        <vt:lpwstr>http://www.robocup.or.jp</vt:lpwstr>
      </vt:variant>
      <vt:variant>
        <vt:lpwstr/>
      </vt:variant>
      <vt:variant>
        <vt:i4>361810082</vt:i4>
      </vt:variant>
      <vt:variant>
        <vt:i4>8812</vt:i4>
      </vt:variant>
      <vt:variant>
        <vt:i4>1025</vt:i4>
      </vt:variant>
      <vt:variant>
        <vt:i4>1</vt:i4>
      </vt:variant>
      <vt:variant>
        <vt:lpwstr>小論_図１平均適応度の変化</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遺伝的プログラミングによるエージェントの強化</dc:title>
  <dc:subject/>
  <dc:creator>hayashi</dc:creator>
  <cp:keywords/>
  <dc:description/>
  <cp:lastModifiedBy>広奥 暢</cp:lastModifiedBy>
  <cp:revision>4</cp:revision>
  <cp:lastPrinted>2012-11-07T05:25:00Z</cp:lastPrinted>
  <dcterms:created xsi:type="dcterms:W3CDTF">2023-04-18T03:40:00Z</dcterms:created>
  <dcterms:modified xsi:type="dcterms:W3CDTF">2023-04-18T04:29:00Z</dcterms:modified>
</cp:coreProperties>
</file>