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简单递推数列的通项求法课后练习</w:t>
      </w:r>
    </w:p>
    <w:p>
      <w:pPr>
        <w:pStyle w:val="2"/>
        <w:numPr>
          <w:numId w:val="0"/>
        </w:numPr>
        <w:tabs>
          <w:tab w:val="left" w:pos="3402"/>
        </w:tabs>
        <w:snapToGrid w:val="0"/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</w:rPr>
        <w:t>已知数列{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}的前</w:t>
      </w:r>
      <w:r>
        <w:rPr>
          <w:rFonts w:hint="default" w:ascii="Times New Roman" w:hAnsi="Times New Roman" w:cs="Times New Roman" w:eastAsiaTheme="minorEastAsia"/>
          <w:i/>
          <w:iCs/>
        </w:rPr>
        <w:t>n</w:t>
      </w:r>
      <w:r>
        <w:rPr>
          <w:rFonts w:hint="eastAsia" w:asciiTheme="minorEastAsia" w:hAnsiTheme="minorEastAsia" w:eastAsiaTheme="minorEastAsia" w:cstheme="minorEastAsia"/>
        </w:rPr>
        <w:t>项和</w:t>
      </w:r>
      <w:r>
        <w:rPr>
          <w:rFonts w:hint="default" w:ascii="Times New Roman" w:hAnsi="Times New Roman" w:cs="Times New Roman" w:eastAsiaTheme="minorEastAsia"/>
          <w:i/>
          <w:iCs/>
        </w:rPr>
        <w:t>S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＝</w:t>
      </w:r>
      <w:r>
        <w:rPr>
          <w:rFonts w:hint="default" w:ascii="Times New Roman" w:hAnsi="Times New Roman" w:cs="Times New Roman" w:eastAsiaTheme="minorEastAsia"/>
        </w:rPr>
        <w:t>3</w:t>
      </w:r>
      <w:r>
        <w:rPr>
          <w:rFonts w:hint="default" w:ascii="Times New Roman" w:hAnsi="Times New Roman" w:cs="Times New Roman" w:eastAsiaTheme="minorEastAsia"/>
          <w:i/>
          <w:iCs/>
          <w:vertAlign w:val="superscript"/>
        </w:rPr>
        <w:t>n</w:t>
      </w:r>
      <w:r>
        <w:rPr>
          <w:rFonts w:hint="eastAsia" w:asciiTheme="minorEastAsia" w:hAnsiTheme="minorEastAsia" w:eastAsiaTheme="minorEastAsia" w:cstheme="minorEastAsia"/>
        </w:rPr>
        <w:t>＋</w:t>
      </w:r>
      <w:r>
        <w:rPr>
          <w:rFonts w:hint="default" w:ascii="Times New Roman" w:hAnsi="Times New Roman" w:cs="Times New Roman" w:eastAsia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，则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＝__</w:t>
      </w:r>
      <w:r>
        <w:rPr>
          <w:rFonts w:hint="eastAsia" w:asciiTheme="minorEastAsia" w:hAnsiTheme="minorEastAsia" w:eastAsiaTheme="minorEastAsia" w:cstheme="minorEastAsia"/>
          <w:color w:val="FF0000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</w:rPr>
        <w:instrText xml:space="preserve">eq \b\lc\{\rc\ (\a\vs4\al\co1(4，</w:instrText>
      </w:r>
      <w:r>
        <w:rPr>
          <w:rFonts w:hint="eastAsia" w:asciiTheme="minorEastAsia" w:hAnsiTheme="minorEastAsia" w:eastAsiaTheme="minorEastAsia" w:cstheme="minorEastAsia"/>
          <w:i/>
          <w:color w:val="FF0000"/>
        </w:rPr>
        <w:instrText xml:space="preserve">n</w:instrText>
      </w:r>
      <w:r>
        <w:rPr>
          <w:rFonts w:hint="eastAsia" w:asciiTheme="minorEastAsia" w:hAnsiTheme="minorEastAsia" w:eastAsiaTheme="minorEastAsia" w:cstheme="minorEastAsia"/>
          <w:color w:val="FF0000"/>
        </w:rPr>
        <w:instrText xml:space="preserve">＝1，,2×3</w:instrText>
      </w:r>
      <w:r>
        <w:rPr>
          <w:rFonts w:hint="eastAsia" w:asciiTheme="minorEastAsia" w:hAnsiTheme="minorEastAsia" w:eastAsiaTheme="minorEastAsia" w:cstheme="minorEastAsia"/>
          <w:i/>
          <w:color w:val="FF0000"/>
          <w:vertAlign w:val="superscript"/>
        </w:rPr>
        <w:instrText xml:space="preserve">n</w:instrText>
      </w:r>
      <w:r>
        <w:rPr>
          <w:rFonts w:hint="eastAsia" w:asciiTheme="minorEastAsia" w:hAnsiTheme="minorEastAsia" w:eastAsiaTheme="minorEastAsia" w:cstheme="minorEastAsia"/>
          <w:color w:val="FF0000"/>
          <w:vertAlign w:val="superscript"/>
        </w:rPr>
        <w:instrText xml:space="preserve">－1</w:instrText>
      </w:r>
      <w:r>
        <w:rPr>
          <w:rFonts w:hint="eastAsia" w:asciiTheme="minorEastAsia" w:hAnsiTheme="minorEastAsia" w:eastAsiaTheme="minorEastAsia" w:cstheme="minorEastAsia"/>
          <w:color w:val="FF0000"/>
        </w:rPr>
        <w:instrText xml:space="preserve">，</w:instrText>
      </w:r>
      <w:r>
        <w:rPr>
          <w:rFonts w:hint="eastAsia" w:asciiTheme="minorEastAsia" w:hAnsiTheme="minorEastAsia" w:eastAsiaTheme="minorEastAsia" w:cstheme="minorEastAsia"/>
          <w:i/>
          <w:color w:val="FF0000"/>
        </w:rPr>
        <w:instrText xml:space="preserve">n</w:instrText>
      </w:r>
      <w:r>
        <w:rPr>
          <w:rFonts w:hint="eastAsia" w:asciiTheme="minorEastAsia" w:hAnsiTheme="minorEastAsia" w:eastAsiaTheme="minorEastAsia" w:cstheme="minorEastAsia"/>
          <w:color w:val="FF0000"/>
        </w:rPr>
        <w:instrText xml:space="preserve">≥2.))</w:instrText>
      </w:r>
      <w:r>
        <w:rPr>
          <w:rFonts w:hint="eastAsia" w:asciiTheme="minorEastAsia" w:hAnsiTheme="minorEastAsia" w:eastAsiaTheme="minorEastAsia" w:cstheme="minorEastAsia"/>
          <w:color w:val="FF0000"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>______.</w:t>
      </w:r>
    </w:p>
    <w:p>
      <w:pPr>
        <w:pStyle w:val="2"/>
        <w:numPr>
          <w:numId w:val="0"/>
        </w:numPr>
        <w:tabs>
          <w:tab w:val="left" w:pos="3402"/>
        </w:tabs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auto"/>
        </w:rPr>
        <w:t>设</w:t>
      </w:r>
      <w:r>
        <w:rPr>
          <w:rFonts w:hint="default" w:ascii="Times New Roman" w:hAnsi="Times New Roman" w:cs="Times New Roman" w:eastAsiaTheme="minorEastAsia"/>
          <w:i/>
          <w:iCs/>
          <w:color w:val="auto"/>
        </w:rPr>
        <w:t>S</w:t>
      </w:r>
      <w:r>
        <w:rPr>
          <w:rFonts w:hint="default" w:ascii="Times New Roman" w:hAnsi="Times New Roman" w:cs="Times New Roman" w:eastAsiaTheme="minorEastAsia"/>
          <w:i/>
          <w:iCs/>
          <w:color w:val="auto"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是数列{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}的前</w:t>
      </w:r>
      <w:r>
        <w:rPr>
          <w:rFonts w:hint="default" w:ascii="Times New Roman" w:hAnsi="Times New Roman" w:cs="Times New Roman" w:eastAsiaTheme="minorEastAsia"/>
          <w:i/>
          <w:iCs/>
        </w:rPr>
        <w:t>n</w:t>
      </w:r>
      <w:r>
        <w:rPr>
          <w:rFonts w:hint="eastAsia" w:asciiTheme="minorEastAsia" w:hAnsiTheme="minorEastAsia" w:eastAsiaTheme="minorEastAsia" w:cstheme="minorEastAsia"/>
        </w:rPr>
        <w:t>项和，且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</w:rPr>
        <w:t>＝－</w:t>
      </w:r>
      <w:r>
        <w:rPr>
          <w:rFonts w:hint="default" w:ascii="Times New Roman" w:hAnsi="Times New Roman" w:cs="Times New Roman" w:eastAsia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  <w:vertAlign w:val="subscript"/>
        </w:rPr>
        <w:t>＋</w:t>
      </w:r>
      <w:r>
        <w:rPr>
          <w:rFonts w:hint="default" w:ascii="Times New Roman" w:hAnsi="Times New Roman" w:cs="Times New Roman" w:eastAsia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</w:rPr>
        <w:t>＝</w:t>
      </w:r>
      <w:r>
        <w:rPr>
          <w:rFonts w:hint="default" w:ascii="Times New Roman" w:hAnsi="Times New Roman" w:cs="Times New Roman" w:eastAsiaTheme="minorEastAsia"/>
          <w:i/>
          <w:iCs/>
        </w:rPr>
        <w:t>S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default" w:ascii="Times New Roman" w:hAnsi="Times New Roman" w:cs="Times New Roman" w:eastAsiaTheme="minorEastAsia"/>
          <w:i/>
          <w:iCs/>
        </w:rPr>
        <w:t>S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  <w:vertAlign w:val="subscript"/>
        </w:rPr>
        <w:t>＋</w:t>
      </w:r>
      <w:r>
        <w:rPr>
          <w:rFonts w:hint="default" w:ascii="Times New Roman" w:hAnsi="Times New Roman" w:cs="Times New Roman" w:eastAsia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</w:rPr>
        <w:t>，则</w:t>
      </w:r>
      <w:r>
        <w:rPr>
          <w:rFonts w:hint="default" w:ascii="Times New Roman" w:hAnsi="Times New Roman" w:cs="Times New Roman" w:eastAsiaTheme="minorEastAsia"/>
          <w:i/>
          <w:iCs/>
        </w:rPr>
        <w:t>S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＝___</w:t>
      </w:r>
      <w:r>
        <w:rPr>
          <w:rFonts w:hint="eastAsia" w:asciiTheme="minorEastAsia" w:hAnsiTheme="minorEastAsia" w:eastAsiaTheme="minorEastAsia" w:cstheme="minorEastAsia"/>
          <w:color w:val="FF0000"/>
        </w:rPr>
        <w:t>－</w:t>
      </w:r>
      <w:r>
        <w:rPr>
          <w:rFonts w:hint="eastAsia" w:asciiTheme="minorEastAsia" w:hAnsiTheme="minorEastAsia" w:eastAsiaTheme="minorEastAsia" w:cstheme="minorEastAsia"/>
          <w:color w:val="FF0000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</w:rPr>
        <w:instrText xml:space="preserve">eq \f(1</w:instrText>
      </w:r>
      <w:r>
        <w:rPr>
          <w:rFonts w:hint="eastAsia" w:asciiTheme="minorEastAsia" w:hAnsiTheme="minorEastAsia" w:eastAsiaTheme="minorEastAsia" w:cstheme="minorEastAsia"/>
          <w:i/>
          <w:color w:val="FF0000"/>
        </w:rPr>
        <w:instrText xml:space="preserve">,n</w:instrText>
      </w:r>
      <w:r>
        <w:rPr>
          <w:rFonts w:hint="eastAsia" w:asciiTheme="minorEastAsia" w:hAnsiTheme="minorEastAsia" w:eastAsiaTheme="minorEastAsia" w:cstheme="minorEastAsia"/>
          <w:color w:val="FF0000"/>
        </w:rPr>
        <w:instrText xml:space="preserve">)</w:instrText>
      </w:r>
      <w:r>
        <w:rPr>
          <w:rFonts w:hint="eastAsia" w:asciiTheme="minorEastAsia" w:hAnsiTheme="minorEastAsia" w:eastAsiaTheme="minorEastAsia" w:cstheme="minorEastAsia"/>
          <w:color w:val="FF0000"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>_____.</w:t>
      </w:r>
    </w:p>
    <w:p>
      <w:pPr>
        <w:pStyle w:val="2"/>
        <w:numPr>
          <w:numId w:val="0"/>
        </w:numPr>
        <w:tabs>
          <w:tab w:val="left" w:pos="3402"/>
        </w:tabs>
        <w:snapToGrid w:val="0"/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</w:rPr>
        <w:t>已知数列{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}满足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</w:rPr>
        <w:t>＋</w:t>
      </w:r>
      <w:r>
        <w:rPr>
          <w:rFonts w:hint="default" w:ascii="Times New Roman" w:hAnsi="Times New Roman" w:cs="Times New Roman" w:eastAsiaTheme="minorEastAsia"/>
        </w:rPr>
        <w:t>2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</w:rPr>
        <w:t>＋</w:t>
      </w:r>
      <w:r>
        <w:rPr>
          <w:rFonts w:hint="default" w:ascii="Times New Roman" w:hAnsi="Times New Roman" w:cs="Times New Roman" w:eastAsiaTheme="minorEastAsia"/>
        </w:rPr>
        <w:t>3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vertAlign w:val="subscript"/>
        </w:rPr>
        <w:t>3</w:t>
      </w:r>
      <w:r>
        <w:rPr>
          <w:rFonts w:hint="eastAsia" w:asciiTheme="minorEastAsia" w:hAnsiTheme="minorEastAsia" w:eastAsiaTheme="minorEastAsia" w:cstheme="minorEastAsia"/>
        </w:rPr>
        <w:t>＋…＋</w:t>
      </w:r>
      <w:r>
        <w:rPr>
          <w:rFonts w:hint="default" w:ascii="Times New Roman" w:hAnsi="Times New Roman" w:cs="Times New Roman" w:eastAsiaTheme="minorEastAsia"/>
          <w:i/>
          <w:iCs/>
        </w:rPr>
        <w:t>na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＝</w:t>
      </w:r>
      <w:r>
        <w:rPr>
          <w:rFonts w:hint="default" w:ascii="Times New Roman" w:hAnsi="Times New Roman" w:cs="Times New Roman" w:eastAsiaTheme="minorEastAsia"/>
        </w:rPr>
        <w:t>2</w:t>
      </w:r>
      <w:r>
        <w:rPr>
          <w:rFonts w:hint="default" w:ascii="Times New Roman" w:hAnsi="Times New Roman" w:cs="Times New Roman" w:eastAsiaTheme="minorEastAsia"/>
          <w:i/>
          <w:iCs/>
          <w:vertAlign w:val="superscript"/>
        </w:rPr>
        <w:t>n</w:t>
      </w:r>
      <w:r>
        <w:rPr>
          <w:rFonts w:hint="eastAsia" w:asciiTheme="minorEastAsia" w:hAnsiTheme="minorEastAsia" w:eastAsiaTheme="minorEastAsia" w:cstheme="minorEastAsia"/>
        </w:rPr>
        <w:t>，则</w:t>
      </w:r>
      <w:r>
        <w:rPr>
          <w:rFonts w:hint="default" w:ascii="Times New Roman" w:hAnsi="Times New Roman" w:cs="Times New Roman" w:eastAsiaTheme="minorEastAsia"/>
          <w:i/>
          <w:iCs/>
        </w:rPr>
        <w:t>a</w:t>
      </w:r>
      <w:r>
        <w:rPr>
          <w:rFonts w:hint="default" w:ascii="Times New Roman" w:hAnsi="Times New Roman" w:cs="Times New Roman" w:eastAsiaTheme="minorEastAsia"/>
          <w:i/>
          <w:iCs/>
          <w:vertAlign w:val="subscript"/>
        </w:rPr>
        <w:t>n</w:t>
      </w:r>
      <w:r>
        <w:rPr>
          <w:rFonts w:hint="eastAsia" w:asciiTheme="minorEastAsia" w:hAnsiTheme="minorEastAsia" w:eastAsiaTheme="minorEastAsia" w:cstheme="minorEastAsia"/>
        </w:rPr>
        <w:t>＝__</w:t>
      </w:r>
      <w:r>
        <w:rPr>
          <w:rFonts w:hint="eastAsia" w:asciiTheme="minorEastAsia" w:hAnsiTheme="minorEastAsia" w:eastAsiaTheme="minorEastAsia" w:cstheme="minorEastAsia"/>
          <w:color w:val="FF0000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FF0000"/>
        </w:rPr>
        <w:instrText xml:space="preserve">eq \b\lc\{\rc\ (\a\vs4\al\co1(2，</w:instrText>
      </w:r>
      <w:r>
        <w:rPr>
          <w:rFonts w:hint="eastAsia" w:asciiTheme="minorEastAsia" w:hAnsiTheme="minorEastAsia" w:eastAsiaTheme="minorEastAsia" w:cstheme="minorEastAsia"/>
          <w:i/>
          <w:color w:val="FF0000"/>
        </w:rPr>
        <w:instrText xml:space="preserve">n</w:instrText>
      </w:r>
      <w:r>
        <w:rPr>
          <w:rFonts w:hint="eastAsia" w:asciiTheme="minorEastAsia" w:hAnsiTheme="minorEastAsia" w:eastAsiaTheme="minorEastAsia" w:cstheme="minorEastAsia"/>
          <w:color w:val="FF0000"/>
        </w:rPr>
        <w:instrText xml:space="preserve">＝1，,\f(2</w:instrText>
      </w:r>
      <w:r>
        <w:rPr>
          <w:rFonts w:hint="eastAsia" w:asciiTheme="minorEastAsia" w:hAnsiTheme="minorEastAsia" w:eastAsiaTheme="minorEastAsia" w:cstheme="minorEastAsia"/>
          <w:i/>
          <w:color w:val="FF0000"/>
          <w:vertAlign w:val="superscript"/>
        </w:rPr>
        <w:instrText xml:space="preserve">n</w:instrText>
      </w:r>
      <w:r>
        <w:rPr>
          <w:rFonts w:hint="eastAsia" w:asciiTheme="minorEastAsia" w:hAnsiTheme="minorEastAsia" w:eastAsiaTheme="minorEastAsia" w:cstheme="minorEastAsia"/>
          <w:color w:val="FF0000"/>
          <w:vertAlign w:val="superscript"/>
        </w:rPr>
        <w:instrText xml:space="preserve">－1</w:instrText>
      </w:r>
      <w:r>
        <w:rPr>
          <w:rFonts w:hint="eastAsia" w:asciiTheme="minorEastAsia" w:hAnsiTheme="minorEastAsia" w:eastAsiaTheme="minorEastAsia" w:cstheme="minorEastAsia"/>
          <w:i/>
          <w:color w:val="FF0000"/>
        </w:rPr>
        <w:instrText xml:space="preserve">,n</w:instrText>
      </w:r>
      <w:r>
        <w:rPr>
          <w:rFonts w:hint="eastAsia" w:asciiTheme="minorEastAsia" w:hAnsiTheme="minorEastAsia" w:eastAsiaTheme="minorEastAsia" w:cstheme="minorEastAsia"/>
          <w:color w:val="FF0000"/>
        </w:rPr>
        <w:instrText xml:space="preserve">)，</w:instrText>
      </w:r>
      <w:r>
        <w:rPr>
          <w:rFonts w:hint="eastAsia" w:asciiTheme="minorEastAsia" w:hAnsiTheme="minorEastAsia" w:eastAsiaTheme="minorEastAsia" w:cstheme="minorEastAsia"/>
          <w:i/>
          <w:color w:val="FF0000"/>
        </w:rPr>
        <w:instrText xml:space="preserve">n</w:instrText>
      </w:r>
      <w:r>
        <w:rPr>
          <w:rFonts w:hint="eastAsia" w:asciiTheme="minorEastAsia" w:hAnsiTheme="minorEastAsia" w:eastAsiaTheme="minorEastAsia" w:cstheme="minorEastAsia"/>
          <w:color w:val="FF0000"/>
        </w:rPr>
        <w:instrText xml:space="preserve">≥2.))</w:instrText>
      </w:r>
      <w:r>
        <w:rPr>
          <w:rFonts w:hint="eastAsia" w:asciiTheme="minorEastAsia" w:hAnsiTheme="minorEastAsia" w:eastAsiaTheme="minorEastAsia" w:cstheme="minorEastAsia"/>
          <w:color w:val="FF0000"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>______.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.设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25" o:spt="75" type="#_x0000_t75" style="height:18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是首项为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的正项数列，且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26" o:spt="75" type="#_x0000_t75" style="height:19pt;width:13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，求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27" o:spt="75" type="#_x0000_t75" style="height:18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的通项公式</w:t>
      </w:r>
    </w:p>
    <w:p>
      <w:pPr>
        <w:spacing w:line="240" w:lineRule="auto"/>
        <w:jc w:val="both"/>
        <w:rPr>
          <w:rFonts w:hint="default" w:asciiTheme="minorEastAsia" w:hAnsiTheme="minorEastAsia" w:eastAsiaTheme="minorEastAsia" w:cstheme="minorEastAsia"/>
          <w:b w:val="0"/>
          <w:bCs w:val="0"/>
          <w:position w:val="-24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答案：</w:t>
      </w:r>
      <w:r>
        <w:rPr>
          <w:rFonts w:hint="default" w:asciiTheme="minorEastAsia" w:hAnsiTheme="minorEastAsia" w:eastAsiaTheme="minorEastAsia" w:cstheme="minorEastAsia"/>
          <w:b w:val="0"/>
          <w:bCs w:val="0"/>
          <w:position w:val="-24"/>
          <w:sz w:val="21"/>
          <w:szCs w:val="21"/>
          <w:lang w:val="en-US" w:eastAsia="zh-CN"/>
        </w:rPr>
        <w:object>
          <v:shape id="_x0000_i1028" o:spt="75" type="#_x0000_t75" style="height:31pt;width:3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5.已知数列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29" o:spt="75" type="#_x0000_t75" style="height:18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满足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30" o:spt="75" type="#_x0000_t75" style="height:19pt;width:12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，求数列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31" o:spt="75" type="#_x0000_t75" style="height:18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的的通项公式.（尝试用三种方法求通项公式）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32" o:spt="75" type="#_x0000_t75" style="height:19pt;width:9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kern w:val="2"/>
          <w:sz w:val="21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已知数列</w:t>
      </w:r>
      <w:r>
        <w:rPr>
          <w:position w:val="-12"/>
        </w:rPr>
        <w:object>
          <v:shape id="_x0000_i1033" o:spt="75" type="#_x0000_t75" style="height:16.95pt;width:22.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7">
            <o:LockedField>false</o:LockedField>
          </o:OLEObject>
        </w:object>
      </w:r>
      <w:r>
        <w:rPr>
          <w:rFonts w:hint="eastAsia"/>
        </w:rPr>
        <w:t>满足：</w:t>
      </w:r>
      <w:r>
        <w:rPr>
          <w:position w:val="-22"/>
        </w:rPr>
        <w:object>
          <v:shape id="_x0000_i1034" o:spt="75" type="#_x0000_t75" style="height:27.8pt;width:132.3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19">
            <o:LockedField>false</o:LockedField>
          </o:OLEObject>
        </w:object>
      </w:r>
      <w:r>
        <w:rPr>
          <w:rFonts w:hint="eastAsia"/>
        </w:rPr>
        <w:t>，若对任意的正整数</w:t>
      </w:r>
      <w:r>
        <w:rPr>
          <w:position w:val="-6"/>
        </w:rPr>
        <w:object>
          <v:shape id="_x0000_i1035" o:spt="75" type="#_x0000_t75" style="height:10.05pt;width:9.0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1">
            <o:LockedField>false</o:LockedField>
          </o:OLEObject>
        </w:object>
      </w:r>
      <w:r>
        <w:rPr>
          <w:rFonts w:hint="eastAsia"/>
        </w:rPr>
        <w:t>均有</w:t>
      </w:r>
      <w:r>
        <w:rPr>
          <w:position w:val="-10"/>
        </w:rPr>
        <w:object>
          <v:shape id="_x0000_i1036" o:spt="75" type="#_x0000_t75" style="height:15.8pt;width:29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3">
            <o:LockedField>false</o:LockedField>
          </o:OLEObject>
        </w:object>
      </w:r>
      <w:r>
        <w:rPr>
          <w:rFonts w:hint="eastAsia"/>
        </w:rPr>
        <w:t>，则实数</w:t>
      </w:r>
      <w:r>
        <w:rPr>
          <w:position w:val="-6"/>
        </w:rPr>
        <w:object>
          <v:shape id="_x0000_i1037" o:spt="75" type="#_x0000_t75" style="height:10.05pt;width:12.0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5">
            <o:LockedField>false</o:LockedField>
          </o:OLEObject>
        </w:object>
      </w:r>
      <w:r>
        <w:rPr>
          <w:rFonts w:hint="eastAsia"/>
        </w:rPr>
        <w:t>的最大值是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2</w:t>
      </w:r>
      <w:r>
        <w:rPr>
          <w:u w:val="single"/>
        </w:rPr>
        <w:t xml:space="preserve">      </w:t>
      </w:r>
      <w:r>
        <w:rPr>
          <w:rFonts w:hint="eastAsia" w:ascii="宋体" w:hAnsi="宋体"/>
        </w:rPr>
        <w:t>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2"/>
          <w:sz w:val="21"/>
          <w:lang w:val="en-US" w:eastAsia="zh-CN"/>
        </w:rPr>
        <w:t>7.已知</w:t>
      </w:r>
      <w:r>
        <w:rPr>
          <w:rFonts w:hint="eastAsia" w:ascii="宋体" w:hAnsi="宋体" w:cs="宋体"/>
          <w:kern w:val="2"/>
          <w:position w:val="-46"/>
          <w:sz w:val="21"/>
          <w:lang w:val="en-US" w:eastAsia="zh-CN"/>
        </w:rPr>
        <w:object>
          <v:shape id="_x0000_i1038" o:spt="75" type="#_x0000_t75" style="height:52pt;width:16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rPr>
          <w:rFonts w:hint="eastAsia"/>
          <w:lang w:val="en-US" w:eastAsia="zh-CN"/>
        </w:rPr>
        <w:t>，求</w:t>
      </w:r>
      <w:r>
        <w:rPr>
          <w:rFonts w:hint="eastAsia"/>
        </w:rPr>
        <w:object>
          <v:shape id="_x0000_i1039" o:spt="75" type="#_x0000_t75" style="height:16.95pt;width:22.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9">
            <o:LockedField>false</o:LockedField>
          </o:OLEObject>
        </w:object>
      </w:r>
      <w:r>
        <w:rPr>
          <w:rFonts w:hint="eastAsia"/>
          <w:lang w:val="en-US" w:eastAsia="zh-CN"/>
        </w:rPr>
        <w:t>的通项公式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</w:t>
      </w:r>
      <w:r>
        <w:rPr>
          <w:rFonts w:hint="eastAsia"/>
          <w:position w:val="-24"/>
          <w:lang w:val="en-US" w:eastAsia="zh-CN"/>
        </w:rPr>
        <w:object>
          <v:shape id="_x0000_i1040" o:spt="75" type="#_x0000_t75" style="height:33pt;width:9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>
            <o:LockedField>false</o:LockedField>
          </o:OLEObject>
        </w:object>
      </w:r>
      <w:bookmarkStart w:id="0" w:name="_GoBack"/>
      <w:bookmarkEnd w:id="0"/>
    </w:p>
    <w:p>
      <w:pPr>
        <w:bidi w:val="0"/>
        <w:adjustRightInd w:val="0"/>
        <w:spacing w:line="360" w:lineRule="auto"/>
        <w:textAlignment w:val="center"/>
        <w:rPr>
          <w:rFonts w:ascii="Times New Roman" w:hAnsi="Times New Roman"/>
          <w:szCs w:val="21"/>
        </w:rPr>
      </w:pPr>
      <w:r>
        <w:rPr>
          <w:rFonts w:hint="eastAsia"/>
          <w:szCs w:val="21"/>
          <w:lang w:val="en-US" w:eastAsia="zh-CN"/>
        </w:rPr>
        <w:t>8.</w:t>
      </w:r>
      <w:r>
        <w:rPr>
          <w:rFonts w:ascii="Times New Roman" w:hAnsi="Times New Roman"/>
          <w:szCs w:val="21"/>
        </w:rPr>
        <w:t>数列</w:t>
      </w:r>
      <w:r>
        <w:rPr>
          <w:rFonts w:ascii="Times New Roman" w:hAnsi="Times New Roman"/>
          <w:szCs w:val="21"/>
        </w:rPr>
        <w:drawing>
          <wp:inline distT="0" distB="0" distL="114300" distR="114300">
            <wp:extent cx="295275" cy="228600"/>
            <wp:effectExtent l="0" t="0" r="0" b="0"/>
            <wp:docPr id="114" name="图片 2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23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/>
          <w:szCs w:val="21"/>
        </w:rPr>
        <w:drawing>
          <wp:inline distT="0" distB="0" distL="114300" distR="114300">
            <wp:extent cx="2276475" cy="228600"/>
            <wp:effectExtent l="0" t="0" r="9525" b="0"/>
            <wp:docPr id="115" name="图片 2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3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drawing>
          <wp:inline distT="0" distB="0" distL="114300" distR="114300">
            <wp:extent cx="866775" cy="219075"/>
            <wp:effectExtent l="0" t="0" r="0" b="10160"/>
            <wp:docPr id="116" name="图片 2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23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,求</w:t>
      </w:r>
      <w:r>
        <w:rPr>
          <w:rFonts w:ascii="Times New Roman" w:hAnsi="Times New Roman"/>
          <w:szCs w:val="21"/>
        </w:rPr>
        <w:drawing>
          <wp:inline distT="0" distB="0" distL="114300" distR="114300">
            <wp:extent cx="295275" cy="228600"/>
            <wp:effectExtent l="0" t="0" r="0" b="0"/>
            <wp:docPr id="117" name="图片 2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的通项公式.</w:t>
      </w:r>
    </w:p>
    <w:p>
      <w:pPr>
        <w:bidi w:val="0"/>
        <w:adjustRightInd w:val="0"/>
        <w:spacing w:line="360" w:lineRule="auto"/>
        <w:textAlignment w:val="center"/>
        <w:rPr>
          <w:rFonts w:ascii="Times New Roman" w:hAnsi="Times New Roman"/>
          <w:b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</w:t>
      </w:r>
      <w:r>
        <w:rPr>
          <w:rFonts w:ascii="Times New Roman" w:hAnsi="Times New Roman"/>
          <w:b/>
          <w:color w:val="FF0000"/>
          <w:szCs w:val="21"/>
        </w:rPr>
        <w:t>解法一】（待定系数——迭加法）:</w:t>
      </w:r>
    </w:p>
    <w:p>
      <w:pPr>
        <w:bidi w:val="0"/>
        <w:adjustRightInd w:val="0"/>
        <w:spacing w:line="360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由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1438275" cy="228600"/>
            <wp:effectExtent l="0" t="0" r="0" b="0"/>
            <wp:docPr id="93" name="图片 25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5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,得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1600200" cy="390525"/>
            <wp:effectExtent l="0" t="0" r="0" b="0"/>
            <wp:docPr id="101" name="图片 2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6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,</w:t>
      </w:r>
    </w:p>
    <w:p>
      <w:pPr>
        <w:bidi w:val="0"/>
        <w:adjustRightInd w:val="0"/>
        <w:spacing w:line="360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且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923925" cy="219075"/>
            <wp:effectExtent l="0" t="0" r="0" b="10160"/>
            <wp:docPr id="109" name="图片 26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26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.则数列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676275" cy="228600"/>
            <wp:effectExtent l="0" t="0" r="0" b="0"/>
            <wp:docPr id="78" name="图片 26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6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是以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342900" cy="180975"/>
            <wp:effectExtent l="0" t="0" r="0" b="0"/>
            <wp:docPr id="79" name="图片 26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6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为首项,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152400" cy="390525"/>
            <wp:effectExtent l="0" t="0" r="0" b="0"/>
            <wp:docPr id="102" name="图片 26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6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为公比的等比数列,</w:t>
      </w:r>
    </w:p>
    <w:p>
      <w:pPr>
        <w:bidi w:val="0"/>
        <w:adjustRightInd w:val="0"/>
        <w:spacing w:line="360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于是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1495425" cy="390525"/>
            <wp:effectExtent l="0" t="0" r="0" b="0"/>
            <wp:docPr id="83" name="图片 2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6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.把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866775" cy="200025"/>
            <wp:effectExtent l="0" t="0" r="0" b="0"/>
            <wp:docPr id="88" name="图片 26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6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代入,得</w:t>
      </w:r>
    </w:p>
    <w:p>
      <w:pPr>
        <w:bidi w:val="0"/>
        <w:adjustRightInd w:val="0"/>
        <w:spacing w:line="360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923925" cy="219075"/>
            <wp:effectExtent l="0" t="0" r="0" b="10160"/>
            <wp:docPr id="85" name="图片 26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6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,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1333500" cy="390525"/>
            <wp:effectExtent l="0" t="0" r="0" b="0"/>
            <wp:docPr id="103" name="图片 26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26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,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1400175" cy="390525"/>
            <wp:effectExtent l="0" t="0" r="0" b="0"/>
            <wp:docPr id="89" name="图片 26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26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,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180975" cy="76200"/>
            <wp:effectExtent l="0" t="0" r="0" b="0"/>
            <wp:docPr id="95" name="图片 2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7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,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1514475" cy="390525"/>
            <wp:effectExtent l="0" t="0" r="0" b="0"/>
            <wp:docPr id="80" name="图片 27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7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.</w:t>
      </w:r>
    </w:p>
    <w:p>
      <w:pPr>
        <w:bidi w:val="0"/>
        <w:adjustRightInd w:val="0"/>
        <w:spacing w:line="360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把以上各式相加,得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2590800" cy="390525"/>
            <wp:effectExtent l="0" t="0" r="0" b="0"/>
            <wp:docPr id="81" name="图片 27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7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1181100" cy="790575"/>
            <wp:effectExtent l="0" t="0" r="0" b="0"/>
            <wp:docPr id="104" name="图片 27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27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.</w:t>
      </w:r>
    </w:p>
    <w:p>
      <w:pPr>
        <w:bidi w:val="0"/>
        <w:adjustRightInd w:val="0"/>
        <w:spacing w:line="360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3457575" cy="390525"/>
            <wp:effectExtent l="0" t="0" r="9525" b="0"/>
            <wp:docPr id="91" name="图片 27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7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.</w:t>
      </w:r>
    </w:p>
    <w:p>
      <w:pPr>
        <w:bidi w:val="0"/>
        <w:adjustRightInd w:val="0"/>
        <w:spacing w:line="360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b/>
          <w:color w:val="FF0000"/>
          <w:szCs w:val="21"/>
        </w:rPr>
        <w:t>【解法二】（特征根法）</w:t>
      </w:r>
      <w:r>
        <w:rPr>
          <w:rFonts w:ascii="Times New Roman" w:hAnsi="Times New Roman"/>
          <w:color w:val="FF0000"/>
          <w:szCs w:val="21"/>
        </w:rPr>
        <w:t>：数列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295275" cy="228600"/>
            <wp:effectExtent l="0" t="0" r="0" b="0"/>
            <wp:docPr id="106" name="图片 27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27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2276475" cy="228600"/>
            <wp:effectExtent l="0" t="0" r="9525" b="0"/>
            <wp:docPr id="92" name="图片 27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7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 xml:space="preserve">, 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866775" cy="219075"/>
            <wp:effectExtent l="0" t="0" r="0" b="10160"/>
            <wp:docPr id="105" name="图片 27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27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的特征方程是：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1019175" cy="200025"/>
            <wp:effectExtent l="0" t="0" r="9525" b="0"/>
            <wp:docPr id="94" name="图片 27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27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.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981075" cy="390525"/>
            <wp:effectExtent l="0" t="0" r="9525" b="0"/>
            <wp:docPr id="96" name="图片 27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27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,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142875" cy="123825"/>
            <wp:effectExtent l="0" t="0" r="0" b="2540"/>
            <wp:docPr id="97" name="图片 28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28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1152525" cy="238125"/>
            <wp:effectExtent l="0" t="0" r="0" b="0"/>
            <wp:docPr id="107" name="图片 28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8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952500" cy="390525"/>
            <wp:effectExtent l="0" t="0" r="0" b="0"/>
            <wp:docPr id="110" name="图片 28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28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.</w:t>
      </w:r>
    </w:p>
    <w:p>
      <w:pPr>
        <w:bidi w:val="0"/>
        <w:adjustRightInd w:val="0"/>
        <w:spacing w:line="360" w:lineRule="auto"/>
        <w:textAlignment w:val="center"/>
        <w:rPr>
          <w:rFonts w:hint="default" w:ascii="Times New Roman" w:hAnsi="Times New Roman" w:cs="Times New Roman"/>
          <w:color w:val="FF0000"/>
          <w:szCs w:val="21"/>
        </w:rPr>
      </w:pPr>
      <w:r>
        <w:rPr>
          <w:rFonts w:hint="default" w:ascii="Times New Roman" w:hAnsi="Times New Roman" w:cs="Times New Roman"/>
          <w:color w:val="FF0000"/>
          <w:szCs w:val="21"/>
        </w:rPr>
        <w:t>又由</w:t>
      </w:r>
      <w:r>
        <w:rPr>
          <w:rFonts w:hint="default" w:ascii="Times New Roman" w:hAnsi="Times New Roman" w:cs="Times New Roman"/>
          <w:color w:val="FF0000"/>
          <w:szCs w:val="21"/>
        </w:rPr>
        <w:drawing>
          <wp:inline distT="0" distB="0" distL="114300" distR="114300">
            <wp:extent cx="866775" cy="219075"/>
            <wp:effectExtent l="0" t="0" r="0" b="10160"/>
            <wp:docPr id="111" name="图片 28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28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FF0000"/>
          <w:szCs w:val="21"/>
        </w:rPr>
        <w:t>,于是</w:t>
      </w:r>
      <w:r>
        <w:rPr>
          <w:rFonts w:hint="default" w:ascii="Times New Roman" w:hAnsi="Times New Roman" w:cs="Times New Roman"/>
          <w:color w:val="FF0000"/>
          <w:szCs w:val="21"/>
        </w:rPr>
        <w:drawing>
          <wp:inline distT="0" distB="0" distL="114300" distR="114300">
            <wp:extent cx="1866900" cy="657225"/>
            <wp:effectExtent l="0" t="0" r="0" b="0"/>
            <wp:docPr id="112" name="图片 28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28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FF0000"/>
          <w:szCs w:val="21"/>
        </w:rPr>
        <w:t xml:space="preserve">   </w:t>
      </w:r>
    </w:p>
    <w:p>
      <w:pPr>
        <w:bidi w:val="0"/>
        <w:adjustRightInd w:val="0"/>
        <w:spacing w:line="360" w:lineRule="auto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故</w:t>
      </w:r>
      <w:r>
        <w:rPr>
          <w:rFonts w:ascii="Times New Roman" w:hAnsi="Times New Roman"/>
          <w:color w:val="FF0000"/>
          <w:szCs w:val="21"/>
        </w:rPr>
        <w:drawing>
          <wp:inline distT="0" distB="0" distL="114300" distR="114300">
            <wp:extent cx="1781175" cy="390525"/>
            <wp:effectExtent l="0" t="0" r="0" b="0"/>
            <wp:docPr id="113" name="图片 28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28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Cs w:val="21"/>
        </w:rPr>
        <w:t>.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9.数列</w:t>
      </w:r>
      <w:r>
        <w:rPr>
          <w:rFonts w:hint="eastAsia" w:ascii="宋体" w:hAnsi="宋体"/>
          <w:position w:val="-12"/>
          <w:szCs w:val="21"/>
          <w:lang w:val="en-US" w:eastAsia="zh-CN"/>
        </w:rPr>
        <w:object>
          <v:shape id="_x0000_i1041" o:spt="75" type="#_x0000_t75" style="height:18pt;width:23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58">
            <o:LockedField>false</o:LockedField>
          </o:OLEObject>
        </w:object>
      </w:r>
      <w:r>
        <w:rPr>
          <w:rFonts w:hint="eastAsia" w:ascii="宋体" w:hAnsi="宋体"/>
          <w:szCs w:val="21"/>
          <w:lang w:val="en-US" w:eastAsia="zh-CN"/>
        </w:rPr>
        <w:t>满足</w:t>
      </w:r>
      <w:r>
        <w:rPr>
          <w:rFonts w:hint="eastAsia" w:ascii="宋体" w:hAnsi="宋体"/>
          <w:position w:val="-10"/>
          <w:szCs w:val="21"/>
          <w:lang w:val="en-US" w:eastAsia="zh-CN"/>
        </w:rPr>
        <w:object>
          <v:shape id="_x0000_i1042" o:spt="75" type="#_x0000_t75" style="height:17pt;width:29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60">
            <o:LockedField>false</o:LockedField>
          </o:OLEObject>
        </w:object>
      </w:r>
      <w:r>
        <w:rPr>
          <w:rFonts w:hint="eastAsia" w:ascii="宋体" w:hAnsi="宋体"/>
          <w:szCs w:val="21"/>
          <w:lang w:val="en-US" w:eastAsia="zh-CN"/>
        </w:rPr>
        <w:t>，且</w:t>
      </w:r>
      <w:r>
        <w:rPr>
          <w:rFonts w:hint="eastAsia" w:ascii="宋体" w:hAnsi="宋体"/>
          <w:position w:val="-12"/>
          <w:szCs w:val="21"/>
          <w:lang w:val="en-US" w:eastAsia="zh-CN"/>
        </w:rPr>
        <w:object>
          <v:shape id="_x0000_i1043" o:spt="75" type="#_x0000_t75" style="height:18pt;width:172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62">
            <o:LockedField>false</o:LockedField>
          </o:OLEObject>
        </w:object>
      </w:r>
      <w:r>
        <w:rPr>
          <w:rFonts w:hint="eastAsia" w:ascii="宋体" w:hAnsi="宋体"/>
          <w:szCs w:val="21"/>
          <w:lang w:val="en-US" w:eastAsia="zh-CN"/>
        </w:rPr>
        <w:t>记</w:t>
      </w:r>
      <w:r>
        <w:rPr>
          <w:rFonts w:hint="eastAsia" w:ascii="宋体" w:hAnsi="宋体"/>
          <w:position w:val="-54"/>
          <w:szCs w:val="21"/>
          <w:lang w:val="en-US" w:eastAsia="zh-CN"/>
        </w:rPr>
        <w:object>
          <v:shape id="_x0000_i1044" o:spt="75" type="#_x0000_t75" style="height:46pt;width:87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求数列</w:t>
      </w:r>
      <w:r>
        <w:rPr>
          <w:rFonts w:hint="eastAsia" w:ascii="宋体" w:hAnsi="宋体"/>
          <w:position w:val="-12"/>
          <w:szCs w:val="21"/>
          <w:lang w:val="en-US" w:eastAsia="zh-CN"/>
        </w:rPr>
        <w:object>
          <v:shape id="_x0000_i1045" o:spt="75" type="#_x0000_t75" style="height:18pt;width:57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66">
            <o:LockedField>false</o:LockedField>
          </o:OLEObject>
        </w:object>
      </w:r>
      <w:r>
        <w:rPr>
          <w:rFonts w:hint="eastAsia" w:ascii="宋体" w:hAnsi="宋体"/>
          <w:szCs w:val="21"/>
          <w:lang w:val="en-US" w:eastAsia="zh-CN"/>
        </w:rPr>
        <w:t>的通项公式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答案：</w:t>
      </w:r>
      <w:r>
        <w:rPr>
          <w:rFonts w:hint="eastAsia" w:ascii="宋体" w:hAnsi="宋体"/>
          <w:position w:val="-24"/>
          <w:szCs w:val="21"/>
          <w:lang w:val="en-US" w:eastAsia="zh-CN"/>
        </w:rPr>
        <w:object>
          <v:shape id="_x0000_i1047" o:spt="75" type="#_x0000_t75" style="height:31pt;width:153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47" DrawAspect="Content" ObjectID="_1468075746" r:id="rId68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D15C2"/>
    <w:rsid w:val="49F152AB"/>
    <w:rsid w:val="6AE90A5A"/>
    <w:rsid w:val="6D6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1" Type="http://schemas.openxmlformats.org/officeDocument/2006/relationships/fontTable" Target="fontTable.xml"/><Relationship Id="rId70" Type="http://schemas.openxmlformats.org/officeDocument/2006/relationships/customXml" Target="../customXml/item1.xml"/><Relationship Id="rId7" Type="http://schemas.openxmlformats.org/officeDocument/2006/relationships/image" Target="media/image2.wmf"/><Relationship Id="rId69" Type="http://schemas.openxmlformats.org/officeDocument/2006/relationships/image" Target="media/image44.wmf"/><Relationship Id="rId68" Type="http://schemas.openxmlformats.org/officeDocument/2006/relationships/oleObject" Target="embeddings/oleObject22.bin"/><Relationship Id="rId67" Type="http://schemas.openxmlformats.org/officeDocument/2006/relationships/image" Target="media/image43.wmf"/><Relationship Id="rId66" Type="http://schemas.openxmlformats.org/officeDocument/2006/relationships/oleObject" Target="embeddings/oleObject21.bin"/><Relationship Id="rId65" Type="http://schemas.openxmlformats.org/officeDocument/2006/relationships/image" Target="media/image42.wmf"/><Relationship Id="rId64" Type="http://schemas.openxmlformats.org/officeDocument/2006/relationships/oleObject" Target="embeddings/oleObject20.bin"/><Relationship Id="rId63" Type="http://schemas.openxmlformats.org/officeDocument/2006/relationships/image" Target="media/image41.wmf"/><Relationship Id="rId62" Type="http://schemas.openxmlformats.org/officeDocument/2006/relationships/oleObject" Target="embeddings/oleObject19.bin"/><Relationship Id="rId61" Type="http://schemas.openxmlformats.org/officeDocument/2006/relationships/image" Target="media/image40.wmf"/><Relationship Id="rId60" Type="http://schemas.openxmlformats.org/officeDocument/2006/relationships/oleObject" Target="embeddings/oleObject18.bin"/><Relationship Id="rId6" Type="http://schemas.openxmlformats.org/officeDocument/2006/relationships/oleObject" Target="embeddings/oleObject2.bin"/><Relationship Id="rId59" Type="http://schemas.openxmlformats.org/officeDocument/2006/relationships/image" Target="media/image39.wmf"/><Relationship Id="rId58" Type="http://schemas.openxmlformats.org/officeDocument/2006/relationships/oleObject" Target="embeddings/oleObject17.bin"/><Relationship Id="rId57" Type="http://schemas.openxmlformats.org/officeDocument/2006/relationships/image" Target="media/image38.wmf"/><Relationship Id="rId56" Type="http://schemas.openxmlformats.org/officeDocument/2006/relationships/image" Target="media/image37.wmf"/><Relationship Id="rId55" Type="http://schemas.openxmlformats.org/officeDocument/2006/relationships/image" Target="media/image36.wmf"/><Relationship Id="rId54" Type="http://schemas.openxmlformats.org/officeDocument/2006/relationships/image" Target="media/image35.wmf"/><Relationship Id="rId53" Type="http://schemas.openxmlformats.org/officeDocument/2006/relationships/image" Target="media/image34.wmf"/><Relationship Id="rId52" Type="http://schemas.openxmlformats.org/officeDocument/2006/relationships/image" Target="media/image33.wmf"/><Relationship Id="rId51" Type="http://schemas.openxmlformats.org/officeDocument/2006/relationships/image" Target="media/image32.wmf"/><Relationship Id="rId50" Type="http://schemas.openxmlformats.org/officeDocument/2006/relationships/image" Target="media/image31.wmf"/><Relationship Id="rId5" Type="http://schemas.openxmlformats.org/officeDocument/2006/relationships/image" Target="media/image1.wmf"/><Relationship Id="rId49" Type="http://schemas.openxmlformats.org/officeDocument/2006/relationships/image" Target="media/image30.wmf"/><Relationship Id="rId48" Type="http://schemas.openxmlformats.org/officeDocument/2006/relationships/image" Target="media/image29.wmf"/><Relationship Id="rId47" Type="http://schemas.openxmlformats.org/officeDocument/2006/relationships/image" Target="media/image28.wmf"/><Relationship Id="rId46" Type="http://schemas.openxmlformats.org/officeDocument/2006/relationships/image" Target="media/image27.wmf"/><Relationship Id="rId45" Type="http://schemas.openxmlformats.org/officeDocument/2006/relationships/image" Target="media/image26.wmf"/><Relationship Id="rId44" Type="http://schemas.openxmlformats.org/officeDocument/2006/relationships/image" Target="media/image25.wmf"/><Relationship Id="rId43" Type="http://schemas.openxmlformats.org/officeDocument/2006/relationships/image" Target="media/image24.wmf"/><Relationship Id="rId42" Type="http://schemas.openxmlformats.org/officeDocument/2006/relationships/image" Target="media/image23.wmf"/><Relationship Id="rId41" Type="http://schemas.openxmlformats.org/officeDocument/2006/relationships/image" Target="media/image22.wmf"/><Relationship Id="rId40" Type="http://schemas.openxmlformats.org/officeDocument/2006/relationships/image" Target="media/image21.wmf"/><Relationship Id="rId4" Type="http://schemas.openxmlformats.org/officeDocument/2006/relationships/oleObject" Target="embeddings/oleObject1.bin"/><Relationship Id="rId39" Type="http://schemas.openxmlformats.org/officeDocument/2006/relationships/image" Target="media/image20.wmf"/><Relationship Id="rId38" Type="http://schemas.openxmlformats.org/officeDocument/2006/relationships/image" Target="media/image19.wmf"/><Relationship Id="rId37" Type="http://schemas.openxmlformats.org/officeDocument/2006/relationships/image" Target="media/image18.wmf"/><Relationship Id="rId36" Type="http://schemas.openxmlformats.org/officeDocument/2006/relationships/image" Target="media/image17.wmf"/><Relationship Id="rId35" Type="http://schemas.openxmlformats.org/officeDocument/2006/relationships/image" Target="media/image16.wmf"/><Relationship Id="rId34" Type="http://schemas.openxmlformats.org/officeDocument/2006/relationships/image" Target="media/image15.wmf"/><Relationship Id="rId33" Type="http://schemas.openxmlformats.org/officeDocument/2006/relationships/image" Target="media/image14.wmf"/><Relationship Id="rId32" Type="http://schemas.openxmlformats.org/officeDocument/2006/relationships/image" Target="media/image13.wmf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6.wmf"/><Relationship Id="rId17" Type="http://schemas.openxmlformats.org/officeDocument/2006/relationships/oleObject" Target="embeddings/oleObject9.bin"/><Relationship Id="rId16" Type="http://schemas.openxmlformats.org/officeDocument/2006/relationships/image" Target="media/image5.wmf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2020-02-25T14:34:00Z</dcterms:created>
  <dc:creator>巧言人</dc:creator>
  <cp:lastModifiedBy>巧言人</cp:lastModifiedBy>
  <dcterms:modified xsi:type="dcterms:W3CDTF">2020-03-01T05:05:55Z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