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杭州学军中学高一年级政治寒假作业</w:t>
      </w:r>
    </w:p>
    <w:p>
      <w:pPr>
        <w:jc w:val="center"/>
        <w:rPr>
          <w:rFonts w:hint="default" w:ascii="黑体" w:hAnsi="黑体" w:eastAsia="黑体"/>
          <w:b/>
          <w:bCs/>
          <w:lang w:val="en-US" w:eastAsia="zh-CN"/>
        </w:rPr>
      </w:pPr>
      <w:r>
        <w:rPr>
          <w:rFonts w:hint="eastAsia" w:ascii="黑体" w:hAnsi="黑体" w:eastAsia="黑体"/>
          <w:b/>
          <w:bCs/>
          <w:lang w:val="en-US" w:eastAsia="zh-CN"/>
        </w:rPr>
        <w:t>综合卷一</w:t>
      </w: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  <w:lang w:val="en-US" w:eastAsia="zh-CN"/>
        </w:rPr>
        <w:t>一、</w:t>
      </w:r>
      <w:r>
        <w:rPr>
          <w:rFonts w:hint="eastAsia" w:ascii="黑体" w:hAnsi="黑体" w:eastAsia="黑体"/>
          <w:b/>
          <w:bCs/>
        </w:rPr>
        <w:t>判断题（本大题共</w:t>
      </w:r>
      <w:r>
        <w:rPr>
          <w:rFonts w:ascii="黑体" w:hAnsi="黑体" w:eastAsia="黑体"/>
          <w:b/>
          <w:bCs/>
        </w:rPr>
        <w:t>10小题，每小题</w:t>
      </w:r>
      <w:r>
        <w:rPr>
          <w:rFonts w:hint="eastAsia" w:ascii="黑体" w:hAnsi="黑体" w:eastAsia="黑体"/>
          <w:b/>
          <w:bCs/>
        </w:rPr>
        <w:t>1</w:t>
      </w:r>
      <w:r>
        <w:rPr>
          <w:rFonts w:ascii="黑体" w:hAnsi="黑体" w:eastAsia="黑体"/>
          <w:b/>
          <w:bCs/>
        </w:rPr>
        <w:t>分，共10分，判断下列说法是否正确，正确的请将答题纸相应题号</w:t>
      </w:r>
      <w:r>
        <w:rPr>
          <w:rFonts w:hint="eastAsia" w:ascii="黑体" w:hAnsi="黑体" w:eastAsia="黑体"/>
          <w:b/>
          <w:bCs/>
        </w:rPr>
        <w:t>后</w:t>
      </w:r>
      <w:r>
        <w:rPr>
          <w:rFonts w:ascii="黑体" w:hAnsi="黑体" w:eastAsia="黑体"/>
          <w:b/>
          <w:bCs/>
        </w:rPr>
        <w:t>的</w:t>
      </w:r>
      <w:r>
        <w:rPr>
          <w:rFonts w:hint="eastAsia" w:ascii="黑体" w:hAnsi="黑体" w:eastAsia="黑体"/>
          <w:b/>
          <w:bCs/>
        </w:rPr>
        <w:t>A涂黑，</w:t>
      </w:r>
      <w:r>
        <w:rPr>
          <w:rFonts w:ascii="黑体" w:hAnsi="黑体" w:eastAsia="黑体"/>
          <w:b/>
          <w:bCs/>
        </w:rPr>
        <w:t>错误的请将答题纸相应</w:t>
      </w:r>
      <w:r>
        <w:rPr>
          <w:rFonts w:hint="eastAsia" w:ascii="黑体" w:hAnsi="黑体" w:eastAsia="黑体"/>
          <w:b/>
          <w:bCs/>
        </w:rPr>
        <w:t>题号</w:t>
      </w:r>
      <w:r>
        <w:rPr>
          <w:rFonts w:ascii="黑体" w:hAnsi="黑体" w:eastAsia="黑体"/>
          <w:b/>
          <w:bCs/>
        </w:rPr>
        <w:t>后的</w:t>
      </w:r>
      <w:r>
        <w:rPr>
          <w:rFonts w:hint="eastAsia" w:ascii="黑体" w:hAnsi="黑体" w:eastAsia="黑体"/>
          <w:b/>
          <w:bCs/>
        </w:rPr>
        <w:t>B涂黑。）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auto"/>
        </w:rPr>
        <w:t>.</w:t>
      </w:r>
      <w:r>
        <w:rPr>
          <w:rFonts w:hint="eastAsia" w:asciiTheme="minorEastAsia" w:hAnsiTheme="minorEastAsia" w:eastAsiaTheme="minorEastAsia" w:cstheme="minorEastAsia"/>
          <w:color w:val="aut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10642600</wp:posOffset>
            </wp:positionH>
            <wp:positionV relativeFrom="page">
              <wp:posOffset>10198100</wp:posOffset>
            </wp:positionV>
            <wp:extent cx="292100" cy="254000"/>
            <wp:effectExtent l="0" t="0" r="12700" b="12700"/>
            <wp:wrapNone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color w:val="auto"/>
        </w:rPr>
        <w:t>工匠们把产品品质从99%提高到99. 99%，这是为了更好地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实现商品的价值</w:t>
      </w:r>
      <w:r>
        <w:rPr>
          <w:rFonts w:hint="eastAsia" w:asciiTheme="minorEastAsia" w:hAnsiTheme="minorEastAsia" w:eastAsiaTheme="minorEastAsia" w:cstheme="minorEastAsia"/>
          <w:color w:val="auto"/>
        </w:rPr>
        <w:t xml:space="preserve">。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auto"/>
        </w:rPr>
        <w:t xml:space="preserve">货币充当商品交换的媒介是实现商品流通的前提。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3.（真题）</w:t>
      </w:r>
      <w:r>
        <w:rPr>
          <w:rFonts w:hint="eastAsia" w:asciiTheme="minorEastAsia" w:hAnsiTheme="minorEastAsia" w:eastAsiaTheme="minorEastAsia" w:cstheme="minorEastAsia"/>
          <w:color w:val="auto"/>
          <w:szCs w:val="21"/>
        </w:rPr>
        <w:t xml:space="preserve">在可以相互替代的A、B商品中,A商品的价格上升,B商品的需求量往往增加。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color w:val="auto"/>
          <w:szCs w:val="21"/>
        </w:rPr>
        <w:t>随着抖音、快手等软件的普及，人们对健身、美容、时尚等日益关注，由此引发的“颜值经济”正有力推动相关产业的发展，这说明</w:t>
      </w:r>
      <w:r>
        <w:rPr>
          <w:rFonts w:hint="eastAsia" w:asciiTheme="minorEastAsia" w:hAnsiTheme="minorEastAsia" w:cstheme="minorEastAsia"/>
          <w:color w:val="auto"/>
          <w:szCs w:val="21"/>
          <w:lang w:val="en-US" w:eastAsia="zh-CN"/>
        </w:rPr>
        <w:t>消费反作用于生产</w:t>
      </w:r>
      <w:r>
        <w:rPr>
          <w:rFonts w:hint="eastAsia" w:asciiTheme="minorEastAsia" w:hAnsiTheme="minorEastAsia" w:eastAsiaTheme="minorEastAsia" w:cstheme="minorEastAsia"/>
          <w:color w:val="auto"/>
          <w:szCs w:val="21"/>
        </w:rPr>
        <w:t xml:space="preserve">。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5.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民营</w:t>
      </w:r>
      <w:r>
        <w:rPr>
          <w:rFonts w:hint="eastAsia" w:asciiTheme="minorEastAsia" w:hAnsiTheme="minorEastAsia" w:eastAsiaTheme="minorEastAsia" w:cstheme="minorEastAsia"/>
          <w:color w:val="auto"/>
        </w:rPr>
        <w:t xml:space="preserve">经济是我国经济社会发展的重要基础，应鼓励、支持、引导其健康发展。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color w:val="auto"/>
          <w:szCs w:val="21"/>
        </w:rPr>
        <w:t xml:space="preserve">公有制为主体、多种所有制经济共同发展，是中国特色社会主义制度的重要支柱。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7.（真题）</w:t>
      </w:r>
      <w:r>
        <w:rPr>
          <w:rFonts w:hint="eastAsia" w:asciiTheme="minorEastAsia" w:hAnsiTheme="minorEastAsia" w:eastAsiaTheme="minorEastAsia" w:cstheme="minorEastAsia"/>
          <w:color w:val="auto"/>
        </w:rPr>
        <w:t xml:space="preserve">通货膨胀情况下储蓄存款必然贬值。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8.</w:t>
      </w:r>
      <w:r>
        <w:rPr>
          <w:rFonts w:hint="eastAsia" w:ascii="宋体" w:hAnsi="宋体"/>
          <w:color w:val="auto"/>
        </w:rPr>
        <w:t xml:space="preserve">贷款业务是商业银行的基础业务，在发放贷款时，银行要评估借款人的信用状况。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9</w:t>
      </w:r>
      <w:r>
        <w:rPr>
          <w:rFonts w:hint="eastAsia" w:asciiTheme="minorEastAsia" w:hAnsiTheme="minorEastAsia" w:cstheme="minorEastAsia"/>
          <w:color w:val="auto"/>
          <w:szCs w:val="21"/>
          <w:lang w:val="en-US" w:eastAsia="zh-CN"/>
        </w:rPr>
        <w:t>.经济</w:t>
      </w:r>
      <w:r>
        <w:rPr>
          <w:rFonts w:hint="eastAsia" w:asciiTheme="minorEastAsia" w:hAnsiTheme="minorEastAsia" w:eastAsiaTheme="minorEastAsia" w:cstheme="minorEastAsia"/>
          <w:color w:val="auto"/>
          <w:szCs w:val="21"/>
        </w:rPr>
        <w:t xml:space="preserve">发展是解决我国一切问题的基础和关键。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宋体" w:hAnsi="宋体"/>
          <w:color w:val="auto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color w:val="auto"/>
          <w:szCs w:val="21"/>
          <w:lang w:val="en-US" w:eastAsia="zh-CN"/>
        </w:rPr>
        <w:t>10.</w:t>
      </w:r>
      <w:r>
        <w:rPr>
          <w:rFonts w:hint="eastAsia" w:asciiTheme="minorEastAsia" w:hAnsiTheme="minorEastAsia" w:eastAsiaTheme="minorEastAsia" w:cstheme="minorEastAsia"/>
          <w:color w:val="auto"/>
          <w:szCs w:val="21"/>
        </w:rPr>
        <w:t xml:space="preserve">中国一直用实际行动坚定地推动全球化的进程，因为全球化带来了各国普惠共赢发展。  </w:t>
      </w:r>
      <w:r>
        <w:rPr>
          <w:rFonts w:hint="eastAsia" w:ascii="宋体" w:hAnsi="宋体"/>
          <w:color w:val="auto"/>
          <w:szCs w:val="21"/>
        </w:rPr>
        <w:t xml:space="preserve">                               </w:t>
      </w: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  <w:lang w:val="en-US" w:eastAsia="zh-CN"/>
        </w:rPr>
        <w:t>二、</w:t>
      </w:r>
      <w:r>
        <w:rPr>
          <w:rFonts w:hint="eastAsia" w:ascii="黑体" w:hAnsi="黑体" w:eastAsia="黑体"/>
          <w:b/>
          <w:bCs/>
        </w:rPr>
        <w:t>选择题（</w:t>
      </w:r>
      <w:r>
        <w:rPr>
          <w:rFonts w:ascii="黑体" w:hAnsi="黑体" w:eastAsia="黑体"/>
          <w:b/>
          <w:bCs/>
        </w:rPr>
        <w:t>本大题共2</w:t>
      </w:r>
      <w:r>
        <w:rPr>
          <w:rFonts w:hint="eastAsia" w:ascii="黑体" w:hAnsi="黑体" w:eastAsia="黑体"/>
          <w:b/>
          <w:bCs/>
          <w:lang w:val="en-US" w:eastAsia="zh-CN"/>
        </w:rPr>
        <w:t>2</w:t>
      </w:r>
      <w:r>
        <w:rPr>
          <w:rFonts w:ascii="黑体" w:hAnsi="黑体" w:eastAsia="黑体"/>
          <w:b/>
          <w:bCs/>
        </w:rPr>
        <w:t>小题</w:t>
      </w:r>
      <w:r>
        <w:rPr>
          <w:rFonts w:hint="eastAsia" w:ascii="黑体" w:hAnsi="黑体" w:eastAsia="黑体"/>
          <w:b/>
          <w:bCs/>
        </w:rPr>
        <w:t>，</w:t>
      </w:r>
      <w:r>
        <w:rPr>
          <w:rFonts w:ascii="黑体" w:hAnsi="黑体" w:eastAsia="黑体"/>
          <w:b/>
          <w:bCs/>
        </w:rPr>
        <w:t>每小题</w:t>
      </w:r>
      <w:r>
        <w:rPr>
          <w:rFonts w:hint="eastAsia" w:ascii="黑体" w:hAnsi="黑体" w:eastAsia="黑体"/>
          <w:b/>
          <w:bCs/>
        </w:rPr>
        <w:t>2</w:t>
      </w:r>
      <w:r>
        <w:rPr>
          <w:rFonts w:ascii="黑体" w:hAnsi="黑体" w:eastAsia="黑体"/>
          <w:b/>
          <w:bCs/>
        </w:rPr>
        <w:t>分，共4</w:t>
      </w:r>
      <w:r>
        <w:rPr>
          <w:rFonts w:hint="eastAsia" w:ascii="黑体" w:hAnsi="黑体" w:eastAsia="黑体"/>
          <w:b/>
          <w:bCs/>
          <w:lang w:val="en-US" w:eastAsia="zh-CN"/>
        </w:rPr>
        <w:t>4</w:t>
      </w:r>
      <w:r>
        <w:rPr>
          <w:rFonts w:ascii="黑体" w:hAnsi="黑体" w:eastAsia="黑体"/>
          <w:b/>
          <w:bCs/>
        </w:rPr>
        <w:t>分</w:t>
      </w:r>
      <w:r>
        <w:rPr>
          <w:rFonts w:hint="eastAsia" w:ascii="黑体" w:hAnsi="黑体" w:eastAsia="黑体"/>
          <w:b/>
          <w:bCs/>
        </w:rPr>
        <w:t>。</w:t>
      </w:r>
      <w:r>
        <w:rPr>
          <w:rFonts w:ascii="黑体" w:hAnsi="黑体" w:eastAsia="黑体"/>
          <w:b/>
          <w:bCs/>
        </w:rPr>
        <w:t>每小题列出</w:t>
      </w:r>
      <w:r>
        <w:rPr>
          <w:rFonts w:hint="eastAsia" w:ascii="黑体" w:hAnsi="黑体" w:eastAsia="黑体"/>
          <w:b/>
          <w:bCs/>
        </w:rPr>
        <w:t>的四</w:t>
      </w:r>
      <w:r>
        <w:rPr>
          <w:rFonts w:ascii="黑体" w:hAnsi="黑体" w:eastAsia="黑体"/>
          <w:b/>
          <w:bCs/>
        </w:rPr>
        <w:t>个备选项中只有一个是符合题目要求的，不选</w:t>
      </w:r>
      <w:r>
        <w:rPr>
          <w:rFonts w:hint="eastAsia" w:ascii="黑体" w:hAnsi="黑体" w:eastAsia="黑体"/>
          <w:b/>
          <w:bCs/>
        </w:rPr>
        <w:t>、</w:t>
      </w:r>
      <w:r>
        <w:rPr>
          <w:rFonts w:ascii="黑体" w:hAnsi="黑体" w:eastAsia="黑体"/>
          <w:b/>
          <w:bCs/>
        </w:rPr>
        <w:t>多选</w:t>
      </w:r>
      <w:r>
        <w:rPr>
          <w:rFonts w:hint="eastAsia" w:ascii="黑体" w:hAnsi="黑体" w:eastAsia="黑体"/>
          <w:b/>
          <w:bCs/>
        </w:rPr>
        <w:t>、</w:t>
      </w:r>
      <w:r>
        <w:rPr>
          <w:rFonts w:ascii="黑体" w:hAnsi="黑体" w:eastAsia="黑体"/>
          <w:b/>
          <w:bCs/>
        </w:rPr>
        <w:t>错选均不得分</w:t>
      </w:r>
      <w:r>
        <w:rPr>
          <w:rFonts w:hint="eastAsia" w:ascii="黑体" w:hAnsi="黑体" w:eastAsia="黑体"/>
          <w:b/>
          <w:bCs/>
        </w:rPr>
        <w:t>。）</w:t>
      </w:r>
    </w:p>
    <w:p>
      <w:pPr>
        <w:jc w:val="left"/>
        <w:rPr>
          <w:rFonts w:ascii="宋体" w:hAnsi="宋体" w:cs="宋体"/>
          <w:color w:val="auto"/>
          <w:szCs w:val="21"/>
        </w:rPr>
      </w:pPr>
      <w:r>
        <w:rPr>
          <w:rFonts w:hint="eastAsia" w:ascii="宋体" w:hAnsi="宋体" w:cs="宋体"/>
          <w:color w:val="auto"/>
          <w:szCs w:val="21"/>
          <w:lang w:val="en-US" w:eastAsia="zh-CN"/>
        </w:rPr>
        <w:t>11</w:t>
      </w:r>
      <w:r>
        <w:rPr>
          <w:rFonts w:ascii="宋体" w:hAnsi="宋体" w:cs="宋体"/>
          <w:color w:val="auto"/>
          <w:szCs w:val="21"/>
        </w:rPr>
        <w:t>.</w:t>
      </w:r>
      <w:r>
        <w:rPr>
          <w:rFonts w:hint="eastAsia" w:ascii="宋体" w:hAnsi="宋体" w:cs="宋体"/>
          <w:color w:val="auto"/>
          <w:szCs w:val="21"/>
        </w:rPr>
        <w:t xml:space="preserve">随着我国网络游戏产业的快速发展，各类游戏装备交易日益火爆。这些游戏装备                                                 </w:t>
      </w:r>
    </w:p>
    <w:p>
      <w:pPr>
        <w:jc w:val="left"/>
        <w:rPr>
          <w:rFonts w:ascii="宋体" w:hAnsi="宋体" w:cs="宋体"/>
          <w:color w:val="auto"/>
          <w:szCs w:val="21"/>
        </w:rPr>
      </w:pPr>
      <w:r>
        <w:rPr>
          <w:rFonts w:ascii="宋体" w:hAnsi="宋体" w:cs="宋体"/>
          <w:color w:val="auto"/>
          <w:szCs w:val="21"/>
        </w:rPr>
        <w:t>A</w:t>
      </w:r>
      <w:r>
        <w:rPr>
          <w:rFonts w:hint="eastAsia" w:ascii="宋体" w:hAnsi="宋体" w:cs="宋体"/>
          <w:color w:val="auto"/>
          <w:szCs w:val="21"/>
        </w:rPr>
        <w:t>.不是商品，因为它没有价值</w:t>
      </w:r>
    </w:p>
    <w:p>
      <w:pPr>
        <w:jc w:val="left"/>
        <w:rPr>
          <w:rFonts w:ascii="宋体" w:hAnsi="宋体" w:cs="宋体"/>
          <w:color w:val="auto"/>
          <w:szCs w:val="21"/>
        </w:rPr>
      </w:pPr>
      <w:r>
        <w:rPr>
          <w:rFonts w:ascii="宋体" w:hAnsi="宋体" w:cs="宋体"/>
          <w:color w:val="auto"/>
          <w:szCs w:val="21"/>
        </w:rPr>
        <w:t>B</w:t>
      </w:r>
      <w:r>
        <w:rPr>
          <w:rFonts w:hint="eastAsia" w:ascii="宋体" w:hAnsi="宋体" w:cs="宋体"/>
          <w:color w:val="auto"/>
          <w:szCs w:val="21"/>
        </w:rPr>
        <w:t>.是商品，因为它是使用价值与价值的统一体</w:t>
      </w:r>
      <w:r>
        <w:rPr>
          <w:rFonts w:ascii="宋体" w:hAnsi="宋体" w:cs="宋体"/>
          <w:color w:val="auto"/>
          <w:szCs w:val="21"/>
        </w:rPr>
        <w:t xml:space="preserve"> </w:t>
      </w:r>
    </w:p>
    <w:p>
      <w:pPr>
        <w:jc w:val="left"/>
        <w:rPr>
          <w:rFonts w:ascii="宋体" w:hAnsi="宋体" w:cs="宋体"/>
          <w:color w:val="auto"/>
          <w:szCs w:val="21"/>
        </w:rPr>
      </w:pPr>
      <w:r>
        <w:rPr>
          <w:rFonts w:ascii="宋体" w:hAnsi="宋体" w:cs="宋体"/>
          <w:color w:val="auto"/>
          <w:szCs w:val="21"/>
        </w:rPr>
        <w:t>C</w:t>
      </w:r>
      <w:r>
        <w:rPr>
          <w:rFonts w:hint="eastAsia" w:ascii="宋体" w:hAnsi="宋体" w:cs="宋体"/>
          <w:color w:val="auto"/>
          <w:szCs w:val="21"/>
        </w:rPr>
        <w:t>.不是商品，因为它是用于交换的非劳动产品</w:t>
      </w:r>
    </w:p>
    <w:p>
      <w:pPr>
        <w:jc w:val="left"/>
        <w:rPr>
          <w:rFonts w:ascii="宋体" w:hAnsi="宋体" w:cs="宋体"/>
          <w:color w:val="auto"/>
          <w:szCs w:val="21"/>
        </w:rPr>
      </w:pPr>
      <w:r>
        <w:rPr>
          <w:rFonts w:ascii="宋体" w:hAnsi="宋体" w:cs="宋体"/>
          <w:color w:val="auto"/>
          <w:szCs w:val="21"/>
        </w:rPr>
        <w:t>D</w:t>
      </w:r>
      <w:r>
        <w:rPr>
          <w:rFonts w:hint="eastAsia" w:ascii="宋体" w:hAnsi="宋体" w:cs="宋体"/>
          <w:color w:val="auto"/>
          <w:szCs w:val="21"/>
        </w:rPr>
        <w:t>.是商品，因为它具有使用价值和交换价值的基本属性</w:t>
      </w:r>
    </w:p>
    <w:p>
      <w:pPr>
        <w:rPr>
          <w:color w:val="auto"/>
        </w:rPr>
      </w:pPr>
      <w:r>
        <w:rPr>
          <w:rFonts w:hint="eastAsia" w:ascii="宋体" w:hAnsi="宋体"/>
          <w:color w:val="auto"/>
          <w:lang w:val="en-US" w:eastAsia="zh-CN"/>
        </w:rPr>
        <w:t>12.（真题）</w:t>
      </w:r>
      <w:r>
        <w:rPr>
          <w:rFonts w:hint="eastAsia" w:ascii="宋体" w:hAnsi="宋体"/>
          <w:color w:val="auto"/>
        </w:rPr>
        <w:t xml:space="preserve">小明和小红原打算先买房再结婚，后得知政府将很快出台一系列平抑房价的措施，于是两人决定先结婚，等将来合适的时候再买房。他们在买房问题上的态度转变说明                  </w:t>
      </w:r>
      <w:r>
        <w:rPr>
          <w:rFonts w:hint="eastAsia"/>
          <w:color w:val="auto"/>
        </w:rPr>
        <w:t xml:space="preserve">                                       </w:t>
      </w:r>
      <w:r>
        <w:rPr>
          <w:rFonts w:hint="eastAsia" w:ascii="宋体" w:hAnsi="宋体"/>
          <w:color w:val="auto"/>
        </w:rPr>
        <w:t xml:space="preserve">   </w:t>
      </w:r>
    </w:p>
    <w:p>
      <w:pPr>
        <w:rPr>
          <w:rFonts w:ascii="宋体" w:hAnsi="宋体"/>
          <w:color w:val="auto"/>
        </w:rPr>
      </w:pPr>
      <w:r>
        <w:rPr>
          <w:rFonts w:ascii="宋体" w:hAnsi="宋体"/>
          <w:color w:val="auto"/>
        </w:rPr>
        <w:t>A.</w:t>
      </w:r>
      <w:r>
        <w:rPr>
          <w:rFonts w:hint="eastAsia" w:ascii="宋体" w:hAnsi="宋体"/>
          <w:color w:val="auto"/>
        </w:rPr>
        <w:t>消费受到商品未来价格预期的影响</w:t>
      </w:r>
      <w:r>
        <w:rPr>
          <w:rFonts w:ascii="宋体" w:hAnsi="宋体"/>
          <w:color w:val="auto"/>
        </w:rPr>
        <w:t xml:space="preserve">   B.</w:t>
      </w:r>
      <w:r>
        <w:rPr>
          <w:rFonts w:hint="eastAsia" w:ascii="宋体" w:hAnsi="宋体"/>
          <w:color w:val="auto"/>
        </w:rPr>
        <w:t>消费行为受到从众心理的影响</w:t>
      </w:r>
    </w:p>
    <w:p>
      <w:pPr>
        <w:rPr>
          <w:rFonts w:hint="eastAsia" w:ascii="宋体" w:hAnsi="宋体"/>
          <w:color w:val="auto"/>
        </w:rPr>
      </w:pPr>
      <w:r>
        <w:rPr>
          <w:rFonts w:ascii="宋体" w:hAnsi="宋体"/>
          <w:color w:val="auto"/>
        </w:rPr>
        <w:t>C.</w:t>
      </w:r>
      <w:r>
        <w:rPr>
          <w:rFonts w:hint="eastAsia" w:ascii="宋体" w:hAnsi="宋体"/>
          <w:color w:val="auto"/>
        </w:rPr>
        <w:t>消费受到商品未来供给预期的影响</w:t>
      </w:r>
      <w:r>
        <w:rPr>
          <w:rFonts w:ascii="宋体" w:hAnsi="宋体"/>
          <w:color w:val="auto"/>
        </w:rPr>
        <w:t xml:space="preserve">   D.</w:t>
      </w:r>
      <w:r>
        <w:rPr>
          <w:rFonts w:hint="eastAsia" w:ascii="宋体" w:hAnsi="宋体"/>
          <w:color w:val="auto"/>
        </w:rPr>
        <w:t>消费受到未来收入预期的影响</w:t>
      </w:r>
    </w:p>
    <w:p>
      <w:pPr>
        <w:rPr>
          <w:color w:val="auto"/>
        </w:rPr>
      </w:pPr>
      <w:r>
        <w:rPr>
          <w:rFonts w:hint="eastAsia" w:ascii="宋体" w:hAnsi="宋体" w:cs="宋体"/>
          <w:color w:val="auto"/>
          <w:lang w:val="en-US" w:eastAsia="zh-CN"/>
        </w:rPr>
        <w:t>13.（真题）</w:t>
      </w:r>
      <w:r>
        <w:rPr>
          <w:rFonts w:hint="eastAsia" w:ascii="宋体" w:hAnsi="宋体" w:cs="宋体"/>
          <w:color w:val="auto"/>
        </w:rPr>
        <w:t xml:space="preserve">在“互联网+”时代，基于互联网数字技术的共享经济快速发展，网约车、在线短租、共享医疗等新业态层出不穷，改变了人们的衣食住行。2018年，共享经济市场交易额达2.9万亿元，同比增长41.6%。这表明                </w:t>
      </w:r>
      <w:r>
        <w:rPr>
          <w:rFonts w:hint="eastAsia"/>
          <w:color w:val="auto"/>
        </w:rPr>
        <w:t xml:space="preserve">                      </w:t>
      </w:r>
    </w:p>
    <w:p>
      <w:pPr>
        <w:rPr>
          <w:color w:val="auto"/>
        </w:rPr>
      </w:pPr>
      <w:r>
        <w:rPr>
          <w:rFonts w:hint="eastAsia"/>
          <w:color w:val="auto"/>
        </w:rPr>
        <w:t xml:space="preserve">①消费推动技术进步           ②生产决定消费方式   </w:t>
      </w:r>
    </w:p>
    <w:p>
      <w:pPr>
        <w:rPr>
          <w:color w:val="auto"/>
        </w:rPr>
      </w:pPr>
      <w:r>
        <w:rPr>
          <w:rFonts w:hint="eastAsia"/>
          <w:color w:val="auto"/>
        </w:rPr>
        <w:t>③经济结构实现了战略性调整   ④创新给经济发展带来新动能</w:t>
      </w:r>
    </w:p>
    <w:p>
      <w:pPr>
        <w:rPr>
          <w:color w:val="auto"/>
        </w:rPr>
      </w:pPr>
      <w:r>
        <w:rPr>
          <w:rFonts w:hint="eastAsia"/>
          <w:color w:val="auto"/>
        </w:rPr>
        <w:t>A.①②          B.③④          C.①③          D.②④</w:t>
      </w:r>
    </w:p>
    <w:p>
      <w:pPr>
        <w:jc w:val="left"/>
        <w:textAlignment w:val="center"/>
        <w:rPr>
          <w:rFonts w:ascii="宋体" w:hAnsi="宋体" w:cs="宋体"/>
          <w:color w:val="auto"/>
        </w:rPr>
      </w:pPr>
      <w:r>
        <w:rPr>
          <w:rFonts w:hint="eastAsia" w:ascii="宋体" w:hAnsi="宋体" w:cs="宋体"/>
          <w:color w:val="auto"/>
          <w:lang w:val="en-US" w:eastAsia="zh-CN"/>
        </w:rPr>
        <w:t>14.</w:t>
      </w:r>
      <w:r>
        <w:rPr>
          <w:rFonts w:ascii="宋体" w:hAnsi="宋体" w:cs="宋体"/>
          <w:color w:val="auto"/>
        </w:rPr>
        <w:t>下表为2018年前三季度某省城乡居民收支的同比增长情况。从中可以看出该省</w:t>
      </w:r>
    </w:p>
    <w:tbl>
      <w:tblPr>
        <w:tblStyle w:val="6"/>
        <w:tblW w:w="86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1"/>
        <w:gridCol w:w="1067"/>
        <w:gridCol w:w="1033"/>
        <w:gridCol w:w="1056"/>
        <w:gridCol w:w="1244"/>
        <w:gridCol w:w="945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20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</w:rPr>
            </w:pPr>
            <w:r>
              <w:rPr>
                <w:rFonts w:ascii="宋体" w:hAnsi="宋体" w:cs="宋体"/>
                <w:color w:val="auto"/>
              </w:rPr>
              <w:t>项目类别</w:t>
            </w:r>
          </w:p>
        </w:tc>
        <w:tc>
          <w:tcPr>
            <w:tcW w:w="1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</w:rPr>
            </w:pPr>
            <w:r>
              <w:rPr>
                <w:rFonts w:ascii="宋体" w:hAnsi="宋体" w:cs="宋体"/>
                <w:color w:val="auto"/>
              </w:rPr>
              <w:t>人均可支配收入</w:t>
            </w:r>
          </w:p>
        </w:tc>
        <w:tc>
          <w:tcPr>
            <w:tcW w:w="1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</w:rPr>
            </w:pPr>
            <w:r>
              <w:rPr>
                <w:rFonts w:ascii="宋体" w:hAnsi="宋体" w:cs="宋体"/>
                <w:color w:val="auto"/>
              </w:rPr>
              <w:t>工资性收入</w:t>
            </w:r>
          </w:p>
        </w:tc>
        <w:tc>
          <w:tcPr>
            <w:tcW w:w="10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</w:rPr>
            </w:pPr>
            <w:r>
              <w:rPr>
                <w:rFonts w:ascii="宋体" w:hAnsi="宋体" w:cs="宋体"/>
                <w:color w:val="auto"/>
              </w:rPr>
              <w:t>经营净收入</w:t>
            </w:r>
          </w:p>
        </w:tc>
        <w:tc>
          <w:tcPr>
            <w:tcW w:w="1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</w:rPr>
            </w:pPr>
            <w:r>
              <w:rPr>
                <w:rFonts w:ascii="宋体" w:hAnsi="宋体" w:cs="宋体"/>
                <w:color w:val="auto"/>
              </w:rPr>
              <w:t>财产净收入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</w:rPr>
            </w:pPr>
            <w:r>
              <w:rPr>
                <w:rFonts w:ascii="宋体" w:hAnsi="宋体" w:cs="宋体"/>
                <w:color w:val="auto"/>
              </w:rPr>
              <w:t>转移净收入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</w:rPr>
            </w:pPr>
            <w:r>
              <w:rPr>
                <w:rFonts w:ascii="宋体" w:hAnsi="宋体" w:cs="宋体"/>
                <w:color w:val="auto"/>
              </w:rPr>
              <w:t>生活性消费支出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0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</w:rPr>
            </w:pPr>
            <w:r>
              <w:rPr>
                <w:rFonts w:ascii="宋体" w:hAnsi="宋体" w:cs="宋体"/>
                <w:color w:val="auto"/>
              </w:rPr>
              <w:t>城镇常住居民（%）</w:t>
            </w:r>
          </w:p>
        </w:tc>
        <w:tc>
          <w:tcPr>
            <w:tcW w:w="1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</w:rPr>
            </w:pPr>
            <w:r>
              <w:rPr>
                <w:rFonts w:ascii="宋体" w:hAnsi="宋体" w:cs="宋体"/>
                <w:color w:val="auto"/>
              </w:rPr>
              <w:t>8.5</w:t>
            </w:r>
          </w:p>
        </w:tc>
        <w:tc>
          <w:tcPr>
            <w:tcW w:w="1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</w:rPr>
            </w:pPr>
            <w:r>
              <w:rPr>
                <w:rFonts w:ascii="宋体" w:hAnsi="宋体" w:cs="宋体"/>
                <w:color w:val="auto"/>
              </w:rPr>
              <w:t>8.0</w:t>
            </w:r>
          </w:p>
        </w:tc>
        <w:tc>
          <w:tcPr>
            <w:tcW w:w="10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</w:rPr>
            </w:pPr>
            <w:r>
              <w:rPr>
                <w:rFonts w:ascii="宋体" w:hAnsi="宋体" w:cs="宋体"/>
                <w:color w:val="auto"/>
              </w:rPr>
              <w:t>9.7</w:t>
            </w:r>
          </w:p>
        </w:tc>
        <w:tc>
          <w:tcPr>
            <w:tcW w:w="1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</w:rPr>
            </w:pPr>
            <w:r>
              <w:rPr>
                <w:rFonts w:ascii="宋体" w:hAnsi="宋体" w:cs="宋体"/>
                <w:color w:val="auto"/>
              </w:rPr>
              <w:t>9.6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</w:rPr>
            </w:pPr>
            <w:r>
              <w:rPr>
                <w:rFonts w:ascii="宋体" w:hAnsi="宋体" w:cs="宋体"/>
                <w:color w:val="auto"/>
              </w:rPr>
              <w:t>8.1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</w:rPr>
            </w:pPr>
            <w:r>
              <w:rPr>
                <w:rFonts w:ascii="宋体" w:hAnsi="宋体" w:cs="宋体"/>
                <w:color w:val="auto"/>
              </w:rPr>
              <w:t>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0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</w:rPr>
            </w:pPr>
            <w:r>
              <w:rPr>
                <w:rFonts w:ascii="宋体" w:hAnsi="宋体" w:cs="宋体"/>
                <w:color w:val="auto"/>
              </w:rPr>
              <w:t>农村常住居民（%）</w:t>
            </w:r>
          </w:p>
        </w:tc>
        <w:tc>
          <w:tcPr>
            <w:tcW w:w="1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</w:rPr>
            </w:pPr>
            <w:r>
              <w:rPr>
                <w:rFonts w:ascii="宋体" w:hAnsi="宋体" w:cs="宋体"/>
                <w:color w:val="auto"/>
              </w:rPr>
              <w:t>9.4</w:t>
            </w:r>
          </w:p>
        </w:tc>
        <w:tc>
          <w:tcPr>
            <w:tcW w:w="1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</w:rPr>
            </w:pPr>
            <w:r>
              <w:rPr>
                <w:rFonts w:ascii="宋体" w:hAnsi="宋体" w:cs="宋体"/>
                <w:color w:val="auto"/>
              </w:rPr>
              <w:t>9.2</w:t>
            </w:r>
          </w:p>
        </w:tc>
        <w:tc>
          <w:tcPr>
            <w:tcW w:w="10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</w:rPr>
            </w:pPr>
            <w:r>
              <w:rPr>
                <w:rFonts w:ascii="宋体" w:hAnsi="宋体" w:cs="宋体"/>
                <w:color w:val="auto"/>
              </w:rPr>
              <w:t>9.7</w:t>
            </w:r>
          </w:p>
        </w:tc>
        <w:tc>
          <w:tcPr>
            <w:tcW w:w="1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</w:rPr>
            </w:pPr>
            <w:r>
              <w:rPr>
                <w:rFonts w:ascii="宋体" w:hAnsi="宋体" w:cs="宋体"/>
                <w:color w:val="auto"/>
              </w:rPr>
              <w:t>9.7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</w:rPr>
            </w:pPr>
            <w:r>
              <w:rPr>
                <w:rFonts w:ascii="宋体" w:hAnsi="宋体" w:cs="宋体"/>
                <w:color w:val="auto"/>
              </w:rPr>
              <w:t>10.2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</w:rPr>
            </w:pPr>
            <w:r>
              <w:rPr>
                <w:rFonts w:ascii="宋体" w:hAnsi="宋体" w:cs="宋体"/>
                <w:color w:val="auto"/>
              </w:rPr>
              <w:t>8.7</w:t>
            </w:r>
          </w:p>
        </w:tc>
      </w:tr>
    </w:tbl>
    <w:p>
      <w:pPr>
        <w:jc w:val="left"/>
        <w:textAlignment w:val="center"/>
        <w:rPr>
          <w:rFonts w:ascii="宋体" w:hAnsi="宋体" w:cs="宋体"/>
          <w:color w:val="auto"/>
        </w:rPr>
      </w:pPr>
      <w:r>
        <w:rPr>
          <w:rFonts w:ascii="宋体" w:hAnsi="宋体" w:cs="宋体"/>
          <w:color w:val="auto"/>
        </w:rPr>
        <w:t>注：数据来自某省统计信息网。</w:t>
      </w:r>
    </w:p>
    <w:p>
      <w:pPr>
        <w:tabs>
          <w:tab w:val="left" w:pos="4876"/>
        </w:tabs>
        <w:jc w:val="left"/>
        <w:textAlignment w:val="center"/>
        <w:rPr>
          <w:rFonts w:ascii="宋体" w:hAnsi="宋体" w:cs="宋体"/>
          <w:color w:val="auto"/>
        </w:rPr>
      </w:pPr>
      <w:r>
        <w:rPr>
          <w:rFonts w:ascii="宋体" w:hAnsi="宋体" w:cs="宋体"/>
          <w:color w:val="auto"/>
        </w:rPr>
        <w:t>A.居民收入的主要来源是转移净收入</w:t>
      </w:r>
      <w:r>
        <w:rPr>
          <w:rFonts w:hint="eastAsia" w:ascii="宋体" w:hAnsi="宋体" w:cs="宋体"/>
          <w:color w:val="auto"/>
        </w:rPr>
        <w:t xml:space="preserve">         </w:t>
      </w:r>
      <w:r>
        <w:rPr>
          <w:rFonts w:ascii="宋体" w:hAnsi="宋体" w:cs="宋体"/>
          <w:color w:val="auto"/>
        </w:rPr>
        <w:t>B.居民恩格尔系数上涨幅度较快</w:t>
      </w:r>
    </w:p>
    <w:p>
      <w:pPr>
        <w:tabs>
          <w:tab w:val="left" w:pos="4876"/>
        </w:tabs>
        <w:jc w:val="left"/>
        <w:textAlignment w:val="center"/>
        <w:rPr>
          <w:rFonts w:ascii="宋体" w:hAnsi="宋体" w:cs="宋体"/>
          <w:color w:val="auto"/>
        </w:rPr>
      </w:pPr>
      <w:r>
        <w:rPr>
          <w:rFonts w:ascii="宋体" w:hAnsi="宋体" w:cs="宋体"/>
          <w:color w:val="auto"/>
        </w:rPr>
        <w:t>C.城乡居民的消费水平基本保持一致</w:t>
      </w:r>
      <w:r>
        <w:rPr>
          <w:rFonts w:hint="eastAsia" w:ascii="宋体" w:hAnsi="宋体" w:cs="宋体"/>
          <w:color w:val="auto"/>
        </w:rPr>
        <w:t xml:space="preserve">         </w:t>
      </w:r>
      <w:r>
        <w:rPr>
          <w:rFonts w:ascii="宋体" w:hAnsi="宋体" w:cs="宋体"/>
          <w:color w:val="auto"/>
        </w:rPr>
        <w:t>D.居民消费与收入增长基本同步</w:t>
      </w:r>
    </w:p>
    <w:p>
      <w:pPr>
        <w:jc w:val="left"/>
        <w:rPr>
          <w:rFonts w:ascii="宋体" w:hAnsi="宋体" w:cs="宋体"/>
          <w:bCs/>
          <w:color w:val="auto"/>
          <w:szCs w:val="21"/>
        </w:rPr>
      </w:pPr>
      <w:r>
        <w:rPr>
          <w:rFonts w:hint="eastAsia" w:ascii="宋体" w:hAnsi="宋体" w:cs="宋体"/>
          <w:bCs/>
          <w:color w:val="auto"/>
          <w:szCs w:val="21"/>
          <w:lang w:val="en-US" w:eastAsia="zh-CN"/>
        </w:rPr>
        <w:t>15.</w:t>
      </w:r>
      <w:r>
        <w:rPr>
          <w:rFonts w:hint="eastAsia" w:ascii="宋体" w:hAnsi="宋体" w:cs="宋体"/>
          <w:bCs/>
          <w:color w:val="auto"/>
          <w:szCs w:val="21"/>
        </w:rPr>
        <w:t xml:space="preserve">按照我国有关法律规定，我国的法定公司形式有股份有限公司和有限责任公司，它们的共同点有 </w:t>
      </w:r>
      <w:r>
        <w:rPr>
          <w:rFonts w:ascii="宋体" w:hAnsi="宋体" w:cs="宋体"/>
          <w:bCs/>
          <w:color w:val="auto"/>
          <w:szCs w:val="21"/>
        </w:rPr>
        <w:t xml:space="preserve"> </w:t>
      </w:r>
      <w:r>
        <w:rPr>
          <w:rFonts w:hint="eastAsia" w:ascii="宋体" w:hAnsi="宋体" w:cs="宋体"/>
          <w:bCs/>
          <w:color w:val="auto"/>
          <w:szCs w:val="21"/>
        </w:rPr>
        <w:t xml:space="preserve">                          </w:t>
      </w:r>
    </w:p>
    <w:p>
      <w:pPr>
        <w:jc w:val="left"/>
        <w:rPr>
          <w:rFonts w:ascii="宋体" w:hAnsi="宋体" w:cs="宋体"/>
          <w:bCs/>
          <w:color w:val="auto"/>
          <w:szCs w:val="21"/>
        </w:rPr>
      </w:pPr>
      <w:r>
        <w:rPr>
          <w:rFonts w:hint="eastAsia" w:ascii="宋体" w:hAnsi="宋体" w:cs="宋体"/>
          <w:bCs/>
          <w:color w:val="auto"/>
          <w:szCs w:val="21"/>
        </w:rPr>
        <w:t>①都有独立的法人财产</w:t>
      </w:r>
      <w:r>
        <w:rPr>
          <w:rFonts w:ascii="宋体" w:hAnsi="宋体" w:cs="宋体"/>
          <w:bCs/>
          <w:color w:val="auto"/>
          <w:szCs w:val="21"/>
        </w:rPr>
        <w:t xml:space="preserve">   </w:t>
      </w:r>
      <w:r>
        <w:rPr>
          <w:rFonts w:hint="eastAsia" w:ascii="宋体" w:hAnsi="宋体" w:cs="宋体"/>
          <w:bCs/>
          <w:color w:val="auto"/>
          <w:szCs w:val="21"/>
        </w:rPr>
        <w:t xml:space="preserve">②公司以其全部资产承担责任 </w:t>
      </w:r>
      <w:r>
        <w:rPr>
          <w:rFonts w:ascii="宋体" w:hAnsi="宋体" w:cs="宋体"/>
          <w:bCs/>
          <w:color w:val="auto"/>
          <w:szCs w:val="21"/>
        </w:rPr>
        <w:t xml:space="preserve"> </w:t>
      </w:r>
    </w:p>
    <w:p>
      <w:pPr>
        <w:jc w:val="left"/>
        <w:rPr>
          <w:rFonts w:ascii="宋体" w:hAnsi="宋体" w:cs="宋体"/>
          <w:bCs/>
          <w:color w:val="auto"/>
          <w:szCs w:val="21"/>
        </w:rPr>
      </w:pPr>
      <w:r>
        <w:rPr>
          <w:rFonts w:hint="eastAsia" w:ascii="宋体" w:hAnsi="宋体" w:cs="宋体"/>
          <w:bCs/>
          <w:color w:val="auto"/>
          <w:szCs w:val="21"/>
        </w:rPr>
        <w:t>③都可以公开发行股票   ④股东以出资额为限承担责任</w:t>
      </w:r>
    </w:p>
    <w:p>
      <w:pPr>
        <w:jc w:val="left"/>
        <w:rPr>
          <w:rFonts w:ascii="宋体" w:hAnsi="宋体" w:cs="宋体"/>
          <w:bCs/>
          <w:color w:val="auto"/>
          <w:szCs w:val="21"/>
        </w:rPr>
      </w:pPr>
      <w:r>
        <w:rPr>
          <w:rFonts w:hint="eastAsia" w:ascii="宋体" w:hAnsi="宋体" w:cs="宋体"/>
          <w:bCs/>
          <w:color w:val="auto"/>
          <w:szCs w:val="21"/>
        </w:rPr>
        <w:t>A.</w:t>
      </w:r>
      <w:bookmarkStart w:id="0" w:name="_Hlk6374923"/>
      <w:r>
        <w:rPr>
          <w:rFonts w:hint="eastAsia" w:ascii="宋体" w:hAnsi="宋体" w:cs="宋体"/>
          <w:bCs/>
          <w:color w:val="auto"/>
          <w:szCs w:val="21"/>
        </w:rPr>
        <w:t>①②</w:t>
      </w:r>
      <w:bookmarkEnd w:id="0"/>
      <w:bookmarkStart w:id="1" w:name="_Hlk6070864"/>
      <w:r>
        <w:rPr>
          <w:rFonts w:ascii="宋体" w:hAnsi="宋体"/>
          <w:color w:val="auto"/>
          <w:szCs w:val="21"/>
        </w:rPr>
        <w:t xml:space="preserve">          </w:t>
      </w:r>
      <w:bookmarkEnd w:id="1"/>
      <w:r>
        <w:rPr>
          <w:rFonts w:hint="eastAsia" w:ascii="宋体" w:hAnsi="宋体" w:cs="宋体"/>
          <w:bCs/>
          <w:color w:val="auto"/>
          <w:szCs w:val="21"/>
        </w:rPr>
        <w:t>B.②④</w:t>
      </w:r>
      <w:r>
        <w:rPr>
          <w:rFonts w:ascii="宋体" w:hAnsi="宋体"/>
          <w:color w:val="auto"/>
          <w:szCs w:val="21"/>
        </w:rPr>
        <w:t xml:space="preserve">          </w:t>
      </w:r>
      <w:r>
        <w:rPr>
          <w:rFonts w:hint="eastAsia" w:ascii="宋体" w:hAnsi="宋体" w:cs="宋体"/>
          <w:bCs/>
          <w:color w:val="auto"/>
          <w:szCs w:val="21"/>
        </w:rPr>
        <w:t>C.①③</w:t>
      </w:r>
      <w:r>
        <w:rPr>
          <w:rFonts w:ascii="宋体" w:hAnsi="宋体"/>
          <w:color w:val="auto"/>
          <w:szCs w:val="21"/>
        </w:rPr>
        <w:t xml:space="preserve">          </w:t>
      </w:r>
      <w:r>
        <w:rPr>
          <w:rFonts w:hint="eastAsia" w:ascii="宋体" w:hAnsi="宋体" w:cs="宋体"/>
          <w:bCs/>
          <w:color w:val="auto"/>
          <w:szCs w:val="21"/>
        </w:rPr>
        <w:t>D.③④</w:t>
      </w:r>
    </w:p>
    <w:p>
      <w:pPr>
        <w:jc w:val="left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>16.</w:t>
      </w:r>
      <w:r>
        <w:rPr>
          <w:rFonts w:hint="eastAsia" w:ascii="宋体" w:hAnsi="宋体"/>
          <w:color w:val="auto"/>
          <w:szCs w:val="21"/>
        </w:rPr>
        <w:t xml:space="preserve">—段时间以来，习近平总书记就民营经济发展发表多次重要讲话，重申两个“毫不动摇”和三个“没有变”，强调民营经济要走向更加广阔的舞台。这是因为民营经济                                                           </w:t>
      </w:r>
    </w:p>
    <w:p>
      <w:pPr>
        <w:jc w:val="left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①对国民经济发展起主导作用       ②是社会主义经济的重要组成部分</w:t>
      </w:r>
    </w:p>
    <w:p>
      <w:pPr>
        <w:jc w:val="left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③是我国经济社会发展的重要基础   ④在支撑经济增长方面具有重要作用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②③        B.①②        C. ①④        D.③④</w:t>
      </w:r>
    </w:p>
    <w:p>
      <w:pPr>
        <w:jc w:val="left"/>
        <w:rPr>
          <w:rFonts w:hint="eastAsia" w:ascii="宋体" w:hAnsi="宋体" w:cs="宋体"/>
          <w:color w:val="auto"/>
          <w:kern w:val="0"/>
          <w:szCs w:val="21"/>
          <w:lang w:bidi="ar"/>
        </w:rPr>
      </w:pPr>
      <w:r>
        <w:rPr>
          <w:rFonts w:hint="eastAsia" w:ascii="楷体" w:hAnsi="楷体" w:eastAsia="楷体" w:cs="楷体"/>
          <w:color w:val="auto"/>
          <w:szCs w:val="21"/>
          <w:lang w:val="en-US" w:eastAsia="zh-CN"/>
        </w:rPr>
        <w:t>17.</w:t>
      </w:r>
      <w:r>
        <w:rPr>
          <w:rFonts w:hint="eastAsia" w:ascii="宋体" w:hAnsi="宋体" w:cs="宋体"/>
          <w:color w:val="auto"/>
          <w:kern w:val="0"/>
          <w:szCs w:val="21"/>
          <w:lang w:bidi="ar"/>
        </w:rPr>
        <w:t xml:space="preserve">技术将催生新的商业机遇，并创造新的就业机会。数据显示，到2022年我国新兴工种的就业占比将从当前的16%提高至27%，这启示              </w:t>
      </w:r>
    </w:p>
    <w:p>
      <w:pPr>
        <w:jc w:val="left"/>
        <w:rPr>
          <w:rFonts w:hint="eastAsia" w:ascii="宋体" w:hAnsi="宋体" w:cs="宋体"/>
          <w:color w:val="auto"/>
          <w:kern w:val="0"/>
          <w:szCs w:val="21"/>
          <w:lang w:bidi="ar"/>
        </w:rPr>
      </w:pPr>
      <w:r>
        <w:rPr>
          <w:rFonts w:hint="eastAsia" w:ascii="宋体" w:hAnsi="宋体" w:cs="宋体"/>
          <w:color w:val="auto"/>
          <w:kern w:val="0"/>
          <w:szCs w:val="21"/>
          <w:lang w:bidi="ar"/>
        </w:rPr>
        <w:t>A.国家要鼓励创业带动就业          B.国家要营造实业致富的发展环境</w:t>
      </w:r>
    </w:p>
    <w:p>
      <w:pPr>
        <w:jc w:val="left"/>
        <w:rPr>
          <w:rFonts w:hint="eastAsia" w:ascii="宋体" w:hAnsi="宋体" w:cs="宋体"/>
          <w:color w:val="auto"/>
          <w:kern w:val="0"/>
          <w:szCs w:val="21"/>
          <w:lang w:bidi="ar"/>
        </w:rPr>
      </w:pPr>
      <w:r>
        <w:rPr>
          <w:rFonts w:hint="eastAsia" w:ascii="宋体" w:hAnsi="宋体" w:cs="宋体"/>
          <w:color w:val="auto"/>
          <w:kern w:val="0"/>
          <w:szCs w:val="21"/>
          <w:lang w:bidi="ar"/>
        </w:rPr>
        <w:t>C.劳动者要树立职业平等观          D.劳动者要努力提高自身素质和能力</w:t>
      </w:r>
    </w:p>
    <w:p>
      <w:pPr>
        <w:jc w:val="left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>18.</w:t>
      </w:r>
      <w:r>
        <w:rPr>
          <w:rFonts w:hint="eastAsia" w:ascii="宋体" w:hAnsi="宋体"/>
          <w:color w:val="auto"/>
          <w:szCs w:val="21"/>
        </w:rPr>
        <w:t xml:space="preserve">王某在一家国企做技术工人，月薪5000元，其名下有一套房屋用于出租月入1000元，他将自己的专利以20000元的价格转让给企业。下列对王某收入认识正确的有                                                                                                                   </w:t>
      </w:r>
    </w:p>
    <w:p>
      <w:pPr>
        <w:jc w:val="left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①企业的工资收入属于按劳分配所得   ②出租房屋所得属于合法的非劳动所得</w:t>
      </w:r>
    </w:p>
    <w:p>
      <w:pPr>
        <w:jc w:val="left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③转让专利所得属于按生产要素分配   ④劳动报酬在年收入中所占比重较低</w:t>
      </w:r>
    </w:p>
    <w:p>
      <w:pPr>
        <w:jc w:val="left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A.①②③      B.①②④        C.②③④         D.①③④</w:t>
      </w:r>
    </w:p>
    <w:p>
      <w:pPr>
        <w:jc w:val="left"/>
        <w:rPr>
          <w:rFonts w:ascii="宋体" w:hAnsi="宋体"/>
          <w:color w:val="auto"/>
        </w:rPr>
      </w:pPr>
      <w:r>
        <w:rPr>
          <w:rFonts w:hint="eastAsia" w:ascii="楷体" w:hAnsi="楷体" w:eastAsia="楷体" w:cs="楷体"/>
          <w:color w:val="auto"/>
          <w:szCs w:val="21"/>
          <w:lang w:val="en-US" w:eastAsia="zh-CN"/>
        </w:rPr>
        <w:t>19.</w:t>
      </w:r>
      <w:r>
        <w:rPr>
          <w:rFonts w:hint="eastAsia"/>
          <w:color w:val="auto"/>
        </w:rPr>
        <w:t xml:space="preserve">完善社会保障制度是促进消费、拉动经济增长的客观要求，这是因为         </w:t>
      </w:r>
      <w:r>
        <w:rPr>
          <w:rFonts w:hint="eastAsia" w:ascii="宋体" w:hAnsi="宋体" w:cs="宋体"/>
          <w:color w:val="auto"/>
          <w:szCs w:val="21"/>
        </w:rPr>
        <w:t xml:space="preserve">                                        </w:t>
      </w:r>
    </w:p>
    <w:p>
      <w:pPr>
        <w:jc w:val="left"/>
        <w:rPr>
          <w:rFonts w:hint="eastAsia" w:ascii="宋体" w:hAnsi="宋体" w:cs="宋体"/>
          <w:color w:val="auto"/>
          <w:szCs w:val="21"/>
        </w:rPr>
      </w:pPr>
      <w:r>
        <w:rPr>
          <w:rFonts w:hint="eastAsia" w:ascii="宋体" w:hAnsi="宋体" w:cs="宋体"/>
          <w:color w:val="auto"/>
          <w:szCs w:val="21"/>
        </w:rPr>
        <w:t>①消费是生产的最终目的和动力      ②完善的社会保障能增强居民消费信心</w:t>
      </w:r>
    </w:p>
    <w:p>
      <w:pPr>
        <w:jc w:val="left"/>
        <w:rPr>
          <w:rFonts w:hint="eastAsia" w:ascii="宋体" w:hAnsi="宋体" w:cs="宋体"/>
          <w:color w:val="auto"/>
          <w:szCs w:val="21"/>
        </w:rPr>
      </w:pPr>
      <w:r>
        <w:rPr>
          <w:rFonts w:hint="eastAsia" w:ascii="宋体" w:hAnsi="宋体" w:cs="宋体"/>
          <w:color w:val="auto"/>
          <w:szCs w:val="21"/>
        </w:rPr>
        <w:t>③未来收入预期影响居民消费水平    ④当前可支配收入影响人们的消费水平</w:t>
      </w:r>
    </w:p>
    <w:p>
      <w:pPr>
        <w:jc w:val="left"/>
        <w:rPr>
          <w:rFonts w:hint="eastAsia" w:ascii="楷体" w:hAnsi="楷体" w:eastAsia="楷体" w:cs="楷体"/>
          <w:color w:val="auto"/>
          <w:szCs w:val="21"/>
          <w:lang w:val="en-US" w:eastAsia="zh-CN"/>
        </w:rPr>
      </w:pPr>
      <w:r>
        <w:rPr>
          <w:rFonts w:ascii="宋体" w:hAnsi="宋体" w:cs="宋体"/>
          <w:color w:val="auto"/>
          <w:kern w:val="0"/>
          <w:szCs w:val="21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posOffset>5046345</wp:posOffset>
            </wp:positionH>
            <wp:positionV relativeFrom="paragraph">
              <wp:posOffset>17145</wp:posOffset>
            </wp:positionV>
            <wp:extent cx="1102995" cy="1181100"/>
            <wp:effectExtent l="0" t="0" r="1905" b="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color w:val="auto"/>
          <w:szCs w:val="21"/>
        </w:rPr>
        <w:t>A.①②          B.②③            C.①④          D.③④</w:t>
      </w:r>
    </w:p>
    <w:p>
      <w:pPr>
        <w:widowControl/>
        <w:jc w:val="left"/>
        <w:rPr>
          <w:rFonts w:hint="eastAsia" w:ascii="宋体" w:hAnsi="宋体" w:cs="宋体"/>
          <w:color w:val="auto"/>
          <w:kern w:val="0"/>
          <w:szCs w:val="21"/>
        </w:rPr>
      </w:pPr>
      <w:r>
        <w:rPr>
          <w:rFonts w:hint="eastAsia" w:ascii="楷体" w:hAnsi="楷体" w:eastAsia="楷体" w:cs="楷体"/>
          <w:color w:val="auto"/>
          <w:szCs w:val="21"/>
          <w:lang w:val="en-US" w:eastAsia="zh-CN"/>
        </w:rPr>
        <w:t>20.</w:t>
      </w:r>
      <w:r>
        <w:rPr>
          <w:rFonts w:hint="eastAsia" w:ascii="宋体" w:hAnsi="宋体" w:cs="宋体"/>
          <w:color w:val="auto"/>
          <w:kern w:val="0"/>
          <w:szCs w:val="21"/>
        </w:rPr>
        <w:t>某社会实践小组开展有关消费观的问卷调查，其中</w:t>
      </w:r>
      <w:r>
        <w:rPr>
          <w:rFonts w:ascii="宋体" w:hAnsi="宋体" w:cs="宋体"/>
          <w:color w:val="auto"/>
          <w:kern w:val="0"/>
          <w:szCs w:val="21"/>
        </w:rPr>
        <w:t>“</w:t>
      </w:r>
      <w:r>
        <w:rPr>
          <w:rFonts w:hint="eastAsia" w:ascii="宋体" w:hAnsi="宋体" w:cs="宋体"/>
          <w:color w:val="auto"/>
          <w:kern w:val="0"/>
          <w:szCs w:val="21"/>
        </w:rPr>
        <w:t>消费者</w:t>
      </w:r>
    </w:p>
    <w:p>
      <w:pPr>
        <w:widowControl/>
        <w:jc w:val="left"/>
        <w:rPr>
          <w:rFonts w:ascii="宋体" w:cs="宋体"/>
          <w:color w:val="auto"/>
          <w:kern w:val="0"/>
          <w:szCs w:val="21"/>
        </w:rPr>
      </w:pPr>
      <w:r>
        <w:rPr>
          <w:rFonts w:hint="eastAsia" w:ascii="宋体" w:hAnsi="宋体" w:cs="宋体"/>
          <w:color w:val="auto"/>
          <w:kern w:val="0"/>
          <w:szCs w:val="21"/>
        </w:rPr>
        <w:t>选择购物方式时最看重的因素</w:t>
      </w:r>
      <w:r>
        <w:rPr>
          <w:rFonts w:ascii="宋体" w:hAnsi="宋体" w:cs="宋体"/>
          <w:color w:val="auto"/>
          <w:kern w:val="0"/>
          <w:szCs w:val="21"/>
        </w:rPr>
        <w:t>”</w:t>
      </w:r>
      <w:r>
        <w:rPr>
          <w:rFonts w:hint="eastAsia" w:ascii="宋体" w:hAnsi="宋体" w:cs="宋体"/>
          <w:color w:val="auto"/>
          <w:kern w:val="0"/>
          <w:szCs w:val="21"/>
        </w:rPr>
        <w:t xml:space="preserve">统计数据如右图。据此可以看出 </w:t>
      </w:r>
      <w:r>
        <w:rPr>
          <w:rFonts w:hint="eastAsia" w:ascii="宋体" w:cs="宋体"/>
          <w:color w:val="auto"/>
          <w:kern w:val="0"/>
          <w:szCs w:val="21"/>
        </w:rPr>
        <w:t xml:space="preserve">         </w:t>
      </w:r>
    </w:p>
    <w:p>
      <w:pPr>
        <w:widowControl/>
        <w:jc w:val="left"/>
        <w:rPr>
          <w:rFonts w:ascii="宋体" w:cs="宋体"/>
          <w:color w:val="auto"/>
          <w:kern w:val="0"/>
          <w:szCs w:val="21"/>
        </w:rPr>
      </w:pPr>
      <w:r>
        <w:rPr>
          <w:rFonts w:hint="eastAsia" w:ascii="宋体" w:cs="宋体"/>
          <w:color w:val="auto"/>
          <w:kern w:val="0"/>
          <w:szCs w:val="21"/>
        </w:rPr>
        <w:t>①求实消费被许多人接受     ②攀比心理影响消费行为</w:t>
      </w:r>
    </w:p>
    <w:p>
      <w:pPr>
        <w:widowControl/>
        <w:jc w:val="left"/>
        <w:rPr>
          <w:rFonts w:ascii="宋体" w:cs="宋体"/>
          <w:color w:val="auto"/>
          <w:kern w:val="0"/>
          <w:szCs w:val="21"/>
        </w:rPr>
      </w:pPr>
      <w:r>
        <w:rPr>
          <w:rFonts w:hint="eastAsia" w:ascii="宋体" w:cs="宋体"/>
          <w:color w:val="auto"/>
          <w:kern w:val="0"/>
          <w:szCs w:val="21"/>
        </w:rPr>
        <w:t>③居民的消费观念比较理性   ④消费促进产品种类多样化</w:t>
      </w:r>
    </w:p>
    <w:p>
      <w:pPr>
        <w:widowControl/>
        <w:jc w:val="left"/>
        <w:rPr>
          <w:rFonts w:ascii="宋体" w:cs="宋体"/>
          <w:color w:val="auto"/>
          <w:kern w:val="0"/>
          <w:szCs w:val="21"/>
        </w:rPr>
      </w:pPr>
      <w:r>
        <w:rPr>
          <w:rFonts w:ascii="宋体" w:cs="宋体"/>
          <w:color w:val="auto"/>
          <w:kern w:val="0"/>
          <w:szCs w:val="21"/>
        </w:rPr>
        <w:t>A.</w:t>
      </w:r>
      <w:r>
        <w:rPr>
          <w:rFonts w:hint="eastAsia" w:ascii="宋体" w:cs="宋体"/>
          <w:color w:val="auto"/>
          <w:kern w:val="0"/>
          <w:szCs w:val="21"/>
        </w:rPr>
        <w:t xml:space="preserve">①②          </w:t>
      </w:r>
      <w:r>
        <w:rPr>
          <w:rFonts w:ascii="宋体" w:cs="宋体"/>
          <w:color w:val="auto"/>
          <w:kern w:val="0"/>
          <w:szCs w:val="21"/>
        </w:rPr>
        <w:t>B.</w:t>
      </w:r>
      <w:r>
        <w:rPr>
          <w:rFonts w:hint="eastAsia" w:ascii="宋体" w:cs="宋体"/>
          <w:color w:val="auto"/>
          <w:kern w:val="0"/>
          <w:szCs w:val="21"/>
        </w:rPr>
        <w:t xml:space="preserve">①③          </w:t>
      </w:r>
      <w:r>
        <w:rPr>
          <w:rFonts w:ascii="宋体" w:cs="宋体"/>
          <w:color w:val="auto"/>
          <w:kern w:val="0"/>
          <w:szCs w:val="21"/>
        </w:rPr>
        <w:t>C.</w:t>
      </w:r>
      <w:r>
        <w:rPr>
          <w:rFonts w:hint="eastAsia" w:ascii="宋体" w:cs="宋体"/>
          <w:color w:val="auto"/>
          <w:kern w:val="0"/>
          <w:szCs w:val="21"/>
        </w:rPr>
        <w:t xml:space="preserve">②④          </w:t>
      </w:r>
      <w:r>
        <w:rPr>
          <w:rFonts w:ascii="宋体" w:cs="宋体"/>
          <w:color w:val="auto"/>
          <w:kern w:val="0"/>
          <w:szCs w:val="21"/>
        </w:rPr>
        <w:t>D.</w:t>
      </w:r>
      <w:r>
        <w:rPr>
          <w:rFonts w:hint="eastAsia" w:ascii="宋体" w:cs="宋体"/>
          <w:color w:val="auto"/>
          <w:kern w:val="0"/>
          <w:szCs w:val="21"/>
        </w:rPr>
        <w:t>③④</w:t>
      </w:r>
    </w:p>
    <w:p>
      <w:pPr>
        <w:jc w:val="left"/>
        <w:rPr>
          <w:rFonts w:hint="eastAsia" w:ascii="宋体" w:hAnsi="宋体" w:cs="宋体"/>
          <w:b/>
          <w:bCs/>
          <w:color w:val="auto"/>
          <w:sz w:val="24"/>
        </w:rPr>
      </w:pPr>
      <w:r>
        <w:rPr>
          <w:rFonts w:hint="eastAsia" w:ascii="楷体" w:hAnsi="楷体" w:eastAsia="楷体" w:cs="楷体"/>
          <w:color w:val="auto"/>
          <w:szCs w:val="21"/>
          <w:lang w:val="en-US" w:eastAsia="zh-CN"/>
        </w:rPr>
        <w:t>21.</w:t>
      </w:r>
      <w:r>
        <w:rPr>
          <w:rFonts w:hint="eastAsia"/>
          <w:color w:val="auto"/>
        </w:rPr>
        <w:t>小英在网上订购了话剧《两只狗的生活意见》的门票，并于12月8日在湖州大剧院观看了该演出。上述活动所反映的社会再生产环节是</w:t>
      </w:r>
    </w:p>
    <w:p>
      <w:pPr>
        <w:spacing w:line="320" w:lineRule="exact"/>
        <w:rPr>
          <w:rFonts w:hint="eastAsia" w:ascii="宋体" w:hAnsi="宋体" w:cs="宋体"/>
          <w:color w:val="auto"/>
        </w:rPr>
      </w:pPr>
      <w:r>
        <w:rPr>
          <w:rFonts w:hint="eastAsia" w:ascii="宋体" w:hAnsi="宋体" w:cs="宋体"/>
          <w:color w:val="auto"/>
        </w:rPr>
        <w:t>A.生产和分配          B. 生产和交换          C.交换和消费          D.分配和消费</w:t>
      </w:r>
    </w:p>
    <w:p>
      <w:pPr>
        <w:rPr>
          <w:rFonts w:ascii="宋体"/>
          <w:color w:val="auto"/>
          <w:szCs w:val="21"/>
        </w:rPr>
      </w:pPr>
      <w:r>
        <w:rPr>
          <w:rFonts w:hint="eastAsia" w:ascii="楷体" w:hAnsi="楷体" w:eastAsia="楷体" w:cs="楷体"/>
          <w:color w:val="auto"/>
          <w:szCs w:val="21"/>
          <w:lang w:val="en-US" w:eastAsia="zh-CN"/>
        </w:rPr>
        <w:t>22.</w:t>
      </w:r>
      <w:r>
        <w:rPr>
          <w:rFonts w:hint="eastAsia" w:ascii="宋体" w:hAnsi="宋体" w:cs="宋体"/>
          <w:color w:val="auto"/>
          <w:szCs w:val="21"/>
        </w:rPr>
        <w:t>习近平总书记在东北三省和广东考察时强调，党中央一直重视和支持非公有制经济发展，要坚持“两个毫不动摇”。党中央重视和支持非</w:t>
      </w:r>
      <w:r>
        <w:rPr>
          <w:rFonts w:hint="eastAsia" w:ascii="宋体" w:hAnsi="宋体"/>
          <w:color w:val="auto"/>
          <w:szCs w:val="21"/>
        </w:rPr>
        <w:t xml:space="preserve">公有制经济发展的原因有                                                     </w:t>
      </w:r>
    </w:p>
    <w:p>
      <w:pPr>
        <w:rPr>
          <w:rFonts w:ascii="宋体"/>
          <w:color w:val="auto"/>
          <w:szCs w:val="21"/>
        </w:rPr>
      </w:pPr>
      <w:r>
        <w:rPr>
          <w:rFonts w:hint="eastAsia" w:ascii="宋体"/>
          <w:color w:val="auto"/>
          <w:szCs w:val="21"/>
        </w:rPr>
        <w:t>①</w:t>
      </w:r>
      <w:r>
        <w:rPr>
          <w:rFonts w:hint="eastAsia" w:ascii="宋体" w:hAnsi="宋体"/>
          <w:color w:val="auto"/>
          <w:szCs w:val="21"/>
        </w:rPr>
        <w:t>非公有制经济是社会主义经济的重要组成部分</w:t>
      </w:r>
    </w:p>
    <w:p>
      <w:pPr>
        <w:rPr>
          <w:rFonts w:ascii="宋体"/>
          <w:color w:val="auto"/>
          <w:szCs w:val="21"/>
        </w:rPr>
      </w:pPr>
      <w:r>
        <w:rPr>
          <w:rFonts w:hint="eastAsia" w:ascii="宋体"/>
          <w:color w:val="auto"/>
          <w:szCs w:val="21"/>
        </w:rPr>
        <w:t>②</w:t>
      </w:r>
      <w:r>
        <w:rPr>
          <w:rFonts w:hint="eastAsia" w:ascii="宋体" w:hAnsi="宋体"/>
          <w:color w:val="auto"/>
          <w:szCs w:val="21"/>
        </w:rPr>
        <w:t>非公有制经济是构成我国经济增长新动能的重要力量</w:t>
      </w:r>
    </w:p>
    <w:p>
      <w:pPr>
        <w:rPr>
          <w:rFonts w:ascii="宋体"/>
          <w:color w:val="auto"/>
          <w:szCs w:val="21"/>
        </w:rPr>
      </w:pPr>
      <w:r>
        <w:rPr>
          <w:rFonts w:hint="eastAsia" w:ascii="宋体"/>
          <w:color w:val="auto"/>
          <w:szCs w:val="21"/>
        </w:rPr>
        <w:t>③</w:t>
      </w:r>
      <w:r>
        <w:rPr>
          <w:rFonts w:hint="eastAsia" w:ascii="宋体" w:hAnsi="宋体"/>
          <w:color w:val="auto"/>
          <w:szCs w:val="21"/>
        </w:rPr>
        <w:t>非公有制经济在扩大就业、增加税收上有重要作用</w:t>
      </w:r>
    </w:p>
    <w:p>
      <w:pPr>
        <w:rPr>
          <w:rFonts w:ascii="宋体"/>
          <w:color w:val="auto"/>
          <w:szCs w:val="21"/>
        </w:rPr>
      </w:pPr>
      <w:r>
        <w:rPr>
          <w:rFonts w:hint="eastAsia" w:ascii="宋体"/>
          <w:color w:val="auto"/>
          <w:szCs w:val="21"/>
        </w:rPr>
        <w:t>④</w:t>
      </w:r>
      <w:r>
        <w:rPr>
          <w:rFonts w:hint="eastAsia" w:ascii="宋体" w:hAnsi="宋体"/>
          <w:color w:val="auto"/>
          <w:szCs w:val="21"/>
        </w:rPr>
        <w:t>非公有制经济体现共富原则，可以广泛吸收社会资金</w:t>
      </w:r>
    </w:p>
    <w:p>
      <w:pPr>
        <w:numPr>
          <w:ilvl w:val="0"/>
          <w:numId w:val="2"/>
        </w:numPr>
        <w:rPr>
          <w:rFonts w:hint="eastAsia" w:asci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①②          </w:t>
      </w:r>
      <w:r>
        <w:rPr>
          <w:rFonts w:ascii="宋体" w:hAnsi="宋体"/>
          <w:color w:val="auto"/>
          <w:szCs w:val="21"/>
        </w:rPr>
        <w:t>B.</w:t>
      </w:r>
      <w:r>
        <w:rPr>
          <w:rFonts w:hint="eastAsia" w:ascii="宋体" w:hAnsi="宋体"/>
          <w:color w:val="auto"/>
          <w:szCs w:val="21"/>
        </w:rPr>
        <w:t xml:space="preserve">②③          </w:t>
      </w:r>
      <w:r>
        <w:rPr>
          <w:rFonts w:ascii="宋体" w:hAnsi="宋体"/>
          <w:color w:val="auto"/>
          <w:szCs w:val="21"/>
        </w:rPr>
        <w:t>C.</w:t>
      </w:r>
      <w:r>
        <w:rPr>
          <w:rFonts w:hint="eastAsia" w:ascii="宋体"/>
          <w:color w:val="auto"/>
          <w:szCs w:val="21"/>
        </w:rPr>
        <w:t>②④</w:t>
      </w:r>
      <w:r>
        <w:rPr>
          <w:rFonts w:hint="eastAsia" w:ascii="宋体" w:hAnsi="宋体"/>
          <w:color w:val="auto"/>
          <w:szCs w:val="21"/>
        </w:rPr>
        <w:t xml:space="preserve">          </w:t>
      </w:r>
      <w:r>
        <w:rPr>
          <w:rFonts w:ascii="宋体" w:hAnsi="宋体"/>
          <w:color w:val="auto"/>
          <w:szCs w:val="21"/>
        </w:rPr>
        <w:t>D.</w:t>
      </w:r>
      <w:r>
        <w:rPr>
          <w:rFonts w:hint="eastAsia" w:ascii="宋体"/>
          <w:color w:val="auto"/>
          <w:szCs w:val="21"/>
        </w:rPr>
        <w:t>③④</w:t>
      </w:r>
    </w:p>
    <w:p>
      <w:pPr>
        <w:jc w:val="left"/>
        <w:rPr>
          <w:rFonts w:ascii="宋体" w:hAnsi="宋体" w:cs="宋体"/>
          <w:bCs/>
          <w:color w:val="auto"/>
          <w:szCs w:val="21"/>
        </w:rPr>
      </w:pPr>
      <w:r>
        <w:rPr>
          <w:rFonts w:hint="eastAsia" w:ascii="楷体" w:hAnsi="楷体" w:eastAsia="楷体" w:cs="楷体"/>
          <w:color w:val="auto"/>
          <w:szCs w:val="21"/>
          <w:lang w:val="en-US" w:eastAsia="zh-CN"/>
        </w:rPr>
        <w:t>23.</w:t>
      </w:r>
      <w:r>
        <w:rPr>
          <w:rFonts w:hint="eastAsia" w:ascii="宋体" w:hAnsi="宋体" w:cs="宋体"/>
          <w:bCs/>
          <w:color w:val="auto"/>
          <w:szCs w:val="21"/>
        </w:rPr>
        <w:t xml:space="preserve">“社会主义是干出来的，新时代也是干出来的。”习近平总书记在多个场合都表达过要尊重劳动、关心劳动者。尊重劳动，关心劳动者是因为 </w:t>
      </w:r>
      <w:r>
        <w:rPr>
          <w:rFonts w:ascii="宋体" w:hAnsi="宋体" w:cs="宋体"/>
          <w:bCs/>
          <w:color w:val="auto"/>
          <w:szCs w:val="21"/>
        </w:rPr>
        <w:t xml:space="preserve">           </w:t>
      </w:r>
      <w:r>
        <w:rPr>
          <w:rFonts w:hint="eastAsia" w:ascii="宋体" w:hAnsi="宋体" w:cs="宋体"/>
          <w:bCs/>
          <w:color w:val="auto"/>
          <w:szCs w:val="21"/>
        </w:rPr>
        <w:t xml:space="preserve">                                                       </w:t>
      </w:r>
      <w:r>
        <w:rPr>
          <w:rFonts w:ascii="宋体" w:hAnsi="宋体" w:cs="宋体"/>
          <w:bCs/>
          <w:color w:val="auto"/>
          <w:szCs w:val="21"/>
        </w:rPr>
        <w:t xml:space="preserve"> </w:t>
      </w:r>
    </w:p>
    <w:p>
      <w:pPr>
        <w:jc w:val="left"/>
        <w:rPr>
          <w:rFonts w:ascii="宋体" w:hAnsi="宋体" w:cs="宋体"/>
          <w:bCs/>
          <w:color w:val="auto"/>
          <w:szCs w:val="21"/>
        </w:rPr>
      </w:pPr>
      <w:r>
        <w:rPr>
          <w:rFonts w:hint="eastAsia" w:ascii="宋体" w:hAnsi="宋体" w:cs="宋体"/>
          <w:bCs/>
          <w:color w:val="auto"/>
          <w:szCs w:val="21"/>
        </w:rPr>
        <w:t>①劳动是脑力和体力的支出</w:t>
      </w:r>
      <w:r>
        <w:rPr>
          <w:rFonts w:ascii="宋体" w:hAnsi="宋体" w:cs="宋体"/>
          <w:bCs/>
          <w:color w:val="auto"/>
          <w:szCs w:val="21"/>
        </w:rPr>
        <w:t xml:space="preserve">   </w:t>
      </w:r>
      <w:r>
        <w:rPr>
          <w:rFonts w:hint="eastAsia" w:ascii="宋体" w:hAnsi="宋体" w:cs="宋体"/>
          <w:bCs/>
          <w:color w:val="auto"/>
          <w:szCs w:val="21"/>
        </w:rPr>
        <w:t xml:space="preserve"> ②劳动者在生产力发展中起主导作用 </w:t>
      </w:r>
      <w:r>
        <w:rPr>
          <w:rFonts w:ascii="宋体" w:hAnsi="宋体" w:cs="宋体"/>
          <w:bCs/>
          <w:color w:val="auto"/>
          <w:szCs w:val="21"/>
        </w:rPr>
        <w:t xml:space="preserve"> </w:t>
      </w:r>
    </w:p>
    <w:p>
      <w:pPr>
        <w:jc w:val="left"/>
        <w:rPr>
          <w:rFonts w:ascii="宋体" w:hAnsi="宋体" w:cs="宋体"/>
          <w:bCs/>
          <w:color w:val="auto"/>
          <w:szCs w:val="21"/>
        </w:rPr>
      </w:pPr>
      <w:r>
        <w:rPr>
          <w:rFonts w:hint="eastAsia" w:ascii="宋体" w:hAnsi="宋体" w:cs="宋体"/>
          <w:bCs/>
          <w:color w:val="auto"/>
          <w:szCs w:val="21"/>
        </w:rPr>
        <w:t xml:space="preserve">③我国人民以辛勤劳动为荣   </w:t>
      </w:r>
      <w:r>
        <w:rPr>
          <w:rFonts w:hint="eastAsia" w:ascii="宋体" w:hAnsi="宋体" w:cs="宋体"/>
          <w:bCs/>
          <w:color w:val="auto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Cs/>
          <w:color w:val="auto"/>
          <w:szCs w:val="21"/>
        </w:rPr>
        <w:t>④劳动是人类文明发展进步的源泉</w:t>
      </w:r>
    </w:p>
    <w:p>
      <w:pPr>
        <w:jc w:val="left"/>
        <w:rPr>
          <w:rFonts w:ascii="宋体" w:hAnsi="宋体" w:cs="宋体"/>
          <w:bCs/>
          <w:color w:val="auto"/>
          <w:szCs w:val="21"/>
        </w:rPr>
      </w:pPr>
      <w:r>
        <w:rPr>
          <w:rFonts w:hint="eastAsia" w:ascii="宋体" w:hAnsi="宋体" w:cs="宋体"/>
          <w:bCs/>
          <w:color w:val="auto"/>
          <w:szCs w:val="21"/>
        </w:rPr>
        <w:t>A.①②</w:t>
      </w:r>
      <w:r>
        <w:rPr>
          <w:rFonts w:ascii="宋体" w:hAnsi="宋体"/>
          <w:color w:val="auto"/>
          <w:szCs w:val="21"/>
        </w:rPr>
        <w:t xml:space="preserve">          </w:t>
      </w:r>
      <w:r>
        <w:rPr>
          <w:rFonts w:hint="eastAsia" w:ascii="宋体" w:hAnsi="宋体" w:cs="宋体"/>
          <w:bCs/>
          <w:color w:val="auto"/>
          <w:szCs w:val="21"/>
        </w:rPr>
        <w:t>B.①③</w:t>
      </w:r>
      <w:r>
        <w:rPr>
          <w:rFonts w:ascii="宋体" w:hAnsi="宋体"/>
          <w:color w:val="auto"/>
          <w:szCs w:val="21"/>
        </w:rPr>
        <w:t xml:space="preserve">          </w:t>
      </w:r>
      <w:r>
        <w:rPr>
          <w:rFonts w:hint="eastAsia" w:ascii="宋体" w:hAnsi="宋体" w:cs="宋体"/>
          <w:bCs/>
          <w:color w:val="auto"/>
          <w:szCs w:val="21"/>
        </w:rPr>
        <w:t>C.③④</w:t>
      </w:r>
      <w:r>
        <w:rPr>
          <w:rFonts w:ascii="宋体" w:hAnsi="宋体"/>
          <w:color w:val="auto"/>
          <w:szCs w:val="21"/>
        </w:rPr>
        <w:t xml:space="preserve">          </w:t>
      </w:r>
      <w:r>
        <w:rPr>
          <w:rFonts w:hint="eastAsia" w:ascii="宋体" w:hAnsi="宋体" w:cs="宋体"/>
          <w:bCs/>
          <w:color w:val="auto"/>
          <w:szCs w:val="21"/>
        </w:rPr>
        <w:t>D.</w:t>
      </w:r>
      <w:bookmarkStart w:id="2" w:name="_Hlk6379998"/>
      <w:r>
        <w:rPr>
          <w:rFonts w:hint="eastAsia" w:ascii="宋体" w:hAnsi="宋体" w:cs="宋体"/>
          <w:bCs/>
          <w:color w:val="auto"/>
          <w:szCs w:val="21"/>
        </w:rPr>
        <w:t>②④</w:t>
      </w:r>
      <w:bookmarkEnd w:id="2"/>
    </w:p>
    <w:p>
      <w:pPr>
        <w:jc w:val="left"/>
        <w:rPr>
          <w:rFonts w:hint="eastAsia" w:ascii="宋体" w:hAnsi="宋体"/>
          <w:color w:val="auto"/>
          <w:szCs w:val="21"/>
        </w:rPr>
      </w:pPr>
      <w:r>
        <w:rPr>
          <w:rFonts w:hint="eastAsia" w:ascii="楷体" w:hAnsi="楷体" w:eastAsia="楷体" w:cs="楷体"/>
          <w:color w:val="auto"/>
          <w:szCs w:val="21"/>
          <w:lang w:val="en-US" w:eastAsia="zh-CN"/>
        </w:rPr>
        <w:t>24.</w:t>
      </w:r>
      <w:r>
        <w:rPr>
          <w:rFonts w:hint="eastAsia" w:ascii="宋体" w:hAnsi="宋体"/>
          <w:color w:val="auto"/>
          <w:szCs w:val="21"/>
        </w:rPr>
        <w:t xml:space="preserve">国家财政是促进社会公平、改善人民生活的物质保障。下列能体现这一作用的举措有                                                 </w:t>
      </w:r>
    </w:p>
    <w:p>
      <w:pPr>
        <w:jc w:val="left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①财政支持农村基础设施建设   ②推行“营改增”结构性减税政策</w:t>
      </w:r>
    </w:p>
    <w:p>
      <w:pPr>
        <w:jc w:val="left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③提髙居民医保财政补助标准   ④实施教育扶贫“三免一补”政策</w:t>
      </w:r>
    </w:p>
    <w:p>
      <w:pPr>
        <w:numPr>
          <w:ilvl w:val="0"/>
          <w:numId w:val="3"/>
        </w:numPr>
        <w:jc w:val="left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①②         B.③④         C. ①③         D. ②④</w:t>
      </w:r>
    </w:p>
    <w:p>
      <w:pPr>
        <w:rPr>
          <w:rFonts w:hint="eastAsia" w:ascii="宋体" w:hAnsi="宋体" w:cs="宋体"/>
          <w:color w:val="auto"/>
          <w:kern w:val="0"/>
          <w:szCs w:val="21"/>
          <w:lang w:val="zh-CN" w:bidi="ar"/>
        </w:rPr>
      </w:pPr>
      <w:r>
        <w:rPr>
          <w:rFonts w:hint="eastAsia" w:ascii="宋体" w:hAnsi="宋体" w:cs="宋体"/>
          <w:color w:val="auto"/>
          <w:kern w:val="0"/>
          <w:szCs w:val="21"/>
          <w:lang w:val="en-US" w:eastAsia="zh-CN" w:bidi="ar"/>
        </w:rPr>
        <w:t>25.</w:t>
      </w:r>
      <w:r>
        <w:rPr>
          <w:rFonts w:hint="eastAsia" w:ascii="宋体" w:hAnsi="宋体" w:cs="宋体"/>
          <w:color w:val="auto"/>
          <w:kern w:val="0"/>
          <w:szCs w:val="21"/>
          <w:lang w:val="zh-CN" w:bidi="ar"/>
        </w:rPr>
        <w:t xml:space="preserve">中央要求财政金融协同发力，有效服务实体经济，并要求以更加积极的财政政策，来支持实体经济发展。下列属于积极财政政策的有       </w:t>
      </w:r>
      <w:r>
        <w:rPr>
          <w:rFonts w:hint="eastAsia" w:ascii="宋体" w:hAnsi="宋体" w:cs="宋体"/>
          <w:color w:val="auto"/>
          <w:kern w:val="0"/>
          <w:szCs w:val="21"/>
          <w:lang w:bidi="ar"/>
        </w:rPr>
        <w:t xml:space="preserve">                                                      </w:t>
      </w:r>
    </w:p>
    <w:p>
      <w:pPr>
        <w:rPr>
          <w:rFonts w:hint="eastAsia" w:ascii="宋体" w:hAnsi="宋体" w:cs="宋体"/>
          <w:color w:val="auto"/>
          <w:kern w:val="0"/>
          <w:szCs w:val="21"/>
          <w:lang w:val="zh-CN" w:bidi="ar"/>
        </w:rPr>
      </w:pPr>
      <w:r>
        <w:rPr>
          <w:rFonts w:hint="eastAsia" w:ascii="宋体" w:hAnsi="宋体" w:cs="宋体"/>
          <w:color w:val="auto"/>
          <w:kern w:val="0"/>
          <w:szCs w:val="21"/>
          <w:lang w:val="zh-CN" w:bidi="ar"/>
        </w:rPr>
        <w:t>①减税降费   ②增发国债   ③增加财政收入   ④降低基准利率</w:t>
      </w:r>
    </w:p>
    <w:p>
      <w:pPr>
        <w:rPr>
          <w:rFonts w:hint="eastAsia" w:ascii="宋体" w:hAnsi="宋体" w:cs="宋体"/>
          <w:color w:val="auto"/>
          <w:kern w:val="0"/>
          <w:szCs w:val="21"/>
          <w:lang w:val="zh-CN" w:bidi="ar"/>
        </w:rPr>
      </w:pPr>
      <w:r>
        <w:rPr>
          <w:rFonts w:hint="eastAsia" w:ascii="宋体" w:hAnsi="宋体" w:cs="宋体"/>
          <w:color w:val="auto"/>
          <w:kern w:val="0"/>
          <w:szCs w:val="21"/>
          <w:lang w:val="zh-CN" w:bidi="ar"/>
        </w:rPr>
        <w:t>①②          B.①④          C.②③         D.③④</w:t>
      </w:r>
    </w:p>
    <w:p>
      <w:pPr>
        <w:jc w:val="left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>26.</w:t>
      </w:r>
      <w:r>
        <w:rPr>
          <w:rFonts w:hint="eastAsia" w:ascii="宋体" w:hAnsi="宋体"/>
          <w:color w:val="auto"/>
          <w:szCs w:val="21"/>
        </w:rPr>
        <w:t xml:space="preserve">国家财政是国家治理的基础和重要支柱。财政收入的多少从根本上取决于                                                           </w:t>
      </w:r>
    </w:p>
    <w:p>
      <w:pPr>
        <w:jc w:val="left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A.市场        B.税种         C.分配政策         D.经济发展水平</w:t>
      </w:r>
    </w:p>
    <w:p>
      <w:pPr>
        <w:rPr>
          <w:rFonts w:hint="eastAsia" w:ascii="宋体" w:hAnsi="宋体" w:cs="宋体"/>
          <w:color w:val="auto"/>
        </w:rPr>
      </w:pPr>
      <w:r>
        <w:rPr>
          <w:rFonts w:hint="eastAsia" w:ascii="宋体" w:hAnsi="宋体" w:cs="宋体"/>
          <w:color w:val="auto"/>
          <w:lang w:val="en-US" w:eastAsia="zh-CN"/>
        </w:rPr>
        <w:t>27.</w:t>
      </w:r>
      <w:r>
        <w:rPr>
          <w:rFonts w:hint="eastAsia" w:ascii="宋体" w:hAnsi="宋体" w:cs="宋体"/>
          <w:color w:val="auto"/>
        </w:rPr>
        <w:t>我国个税改革实施首月，全国个人所得税减税316亿元，有600多万税改前纳税人不再缴纳工资薪金所得个人所得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 xml:space="preserve">其中，普通工薪阶层受益最多，改革红利更多地惠及中低收入人群。这表明在我国                               </w:t>
      </w:r>
    </w:p>
    <w:p>
      <w:pPr>
        <w:rPr>
          <w:rFonts w:hint="eastAsia" w:ascii="宋体" w:hAnsi="宋体" w:cs="宋体"/>
          <w:color w:val="auto"/>
        </w:rPr>
      </w:pPr>
      <w:r>
        <w:rPr>
          <w:rFonts w:hint="eastAsia" w:ascii="宋体" w:hAnsi="宋体" w:cs="宋体"/>
          <w:color w:val="auto"/>
        </w:rPr>
        <w:t>①税收取之于民、用之于民               ②固定性是税收的基本特征</w:t>
      </w:r>
    </w:p>
    <w:p>
      <w:pPr>
        <w:rPr>
          <w:rFonts w:hint="eastAsia" w:ascii="宋体" w:hAnsi="宋体" w:cs="宋体"/>
          <w:color w:val="auto"/>
        </w:rPr>
      </w:pPr>
      <w:r>
        <w:rPr>
          <w:rFonts w:hint="eastAsia" w:ascii="宋体" w:hAnsi="宋体" w:cs="宋体"/>
          <w:color w:val="auto"/>
        </w:rPr>
        <w:t>③个人所得税是实现社会公平的有效手段   ④个人所得税能避免对一个经营额重复征税</w:t>
      </w:r>
    </w:p>
    <w:p>
      <w:pPr>
        <w:numPr>
          <w:ilvl w:val="0"/>
          <w:numId w:val="4"/>
        </w:numPr>
        <w:rPr>
          <w:rFonts w:hint="eastAsia" w:ascii="宋体" w:hAnsi="宋体" w:cs="宋体"/>
          <w:color w:val="auto"/>
        </w:rPr>
      </w:pPr>
      <w:r>
        <w:rPr>
          <w:rFonts w:hint="eastAsia" w:ascii="宋体" w:hAnsi="宋体" w:cs="宋体"/>
          <w:color w:val="auto"/>
        </w:rPr>
        <w:t>①②          B.①④          C.②③          D.③④</w:t>
      </w:r>
    </w:p>
    <w:p>
      <w:pPr>
        <w:jc w:val="left"/>
        <w:rPr>
          <w:rFonts w:hint="eastAsia" w:ascii="宋体" w:hAnsi="宋体" w:eastAsia="宋体" w:cs="宋体"/>
          <w:color w:val="auto"/>
          <w:szCs w:val="21"/>
          <w:lang w:eastAsia="zh-CN"/>
        </w:rPr>
      </w:pPr>
      <w:r>
        <w:rPr>
          <w:rFonts w:hint="eastAsia" w:ascii="宋体" w:hAnsi="宋体" w:cs="宋体"/>
          <w:color w:val="auto"/>
          <w:szCs w:val="21"/>
          <w:lang w:val="en-US" w:eastAsia="zh-CN"/>
        </w:rPr>
        <w:t>28.</w:t>
      </w:r>
      <w:r>
        <w:rPr>
          <w:rFonts w:hint="eastAsia" w:ascii="宋体" w:hAnsi="宋体" w:cs="宋体"/>
          <w:color w:val="auto"/>
          <w:szCs w:val="21"/>
        </w:rPr>
        <w:t>随着我国进入“互联网+”时代，阿里巴巴、腾讯等民营企业利用大数据不断延伸产业链，推动了传统产业转型升级。这从一个侧面证明了壮大民营经济是</w:t>
      </w:r>
    </w:p>
    <w:p>
      <w:pPr>
        <w:jc w:val="left"/>
        <w:rPr>
          <w:rFonts w:hint="eastAsia" w:ascii="宋体" w:hAnsi="宋体" w:cs="宋体"/>
          <w:color w:val="auto"/>
          <w:szCs w:val="21"/>
        </w:rPr>
      </w:pPr>
      <w:r>
        <w:rPr>
          <w:rFonts w:hint="eastAsia" w:ascii="宋体" w:hAnsi="宋体" w:cs="宋体"/>
          <w:color w:val="auto"/>
          <w:szCs w:val="21"/>
        </w:rPr>
        <w:t>①深入实施创新驱动的重要途径   ②支持非公有制经济的重要表现</w:t>
      </w:r>
    </w:p>
    <w:p>
      <w:pPr>
        <w:jc w:val="left"/>
        <w:rPr>
          <w:rFonts w:hint="eastAsia" w:ascii="宋体" w:hAnsi="宋体" w:cs="宋体"/>
          <w:color w:val="auto"/>
          <w:szCs w:val="21"/>
        </w:rPr>
      </w:pPr>
      <w:r>
        <w:rPr>
          <w:rFonts w:hint="eastAsia" w:ascii="宋体" w:hAnsi="宋体" w:cs="宋体"/>
          <w:color w:val="auto"/>
          <w:szCs w:val="21"/>
        </w:rPr>
        <w:t>③实现高质量发展的时代要求     ④实现共同富裕的根本要求</w:t>
      </w:r>
    </w:p>
    <w:p>
      <w:pPr>
        <w:jc w:val="left"/>
        <w:rPr>
          <w:rFonts w:hint="eastAsia" w:ascii="宋体" w:hAnsi="宋体" w:cs="宋体"/>
          <w:color w:val="auto"/>
          <w:szCs w:val="21"/>
        </w:rPr>
      </w:pPr>
      <w:r>
        <w:rPr>
          <w:rFonts w:hint="eastAsia" w:ascii="宋体" w:hAnsi="宋体" w:cs="宋体"/>
          <w:color w:val="auto"/>
          <w:szCs w:val="21"/>
        </w:rPr>
        <w:t>A.①②          B.②④          C.①③          D.③④</w:t>
      </w:r>
    </w:p>
    <w:p>
      <w:pPr>
        <w:pStyle w:val="21"/>
        <w:spacing w:line="310" w:lineRule="exact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>29.</w:t>
      </w:r>
      <w:r>
        <w:rPr>
          <w:rFonts w:hint="eastAsia" w:ascii="宋体" w:hAnsi="宋体"/>
          <w:color w:val="auto"/>
          <w:szCs w:val="21"/>
        </w:rPr>
        <w:t>党的十九大报告指出，建设现代化经济体系，</w:t>
      </w:r>
      <w:r>
        <w:rPr>
          <w:rFonts w:ascii="宋体" w:hAnsi="宋体"/>
          <w:color w:val="auto"/>
          <w:szCs w:val="21"/>
        </w:rPr>
        <w:t>必须把发展经济的着力点放在实体经济上</w:t>
      </w:r>
      <w:r>
        <w:rPr>
          <w:rFonts w:hint="eastAsia" w:ascii="宋体" w:hAnsi="宋体"/>
          <w:color w:val="auto"/>
          <w:szCs w:val="21"/>
        </w:rPr>
        <w:t>，</w:t>
      </w:r>
      <w:r>
        <w:rPr>
          <w:rFonts w:ascii="宋体" w:hAnsi="宋体"/>
          <w:color w:val="auto"/>
          <w:szCs w:val="21"/>
        </w:rPr>
        <w:t>把提高供给体系质量作为主攻方向</w:t>
      </w:r>
      <w:r>
        <w:rPr>
          <w:rFonts w:hint="eastAsia" w:ascii="宋体" w:hAnsi="宋体"/>
          <w:color w:val="auto"/>
          <w:szCs w:val="21"/>
        </w:rPr>
        <w:t>，</w:t>
      </w:r>
      <w:r>
        <w:rPr>
          <w:rFonts w:ascii="宋体" w:hAnsi="宋体"/>
          <w:color w:val="auto"/>
          <w:szCs w:val="21"/>
        </w:rPr>
        <w:t>显著增强我国经济质量优势。下列举措能有效促进实体经济发展的有</w:t>
      </w:r>
      <w:r>
        <w:rPr>
          <w:rFonts w:hint="eastAsia" w:ascii="宋体" w:hAnsi="宋体" w:eastAsia="MS Mincho" w:cs="MS Mincho"/>
          <w:color w:val="auto"/>
          <w:szCs w:val="21"/>
        </w:rPr>
        <w:t> </w:t>
      </w:r>
      <w:r>
        <w:rPr>
          <w:rFonts w:hint="eastAsia" w:ascii="宋体" w:hAnsi="宋体" w:cs="MS Mincho"/>
          <w:color w:val="auto"/>
          <w:szCs w:val="21"/>
        </w:rPr>
        <w:t xml:space="preserve">                                 </w:t>
      </w:r>
    </w:p>
    <w:p>
      <w:pPr>
        <w:pStyle w:val="21"/>
        <w:spacing w:line="310" w:lineRule="exact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①以供给侧结构性改革为主线，实施“中国制造</w:t>
      </w:r>
      <w:r>
        <w:rPr>
          <w:rFonts w:ascii="宋体" w:hAnsi="宋体"/>
          <w:color w:val="auto"/>
          <w:szCs w:val="21"/>
        </w:rPr>
        <w:t>2025”战略</w:t>
      </w:r>
    </w:p>
    <w:p>
      <w:pPr>
        <w:pStyle w:val="21"/>
        <w:spacing w:line="310" w:lineRule="exact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②改变我国的收入分配制度，让一切创造财富的源泉充分涌流</w:t>
      </w:r>
    </w:p>
    <w:p>
      <w:pPr>
        <w:pStyle w:val="21"/>
        <w:spacing w:line="310" w:lineRule="exact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③通过实行市场准入负面清单制度，激发各类市场主体的活力</w:t>
      </w:r>
    </w:p>
    <w:p>
      <w:pPr>
        <w:pStyle w:val="21"/>
        <w:spacing w:line="310" w:lineRule="exact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④加大金融支持实体企业的力度，降低其融资成本、增强活力</w:t>
      </w:r>
    </w:p>
    <w:p>
      <w:pPr>
        <w:pStyle w:val="21"/>
        <w:spacing w:line="310" w:lineRule="exact"/>
        <w:rPr>
          <w:rFonts w:hint="eastAsia" w:ascii="楷体" w:hAnsi="楷体" w:eastAsia="楷体" w:cs="楷体"/>
          <w:color w:val="auto"/>
          <w:szCs w:val="21"/>
        </w:rPr>
      </w:pPr>
      <w:r>
        <w:rPr>
          <w:rFonts w:ascii="宋体" w:hAnsi="宋体"/>
          <w:color w:val="auto"/>
        </w:rPr>
        <w:t>A</w:t>
      </w:r>
      <w:r>
        <w:rPr>
          <w:rFonts w:hint="eastAsia" w:ascii="宋体" w:hAnsi="宋体"/>
          <w:color w:val="auto"/>
        </w:rPr>
        <w:t>.</w:t>
      </w:r>
      <w:r>
        <w:rPr>
          <w:rFonts w:ascii="宋体" w:hAnsi="宋体"/>
          <w:color w:val="auto"/>
        </w:rPr>
        <w:t>①②</w:t>
      </w:r>
      <w:r>
        <w:rPr>
          <w:rFonts w:hint="eastAsia" w:ascii="宋体" w:hAnsi="宋体"/>
          <w:color w:val="auto"/>
        </w:rPr>
        <w:t xml:space="preserve">        </w:t>
      </w:r>
      <w:r>
        <w:rPr>
          <w:rFonts w:ascii="宋体" w:hAnsi="宋体"/>
          <w:color w:val="auto"/>
        </w:rPr>
        <w:t>B</w:t>
      </w:r>
      <w:r>
        <w:rPr>
          <w:rFonts w:hint="eastAsia" w:ascii="宋体" w:hAnsi="宋体"/>
          <w:color w:val="auto"/>
        </w:rPr>
        <w:t>.</w:t>
      </w:r>
      <w:r>
        <w:rPr>
          <w:rFonts w:ascii="宋体" w:hAnsi="宋体"/>
          <w:color w:val="auto"/>
        </w:rPr>
        <w:t>①④</w:t>
      </w:r>
      <w:r>
        <w:rPr>
          <w:rFonts w:hint="eastAsia" w:ascii="宋体" w:hAnsi="宋体"/>
          <w:color w:val="auto"/>
        </w:rPr>
        <w:t xml:space="preserve">        </w:t>
      </w:r>
      <w:r>
        <w:rPr>
          <w:rFonts w:ascii="宋体" w:hAnsi="宋体"/>
          <w:color w:val="auto"/>
        </w:rPr>
        <w:t>C</w:t>
      </w:r>
      <w:r>
        <w:rPr>
          <w:rFonts w:hint="eastAsia" w:ascii="宋体" w:hAnsi="宋体"/>
          <w:color w:val="auto"/>
        </w:rPr>
        <w:t>.</w:t>
      </w:r>
      <w:r>
        <w:rPr>
          <w:rFonts w:ascii="宋体" w:hAnsi="宋体"/>
          <w:color w:val="auto"/>
        </w:rPr>
        <w:t>②③</w:t>
      </w:r>
      <w:r>
        <w:rPr>
          <w:rFonts w:hint="eastAsia" w:ascii="宋体" w:hAnsi="宋体"/>
          <w:color w:val="auto"/>
        </w:rPr>
        <w:t xml:space="preserve">        </w:t>
      </w:r>
      <w:r>
        <w:rPr>
          <w:rFonts w:ascii="宋体" w:hAnsi="宋体"/>
          <w:color w:val="auto"/>
        </w:rPr>
        <w:t>D</w:t>
      </w:r>
      <w:r>
        <w:rPr>
          <w:rFonts w:hint="eastAsia" w:ascii="宋体" w:hAnsi="宋体"/>
          <w:color w:val="auto"/>
        </w:rPr>
        <w:t>.</w:t>
      </w:r>
      <w:r>
        <w:rPr>
          <w:rFonts w:ascii="宋体" w:hAnsi="宋体"/>
          <w:color w:val="auto"/>
        </w:rPr>
        <w:t>③④</w:t>
      </w:r>
    </w:p>
    <w:p>
      <w:pPr>
        <w:snapToGrid w:val="0"/>
        <w:spacing w:line="290" w:lineRule="atLeast"/>
        <w:rPr>
          <w:rFonts w:ascii="宋体" w:cs="宋体"/>
          <w:color w:val="auto"/>
        </w:rPr>
      </w:pPr>
      <w:r>
        <w:rPr>
          <w:rFonts w:hint="eastAsia" w:ascii="楷体" w:hAnsi="楷体" w:eastAsia="楷体" w:cs="楷体"/>
          <w:color w:val="auto"/>
          <w:szCs w:val="21"/>
          <w:lang w:val="en-US" w:eastAsia="zh-CN"/>
        </w:rPr>
        <w:t>30.</w:t>
      </w:r>
      <w:r>
        <w:rPr>
          <w:rFonts w:hint="eastAsia" w:ascii="宋体" w:hAnsi="宋体" w:cs="宋体"/>
          <w:color w:val="auto"/>
        </w:rPr>
        <w:t>中共中央、国务院印发的《乡村振兴战略规划</w:t>
      </w:r>
      <w:r>
        <w:rPr>
          <w:rFonts w:ascii="宋体" w:hAnsi="宋体" w:cs="宋体"/>
          <w:color w:val="auto"/>
        </w:rPr>
        <w:t>(2018-2022</w:t>
      </w:r>
      <w:r>
        <w:rPr>
          <w:rFonts w:hint="eastAsia" w:ascii="宋体" w:hAnsi="宋体" w:cs="宋体"/>
          <w:color w:val="auto"/>
        </w:rPr>
        <w:t>年</w:t>
      </w:r>
      <w:r>
        <w:rPr>
          <w:rFonts w:ascii="宋体" w:hAnsi="宋体" w:cs="宋体"/>
          <w:color w:val="auto"/>
        </w:rPr>
        <w:t>)</w:t>
      </w:r>
      <w:r>
        <w:rPr>
          <w:rFonts w:hint="eastAsia" w:ascii="宋体" w:hAnsi="宋体" w:cs="宋体"/>
          <w:color w:val="auto"/>
        </w:rPr>
        <w:t>》是我国出台的第一个全面推进乡村振兴战略的五年规划</w:t>
      </w:r>
      <w:r>
        <w:rPr>
          <w:rFonts w:ascii="宋体" w:cs="宋体"/>
          <w:color w:val="auto"/>
        </w:rPr>
        <w:t>,</w:t>
      </w:r>
      <w:r>
        <w:rPr>
          <w:rFonts w:hint="eastAsia" w:ascii="宋体" w:hAnsi="宋体" w:cs="宋体"/>
          <w:color w:val="auto"/>
        </w:rPr>
        <w:t>是统筹谋划和科学推进乡村振兴战略这篇大文章的行动纲领。该规划是</w:t>
      </w:r>
      <w:r>
        <w:rPr>
          <w:rFonts w:ascii="宋体" w:hAnsi="宋体" w:cs="宋体"/>
          <w:color w:val="auto"/>
        </w:rPr>
        <w:t xml:space="preserve"> </w:t>
      </w:r>
      <w:r>
        <w:rPr>
          <w:rFonts w:hint="eastAsia" w:ascii="宋体" w:hAnsi="宋体" w:cs="宋体"/>
          <w:color w:val="auto"/>
        </w:rPr>
        <w:t xml:space="preserve">            </w:t>
      </w:r>
    </w:p>
    <w:p>
      <w:pPr>
        <w:tabs>
          <w:tab w:val="left" w:pos="2694"/>
          <w:tab w:val="left" w:pos="4820"/>
        </w:tabs>
        <w:snapToGrid w:val="0"/>
        <w:spacing w:line="290" w:lineRule="atLeast"/>
        <w:rPr>
          <w:rFonts w:hint="eastAsia" w:ascii="宋体" w:cs="宋体"/>
          <w:color w:val="auto"/>
        </w:rPr>
      </w:pPr>
      <w:r>
        <w:rPr>
          <w:rFonts w:hint="eastAsia" w:ascii="宋体" w:hAnsi="宋体" w:cs="宋体"/>
          <w:color w:val="auto"/>
        </w:rPr>
        <w:t>①符合社会主义本质的要求     ②贯彻创新发展理念的体现</w:t>
      </w:r>
    </w:p>
    <w:p>
      <w:pPr>
        <w:tabs>
          <w:tab w:val="left" w:pos="2694"/>
          <w:tab w:val="left" w:pos="4820"/>
        </w:tabs>
        <w:snapToGrid w:val="0"/>
        <w:spacing w:line="290" w:lineRule="atLeast"/>
        <w:rPr>
          <w:rFonts w:ascii="宋体" w:cs="宋体"/>
          <w:color w:val="auto"/>
        </w:rPr>
      </w:pPr>
      <w:r>
        <w:rPr>
          <w:rFonts w:hint="eastAsia" w:ascii="宋体" w:hAnsi="宋体" w:cs="宋体"/>
          <w:color w:val="auto"/>
        </w:rPr>
        <w:t>③建设现代化经济体系的要求   ④行政手段调控经济的体现</w:t>
      </w:r>
    </w:p>
    <w:p>
      <w:pPr>
        <w:tabs>
          <w:tab w:val="left" w:pos="2694"/>
          <w:tab w:val="left" w:pos="4820"/>
          <w:tab w:val="left" w:pos="6946"/>
        </w:tabs>
        <w:snapToGrid w:val="0"/>
        <w:spacing w:line="290" w:lineRule="atLeast"/>
        <w:rPr>
          <w:rFonts w:hint="default" w:ascii="楷体" w:hAnsi="楷体" w:eastAsia="楷体" w:cs="楷体"/>
          <w:color w:val="auto"/>
          <w:szCs w:val="21"/>
          <w:lang w:val="en-US" w:eastAsia="zh-CN"/>
        </w:rPr>
      </w:pPr>
      <w:r>
        <w:rPr>
          <w:rFonts w:ascii="宋体" w:hAnsi="宋体" w:cs="宋体"/>
          <w:color w:val="auto"/>
        </w:rPr>
        <w:t>A</w:t>
      </w:r>
      <w:r>
        <w:rPr>
          <w:rFonts w:hint="eastAsia" w:ascii="宋体" w:hAnsi="宋体" w:cs="宋体"/>
          <w:color w:val="auto"/>
        </w:rPr>
        <w:t>.①③</w:t>
      </w:r>
      <w:r>
        <w:rPr>
          <w:rFonts w:hint="eastAsia" w:ascii="宋体"/>
          <w:color w:val="auto"/>
        </w:rPr>
        <w:t xml:space="preserve">         </w:t>
      </w:r>
      <w:r>
        <w:rPr>
          <w:rFonts w:ascii="宋体" w:hAnsi="宋体"/>
          <w:color w:val="auto"/>
        </w:rPr>
        <w:t>B</w:t>
      </w:r>
      <w:r>
        <w:rPr>
          <w:rFonts w:hint="eastAsia" w:ascii="宋体" w:hAnsi="宋体"/>
          <w:color w:val="auto"/>
        </w:rPr>
        <w:t>.</w:t>
      </w:r>
      <w:r>
        <w:rPr>
          <w:rFonts w:hint="eastAsia" w:ascii="宋体" w:hAnsi="宋体" w:cs="宋体"/>
          <w:color w:val="auto"/>
        </w:rPr>
        <w:t>①④</w:t>
      </w:r>
      <w:r>
        <w:rPr>
          <w:rFonts w:hint="eastAsia" w:ascii="宋体"/>
          <w:color w:val="auto"/>
        </w:rPr>
        <w:t xml:space="preserve">         </w:t>
      </w:r>
      <w:r>
        <w:rPr>
          <w:rFonts w:ascii="宋体" w:hAnsi="宋体"/>
          <w:color w:val="auto"/>
        </w:rPr>
        <w:t>C</w:t>
      </w:r>
      <w:r>
        <w:rPr>
          <w:rFonts w:hint="eastAsia" w:ascii="宋体" w:hAnsi="宋体"/>
          <w:color w:val="auto"/>
        </w:rPr>
        <w:t>.</w:t>
      </w:r>
      <w:r>
        <w:rPr>
          <w:rFonts w:hint="eastAsia" w:ascii="宋体" w:hAnsi="宋体" w:cs="宋体"/>
          <w:color w:val="auto"/>
        </w:rPr>
        <w:t>②③</w:t>
      </w:r>
      <w:r>
        <w:rPr>
          <w:rFonts w:hint="eastAsia" w:ascii="宋体"/>
          <w:color w:val="auto"/>
        </w:rPr>
        <w:t xml:space="preserve">         </w:t>
      </w:r>
      <w:r>
        <w:rPr>
          <w:rFonts w:ascii="宋体" w:hAnsi="宋体"/>
          <w:color w:val="auto"/>
        </w:rPr>
        <w:t>D</w:t>
      </w:r>
      <w:r>
        <w:rPr>
          <w:rFonts w:hint="eastAsia" w:ascii="宋体" w:hAnsi="宋体"/>
          <w:color w:val="auto"/>
        </w:rPr>
        <w:t>.</w:t>
      </w:r>
      <w:r>
        <w:rPr>
          <w:rFonts w:hint="eastAsia" w:ascii="宋体" w:hAnsi="宋体" w:cs="宋体"/>
          <w:color w:val="auto"/>
        </w:rPr>
        <w:t>②④</w:t>
      </w:r>
    </w:p>
    <w:p>
      <w:pPr>
        <w:jc w:val="left"/>
        <w:textAlignment w:val="center"/>
        <w:rPr>
          <w:rFonts w:hint="eastAsia" w:ascii="宋体" w:hAnsi="宋体" w:cs="宋体"/>
          <w:color w:val="auto"/>
          <w:szCs w:val="22"/>
        </w:rPr>
      </w:pPr>
      <w:r>
        <w:rPr>
          <w:rFonts w:hint="eastAsia" w:ascii="宋体" w:hAnsi="宋体" w:cs="宋体"/>
          <w:color w:val="auto"/>
          <w:szCs w:val="22"/>
          <w:lang w:val="en-US" w:eastAsia="zh-CN"/>
        </w:rPr>
        <w:t>31.</w:t>
      </w:r>
      <w:r>
        <w:rPr>
          <w:rFonts w:ascii="宋体" w:hAnsi="宋体" w:cs="宋体"/>
          <w:color w:val="auto"/>
          <w:szCs w:val="22"/>
        </w:rPr>
        <w:t>下表是2018年1-8月我国进出口贸易部分情况统计表。据此，我们可以推断出我国</w:t>
      </w:r>
      <w:r>
        <w:rPr>
          <w:rFonts w:hint="eastAsia" w:ascii="宋体" w:hAnsi="宋体" w:cs="宋体"/>
          <w:color w:val="auto"/>
          <w:szCs w:val="22"/>
        </w:rPr>
        <w:t xml:space="preserve">                                                   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901"/>
        <w:gridCol w:w="1141"/>
        <w:gridCol w:w="1280"/>
        <w:gridCol w:w="2261"/>
        <w:gridCol w:w="2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  <w:szCs w:val="22"/>
              </w:rPr>
            </w:pPr>
            <w:r>
              <w:rPr>
                <w:rFonts w:ascii="宋体" w:hAnsi="宋体" w:cs="宋体"/>
                <w:color w:val="auto"/>
                <w:szCs w:val="22"/>
              </w:rPr>
              <w:t>数量项目</w:t>
            </w:r>
          </w:p>
        </w:tc>
        <w:tc>
          <w:tcPr>
            <w:tcW w:w="9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  <w:szCs w:val="22"/>
              </w:rPr>
            </w:pPr>
            <w:r>
              <w:rPr>
                <w:rFonts w:ascii="宋体" w:hAnsi="宋体" w:cs="宋体"/>
                <w:color w:val="auto"/>
                <w:szCs w:val="22"/>
              </w:rPr>
              <w:t>进出口</w:t>
            </w:r>
          </w:p>
        </w:tc>
        <w:tc>
          <w:tcPr>
            <w:tcW w:w="11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  <w:szCs w:val="22"/>
              </w:rPr>
            </w:pPr>
            <w:r>
              <w:rPr>
                <w:rFonts w:ascii="宋体" w:hAnsi="宋体" w:cs="宋体"/>
                <w:color w:val="auto"/>
                <w:szCs w:val="22"/>
              </w:rPr>
              <w:t>进口</w:t>
            </w: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  <w:szCs w:val="22"/>
              </w:rPr>
            </w:pPr>
            <w:r>
              <w:rPr>
                <w:rFonts w:ascii="宋体" w:hAnsi="宋体" w:cs="宋体"/>
                <w:color w:val="auto"/>
                <w:szCs w:val="22"/>
              </w:rPr>
              <w:t>出口</w:t>
            </w:r>
          </w:p>
        </w:tc>
        <w:tc>
          <w:tcPr>
            <w:tcW w:w="2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  <w:szCs w:val="22"/>
              </w:rPr>
            </w:pPr>
            <w:r>
              <w:rPr>
                <w:rFonts w:ascii="宋体" w:hAnsi="宋体" w:cs="宋体"/>
                <w:color w:val="auto"/>
                <w:szCs w:val="22"/>
              </w:rPr>
              <w:t>机电产品(包括机械设备等)出口</w:t>
            </w:r>
          </w:p>
        </w:tc>
        <w:tc>
          <w:tcPr>
            <w:tcW w:w="2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  <w:szCs w:val="22"/>
              </w:rPr>
            </w:pPr>
            <w:r>
              <w:rPr>
                <w:rFonts w:ascii="宋体" w:hAnsi="宋体" w:cs="宋体"/>
                <w:color w:val="auto"/>
                <w:szCs w:val="22"/>
              </w:rPr>
              <w:t>传统劳动密集型产品出口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  <w:szCs w:val="22"/>
              </w:rPr>
            </w:pPr>
            <w:r>
              <w:rPr>
                <w:rFonts w:ascii="宋体" w:hAnsi="宋体" w:cs="宋体"/>
                <w:color w:val="auto"/>
                <w:szCs w:val="22"/>
              </w:rPr>
              <w:t>总额(万亿元)</w:t>
            </w:r>
          </w:p>
        </w:tc>
        <w:tc>
          <w:tcPr>
            <w:tcW w:w="9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  <w:szCs w:val="22"/>
              </w:rPr>
            </w:pPr>
            <w:r>
              <w:rPr>
                <w:rFonts w:ascii="宋体" w:hAnsi="宋体" w:cs="宋体"/>
                <w:color w:val="auto"/>
                <w:szCs w:val="22"/>
              </w:rPr>
              <w:t>19.43</w:t>
            </w:r>
          </w:p>
        </w:tc>
        <w:tc>
          <w:tcPr>
            <w:tcW w:w="11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  <w:szCs w:val="22"/>
              </w:rPr>
            </w:pPr>
            <w:r>
              <w:rPr>
                <w:rFonts w:ascii="宋体" w:hAnsi="宋体" w:cs="宋体"/>
                <w:color w:val="auto"/>
                <w:szCs w:val="22"/>
              </w:rPr>
              <w:t>9.09</w:t>
            </w: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  <w:szCs w:val="22"/>
              </w:rPr>
            </w:pPr>
            <w:r>
              <w:rPr>
                <w:rFonts w:ascii="宋体" w:hAnsi="宋体" w:cs="宋体"/>
                <w:color w:val="auto"/>
                <w:szCs w:val="22"/>
              </w:rPr>
              <w:t>10.34</w:t>
            </w:r>
          </w:p>
        </w:tc>
        <w:tc>
          <w:tcPr>
            <w:tcW w:w="2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  <w:szCs w:val="22"/>
              </w:rPr>
            </w:pPr>
            <w:r>
              <w:rPr>
                <w:rFonts w:ascii="宋体" w:hAnsi="宋体" w:cs="宋体"/>
                <w:color w:val="auto"/>
                <w:szCs w:val="22"/>
              </w:rPr>
              <w:t>6.01</w:t>
            </w:r>
          </w:p>
        </w:tc>
        <w:tc>
          <w:tcPr>
            <w:tcW w:w="2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  <w:szCs w:val="22"/>
              </w:rPr>
            </w:pPr>
            <w:r>
              <w:rPr>
                <w:rFonts w:ascii="宋体" w:hAnsi="宋体" w:cs="宋体"/>
                <w:color w:val="auto"/>
                <w:szCs w:val="22"/>
              </w:rPr>
              <w:t>1.99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  <w:szCs w:val="22"/>
              </w:rPr>
            </w:pPr>
            <w:r>
              <w:rPr>
                <w:rFonts w:ascii="宋体" w:hAnsi="宋体" w:cs="宋体"/>
                <w:color w:val="auto"/>
                <w:szCs w:val="22"/>
              </w:rPr>
              <w:t>增速(同比)</w:t>
            </w:r>
          </w:p>
        </w:tc>
        <w:tc>
          <w:tcPr>
            <w:tcW w:w="9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  <w:szCs w:val="22"/>
              </w:rPr>
            </w:pPr>
            <w:r>
              <w:rPr>
                <w:rFonts w:ascii="宋体" w:hAnsi="宋体" w:cs="宋体"/>
                <w:color w:val="auto"/>
                <w:szCs w:val="22"/>
              </w:rPr>
              <w:t>9.1%</w:t>
            </w:r>
          </w:p>
        </w:tc>
        <w:tc>
          <w:tcPr>
            <w:tcW w:w="11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  <w:szCs w:val="22"/>
              </w:rPr>
            </w:pPr>
            <w:r>
              <w:rPr>
                <w:rFonts w:ascii="宋体" w:hAnsi="宋体" w:cs="宋体"/>
                <w:color w:val="auto"/>
                <w:szCs w:val="22"/>
              </w:rPr>
              <w:t>13.7%</w:t>
            </w: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  <w:szCs w:val="22"/>
              </w:rPr>
            </w:pPr>
            <w:r>
              <w:rPr>
                <w:rFonts w:ascii="宋体" w:hAnsi="宋体" w:cs="宋体"/>
                <w:color w:val="auto"/>
                <w:szCs w:val="22"/>
              </w:rPr>
              <w:t>5.4%</w:t>
            </w:r>
          </w:p>
        </w:tc>
        <w:tc>
          <w:tcPr>
            <w:tcW w:w="2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  <w:szCs w:val="22"/>
              </w:rPr>
            </w:pPr>
            <w:r>
              <w:rPr>
                <w:rFonts w:ascii="宋体" w:hAnsi="宋体" w:cs="宋体"/>
                <w:color w:val="auto"/>
                <w:szCs w:val="22"/>
              </w:rPr>
              <w:t>7%</w:t>
            </w:r>
          </w:p>
        </w:tc>
        <w:tc>
          <w:tcPr>
            <w:tcW w:w="2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auto"/>
                <w:szCs w:val="22"/>
              </w:rPr>
            </w:pPr>
            <w:r>
              <w:rPr>
                <w:rFonts w:ascii="宋体" w:hAnsi="宋体" w:cs="宋体"/>
                <w:color w:val="auto"/>
                <w:szCs w:val="22"/>
              </w:rPr>
              <w:t>2.5%</w:t>
            </w:r>
          </w:p>
        </w:tc>
      </w:tr>
    </w:tbl>
    <w:p>
      <w:pPr>
        <w:jc w:val="left"/>
        <w:textAlignment w:val="center"/>
        <w:rPr>
          <w:rFonts w:hint="eastAsia" w:ascii="宋体" w:hAnsi="宋体" w:cs="宋体"/>
          <w:color w:val="auto"/>
          <w:szCs w:val="22"/>
        </w:rPr>
      </w:pPr>
      <w:r>
        <w:rPr>
          <w:rFonts w:ascii="宋体" w:hAnsi="宋体" w:cs="宋体"/>
          <w:color w:val="auto"/>
          <w:szCs w:val="22"/>
        </w:rPr>
        <w:t>①对外经济发展方式进入了新阶段</w:t>
      </w:r>
      <w:r>
        <w:rPr>
          <w:rFonts w:hint="eastAsia" w:ascii="宋体" w:hAnsi="宋体" w:cs="宋体"/>
          <w:color w:val="auto"/>
          <w:szCs w:val="22"/>
        </w:rPr>
        <w:t xml:space="preserve">   </w:t>
      </w:r>
      <w:r>
        <w:rPr>
          <w:rFonts w:ascii="宋体" w:hAnsi="宋体" w:cs="宋体"/>
          <w:color w:val="auto"/>
          <w:szCs w:val="22"/>
        </w:rPr>
        <w:t>②开放型经济发展水平不断提升</w:t>
      </w:r>
    </w:p>
    <w:p>
      <w:pPr>
        <w:jc w:val="left"/>
        <w:textAlignment w:val="center"/>
        <w:rPr>
          <w:rFonts w:ascii="宋体" w:hAnsi="宋体" w:cs="宋体"/>
          <w:color w:val="auto"/>
          <w:szCs w:val="22"/>
        </w:rPr>
      </w:pPr>
      <w:r>
        <w:rPr>
          <w:rFonts w:ascii="宋体" w:hAnsi="宋体" w:cs="宋体"/>
          <w:color w:val="auto"/>
          <w:szCs w:val="22"/>
        </w:rPr>
        <w:t>③实行更高水平的投资便利化政策</w:t>
      </w:r>
      <w:r>
        <w:rPr>
          <w:rFonts w:hint="eastAsia" w:ascii="宋体" w:hAnsi="宋体" w:cs="宋体"/>
          <w:color w:val="auto"/>
          <w:szCs w:val="22"/>
        </w:rPr>
        <w:t xml:space="preserve">   </w:t>
      </w:r>
      <w:r>
        <w:rPr>
          <w:rFonts w:ascii="宋体" w:hAnsi="宋体" w:cs="宋体"/>
          <w:color w:val="auto"/>
          <w:szCs w:val="22"/>
        </w:rPr>
        <w:t>④正逐步形成对外贸易竞争新优势</w:t>
      </w:r>
    </w:p>
    <w:p>
      <w:pPr>
        <w:tabs>
          <w:tab w:val="left" w:pos="2438"/>
          <w:tab w:val="left" w:pos="4876"/>
          <w:tab w:val="left" w:pos="7314"/>
        </w:tabs>
        <w:jc w:val="left"/>
        <w:textAlignment w:val="center"/>
        <w:rPr>
          <w:rFonts w:ascii="宋体" w:hAnsi="宋体" w:cs="宋体"/>
          <w:color w:val="auto"/>
          <w:szCs w:val="22"/>
        </w:rPr>
      </w:pPr>
      <w:r>
        <w:rPr>
          <w:rFonts w:ascii="宋体" w:hAnsi="宋体" w:cs="宋体"/>
          <w:color w:val="auto"/>
          <w:szCs w:val="22"/>
        </w:rPr>
        <w:t>A.①②</w:t>
      </w:r>
      <w:r>
        <w:rPr>
          <w:rFonts w:hint="eastAsia" w:ascii="宋体" w:hAnsi="宋体" w:cs="宋体"/>
          <w:color w:val="auto"/>
          <w:szCs w:val="22"/>
        </w:rPr>
        <w:t xml:space="preserve">         </w:t>
      </w:r>
      <w:r>
        <w:rPr>
          <w:rFonts w:ascii="宋体" w:hAnsi="宋体" w:cs="宋体"/>
          <w:color w:val="auto"/>
          <w:szCs w:val="22"/>
        </w:rPr>
        <w:t>B.①③</w:t>
      </w:r>
      <w:r>
        <w:rPr>
          <w:rFonts w:hint="eastAsia" w:ascii="宋体" w:hAnsi="宋体" w:cs="宋体"/>
          <w:color w:val="auto"/>
          <w:szCs w:val="22"/>
        </w:rPr>
        <w:t xml:space="preserve">        </w:t>
      </w:r>
      <w:r>
        <w:rPr>
          <w:rFonts w:ascii="宋体" w:hAnsi="宋体" w:cs="宋体"/>
          <w:color w:val="auto"/>
          <w:szCs w:val="22"/>
        </w:rPr>
        <w:t>C.②④</w:t>
      </w:r>
      <w:r>
        <w:rPr>
          <w:rFonts w:hint="eastAsia" w:ascii="宋体" w:hAnsi="宋体" w:cs="宋体"/>
          <w:color w:val="auto"/>
          <w:szCs w:val="22"/>
        </w:rPr>
        <w:t xml:space="preserve">         </w:t>
      </w:r>
      <w:r>
        <w:rPr>
          <w:rFonts w:ascii="宋体" w:hAnsi="宋体" w:cs="宋体"/>
          <w:color w:val="auto"/>
          <w:szCs w:val="22"/>
        </w:rPr>
        <w:t>D.③④</w:t>
      </w:r>
    </w:p>
    <w:p>
      <w:pPr>
        <w:rPr>
          <w:rFonts w:hint="eastAsia" w:ascii="宋体" w:hAnsi="宋体"/>
          <w:color w:val="auto"/>
          <w:szCs w:val="21"/>
          <w:lang w:val="zh-CN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>32.</w:t>
      </w:r>
      <w:r>
        <w:rPr>
          <w:rFonts w:hint="eastAsia" w:ascii="宋体" w:hAnsi="宋体"/>
          <w:color w:val="auto"/>
          <w:szCs w:val="21"/>
          <w:lang w:val="zh-CN"/>
        </w:rPr>
        <w:t>为进一步激发进口消费，中国在进</w:t>
      </w:r>
      <w:r>
        <w:rPr>
          <w:rFonts w:ascii="宋体" w:hAnsi="宋体"/>
          <w:color w:val="auto"/>
          <w:szCs w:val="21"/>
          <w:lang w:val="zh-CN"/>
        </w:rPr>
        <w:t>博会</w:t>
      </w:r>
      <w:r>
        <w:rPr>
          <w:rFonts w:hint="eastAsia" w:ascii="宋体" w:hAnsi="宋体"/>
          <w:color w:val="auto"/>
          <w:szCs w:val="21"/>
          <w:lang w:val="zh-CN"/>
        </w:rPr>
        <w:t>上</w:t>
      </w:r>
      <w:r>
        <w:rPr>
          <w:rFonts w:ascii="宋体" w:hAnsi="宋体"/>
          <w:color w:val="auto"/>
          <w:szCs w:val="21"/>
          <w:lang w:val="zh-CN"/>
        </w:rPr>
        <w:t>承诺</w:t>
      </w:r>
      <w:r>
        <w:rPr>
          <w:rFonts w:hint="eastAsia" w:ascii="宋体" w:hAnsi="宋体"/>
          <w:color w:val="auto"/>
          <w:szCs w:val="21"/>
          <w:lang w:val="zh-CN"/>
        </w:rPr>
        <w:t>将进一步降低关税，持续放宽国内市场准入等系列</w:t>
      </w:r>
      <w:r>
        <w:rPr>
          <w:rFonts w:ascii="宋体" w:hAnsi="宋体"/>
          <w:color w:val="auto"/>
          <w:szCs w:val="21"/>
          <w:lang w:val="zh-CN"/>
        </w:rPr>
        <w:t>举措</w:t>
      </w:r>
      <w:r>
        <w:rPr>
          <w:rFonts w:hint="eastAsia" w:ascii="宋体" w:hAnsi="宋体"/>
          <w:color w:val="auto"/>
          <w:szCs w:val="21"/>
          <w:lang w:val="zh-CN"/>
        </w:rPr>
        <w:t>以寻求进一步扩大开放。这表明我国</w:t>
      </w:r>
    </w:p>
    <w:p>
      <w:pPr>
        <w:rPr>
          <w:rFonts w:hint="eastAsia" w:ascii="宋体" w:hAnsi="宋体"/>
          <w:color w:val="auto"/>
          <w:szCs w:val="21"/>
          <w:lang w:val="zh-CN"/>
        </w:rPr>
      </w:pPr>
      <w:r>
        <w:rPr>
          <w:rFonts w:hint="eastAsia" w:ascii="宋体" w:hAnsi="宋体"/>
          <w:color w:val="auto"/>
          <w:szCs w:val="21"/>
          <w:lang w:val="zh-CN"/>
        </w:rPr>
        <w:t>①主动参与和推动经济全球化   ②坚定遵循世贸组织的</w:t>
      </w:r>
      <w:r>
        <w:rPr>
          <w:rFonts w:ascii="宋体" w:hAnsi="宋体"/>
          <w:color w:val="auto"/>
          <w:szCs w:val="21"/>
          <w:lang w:val="zh-CN"/>
        </w:rPr>
        <w:t>基本原则</w:t>
      </w:r>
    </w:p>
    <w:p>
      <w:pPr>
        <w:rPr>
          <w:rFonts w:ascii="宋体" w:hAnsi="宋体"/>
          <w:color w:val="auto"/>
          <w:szCs w:val="21"/>
          <w:lang w:val="zh-CN"/>
        </w:rPr>
      </w:pPr>
      <w:r>
        <w:rPr>
          <w:rFonts w:hint="eastAsia" w:ascii="宋体" w:hAnsi="宋体"/>
          <w:color w:val="auto"/>
          <w:szCs w:val="21"/>
          <w:lang w:val="zh-CN"/>
        </w:rPr>
        <w:t>③急需提升</w:t>
      </w:r>
      <w:r>
        <w:rPr>
          <w:rFonts w:ascii="宋体" w:hAnsi="宋体"/>
          <w:color w:val="auto"/>
          <w:szCs w:val="21"/>
          <w:lang w:val="zh-CN"/>
        </w:rPr>
        <w:t>出口竞争</w:t>
      </w:r>
      <w:r>
        <w:rPr>
          <w:rFonts w:hint="eastAsia" w:ascii="宋体" w:hAnsi="宋体"/>
          <w:color w:val="auto"/>
          <w:szCs w:val="21"/>
          <w:lang w:val="zh-CN"/>
        </w:rPr>
        <w:t>的</w:t>
      </w:r>
      <w:r>
        <w:rPr>
          <w:rFonts w:ascii="宋体" w:hAnsi="宋体"/>
          <w:color w:val="auto"/>
          <w:szCs w:val="21"/>
          <w:lang w:val="zh-CN"/>
        </w:rPr>
        <w:t>新优势</w:t>
      </w:r>
      <w:r>
        <w:rPr>
          <w:rFonts w:hint="eastAsia" w:ascii="宋体" w:hAnsi="宋体"/>
          <w:color w:val="auto"/>
          <w:szCs w:val="21"/>
          <w:lang w:val="zh-CN"/>
        </w:rPr>
        <w:t xml:space="preserve">   ④形成了</w:t>
      </w:r>
      <w:r>
        <w:rPr>
          <w:rFonts w:ascii="宋体" w:hAnsi="宋体"/>
          <w:color w:val="auto"/>
          <w:szCs w:val="21"/>
          <w:lang w:val="zh-CN"/>
        </w:rPr>
        <w:t>更高层次的开放型经济</w:t>
      </w:r>
    </w:p>
    <w:p>
      <w:pPr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/>
          <w:color w:val="auto"/>
          <w:szCs w:val="21"/>
          <w:lang w:val="zh-CN"/>
        </w:rPr>
        <w:t xml:space="preserve">A.①②          </w:t>
      </w:r>
      <w:r>
        <w:rPr>
          <w:rFonts w:ascii="宋体" w:hAnsi="宋体"/>
          <w:color w:val="auto"/>
          <w:szCs w:val="21"/>
          <w:lang w:val="zh-CN"/>
        </w:rPr>
        <w:t>B.</w:t>
      </w:r>
      <w:r>
        <w:rPr>
          <w:rFonts w:hint="eastAsia" w:ascii="宋体" w:hAnsi="宋体"/>
          <w:color w:val="auto"/>
          <w:szCs w:val="21"/>
          <w:lang w:val="zh-CN"/>
        </w:rPr>
        <w:t xml:space="preserve">②③        </w:t>
      </w:r>
      <w:r>
        <w:rPr>
          <w:rFonts w:ascii="宋体" w:hAnsi="宋体"/>
          <w:color w:val="auto"/>
          <w:szCs w:val="21"/>
          <w:lang w:val="zh-CN"/>
        </w:rPr>
        <w:t>C.</w:t>
      </w:r>
      <w:r>
        <w:rPr>
          <w:rFonts w:hint="eastAsia" w:ascii="宋体" w:hAnsi="宋体"/>
          <w:color w:val="auto"/>
          <w:szCs w:val="21"/>
          <w:lang w:val="zh-CN"/>
        </w:rPr>
        <w:t xml:space="preserve">①④        </w:t>
      </w:r>
      <w:r>
        <w:rPr>
          <w:rFonts w:ascii="宋体" w:hAnsi="宋体"/>
          <w:color w:val="auto"/>
          <w:szCs w:val="21"/>
          <w:lang w:val="zh-CN"/>
        </w:rPr>
        <w:t>D.</w:t>
      </w:r>
      <w:r>
        <w:rPr>
          <w:rFonts w:hint="eastAsia" w:ascii="宋体" w:hAnsi="宋体"/>
          <w:color w:val="auto"/>
          <w:szCs w:val="21"/>
          <w:lang w:val="zh-CN"/>
        </w:rPr>
        <w:t xml:space="preserve">③④ </w:t>
      </w:r>
    </w:p>
    <w:p>
      <w:pPr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三、</w:t>
      </w:r>
      <w:r>
        <w:rPr>
          <w:rFonts w:ascii="宋体" w:hAnsi="宋体" w:eastAsia="宋体" w:cs="宋体"/>
          <w:b/>
          <w:bCs/>
          <w:szCs w:val="21"/>
        </w:rPr>
        <w:t>综合</w:t>
      </w:r>
      <w:r>
        <w:rPr>
          <w:rFonts w:hint="eastAsia" w:ascii="宋体" w:hAnsi="宋体" w:eastAsia="宋体" w:cs="宋体"/>
          <w:b/>
          <w:bCs/>
          <w:szCs w:val="21"/>
        </w:rPr>
        <w:t>题（</w:t>
      </w:r>
      <w:r>
        <w:rPr>
          <w:rFonts w:ascii="宋体" w:hAnsi="宋体" w:eastAsia="宋体" w:cs="宋体"/>
          <w:b/>
          <w:bCs/>
          <w:szCs w:val="21"/>
        </w:rPr>
        <w:t>本大题共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2</w:t>
      </w:r>
      <w:r>
        <w:rPr>
          <w:rFonts w:ascii="宋体" w:hAnsi="宋体" w:eastAsia="宋体" w:cs="宋体"/>
          <w:b/>
          <w:bCs/>
          <w:szCs w:val="21"/>
        </w:rPr>
        <w:t>小题，共</w:t>
      </w:r>
      <w:r>
        <w:rPr>
          <w:rFonts w:hint="eastAsia" w:ascii="宋体" w:hAnsi="宋体" w:eastAsia="宋体" w:cs="宋体"/>
          <w:b/>
          <w:bCs/>
          <w:szCs w:val="21"/>
        </w:rPr>
        <w:t>1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6</w:t>
      </w:r>
      <w:r>
        <w:rPr>
          <w:rFonts w:ascii="宋体" w:hAnsi="宋体" w:eastAsia="宋体" w:cs="宋体"/>
          <w:b/>
          <w:bCs/>
          <w:szCs w:val="21"/>
        </w:rPr>
        <w:t>分</w:t>
      </w:r>
      <w:r>
        <w:rPr>
          <w:rFonts w:hint="eastAsia" w:ascii="宋体" w:hAnsi="宋体" w:eastAsia="宋体" w:cs="宋体"/>
          <w:b/>
          <w:bCs/>
          <w:szCs w:val="21"/>
        </w:rPr>
        <w:t>）</w:t>
      </w:r>
    </w:p>
    <w:p>
      <w:pPr>
        <w:widowControl/>
        <w:jc w:val="left"/>
        <w:rPr>
          <w:rFonts w:ascii="楷体" w:hAnsi="楷体" w:eastAsia="楷体" w:cs="宋体"/>
          <w:color w:val="auto"/>
          <w:kern w:val="0"/>
          <w:szCs w:val="21"/>
        </w:rPr>
      </w:pPr>
      <w:r>
        <w:rPr>
          <w:rFonts w:hint="eastAsia" w:ascii="楷体" w:hAnsi="楷体" w:eastAsia="楷体" w:cs="宋体"/>
          <w:color w:val="auto"/>
          <w:kern w:val="0"/>
          <w:szCs w:val="21"/>
          <w:lang w:val="en-US" w:eastAsia="zh-CN"/>
        </w:rPr>
        <w:t>33.</w:t>
      </w:r>
      <w:r>
        <w:rPr>
          <w:rFonts w:ascii="楷体" w:hAnsi="楷体" w:eastAsia="楷体" w:cs="宋体"/>
          <w:color w:val="auto"/>
          <w:kern w:val="0"/>
          <w:szCs w:val="21"/>
        </w:rPr>
        <w:t>国有企业要通过改革，走在高质量发展前列，今年以来，国企改革持续深入推进，国绕国家战略推动央企集团层面重组，发展混合所有制经济，改革国有企业工资决定机制。同时，积极转变政府职能，政府和监管机构不再直接管理企业，着力减少行政干预，为国有企业的发展扫除体制性障碍。</w:t>
      </w:r>
    </w:p>
    <w:p>
      <w:pPr>
        <w:rPr>
          <w:rFonts w:hint="eastAsia" w:ascii="宋体" w:hAnsi="宋体" w:cs="宋体"/>
          <w:color w:val="auto"/>
          <w:kern w:val="0"/>
          <w:szCs w:val="21"/>
        </w:rPr>
      </w:pPr>
      <w:r>
        <w:rPr>
          <w:rFonts w:hint="eastAsia" w:ascii="宋体" w:hAnsi="宋体" w:cs="宋体"/>
          <w:color w:val="auto"/>
          <w:kern w:val="0"/>
          <w:szCs w:val="21"/>
          <w:lang w:eastAsia="zh-CN"/>
        </w:rPr>
        <w:t>（</w:t>
      </w:r>
      <w:r>
        <w:rPr>
          <w:rFonts w:hint="eastAsia" w:ascii="宋体" w:hAnsi="宋体" w:cs="宋体"/>
          <w:color w:val="auto"/>
          <w:kern w:val="0"/>
          <w:szCs w:val="21"/>
          <w:lang w:val="en-US" w:eastAsia="zh-CN"/>
        </w:rPr>
        <w:t>1</w:t>
      </w:r>
      <w:r>
        <w:rPr>
          <w:rFonts w:hint="eastAsia" w:ascii="宋体" w:hAnsi="宋体" w:cs="宋体"/>
          <w:color w:val="auto"/>
          <w:kern w:val="0"/>
          <w:szCs w:val="21"/>
          <w:lang w:eastAsia="zh-CN"/>
        </w:rPr>
        <w:t>）</w:t>
      </w:r>
      <w:r>
        <w:rPr>
          <w:rFonts w:hint="eastAsia" w:ascii="宋体" w:hAnsi="宋体" w:cs="宋体"/>
          <w:color w:val="auto"/>
          <w:kern w:val="0"/>
          <w:szCs w:val="21"/>
        </w:rPr>
        <w:t>运用“多种所有制经济共同发展”的有关知识，说明我国深化国企改革发展混合所有制经济的意义。(</w:t>
      </w:r>
      <w:r>
        <w:rPr>
          <w:rFonts w:hint="eastAsia" w:ascii="宋体" w:hAnsi="宋体" w:cs="宋体"/>
          <w:color w:val="auto"/>
          <w:kern w:val="0"/>
          <w:szCs w:val="21"/>
          <w:lang w:val="en-US" w:eastAsia="zh-CN"/>
        </w:rPr>
        <w:t>8</w:t>
      </w:r>
      <w:r>
        <w:rPr>
          <w:rFonts w:hint="eastAsia" w:ascii="宋体" w:hAnsi="宋体" w:cs="宋体"/>
          <w:color w:val="auto"/>
          <w:kern w:val="0"/>
          <w:szCs w:val="21"/>
        </w:rPr>
        <w:t>分)</w:t>
      </w:r>
    </w:p>
    <w:p>
      <w:pPr>
        <w:rPr>
          <w:rFonts w:hint="eastAsia" w:ascii="宋体" w:hAnsi="宋体" w:cs="宋体"/>
          <w:color w:val="auto"/>
          <w:kern w:val="0"/>
          <w:szCs w:val="21"/>
        </w:rPr>
      </w:pPr>
    </w:p>
    <w:p>
      <w:pPr>
        <w:rPr>
          <w:rFonts w:hint="eastAsia" w:ascii="宋体" w:hAnsi="宋体" w:cs="宋体"/>
          <w:color w:val="auto"/>
          <w:kern w:val="0"/>
          <w:szCs w:val="21"/>
        </w:rPr>
      </w:pPr>
    </w:p>
    <w:p>
      <w:pPr>
        <w:rPr>
          <w:rFonts w:hint="eastAsia" w:ascii="宋体" w:hAnsi="宋体" w:cs="宋体"/>
          <w:color w:val="auto"/>
          <w:kern w:val="0"/>
          <w:szCs w:val="21"/>
        </w:rPr>
      </w:pPr>
    </w:p>
    <w:p>
      <w:pPr>
        <w:rPr>
          <w:rFonts w:hint="eastAsia" w:ascii="宋体" w:hAnsi="宋体" w:cs="宋体"/>
          <w:color w:val="auto"/>
          <w:kern w:val="0"/>
          <w:szCs w:val="21"/>
        </w:rPr>
      </w:pPr>
    </w:p>
    <w:p>
      <w:pPr>
        <w:rPr>
          <w:rFonts w:hint="eastAsia" w:ascii="宋体" w:hAnsi="宋体" w:cs="宋体"/>
          <w:color w:val="auto"/>
          <w:kern w:val="0"/>
          <w:szCs w:val="21"/>
        </w:rPr>
      </w:pPr>
    </w:p>
    <w:p>
      <w:pPr>
        <w:rPr>
          <w:rFonts w:hint="eastAsia" w:ascii="宋体" w:hAnsi="宋体" w:cs="宋体"/>
          <w:color w:val="auto"/>
          <w:kern w:val="0"/>
          <w:szCs w:val="21"/>
        </w:rPr>
      </w:pPr>
    </w:p>
    <w:p>
      <w:pPr>
        <w:rPr>
          <w:rFonts w:hint="eastAsia" w:ascii="宋体" w:hAnsi="宋体" w:cs="宋体"/>
          <w:color w:val="auto"/>
          <w:kern w:val="0"/>
          <w:szCs w:val="21"/>
        </w:rPr>
      </w:pPr>
    </w:p>
    <w:p>
      <w:pPr>
        <w:rPr>
          <w:rFonts w:hint="eastAsia" w:ascii="宋体" w:hAnsi="宋体" w:cs="宋体"/>
          <w:color w:val="auto"/>
          <w:kern w:val="0"/>
          <w:szCs w:val="21"/>
        </w:rPr>
      </w:pPr>
    </w:p>
    <w:p>
      <w:pPr>
        <w:rPr>
          <w:rFonts w:hint="eastAsia" w:ascii="宋体" w:hAnsi="宋体" w:cs="宋体"/>
          <w:color w:val="auto"/>
          <w:kern w:val="0"/>
          <w:szCs w:val="21"/>
        </w:rPr>
      </w:pPr>
    </w:p>
    <w:p>
      <w:pPr>
        <w:rPr>
          <w:rFonts w:hint="eastAsia" w:ascii="宋体" w:hAnsi="宋体" w:cs="宋体"/>
          <w:color w:val="auto"/>
          <w:kern w:val="0"/>
          <w:szCs w:val="21"/>
        </w:rPr>
      </w:pPr>
    </w:p>
    <w:p>
      <w:pPr>
        <w:rPr>
          <w:rFonts w:hint="eastAsia" w:ascii="宋体" w:hAnsi="宋体" w:cs="宋体"/>
          <w:color w:val="auto"/>
          <w:kern w:val="0"/>
          <w:szCs w:val="21"/>
        </w:rPr>
      </w:pPr>
    </w:p>
    <w:p>
      <w:pPr>
        <w:rPr>
          <w:rFonts w:hint="eastAsia" w:ascii="宋体" w:hAnsi="宋体" w:cs="宋体"/>
          <w:color w:val="auto"/>
          <w:kern w:val="0"/>
          <w:szCs w:val="21"/>
        </w:rPr>
      </w:pPr>
      <w:r>
        <w:rPr>
          <w:rFonts w:hint="eastAsia" w:ascii="宋体" w:hAnsi="宋体" w:cs="宋体"/>
          <w:color w:val="auto"/>
          <w:kern w:val="0"/>
          <w:szCs w:val="21"/>
        </w:rPr>
        <w:t>(2)结合材料,运用“大力发展生产力”的有关知识，说明我国是如何促进国企走在高质量发展前列的。(</w:t>
      </w:r>
      <w:r>
        <w:rPr>
          <w:rFonts w:hint="eastAsia" w:ascii="宋体" w:hAnsi="宋体" w:cs="宋体"/>
          <w:color w:val="auto"/>
          <w:kern w:val="0"/>
          <w:szCs w:val="21"/>
          <w:lang w:val="en-US" w:eastAsia="zh-CN"/>
        </w:rPr>
        <w:t>8</w:t>
      </w:r>
      <w:r>
        <w:rPr>
          <w:rFonts w:hint="eastAsia" w:ascii="宋体" w:hAnsi="宋体" w:cs="宋体"/>
          <w:color w:val="auto"/>
          <w:kern w:val="0"/>
          <w:szCs w:val="21"/>
        </w:rPr>
        <w:t>分)</w:t>
      </w:r>
    </w:p>
    <w:p>
      <w:pPr>
        <w:jc w:val="center"/>
        <w:rPr>
          <w:rFonts w:hint="eastAsia" w:ascii="黑体" w:hAnsi="黑体" w:eastAsia="黑体"/>
          <w:b/>
          <w:bCs/>
          <w:sz w:val="32"/>
          <w:szCs w:val="32"/>
        </w:rPr>
      </w:pPr>
    </w:p>
    <w:p>
      <w:pPr>
        <w:jc w:val="center"/>
        <w:rPr>
          <w:rFonts w:hint="eastAsia" w:ascii="黑体" w:hAnsi="黑体" w:eastAsia="黑体"/>
          <w:b/>
          <w:bCs/>
          <w:sz w:val="32"/>
          <w:szCs w:val="32"/>
        </w:rPr>
      </w:pPr>
    </w:p>
    <w:p>
      <w:pPr>
        <w:jc w:val="center"/>
        <w:rPr>
          <w:rFonts w:hint="eastAsia" w:ascii="黑体" w:hAnsi="黑体" w:eastAsia="黑体"/>
          <w:b/>
          <w:bCs/>
          <w:sz w:val="32"/>
          <w:szCs w:val="32"/>
        </w:rPr>
      </w:pPr>
    </w:p>
    <w:p>
      <w:pPr>
        <w:jc w:val="center"/>
        <w:rPr>
          <w:rFonts w:hint="eastAsia" w:ascii="黑体" w:hAnsi="黑体" w:eastAsia="黑体"/>
          <w:b/>
          <w:bCs/>
          <w:sz w:val="32"/>
          <w:szCs w:val="32"/>
        </w:rPr>
      </w:pPr>
    </w:p>
    <w:p>
      <w:pPr>
        <w:jc w:val="center"/>
        <w:rPr>
          <w:rFonts w:hint="eastAsia" w:ascii="黑体" w:hAnsi="黑体" w:eastAsia="黑体"/>
          <w:b/>
          <w:bCs/>
          <w:sz w:val="32"/>
          <w:szCs w:val="32"/>
        </w:rPr>
      </w:pPr>
    </w:p>
    <w:p>
      <w:pPr>
        <w:jc w:val="center"/>
        <w:rPr>
          <w:rFonts w:hint="eastAsia" w:ascii="黑体" w:hAnsi="黑体" w:eastAsia="黑体"/>
          <w:b/>
          <w:bCs/>
          <w:sz w:val="32"/>
          <w:szCs w:val="32"/>
        </w:rPr>
      </w:pPr>
    </w:p>
    <w:p>
      <w:pPr>
        <w:jc w:val="center"/>
        <w:rPr>
          <w:rFonts w:hint="eastAsia" w:ascii="黑体" w:hAnsi="黑体" w:eastAsia="黑体"/>
          <w:b/>
          <w:bCs/>
          <w:sz w:val="32"/>
          <w:szCs w:val="32"/>
        </w:rPr>
      </w:pPr>
    </w:p>
    <w:p>
      <w:pPr>
        <w:jc w:val="center"/>
        <w:rPr>
          <w:rFonts w:hint="eastAsia" w:ascii="黑体" w:hAnsi="黑体" w:eastAsia="黑体"/>
          <w:b/>
          <w:bCs/>
          <w:sz w:val="32"/>
          <w:szCs w:val="32"/>
        </w:rPr>
      </w:pPr>
    </w:p>
    <w:p>
      <w:pPr>
        <w:jc w:val="center"/>
        <w:rPr>
          <w:rFonts w:hint="eastAsia" w:ascii="黑体" w:hAnsi="黑体" w:eastAsia="黑体"/>
          <w:b/>
          <w:bCs/>
          <w:sz w:val="32"/>
          <w:szCs w:val="32"/>
        </w:rPr>
      </w:pPr>
    </w:p>
    <w:p>
      <w:pPr>
        <w:jc w:val="center"/>
        <w:rPr>
          <w:rFonts w:hint="eastAsia" w:ascii="黑体" w:hAnsi="黑体" w:eastAsia="黑体"/>
          <w:b/>
          <w:bCs/>
          <w:sz w:val="32"/>
          <w:szCs w:val="32"/>
        </w:rPr>
      </w:pPr>
    </w:p>
    <w:p>
      <w:pPr>
        <w:jc w:val="center"/>
        <w:rPr>
          <w:rFonts w:hint="eastAsia" w:ascii="黑体" w:hAnsi="黑体" w:eastAsia="黑体"/>
          <w:b/>
          <w:bCs/>
          <w:sz w:val="32"/>
          <w:szCs w:val="32"/>
        </w:rPr>
      </w:pPr>
    </w:p>
    <w:p>
      <w:pPr>
        <w:jc w:val="center"/>
        <w:rPr>
          <w:rFonts w:hint="eastAsia" w:ascii="黑体" w:hAnsi="黑体" w:eastAsia="黑体"/>
          <w:b/>
          <w:bCs/>
          <w:sz w:val="32"/>
          <w:szCs w:val="32"/>
        </w:rPr>
      </w:pPr>
    </w:p>
    <w:p>
      <w:pPr>
        <w:jc w:val="center"/>
        <w:rPr>
          <w:rFonts w:hint="eastAsia" w:ascii="黑体" w:hAnsi="黑体" w:eastAsia="黑体"/>
          <w:b/>
          <w:bCs/>
          <w:sz w:val="32"/>
          <w:szCs w:val="32"/>
        </w:rPr>
      </w:pPr>
    </w:p>
    <w:p>
      <w:pPr>
        <w:ind w:firstLine="2570" w:firstLineChars="800"/>
        <w:jc w:val="both"/>
        <w:rPr>
          <w:rFonts w:ascii="黑体" w:hAns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杭州学军中学高一年级政治寒假作业</w:t>
      </w:r>
    </w:p>
    <w:p>
      <w:pPr>
        <w:jc w:val="center"/>
        <w:rPr>
          <w:rFonts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  <w:lang w:val="en-US" w:eastAsia="zh-CN"/>
        </w:rPr>
        <w:t xml:space="preserve">综合卷一 </w:t>
      </w:r>
      <w:r>
        <w:rPr>
          <w:rFonts w:hint="eastAsia" w:ascii="黑体" w:hAnsi="黑体" w:eastAsia="黑体"/>
          <w:b/>
          <w:bCs/>
        </w:rPr>
        <w:t>参考答案</w:t>
      </w:r>
    </w:p>
    <w:p>
      <w:pPr>
        <w:rPr>
          <w:rFonts w:hint="eastAsia" w:ascii="宋体" w:hAnsi="宋体" w:eastAsia="宋体" w:cs="宋体"/>
          <w:b/>
          <w:bCs/>
          <w:szCs w:val="21"/>
        </w:rPr>
      </w:pPr>
      <w:r>
        <w:rPr>
          <w:rFonts w:ascii="宋体" w:hAnsi="宋体" w:eastAsia="宋体" w:cs="宋体"/>
          <w:b/>
          <w:bCs/>
          <w:szCs w:val="21"/>
        </w:rPr>
        <w:t>一</w:t>
      </w:r>
      <w:r>
        <w:rPr>
          <w:rFonts w:hint="eastAsia" w:ascii="宋体" w:hAnsi="宋体" w:eastAsia="宋体" w:cs="宋体"/>
          <w:b/>
          <w:bCs/>
          <w:szCs w:val="21"/>
        </w:rPr>
        <w:t>、</w:t>
      </w:r>
      <w:r>
        <w:rPr>
          <w:rFonts w:ascii="宋体" w:hAnsi="宋体" w:eastAsia="宋体" w:cs="宋体"/>
          <w:b/>
          <w:bCs/>
          <w:szCs w:val="21"/>
        </w:rPr>
        <w:t>判断题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AAAAA</w:t>
      </w:r>
      <w:bookmarkStart w:id="3" w:name="_GoBack"/>
      <w:bookmarkEnd w:id="3"/>
      <w:r>
        <w:rPr>
          <w:rFonts w:hint="eastAsia"/>
        </w:rPr>
        <w:t xml:space="preserve">   A</w:t>
      </w:r>
      <w:r>
        <w:rPr>
          <w:rFonts w:hint="eastAsia"/>
          <w:lang w:val="en-US" w:eastAsia="zh-CN"/>
        </w:rPr>
        <w:t>BB</w:t>
      </w:r>
      <w:r>
        <w:rPr>
          <w:rFonts w:hint="eastAsia"/>
        </w:rPr>
        <w:t>BB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二、选择题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BADDA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DDABB</w:t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CBDBA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DCCBA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CA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三、</w:t>
      </w:r>
      <w:r>
        <w:rPr>
          <w:rFonts w:hint="eastAsia"/>
          <w:b/>
          <w:bCs/>
        </w:rPr>
        <w:t>综合题</w:t>
      </w:r>
    </w:p>
    <w:p>
      <w:pPr>
        <w:ind w:left="25" w:leftChars="12"/>
        <w:rPr>
          <w:rFonts w:hint="eastAsia"/>
          <w:szCs w:val="21"/>
          <w:lang w:eastAsia="zh-CN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．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①我国深化国有企业改革发展混合所有制经济，有利于国有资本增强控制力，提高竞争力。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3分</w:t>
      </w:r>
      <w:r>
        <w:rPr>
          <w:rFonts w:hint="eastAsia"/>
          <w:szCs w:val="21"/>
          <w:lang w:eastAsia="zh-CN"/>
        </w:rPr>
        <w:t>）</w:t>
      </w:r>
    </w:p>
    <w:p>
      <w:pPr>
        <w:ind w:left="25" w:leftChars="12"/>
        <w:rPr>
          <w:rFonts w:hint="eastAsia"/>
          <w:szCs w:val="21"/>
          <w:lang w:eastAsia="zh-CN"/>
        </w:rPr>
      </w:pPr>
      <w:r>
        <w:rPr>
          <w:rFonts w:hint="eastAsia"/>
          <w:szCs w:val="21"/>
        </w:rPr>
        <w:t>②更好发挥国有经济的主导作用（更好地巩固公有制的主体地位，可替换）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2分</w:t>
      </w:r>
      <w:r>
        <w:rPr>
          <w:rFonts w:hint="eastAsia"/>
          <w:szCs w:val="21"/>
          <w:lang w:eastAsia="zh-CN"/>
        </w:rPr>
        <w:t>）</w:t>
      </w:r>
    </w:p>
    <w:p>
      <w:pPr>
        <w:ind w:left="25" w:leftChars="12"/>
        <w:rPr>
          <w:rFonts w:hint="eastAsia"/>
          <w:szCs w:val="21"/>
          <w:lang w:eastAsia="zh-CN"/>
        </w:rPr>
      </w:pPr>
      <w:r>
        <w:rPr>
          <w:rFonts w:hint="eastAsia"/>
          <w:szCs w:val="21"/>
        </w:rPr>
        <w:t>③有利于实现各种所有制资本取长补短、相互促进、共同发展。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3分</w:t>
      </w:r>
      <w:r>
        <w:rPr>
          <w:rFonts w:hint="eastAsia"/>
          <w:szCs w:val="21"/>
          <w:lang w:eastAsia="zh-CN"/>
        </w:rPr>
        <w:t>）</w:t>
      </w:r>
    </w:p>
    <w:p>
      <w:pPr>
        <w:ind w:left="25" w:leftChars="12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①深化改革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</w:rPr>
        <w:t>推动生产关系同生产力相适应。（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分）我国加快国有企业的改革围绕国家战略推动央企集团层面重组，发展混合所有制经济，改革国有企业工资决定机制。为国有企业发展增添市场活力。（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 xml:space="preserve"> 分）</w:t>
      </w:r>
    </w:p>
    <w:p>
      <w:pPr>
        <w:ind w:left="25" w:leftChars="12"/>
        <w:rPr>
          <w:rFonts w:hint="eastAsia"/>
          <w:szCs w:val="21"/>
        </w:rPr>
      </w:pPr>
      <w:r>
        <w:rPr>
          <w:rFonts w:hint="eastAsia"/>
          <w:szCs w:val="21"/>
        </w:rPr>
        <w:t>②推动上层建筑同经济基础相适应。（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分）我国积极转变政府职能，政府和监管机构不再直接管理企业，着力减少行政干预，为国有企业的发展扫除体制性障碍，有利于国企走在高质量发展前列。（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 xml:space="preserve"> 分）</w:t>
      </w:r>
    </w:p>
    <w:p>
      <w:pPr>
        <w:ind w:firstLine="105" w:firstLineChars="50"/>
        <w:rPr>
          <w:szCs w:val="21"/>
        </w:rPr>
      </w:pPr>
      <w:r>
        <w:rPr>
          <w:rFonts w:hint="eastAsia"/>
          <w:szCs w:val="21"/>
        </w:rPr>
        <w:t xml:space="preserve"> </w:t>
      </w:r>
    </w:p>
    <w:p/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7831829"/>
      <w:docPartObj>
        <w:docPartGallery w:val="autotext"/>
      </w:docPartObj>
    </w:sdtPr>
    <w:sdtContent>
      <w:p>
        <w:pPr>
          <w:pStyle w:val="3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82F127"/>
    <w:multiLevelType w:val="singleLevel"/>
    <w:tmpl w:val="9982F127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AA90BBCB"/>
    <w:multiLevelType w:val="singleLevel"/>
    <w:tmpl w:val="AA90BBCB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606159C5"/>
    <w:multiLevelType w:val="singleLevel"/>
    <w:tmpl w:val="606159C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76E163A0"/>
    <w:multiLevelType w:val="singleLevel"/>
    <w:tmpl w:val="76E163A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62FD"/>
    <w:rsid w:val="00051080"/>
    <w:rsid w:val="000734A9"/>
    <w:rsid w:val="00103ADE"/>
    <w:rsid w:val="0012687E"/>
    <w:rsid w:val="00152208"/>
    <w:rsid w:val="00173582"/>
    <w:rsid w:val="00194AD9"/>
    <w:rsid w:val="001B27D7"/>
    <w:rsid w:val="001C5802"/>
    <w:rsid w:val="0027003F"/>
    <w:rsid w:val="00285E9A"/>
    <w:rsid w:val="002C192B"/>
    <w:rsid w:val="002E4B6E"/>
    <w:rsid w:val="00320C39"/>
    <w:rsid w:val="00336614"/>
    <w:rsid w:val="004163D7"/>
    <w:rsid w:val="00420DC5"/>
    <w:rsid w:val="00467468"/>
    <w:rsid w:val="0049258E"/>
    <w:rsid w:val="004954EC"/>
    <w:rsid w:val="004B06CC"/>
    <w:rsid w:val="005055C4"/>
    <w:rsid w:val="005811BB"/>
    <w:rsid w:val="005B511A"/>
    <w:rsid w:val="005F7D04"/>
    <w:rsid w:val="00641F76"/>
    <w:rsid w:val="00647658"/>
    <w:rsid w:val="0067090B"/>
    <w:rsid w:val="006770D1"/>
    <w:rsid w:val="0068470D"/>
    <w:rsid w:val="00690A09"/>
    <w:rsid w:val="00701901"/>
    <w:rsid w:val="00701D01"/>
    <w:rsid w:val="007462FD"/>
    <w:rsid w:val="00750071"/>
    <w:rsid w:val="007B6E63"/>
    <w:rsid w:val="008A1766"/>
    <w:rsid w:val="008D110F"/>
    <w:rsid w:val="008D6AEE"/>
    <w:rsid w:val="0091602F"/>
    <w:rsid w:val="00977145"/>
    <w:rsid w:val="009D3063"/>
    <w:rsid w:val="00A7550A"/>
    <w:rsid w:val="00B11D46"/>
    <w:rsid w:val="00B15778"/>
    <w:rsid w:val="00B234CA"/>
    <w:rsid w:val="00C05E30"/>
    <w:rsid w:val="00C76C66"/>
    <w:rsid w:val="00C93D99"/>
    <w:rsid w:val="00D5147C"/>
    <w:rsid w:val="00D62DA8"/>
    <w:rsid w:val="00D8366D"/>
    <w:rsid w:val="00DB734C"/>
    <w:rsid w:val="00E841AE"/>
    <w:rsid w:val="00EC174F"/>
    <w:rsid w:val="00F33AED"/>
    <w:rsid w:val="00F40AF9"/>
    <w:rsid w:val="00F91428"/>
    <w:rsid w:val="0B384FB1"/>
    <w:rsid w:val="2EF00898"/>
    <w:rsid w:val="3D386C26"/>
    <w:rsid w:val="4D933E53"/>
    <w:rsid w:val="4DEB089F"/>
    <w:rsid w:val="580B457A"/>
    <w:rsid w:val="65A428D6"/>
    <w:rsid w:val="66EF689D"/>
    <w:rsid w:val="7699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8"/>
    <w:qFormat/>
    <w:uiPriority w:val="20"/>
    <w:rPr>
      <w:color w:val="CC0000"/>
    </w:rPr>
  </w:style>
  <w:style w:type="character" w:styleId="10">
    <w:name w:val="Hyperlink"/>
    <w:basedOn w:val="8"/>
    <w:semiHidden/>
    <w:unhideWhenUsed/>
    <w:qFormat/>
    <w:uiPriority w:val="99"/>
    <w:rPr>
      <w:color w:val="262626"/>
      <w:u w:val="none"/>
    </w:rPr>
  </w:style>
  <w:style w:type="character" w:customStyle="1" w:styleId="11">
    <w:name w:val="页眉 Char"/>
    <w:basedOn w:val="8"/>
    <w:link w:val="4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styleId="1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5">
    <w:name w:val="Hyperlink.0"/>
    <w:qFormat/>
    <w:uiPriority w:val="0"/>
    <w:rPr>
      <w:lang w:val="zh-TW" w:eastAsia="zh-TW"/>
    </w:rPr>
  </w:style>
  <w:style w:type="paragraph" w:customStyle="1" w:styleId="16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17">
    <w:name w:val="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kern w:val="0"/>
      <w:szCs w:val="20"/>
    </w:rPr>
  </w:style>
  <w:style w:type="character" w:customStyle="1" w:styleId="18">
    <w:name w:val="批注框文本 Char"/>
    <w:basedOn w:val="8"/>
    <w:link w:val="2"/>
    <w:semiHidden/>
    <w:qFormat/>
    <w:uiPriority w:val="99"/>
    <w:rPr>
      <w:sz w:val="18"/>
      <w:szCs w:val="18"/>
    </w:rPr>
  </w:style>
  <w:style w:type="paragraph" w:customStyle="1" w:styleId="19">
    <w:name w:val="Normal_1"/>
    <w:qFormat/>
    <w:uiPriority w:val="0"/>
    <w:pPr>
      <w:widowControl w:val="0"/>
      <w:jc w:val="both"/>
    </w:pPr>
    <w:rPr>
      <w:rFonts w:ascii="Time New Romans" w:hAnsi="Time New Romans" w:eastAsia="宋体" w:cs="宋体"/>
      <w:kern w:val="2"/>
      <w:sz w:val="21"/>
      <w:szCs w:val="22"/>
      <w:lang w:val="en-US" w:eastAsia="zh-CN" w:bidi="ar-SA"/>
    </w:rPr>
  </w:style>
  <w:style w:type="paragraph" w:customStyle="1" w:styleId="20">
    <w:name w:val="DefaultParagraph"/>
    <w:qFormat/>
    <w:uiPriority w:val="0"/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正文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940</Words>
  <Characters>5359</Characters>
  <Lines>44</Lines>
  <Paragraphs>12</Paragraphs>
  <TotalTime>16</TotalTime>
  <ScaleCrop>false</ScaleCrop>
  <LinksUpToDate>false</LinksUpToDate>
  <CharactersWithSpaces>6287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2019-12-23T11:13:00Z</dcterms:created>
  <dc:creator>DELL</dc:creator>
  <cp:lastModifiedBy>Administrator</cp:lastModifiedBy>
  <dcterms:modified xsi:type="dcterms:W3CDTF">2020-01-21T04:39:42Z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