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6196" w14:textId="77777777" w:rsidR="00D653C6" w:rsidRDefault="00000000">
      <w:pPr>
        <w:pStyle w:val="Heading1"/>
      </w:pPr>
      <w:bookmarkStart w:id="0" w:name="header"/>
      <w:bookmarkStart w:id="1" w:name="X27a17d1f4d2ab3b549aec8f2e523e397e572ab9"/>
      <w:bookmarkStart w:id="2" w:name="content"/>
      <w:bookmarkEnd w:id="0"/>
      <w:r>
        <w:t>Differences Between SVM Kernels and a Backtesting Methodology for Stock-Market Prediction</w:t>
      </w:r>
    </w:p>
    <w:p w14:paraId="2A1C7B87" w14:textId="77777777" w:rsidR="00D653C6" w:rsidRDefault="00000000">
      <w:pPr>
        <w:pStyle w:val="Heading2"/>
      </w:pPr>
      <w:bookmarkStart w:id="3" w:name="X125653ad6ada7dcbc288cd113b7967ebaad130c"/>
      <w:r>
        <w:t>What the referenced StackExchange discussion emphasizes</w:t>
      </w:r>
    </w:p>
    <w:p w14:paraId="21BBC130" w14:textId="77777777" w:rsidR="00D653C6" w:rsidRDefault="00000000">
      <w:pPr>
        <w:pStyle w:val="FirstParagraph"/>
      </w:pPr>
      <w:r>
        <w:t xml:space="preserve">The referenced StackExchange thread is primarily a practitioner-oriented overview of what “different kernels” </w:t>
      </w:r>
      <w:r>
        <w:rPr>
          <w:i/>
          <w:iCs/>
        </w:rPr>
        <w:t>mean</w:t>
      </w:r>
      <w:r>
        <w:t xml:space="preserve"> in the context of Support Vector Machines. The discussion stresses that kernels are not merely cosmetic choices; changing the kernel changes the geometry of the classifier’s separating surface, and in practice often changes model behavior (sensitivity, smoothness, and overfitting risk). </w:t>
      </w:r>
      <w:hyperlink r:id="rId5">
        <w:r>
          <w:rPr>
            <w:rStyle w:val="Hyperlink"/>
          </w:rPr>
          <w:t>[1]</w:t>
        </w:r>
      </w:hyperlink>
    </w:p>
    <w:p w14:paraId="3AEF0B6E" w14:textId="77777777" w:rsidR="00D653C6" w:rsidRDefault="00000000">
      <w:pPr>
        <w:pStyle w:val="BodyText"/>
      </w:pPr>
      <w:r>
        <w:t xml:space="preserve">A recurring theme in the thread is that kernel choice is not governed by a universal rulebook. One answer explicitly invokes the “no free lunch” intuition: there is no kernel that is best for all datasets, so kernel selection is an empirical exercise guided by domain knowledge and validation. </w:t>
      </w:r>
      <w:hyperlink r:id="rId6">
        <w:r>
          <w:rPr>
            <w:rStyle w:val="Hyperlink"/>
          </w:rPr>
          <w:t>[1]</w:t>
        </w:r>
      </w:hyperlink>
      <w:r>
        <w:t xml:space="preserve"> Another answer reinforces the same practical conclusion: it is common to try several kernels and keep the one that performs best under a proper evaluation scheme. </w:t>
      </w:r>
      <w:hyperlink r:id="rId7">
        <w:r>
          <w:rPr>
            <w:rStyle w:val="Hyperlink"/>
          </w:rPr>
          <w:t>[1]</w:t>
        </w:r>
      </w:hyperlink>
    </w:p>
    <w:p w14:paraId="7F964F40" w14:textId="77777777" w:rsidR="00D653C6" w:rsidRDefault="00000000">
      <w:pPr>
        <w:pStyle w:val="BodyText"/>
      </w:pPr>
      <w:r>
        <w:t xml:space="preserve">The thread also provides the “standard menu” of kernels and their common formulas—linear, polynomial, RBF (Gaussian), and sigmoid—framing them as different similarity functions </w:t>
      </w:r>
      <m:oMath>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oMath>
      <w:r>
        <w:t xml:space="preserve"> that implicitly transform the learning problem. </w:t>
      </w:r>
      <w:hyperlink r:id="rId8">
        <w:r>
          <w:rPr>
            <w:rStyle w:val="Hyperlink"/>
          </w:rPr>
          <w:t>[1]</w:t>
        </w:r>
      </w:hyperlink>
      <w:r>
        <w:t xml:space="preserve"> In particular, the polynomial and RBF kernels are described as routes to nonlinear decision boundaries, while the sigmoid kernel is mentioned but treated with more uncertainty and fewer concrete “rules of thumb.” </w:t>
      </w:r>
      <w:hyperlink r:id="rId9">
        <w:r>
          <w:rPr>
            <w:rStyle w:val="Hyperlink"/>
          </w:rPr>
          <w:t>[1]</w:t>
        </w:r>
      </w:hyperlink>
    </w:p>
    <w:p w14:paraId="446B57B7" w14:textId="77777777" w:rsidR="00D653C6" w:rsidRDefault="00000000">
      <w:pPr>
        <w:pStyle w:val="BodyText"/>
      </w:pPr>
      <w:r>
        <w:t xml:space="preserve">Importantly, the StackExchange discussion is intentionally high-level: it conveys useful mental models (e.g., polynomial = curved boundary; RBF = localized influence around points) but does not fully formalize </w:t>
      </w:r>
      <w:r>
        <w:rPr>
          <w:i/>
          <w:iCs/>
        </w:rPr>
        <w:t>why</w:t>
      </w:r>
      <w:r>
        <w:t xml:space="preserve"> those statements are true or how they interact with regularization. </w:t>
      </w:r>
      <w:hyperlink r:id="rId10">
        <w:r>
          <w:rPr>
            <w:rStyle w:val="Hyperlink"/>
          </w:rPr>
          <w:t>[1]</w:t>
        </w:r>
      </w:hyperlink>
      <w:r>
        <w:t xml:space="preserve"> The next sections supply that missing mathematical and experimental structure using primary ML and financial backtesting references.</w:t>
      </w:r>
    </w:p>
    <w:p w14:paraId="6510DEEB" w14:textId="77777777" w:rsidR="00D653C6" w:rsidRDefault="00000000">
      <w:pPr>
        <w:pStyle w:val="Heading2"/>
      </w:pPr>
      <w:bookmarkStart w:id="4" w:name="X8cd12d66a9ae20dc9cab0105913b57e420f89dc"/>
      <w:bookmarkEnd w:id="3"/>
      <w:r>
        <w:t>Mathematical lens: how kernel choice changes the hypothesis class</w:t>
      </w:r>
    </w:p>
    <w:p w14:paraId="5344DC99" w14:textId="77777777" w:rsidR="00D653C6" w:rsidRDefault="00000000">
      <w:pPr>
        <w:pStyle w:val="FirstParagraph"/>
      </w:pPr>
      <w:r>
        <w:t xml:space="preserve">A soft-margin SVM classifier learns (in a feature space) a maximum-margin hyperplane while permitting some misclassifications via slack variables; the trade-off is controlled by a regularization parameter commonly denoted </w:t>
      </w:r>
      <m:oMath>
        <m:r>
          <w:rPr>
            <w:rFonts w:ascii="Cambria Math" w:hAnsi="Cambria Math"/>
          </w:rPr>
          <m:t>C</m:t>
        </m:r>
      </m:oMath>
      <w:r>
        <w:t xml:space="preserve">. </w:t>
      </w:r>
      <w:hyperlink r:id="rId11">
        <w:r>
          <w:rPr>
            <w:rStyle w:val="Hyperlink"/>
          </w:rPr>
          <w:t>[2]</w:t>
        </w:r>
      </w:hyperlink>
      <w:r>
        <w:t xml:space="preserve"> In the nonlinear case, the key observation is that the training and prediction formulas depend on data primarily through dot products. If we map inputs through </w:t>
      </w:r>
      <m:oMath>
        <m:r>
          <w:rPr>
            <w:rFonts w:ascii="Cambria Math" w:hAnsi="Cambria Math"/>
          </w:rPr>
          <m:t>Φ</m:t>
        </m:r>
        <m:d>
          <m:dPr>
            <m:ctrlPr>
              <w:rPr>
                <w:rFonts w:ascii="Cambria Math" w:hAnsi="Cambria Math"/>
              </w:rPr>
            </m:ctrlPr>
          </m:dPr>
          <m:e>
            <m:r>
              <w:rPr>
                <w:rFonts w:ascii="Cambria Math" w:hAnsi="Cambria Math"/>
              </w:rPr>
              <m:t>x</m:t>
            </m:r>
          </m:e>
        </m:d>
      </m:oMath>
      <w:r>
        <w:t xml:space="preserve"> into a (possibly very high- or infinite-dimensional) feature space </w:t>
      </w:r>
      <m:oMath>
        <m:r>
          <m:rPr>
            <m:scr m:val="script"/>
            <m:sty m:val="p"/>
          </m:rPr>
          <w:rPr>
            <w:rFonts w:ascii="Cambria Math" w:hAnsi="Cambria Math"/>
          </w:rPr>
          <m:t>H</m:t>
        </m:r>
      </m:oMath>
      <w:r>
        <w:t xml:space="preserve">, then dot products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appear throughout; the kernel trick replaces them with a kernel function </w:t>
      </w:r>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without explicitly constructing </w:t>
      </w:r>
      <m:oMath>
        <m:r>
          <w:rPr>
            <w:rFonts w:ascii="Cambria Math" w:hAnsi="Cambria Math"/>
          </w:rPr>
          <m:t>Φ</m:t>
        </m:r>
      </m:oMath>
      <w:r>
        <w:t xml:space="preserve">. </w:t>
      </w:r>
      <w:hyperlink r:id="rId12">
        <w:r>
          <w:rPr>
            <w:rStyle w:val="Hyperlink"/>
          </w:rPr>
          <w:t>[3]</w:t>
        </w:r>
      </w:hyperlink>
    </w:p>
    <w:p w14:paraId="13CFC3C2" w14:textId="77777777" w:rsidR="00D653C6" w:rsidRDefault="00000000">
      <w:pPr>
        <w:pStyle w:val="BodyText"/>
      </w:pPr>
      <w:r>
        <w:lastRenderedPageBreak/>
        <w:t>A standard form of the resulting decision function is a weighted kernel expansion over support vectors:</w:t>
      </w:r>
    </w:p>
    <w:p w14:paraId="2495ABB7" w14:textId="77777777" w:rsidR="00D653C6"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=sign</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SV</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b</m:t>
              </m:r>
            </m:e>
          </m:d>
          <m:r>
            <m:rPr>
              <m:sty m:val="p"/>
            </m:rPr>
            <w:rPr>
              <w:rFonts w:ascii="Cambria Math" w:hAnsi="Cambria Math"/>
            </w:rPr>
            <m:t>,</m:t>
          </m:r>
        </m:oMath>
      </m:oMathPara>
    </w:p>
    <w:p w14:paraId="1CE954D6" w14:textId="77777777" w:rsidR="00D653C6" w:rsidRDefault="00000000">
      <w:pPr>
        <w:pStyle w:val="FirstParagraph"/>
      </w:pPr>
      <w:r>
        <w:t xml:space="preserve">where the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are support vectors,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are dual coefficients. </w:t>
      </w:r>
      <w:hyperlink r:id="rId13">
        <w:r>
          <w:rPr>
            <w:rStyle w:val="Hyperlink"/>
          </w:rPr>
          <w:t>[4]</w:t>
        </w:r>
      </w:hyperlink>
      <w:r>
        <w:t xml:space="preserve"> This equation is the mathematical “bridge” from kernel choice to decision-boundary shape: different </w:t>
      </w:r>
      <m:oMath>
        <m:r>
          <w:rPr>
            <w:rFonts w:ascii="Cambria Math" w:hAnsi="Cambria Math"/>
          </w:rPr>
          <m:t>K</m:t>
        </m:r>
        <m:d>
          <m:dPr>
            <m:ctrlPr>
              <w:rPr>
                <w:rFonts w:ascii="Cambria Math" w:hAnsi="Cambria Math"/>
              </w:rPr>
            </m:ctrlPr>
          </m:dPr>
          <m:e>
            <m:r>
              <m:rPr>
                <m:sty m:val="p"/>
              </m:rPr>
              <w:rPr>
                <w:rFonts w:ascii="Cambria Math" w:hAnsi="Cambria Math"/>
              </w:rPr>
              <m:t>⋅,⋅</m:t>
            </m:r>
          </m:e>
        </m:d>
      </m:oMath>
      <w:r>
        <w:t xml:space="preserve"> yield different families of functions </w:t>
      </w:r>
      <m:oMath>
        <m:r>
          <w:rPr>
            <w:rFonts w:ascii="Cambria Math" w:hAnsi="Cambria Math"/>
          </w:rPr>
          <m:t>f</m:t>
        </m:r>
      </m:oMath>
      <w:r>
        <w:t xml:space="preserve"> in the original input space, even though the separator in </w:t>
      </w:r>
      <m:oMath>
        <m:r>
          <m:rPr>
            <m:scr m:val="script"/>
            <m:sty m:val="p"/>
          </m:rPr>
          <w:rPr>
            <w:rFonts w:ascii="Cambria Math" w:hAnsi="Cambria Math"/>
          </w:rPr>
          <m:t>H</m:t>
        </m:r>
      </m:oMath>
      <w:r>
        <w:t xml:space="preserve"> is linear. </w:t>
      </w:r>
      <w:hyperlink r:id="rId14">
        <w:r>
          <w:rPr>
            <w:rStyle w:val="Hyperlink"/>
          </w:rPr>
          <w:t>[5]</w:t>
        </w:r>
      </w:hyperlink>
    </w:p>
    <w:p w14:paraId="3E6868EA" w14:textId="77777777" w:rsidR="00D653C6" w:rsidRDefault="00000000">
      <w:pPr>
        <w:pStyle w:val="Heading3"/>
      </w:pPr>
      <w:bookmarkStart w:id="5" w:name="X99d03661c146259fa0a2bd55d5a5291e4e58496"/>
      <w:r>
        <w:t>Valid kernels, positive definiteness, and why sigmoid is special</w:t>
      </w:r>
    </w:p>
    <w:p w14:paraId="468DA450" w14:textId="77777777" w:rsidR="00D653C6" w:rsidRDefault="00000000">
      <w:pPr>
        <w:pStyle w:val="FirstParagraph"/>
      </w:pPr>
      <w:r>
        <w:t xml:space="preserve">For the classical convex SVM derivation to hold, the kernel must correspond to an inner product in some feature space (equivalently, the kernel matrix must be positive semidefinite for any finite dataset). </w:t>
      </w:r>
      <w:hyperlink r:id="rId15">
        <w:r>
          <w:rPr>
            <w:rStyle w:val="Hyperlink"/>
          </w:rPr>
          <w:t>[6]</w:t>
        </w:r>
      </w:hyperlink>
      <w:r>
        <w:t xml:space="preserve"> This is where the sigmoid kernel is mathematically distinctive: the “MLP/sigmoid” kernel can fail to be PSD for some parameter choices, breaking the usual primal–dual relationship and convexity. </w:t>
      </w:r>
      <w:hyperlink r:id="rId16">
        <w:r>
          <w:rPr>
            <w:rStyle w:val="Hyperlink"/>
          </w:rPr>
          <w:t>[7]</w:t>
        </w:r>
      </w:hyperlink>
      <w:r>
        <w:t xml:space="preserve"> In software terms, even widely used SVM implementations note that when the sigmoid kernel yields a non-PSD </w:t>
      </w:r>
      <m:oMath>
        <m:r>
          <w:rPr>
            <w:rFonts w:ascii="Cambria Math" w:hAnsi="Cambria Math"/>
          </w:rPr>
          <m:t>Q</m:t>
        </m:r>
      </m:oMath>
      <w:r>
        <w:t xml:space="preserve">, the optimization becomes non-convex and may have multiple local minima. </w:t>
      </w:r>
      <w:hyperlink r:id="rId17">
        <w:r>
          <w:rPr>
            <w:rStyle w:val="Hyperlink"/>
          </w:rPr>
          <w:t>[8]</w:t>
        </w:r>
      </w:hyperlink>
    </w:p>
    <w:p w14:paraId="42E55998" w14:textId="77777777" w:rsidR="00D653C6" w:rsidRDefault="00000000">
      <w:pPr>
        <w:pStyle w:val="Heading3"/>
      </w:pPr>
      <w:bookmarkStart w:id="6" w:name="Xadf606de414ae6f34e47c9cc52faeb182f73544"/>
      <w:bookmarkEnd w:id="5"/>
      <w:r>
        <w:t>Capacity, decision-boundary complexity, and generalization</w:t>
      </w:r>
    </w:p>
    <w:p w14:paraId="73AAEF76" w14:textId="77777777" w:rsidR="00D653C6" w:rsidRDefault="00000000">
      <w:pPr>
        <w:pStyle w:val="FirstParagraph"/>
      </w:pPr>
      <w:r>
        <w:t xml:space="preserve">Kernel choice changes the </w:t>
      </w:r>
      <w:r>
        <w:rPr>
          <w:i/>
          <w:iCs/>
        </w:rPr>
        <w:t>representational capacity</w:t>
      </w:r>
      <w:r>
        <w:t xml:space="preserve"> of the SVM. For example, polynomial kernels correspond to feature spaces that include products (monomials) of input variables up to or at a given degree, growing rapidly with degree. </w:t>
      </w:r>
      <w:hyperlink r:id="rId18">
        <w:r>
          <w:rPr>
            <w:rStyle w:val="Hyperlink"/>
          </w:rPr>
          <w:t>[9]</w:t>
        </w:r>
      </w:hyperlink>
      <w:r>
        <w:t xml:space="preserve"> Gaussian/RBF kernels correspond to very rich (often infinite-dimensional) feature spaces. </w:t>
      </w:r>
      <w:hyperlink r:id="rId19">
        <w:r>
          <w:rPr>
            <w:rStyle w:val="Hyperlink"/>
          </w:rPr>
          <w:t>[10]</w:t>
        </w:r>
      </w:hyperlink>
      <w:r>
        <w:t xml:space="preserve"> In worst-case theory, this richness can imply extremely large capacity: classic analyses show that certain kernelized SVM families can have very large or even infinite VC dimension under broad conditions, meaning that </w:t>
      </w:r>
      <w:r>
        <w:rPr>
          <w:i/>
          <w:iCs/>
        </w:rPr>
        <w:t>capacity control must come from regularization/margins rather than from a low-dimensional parameter count</w:t>
      </w:r>
      <w:r>
        <w:t xml:space="preserve">. </w:t>
      </w:r>
      <w:hyperlink r:id="rId20">
        <w:r>
          <w:rPr>
            <w:rStyle w:val="Hyperlink"/>
          </w:rPr>
          <w:t>[11]</w:t>
        </w:r>
      </w:hyperlink>
    </w:p>
    <w:p w14:paraId="7FB17A80" w14:textId="77777777" w:rsidR="00D653C6" w:rsidRDefault="00000000">
      <w:pPr>
        <w:pStyle w:val="BodyText"/>
      </w:pPr>
      <w:r>
        <w:t xml:space="preserve">This leads to a crucial practical point: generalization is governed by an interaction between (i) the kernel-induced function class and (ii) regularization/margin behavior (e.g., via </w:t>
      </w:r>
      <m:oMath>
        <m:r>
          <w:rPr>
            <w:rFonts w:ascii="Cambria Math" w:hAnsi="Cambria Math"/>
          </w:rPr>
          <m:t>C</m:t>
        </m:r>
      </m:oMath>
      <w:r>
        <w:t xml:space="preserve"> and kernel parameters like </w:t>
      </w:r>
      <m:oMath>
        <m:r>
          <w:rPr>
            <w:rFonts w:ascii="Cambria Math" w:hAnsi="Cambria Math"/>
          </w:rPr>
          <m:t>γ</m:t>
        </m:r>
      </m:oMath>
      <w:r>
        <w:t xml:space="preserve">), not by kernel choice alone. </w:t>
      </w:r>
      <w:hyperlink r:id="rId21">
        <w:r>
          <w:rPr>
            <w:rStyle w:val="Hyperlink"/>
          </w:rPr>
          <w:t>[12]</w:t>
        </w:r>
      </w:hyperlink>
      <w:r>
        <w:t xml:space="preserve"> In fact, theoretical work on “universal kernels” formalizes that some kernels (including Gaussian RBF) are universal in the sense that they can approximate very broad classes of functions, which is powerful but also increases overfitting risk if regularization is not chosen well. </w:t>
      </w:r>
      <w:hyperlink r:id="rId22">
        <w:r>
          <w:rPr>
            <w:rStyle w:val="Hyperlink"/>
          </w:rPr>
          <w:t>[13]</w:t>
        </w:r>
      </w:hyperlink>
    </w:p>
    <w:p w14:paraId="56B56B6C" w14:textId="77777777" w:rsidR="00D653C6" w:rsidRDefault="00000000">
      <w:pPr>
        <w:pStyle w:val="Heading2"/>
      </w:pPr>
      <w:bookmarkStart w:id="7" w:name="X7811988cd78ab372d88a13ecb640d8e38981643"/>
      <w:bookmarkEnd w:id="4"/>
      <w:bookmarkEnd w:id="6"/>
      <w:r>
        <w:t>Practical comparison of linear, polynomial, RBF, and sigmoid kernels</w:t>
      </w:r>
    </w:p>
    <w:p w14:paraId="08E6EFDF" w14:textId="77777777" w:rsidR="00D653C6" w:rsidRDefault="00000000">
      <w:pPr>
        <w:pStyle w:val="FirstParagraph"/>
      </w:pPr>
      <w:r>
        <w:t xml:space="preserve">The most common “off-the-shelf” SVM kernels can be summarized as follows (using the common scikit-learn-style parameterization where applicable). </w:t>
      </w:r>
      <w:hyperlink r:id="rId23">
        <w:r>
          <w:rPr>
            <w:rStyle w:val="Hyperlink"/>
          </w:rPr>
          <w:t>[14]</w:t>
        </w:r>
      </w:hyperlink>
    </w:p>
    <w:p w14:paraId="1E8CE520" w14:textId="77777777" w:rsidR="00D653C6" w:rsidRDefault="00000000">
      <w:pPr>
        <w:pStyle w:val="Heading3"/>
      </w:pPr>
      <w:bookmarkStart w:id="8" w:name="kernel-properties-and-implications"/>
      <w:r>
        <w:lastRenderedPageBreak/>
        <w:t>Kernel properties and implications</w:t>
      </w:r>
    </w:p>
    <w:tbl>
      <w:tblPr>
        <w:tblStyle w:val="Table"/>
        <w:tblW w:w="0" w:type="auto"/>
        <w:tblLook w:val="0020" w:firstRow="1" w:lastRow="0" w:firstColumn="0" w:lastColumn="0" w:noHBand="0" w:noVBand="0"/>
      </w:tblPr>
      <w:tblGrid>
        <w:gridCol w:w="1093"/>
        <w:gridCol w:w="1362"/>
        <w:gridCol w:w="1566"/>
        <w:gridCol w:w="2103"/>
        <w:gridCol w:w="1592"/>
        <w:gridCol w:w="1644"/>
      </w:tblGrid>
      <w:tr w:rsidR="00D653C6" w14:paraId="3C6B1B59" w14:textId="77777777" w:rsidTr="00D653C6">
        <w:trPr>
          <w:cnfStyle w:val="100000000000" w:firstRow="1" w:lastRow="0" w:firstColumn="0" w:lastColumn="0" w:oddVBand="0" w:evenVBand="0" w:oddHBand="0" w:evenHBand="0" w:firstRowFirstColumn="0" w:firstRowLastColumn="0" w:lastRowFirstColumn="0" w:lastRowLastColumn="0"/>
          <w:tblHeader/>
        </w:trPr>
        <w:tc>
          <w:tcPr>
            <w:tcW w:w="0" w:type="auto"/>
          </w:tcPr>
          <w:p w14:paraId="1E3ECF6C" w14:textId="77777777" w:rsidR="00D653C6" w:rsidRDefault="00000000">
            <w:pPr>
              <w:pStyle w:val="Compact"/>
            </w:pPr>
            <w:r>
              <w:t>Kernel</w:t>
            </w:r>
          </w:p>
        </w:tc>
        <w:tc>
          <w:tcPr>
            <w:tcW w:w="0" w:type="auto"/>
          </w:tcPr>
          <w:p w14:paraId="6AA8310F" w14:textId="77777777" w:rsidR="00D653C6" w:rsidRDefault="00000000">
            <w:pPr>
              <w:pStyle w:val="Compact"/>
            </w:pPr>
            <w:r>
              <w:t xml:space="preserve">Typical formula </w:t>
            </w:r>
            <m:oMath>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oMath>
          </w:p>
        </w:tc>
        <w:tc>
          <w:tcPr>
            <w:tcW w:w="0" w:type="auto"/>
          </w:tcPr>
          <w:p w14:paraId="516EE996" w14:textId="77777777" w:rsidR="00D653C6" w:rsidRDefault="00000000">
            <w:pPr>
              <w:pStyle w:val="Compact"/>
            </w:pPr>
            <w:r>
              <w:t>Key hyperparameters</w:t>
            </w:r>
          </w:p>
        </w:tc>
        <w:tc>
          <w:tcPr>
            <w:tcW w:w="0" w:type="auto"/>
          </w:tcPr>
          <w:p w14:paraId="2703F0DE" w14:textId="77777777" w:rsidR="00D653C6" w:rsidRDefault="00000000">
            <w:pPr>
              <w:pStyle w:val="Compact"/>
            </w:pPr>
            <w:r>
              <w:t>Feature-space / similarity intuition</w:t>
            </w:r>
          </w:p>
        </w:tc>
        <w:tc>
          <w:tcPr>
            <w:tcW w:w="0" w:type="auto"/>
          </w:tcPr>
          <w:p w14:paraId="5D3C322A" w14:textId="77777777" w:rsidR="00D653C6" w:rsidRDefault="00000000">
            <w:pPr>
              <w:pStyle w:val="Compact"/>
            </w:pPr>
            <w:r>
              <w:t>Decision-boundary behavior in input space</w:t>
            </w:r>
          </w:p>
        </w:tc>
        <w:tc>
          <w:tcPr>
            <w:tcW w:w="0" w:type="auto"/>
          </w:tcPr>
          <w:p w14:paraId="695D53F7" w14:textId="77777777" w:rsidR="00D653C6" w:rsidRDefault="00000000">
            <w:pPr>
              <w:pStyle w:val="Compact"/>
            </w:pPr>
            <w:r>
              <w:t>Practical notes (compute, tuning, stability)</w:t>
            </w:r>
          </w:p>
        </w:tc>
      </w:tr>
      <w:tr w:rsidR="00D653C6" w14:paraId="2CAB1BA7" w14:textId="77777777">
        <w:tc>
          <w:tcPr>
            <w:tcW w:w="0" w:type="auto"/>
          </w:tcPr>
          <w:p w14:paraId="7404FF65" w14:textId="77777777" w:rsidR="00D653C6" w:rsidRDefault="00000000">
            <w:pPr>
              <w:pStyle w:val="Compact"/>
            </w:pPr>
            <w:r>
              <w:t>Linear</w:t>
            </w:r>
          </w:p>
        </w:tc>
        <w:tc>
          <w:tcPr>
            <w:tcW w:w="0" w:type="auto"/>
          </w:tcPr>
          <w:p w14:paraId="7EC6AC44" w14:textId="77777777" w:rsidR="00D653C6" w:rsidRDefault="00000000">
            <w:pPr>
              <w:pStyle w:val="Compact"/>
            </w:p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hyperlink r:id="rId24">
              <w:r>
                <w:rPr>
                  <w:rStyle w:val="Hyperlink"/>
                </w:rPr>
                <w:t>[15]</w:t>
              </w:r>
            </w:hyperlink>
          </w:p>
        </w:tc>
        <w:tc>
          <w:tcPr>
            <w:tcW w:w="0" w:type="auto"/>
          </w:tcPr>
          <w:p w14:paraId="26CBA02B" w14:textId="77777777" w:rsidR="00D653C6" w:rsidRDefault="00000000">
            <w:pPr>
              <w:pStyle w:val="Compact"/>
            </w:pPr>
            <m:oMath>
              <m:r>
                <w:rPr>
                  <w:rFonts w:ascii="Cambria Math" w:hAnsi="Cambria Math"/>
                </w:rPr>
                <m:t>C</m:t>
              </m:r>
            </m:oMath>
            <w:r>
              <w:t xml:space="preserve"> </w:t>
            </w:r>
            <w:hyperlink r:id="rId25">
              <w:r>
                <w:rPr>
                  <w:rStyle w:val="Hyperlink"/>
                </w:rPr>
                <w:t>[15]</w:t>
              </w:r>
            </w:hyperlink>
          </w:p>
        </w:tc>
        <w:tc>
          <w:tcPr>
            <w:tcW w:w="0" w:type="auto"/>
          </w:tcPr>
          <w:p w14:paraId="6CCC6803" w14:textId="77777777" w:rsidR="00D653C6" w:rsidRDefault="00000000">
            <w:pPr>
              <w:pStyle w:val="Compact"/>
            </w:pPr>
            <w:r>
              <w:t xml:space="preserve">No implicit nonlinear lifting; similarity = dot product </w:t>
            </w:r>
            <w:hyperlink r:id="rId26">
              <w:r>
                <w:rPr>
                  <w:rStyle w:val="Hyperlink"/>
                </w:rPr>
                <w:t>[15]</w:t>
              </w:r>
            </w:hyperlink>
          </w:p>
        </w:tc>
        <w:tc>
          <w:tcPr>
            <w:tcW w:w="0" w:type="auto"/>
          </w:tcPr>
          <w:p w14:paraId="78BF257C" w14:textId="77777777" w:rsidR="00D653C6" w:rsidRDefault="00000000">
            <w:pPr>
              <w:pStyle w:val="Compact"/>
            </w:pPr>
            <w:r>
              <w:t xml:space="preserve">Hyperplane in original space; simplest geometry </w:t>
            </w:r>
            <w:hyperlink r:id="rId27">
              <w:r>
                <w:rPr>
                  <w:rStyle w:val="Hyperlink"/>
                </w:rPr>
                <w:t>[16]</w:t>
              </w:r>
            </w:hyperlink>
          </w:p>
        </w:tc>
        <w:tc>
          <w:tcPr>
            <w:tcW w:w="0" w:type="auto"/>
          </w:tcPr>
          <w:p w14:paraId="580E038D" w14:textId="77777777" w:rsidR="00D653C6" w:rsidRDefault="00000000">
            <w:pPr>
              <w:pStyle w:val="Compact"/>
            </w:pPr>
            <w:r>
              <w:t xml:space="preserve">Often strongest baseline; scales best; coefficients available in primal for linear kernel only </w:t>
            </w:r>
            <w:hyperlink r:id="rId28">
              <w:r>
                <w:rPr>
                  <w:rStyle w:val="Hyperlink"/>
                </w:rPr>
                <w:t>[17]</w:t>
              </w:r>
            </w:hyperlink>
          </w:p>
        </w:tc>
      </w:tr>
      <w:tr w:rsidR="00D653C6" w14:paraId="6E620EE0" w14:textId="77777777">
        <w:tc>
          <w:tcPr>
            <w:tcW w:w="0" w:type="auto"/>
          </w:tcPr>
          <w:p w14:paraId="3B50B0EE" w14:textId="77777777" w:rsidR="00D653C6" w:rsidRDefault="00000000">
            <w:pPr>
              <w:pStyle w:val="Compact"/>
            </w:pPr>
            <w:r>
              <w:t>Polynomial</w:t>
            </w:r>
          </w:p>
        </w:tc>
        <w:tc>
          <w:tcPr>
            <w:tcW w:w="0" w:type="auto"/>
          </w:tcPr>
          <w:p w14:paraId="21A07D72" w14:textId="77777777" w:rsidR="00D653C6" w:rsidRDefault="00000000">
            <w:pPr>
              <w:pStyle w:val="Compact"/>
            </w:pPr>
            <m:oMath>
              <m:sSup>
                <m:sSupPr>
                  <m:ctrlPr>
                    <w:rPr>
                      <w:rFonts w:ascii="Cambria Math" w:hAnsi="Cambria Math"/>
                    </w:rPr>
                  </m:ctrlPr>
                </m:sSupPr>
                <m:e>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e>
                  </m:d>
                </m:e>
                <m:sup>
                  <m:r>
                    <w:rPr>
                      <w:rFonts w:ascii="Cambria Math" w:hAnsi="Cambria Math"/>
                    </w:rPr>
                    <m:t>d</m:t>
                  </m:r>
                </m:sup>
              </m:sSup>
            </m:oMath>
            <w:r>
              <w:t xml:space="preserve"> </w:t>
            </w:r>
            <w:hyperlink r:id="rId29">
              <w:r>
                <w:rPr>
                  <w:rStyle w:val="Hyperlink"/>
                </w:rPr>
                <w:t>[16]</w:t>
              </w:r>
            </w:hyperlink>
          </w:p>
        </w:tc>
        <w:tc>
          <w:tcPr>
            <w:tcW w:w="0" w:type="auto"/>
          </w:tcPr>
          <w:p w14:paraId="24F92FDE" w14:textId="77777777" w:rsidR="00D653C6" w:rsidRDefault="00000000">
            <w:pPr>
              <w:pStyle w:val="Compact"/>
            </w:pPr>
            <m:oMath>
              <m:r>
                <w:rPr>
                  <w:rFonts w:ascii="Cambria Math" w:hAnsi="Cambria Math"/>
                </w:rPr>
                <m:t>C</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d</m:t>
              </m:r>
              <m:r>
                <m:rPr>
                  <m:sty m:val="p"/>
                </m:rPr>
                <w:rPr>
                  <w:rFonts w:ascii="Cambria Math" w:hAnsi="Cambria Math"/>
                </w:rPr>
                <m:t>,</m:t>
              </m:r>
              <m:r>
                <m:rPr>
                  <m:nor/>
                </m:rPr>
                <m:t>coef0</m:t>
              </m:r>
              <m:r>
                <m:rPr>
                  <m:sty m:val="p"/>
                </m:rPr>
                <w:rPr>
                  <w:rFonts w:ascii="Cambria Math" w:hAnsi="Cambria Math"/>
                </w:rPr>
                <m:t>=</m:t>
              </m:r>
              <m:r>
                <w:rPr>
                  <w:rFonts w:ascii="Cambria Math" w:hAnsi="Cambria Math"/>
                </w:rPr>
                <m:t>r</m:t>
              </m:r>
            </m:oMath>
            <w:r>
              <w:t xml:space="preserve"> </w:t>
            </w:r>
            <w:hyperlink r:id="rId30">
              <w:r>
                <w:rPr>
                  <w:rStyle w:val="Hyperlink"/>
                </w:rPr>
                <w:t>[17]</w:t>
              </w:r>
            </w:hyperlink>
          </w:p>
        </w:tc>
        <w:tc>
          <w:tcPr>
            <w:tcW w:w="0" w:type="auto"/>
          </w:tcPr>
          <w:p w14:paraId="06AE2CFF" w14:textId="77777777" w:rsidR="00D653C6" w:rsidRDefault="00000000">
            <w:pPr>
              <w:pStyle w:val="Compact"/>
            </w:pPr>
            <w:r>
              <w:t xml:space="preserve">Encodes interactions/monomials up to degree </w:t>
            </w:r>
            <m:oMath>
              <m:r>
                <w:rPr>
                  <w:rFonts w:ascii="Cambria Math" w:hAnsi="Cambria Math"/>
                </w:rPr>
                <m:t>d</m:t>
              </m:r>
            </m:oMath>
            <w:r>
              <w:t xml:space="preserve">; dimension grows quickly with </w:t>
            </w:r>
            <m:oMath>
              <m:r>
                <w:rPr>
                  <w:rFonts w:ascii="Cambria Math" w:hAnsi="Cambria Math"/>
                </w:rPr>
                <m:t>d</m:t>
              </m:r>
            </m:oMath>
            <w:r>
              <w:t xml:space="preserve"> </w:t>
            </w:r>
            <w:hyperlink r:id="rId31">
              <w:r>
                <w:rPr>
                  <w:rStyle w:val="Hyperlink"/>
                </w:rPr>
                <w:t>[9]</w:t>
              </w:r>
            </w:hyperlink>
          </w:p>
        </w:tc>
        <w:tc>
          <w:tcPr>
            <w:tcW w:w="0" w:type="auto"/>
          </w:tcPr>
          <w:p w14:paraId="6300E1D7" w14:textId="77777777" w:rsidR="00D653C6" w:rsidRDefault="00000000">
            <w:pPr>
              <w:pStyle w:val="Compact"/>
            </w:pPr>
            <w:r>
              <w:t xml:space="preserve">Global nonlinear surfaces; can fit complex curvature, especially at higher degree </w:t>
            </w:r>
            <w:hyperlink r:id="rId32">
              <w:r>
                <w:rPr>
                  <w:rStyle w:val="Hyperlink"/>
                </w:rPr>
                <w:t>[18]</w:t>
              </w:r>
            </w:hyperlink>
          </w:p>
        </w:tc>
        <w:tc>
          <w:tcPr>
            <w:tcW w:w="0" w:type="auto"/>
          </w:tcPr>
          <w:p w14:paraId="33E4DF94" w14:textId="77777777" w:rsidR="00D653C6" w:rsidRDefault="00000000">
            <w:pPr>
              <w:pStyle w:val="Compact"/>
            </w:pPr>
            <w:r>
              <w:t xml:space="preserve">More knobs than linear; sensitive to scaling; higher degrees can overfit and cause numerical issues </w:t>
            </w:r>
            <w:hyperlink r:id="rId33">
              <w:r>
                <w:rPr>
                  <w:rStyle w:val="Hyperlink"/>
                </w:rPr>
                <w:t>[19]</w:t>
              </w:r>
            </w:hyperlink>
          </w:p>
        </w:tc>
      </w:tr>
      <w:tr w:rsidR="00D653C6" w14:paraId="48A4A4A5" w14:textId="77777777">
        <w:tc>
          <w:tcPr>
            <w:tcW w:w="0" w:type="auto"/>
          </w:tcPr>
          <w:p w14:paraId="42E1869C" w14:textId="77777777" w:rsidR="00D653C6" w:rsidRDefault="00000000">
            <w:pPr>
              <w:pStyle w:val="Compact"/>
            </w:pPr>
            <w:r>
              <w:t>RBF (Gaussian)</w:t>
            </w:r>
          </w:p>
        </w:tc>
        <w:tc>
          <w:tcPr>
            <w:tcW w:w="0" w:type="auto"/>
          </w:tcPr>
          <w:p w14:paraId="60F5E36A" w14:textId="77777777" w:rsidR="00D653C6" w:rsidRDefault="00000000">
            <w:pPr>
              <w:pStyle w:val="Compact"/>
            </w:pP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w:t>
            </w:r>
            <w:hyperlink r:id="rId34">
              <w:r>
                <w:rPr>
                  <w:rStyle w:val="Hyperlink"/>
                </w:rPr>
                <w:t>[20]</w:t>
              </w:r>
            </w:hyperlink>
          </w:p>
        </w:tc>
        <w:tc>
          <w:tcPr>
            <w:tcW w:w="0" w:type="auto"/>
          </w:tcPr>
          <w:p w14:paraId="5422440E" w14:textId="77777777" w:rsidR="00D653C6" w:rsidRDefault="00000000">
            <w:pPr>
              <w:pStyle w:val="Compact"/>
            </w:pPr>
            <m:oMath>
              <m:r>
                <w:rPr>
                  <w:rFonts w:ascii="Cambria Math" w:hAnsi="Cambria Math"/>
                </w:rPr>
                <m:t>C</m:t>
              </m:r>
              <m:r>
                <m:rPr>
                  <m:sty m:val="p"/>
                </m:rPr>
                <w:rPr>
                  <w:rFonts w:ascii="Cambria Math" w:hAnsi="Cambria Math"/>
                </w:rPr>
                <m:t>,</m:t>
              </m:r>
              <m:r>
                <w:rPr>
                  <w:rFonts w:ascii="Cambria Math" w:hAnsi="Cambria Math"/>
                </w:rPr>
                <m:t>γ</m:t>
              </m:r>
            </m:oMath>
            <w:r>
              <w:t xml:space="preserve"> </w:t>
            </w:r>
            <w:hyperlink r:id="rId35">
              <w:r>
                <w:rPr>
                  <w:rStyle w:val="Hyperlink"/>
                </w:rPr>
                <w:t>[15]</w:t>
              </w:r>
            </w:hyperlink>
          </w:p>
        </w:tc>
        <w:tc>
          <w:tcPr>
            <w:tcW w:w="0" w:type="auto"/>
          </w:tcPr>
          <w:p w14:paraId="4199B22A" w14:textId="77777777" w:rsidR="00D653C6" w:rsidRDefault="00000000">
            <w:pPr>
              <w:pStyle w:val="Compact"/>
            </w:pPr>
            <w:r>
              <w:t xml:space="preserve">Local similarity: decays with distance; can be viewed as producing a very rich (often infinite-dimensional) representation </w:t>
            </w:r>
            <w:hyperlink r:id="rId36">
              <w:r>
                <w:rPr>
                  <w:rStyle w:val="Hyperlink"/>
                </w:rPr>
                <w:t>[21]</w:t>
              </w:r>
            </w:hyperlink>
          </w:p>
        </w:tc>
        <w:tc>
          <w:tcPr>
            <w:tcW w:w="0" w:type="auto"/>
          </w:tcPr>
          <w:p w14:paraId="4054D05F" w14:textId="77777777" w:rsidR="00D653C6" w:rsidRDefault="00000000">
            <w:pPr>
              <w:pStyle w:val="Compact"/>
            </w:pPr>
            <w:r>
              <w:t xml:space="preserve">Highly flexible, often smooth “curvy” boundaries; locality controlled by </w:t>
            </w:r>
            <m:oMath>
              <m:r>
                <w:rPr>
                  <w:rFonts w:ascii="Cambria Math" w:hAnsi="Cambria Math"/>
                </w:rPr>
                <m:t>γ</m:t>
              </m:r>
            </m:oMath>
            <w:r>
              <w:t xml:space="preserve"> </w:t>
            </w:r>
            <w:hyperlink r:id="rId37">
              <w:r>
                <w:rPr>
                  <w:rStyle w:val="Hyperlink"/>
                </w:rPr>
                <w:t>[22]</w:t>
              </w:r>
            </w:hyperlink>
          </w:p>
        </w:tc>
        <w:tc>
          <w:tcPr>
            <w:tcW w:w="0" w:type="auto"/>
          </w:tcPr>
          <w:p w14:paraId="10CAA18F" w14:textId="77777777" w:rsidR="00D653C6" w:rsidRDefault="00000000">
            <w:pPr>
              <w:pStyle w:val="Compact"/>
            </w:pPr>
            <w:r>
              <w:t xml:space="preserve">Strong default for nonlinear separation; must scale features; </w:t>
            </w:r>
            <m:oMath>
              <m:r>
                <w:rPr>
                  <w:rFonts w:ascii="Cambria Math" w:hAnsi="Cambria Math"/>
                </w:rPr>
                <m:t>γ</m:t>
              </m:r>
            </m:oMath>
            <w:r>
              <w:t xml:space="preserve"> too large can “memorize,” too small underfits </w:t>
            </w:r>
            <w:hyperlink r:id="rId38">
              <w:r>
                <w:rPr>
                  <w:rStyle w:val="Hyperlink"/>
                </w:rPr>
                <w:t>[23]</w:t>
              </w:r>
            </w:hyperlink>
          </w:p>
        </w:tc>
      </w:tr>
      <w:tr w:rsidR="00D653C6" w14:paraId="2136302B" w14:textId="77777777">
        <w:tc>
          <w:tcPr>
            <w:tcW w:w="0" w:type="auto"/>
          </w:tcPr>
          <w:p w14:paraId="6F4D2288" w14:textId="77777777" w:rsidR="00D653C6" w:rsidRDefault="00000000">
            <w:pPr>
              <w:pStyle w:val="Compact"/>
            </w:pPr>
            <w:r>
              <w:t>Sigmoid (MLP)</w:t>
            </w:r>
          </w:p>
        </w:tc>
        <w:tc>
          <w:tcPr>
            <w:tcW w:w="0" w:type="auto"/>
          </w:tcPr>
          <w:p w14:paraId="7D32BE61" w14:textId="77777777" w:rsidR="00D653C6" w:rsidRDefault="00000000">
            <w:pPr>
              <w:pStyle w:val="Compact"/>
            </w:pPr>
            <m:oMath>
              <m:r>
                <m:rPr>
                  <m:sty m:val="p"/>
                </m:rPr>
                <w:rPr>
                  <w:rFonts w:ascii="Cambria Math" w:hAnsi="Cambria Math"/>
                </w:rPr>
                <m:t>tanh</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e>
              </m:d>
            </m:oMath>
            <w:r>
              <w:t xml:space="preserve"> </w:t>
            </w:r>
            <w:hyperlink r:id="rId39">
              <w:r>
                <w:rPr>
                  <w:rStyle w:val="Hyperlink"/>
                </w:rPr>
                <w:t>[20]</w:t>
              </w:r>
            </w:hyperlink>
          </w:p>
        </w:tc>
        <w:tc>
          <w:tcPr>
            <w:tcW w:w="0" w:type="auto"/>
          </w:tcPr>
          <w:p w14:paraId="1EBE7C90" w14:textId="77777777" w:rsidR="00D653C6" w:rsidRDefault="00000000">
            <w:pPr>
              <w:pStyle w:val="Compact"/>
            </w:pPr>
            <m:oMath>
              <m:r>
                <w:rPr>
                  <w:rFonts w:ascii="Cambria Math" w:hAnsi="Cambria Math"/>
                </w:rPr>
                <m:t>C</m:t>
              </m:r>
              <m:r>
                <m:rPr>
                  <m:sty m:val="p"/>
                </m:rPr>
                <w:rPr>
                  <w:rFonts w:ascii="Cambria Math" w:hAnsi="Cambria Math"/>
                </w:rPr>
                <m:t>,</m:t>
              </m:r>
              <m:r>
                <w:rPr>
                  <w:rFonts w:ascii="Cambria Math" w:hAnsi="Cambria Math"/>
                </w:rPr>
                <m:t>γ</m:t>
              </m:r>
              <m:r>
                <m:rPr>
                  <m:sty m:val="p"/>
                </m:rPr>
                <w:rPr>
                  <w:rFonts w:ascii="Cambria Math" w:hAnsi="Cambria Math"/>
                </w:rPr>
                <m:t>,</m:t>
              </m:r>
              <m:r>
                <m:rPr>
                  <m:nor/>
                </m:rPr>
                <m:t>coef0</m:t>
              </m:r>
              <m:r>
                <m:rPr>
                  <m:sty m:val="p"/>
                </m:rPr>
                <w:rPr>
                  <w:rFonts w:ascii="Cambria Math" w:hAnsi="Cambria Math"/>
                </w:rPr>
                <m:t>=</m:t>
              </m:r>
              <m:r>
                <w:rPr>
                  <w:rFonts w:ascii="Cambria Math" w:hAnsi="Cambria Math"/>
                </w:rPr>
                <m:t>r</m:t>
              </m:r>
            </m:oMath>
            <w:r>
              <w:t xml:space="preserve"> </w:t>
            </w:r>
            <w:hyperlink r:id="rId40">
              <w:r>
                <w:rPr>
                  <w:rStyle w:val="Hyperlink"/>
                </w:rPr>
                <w:t>[24]</w:t>
              </w:r>
            </w:hyperlink>
          </w:p>
        </w:tc>
        <w:tc>
          <w:tcPr>
            <w:tcW w:w="0" w:type="auto"/>
          </w:tcPr>
          <w:p w14:paraId="0CBD5464" w14:textId="77777777" w:rsidR="00D653C6" w:rsidRDefault="00000000">
            <w:pPr>
              <w:pStyle w:val="Compact"/>
            </w:pPr>
            <w:r>
              <w:t xml:space="preserve">Resembles neural-network similarity (tanh of dot product), but not always a valid PSD kernel for all params </w:t>
            </w:r>
            <w:hyperlink r:id="rId41">
              <w:r>
                <w:rPr>
                  <w:rStyle w:val="Hyperlink"/>
                </w:rPr>
                <w:t>[25]</w:t>
              </w:r>
            </w:hyperlink>
          </w:p>
        </w:tc>
        <w:tc>
          <w:tcPr>
            <w:tcW w:w="0" w:type="auto"/>
          </w:tcPr>
          <w:p w14:paraId="565B3D05" w14:textId="77777777" w:rsidR="00D653C6" w:rsidRDefault="00000000">
            <w:pPr>
              <w:pStyle w:val="Compact"/>
            </w:pPr>
            <w:r>
              <w:t xml:space="preserve">Can yield irregular boundaries depending on parameters/data; “specific use cases,” less </w:t>
            </w:r>
            <w:r>
              <w:lastRenderedPageBreak/>
              <w:t xml:space="preserve">common in practice </w:t>
            </w:r>
            <w:hyperlink r:id="rId42">
              <w:r>
                <w:rPr>
                  <w:rStyle w:val="Hyperlink"/>
                </w:rPr>
                <w:t>[26]</w:t>
              </w:r>
            </w:hyperlink>
          </w:p>
        </w:tc>
        <w:tc>
          <w:tcPr>
            <w:tcW w:w="0" w:type="auto"/>
          </w:tcPr>
          <w:p w14:paraId="0540C79B" w14:textId="77777777" w:rsidR="00D653C6" w:rsidRDefault="00000000">
            <w:pPr>
              <w:pStyle w:val="Compact"/>
            </w:pPr>
            <w:r>
              <w:lastRenderedPageBreak/>
              <w:t>Risk of non-PSD kernel matrix → non-convex optimization/local minima; generally not recommende</w:t>
            </w:r>
            <w:r>
              <w:lastRenderedPageBreak/>
              <w:t xml:space="preserve">d as default </w:t>
            </w:r>
            <w:hyperlink r:id="rId43">
              <w:r>
                <w:rPr>
                  <w:rStyle w:val="Hyperlink"/>
                </w:rPr>
                <w:t>[27]</w:t>
              </w:r>
            </w:hyperlink>
          </w:p>
        </w:tc>
      </w:tr>
    </w:tbl>
    <w:p w14:paraId="36E2B791" w14:textId="77777777" w:rsidR="00D653C6" w:rsidRDefault="00000000">
      <w:pPr>
        <w:pStyle w:val="Heading3"/>
      </w:pPr>
      <w:bookmarkStart w:id="9" w:name="X48bef07726455564087a2472882b2867373645c"/>
      <w:bookmarkEnd w:id="8"/>
      <w:r>
        <w:lastRenderedPageBreak/>
        <w:t>Expected impacts in financial time series (direction, complexity, generalization)</w:t>
      </w:r>
    </w:p>
    <w:tbl>
      <w:tblPr>
        <w:tblStyle w:val="Table"/>
        <w:tblW w:w="0" w:type="auto"/>
        <w:tblLook w:val="0020" w:firstRow="1" w:lastRow="0" w:firstColumn="0" w:lastColumn="0" w:noHBand="0" w:noVBand="0"/>
      </w:tblPr>
      <w:tblGrid>
        <w:gridCol w:w="1375"/>
        <w:gridCol w:w="3248"/>
        <w:gridCol w:w="2309"/>
        <w:gridCol w:w="2428"/>
      </w:tblGrid>
      <w:tr w:rsidR="00D653C6" w14:paraId="5A5C921C" w14:textId="77777777" w:rsidTr="00D653C6">
        <w:trPr>
          <w:cnfStyle w:val="100000000000" w:firstRow="1" w:lastRow="0" w:firstColumn="0" w:lastColumn="0" w:oddVBand="0" w:evenVBand="0" w:oddHBand="0" w:evenHBand="0" w:firstRowFirstColumn="0" w:firstRowLastColumn="0" w:lastRowFirstColumn="0" w:lastRowLastColumn="0"/>
          <w:tblHeader/>
        </w:trPr>
        <w:tc>
          <w:tcPr>
            <w:tcW w:w="0" w:type="auto"/>
          </w:tcPr>
          <w:p w14:paraId="32A8F644" w14:textId="77777777" w:rsidR="00D653C6" w:rsidRDefault="00000000">
            <w:pPr>
              <w:pStyle w:val="Compact"/>
            </w:pPr>
            <w:r>
              <w:t>Kernel</w:t>
            </w:r>
          </w:p>
        </w:tc>
        <w:tc>
          <w:tcPr>
            <w:tcW w:w="0" w:type="auto"/>
          </w:tcPr>
          <w:p w14:paraId="16FC5836" w14:textId="77777777" w:rsidR="00D653C6" w:rsidRDefault="00000000">
            <w:pPr>
              <w:pStyle w:val="Compact"/>
            </w:pPr>
            <w:r>
              <w:t>Typical advantage in finance-style features</w:t>
            </w:r>
          </w:p>
        </w:tc>
        <w:tc>
          <w:tcPr>
            <w:tcW w:w="0" w:type="auto"/>
          </w:tcPr>
          <w:p w14:paraId="69D0CA5C" w14:textId="77777777" w:rsidR="00D653C6" w:rsidRDefault="00000000">
            <w:pPr>
              <w:pStyle w:val="Compact"/>
            </w:pPr>
            <w:r>
              <w:t>Typical failure mode in finance</w:t>
            </w:r>
          </w:p>
        </w:tc>
        <w:tc>
          <w:tcPr>
            <w:tcW w:w="0" w:type="auto"/>
          </w:tcPr>
          <w:p w14:paraId="09F014D9" w14:textId="77777777" w:rsidR="00D653C6" w:rsidRDefault="00000000">
            <w:pPr>
              <w:pStyle w:val="Compact"/>
            </w:pPr>
            <w:r>
              <w:t>Expected impact on generalization under regime shifts</w:t>
            </w:r>
          </w:p>
        </w:tc>
      </w:tr>
      <w:tr w:rsidR="00D653C6" w14:paraId="49351BEA" w14:textId="77777777">
        <w:tc>
          <w:tcPr>
            <w:tcW w:w="0" w:type="auto"/>
          </w:tcPr>
          <w:p w14:paraId="2C5E2EBD" w14:textId="77777777" w:rsidR="00D653C6" w:rsidRDefault="00000000">
            <w:pPr>
              <w:pStyle w:val="Compact"/>
            </w:pPr>
            <w:r>
              <w:t>Linear</w:t>
            </w:r>
          </w:p>
        </w:tc>
        <w:tc>
          <w:tcPr>
            <w:tcW w:w="0" w:type="auto"/>
          </w:tcPr>
          <w:p w14:paraId="3433D816" w14:textId="77777777" w:rsidR="00D653C6" w:rsidRDefault="00000000">
            <w:pPr>
              <w:pStyle w:val="Compact"/>
            </w:pPr>
            <w:r>
              <w:t xml:space="preserve">Robust when signal is weak and noisy; works well with many correlated features after scaling/regularization </w:t>
            </w:r>
            <w:hyperlink r:id="rId44">
              <w:r>
                <w:rPr>
                  <w:rStyle w:val="Hyperlink"/>
                </w:rPr>
                <w:t>[28]</w:t>
              </w:r>
            </w:hyperlink>
          </w:p>
        </w:tc>
        <w:tc>
          <w:tcPr>
            <w:tcW w:w="0" w:type="auto"/>
          </w:tcPr>
          <w:p w14:paraId="43F58C26" w14:textId="77777777" w:rsidR="00D653C6" w:rsidRDefault="00000000">
            <w:pPr>
              <w:pStyle w:val="Compact"/>
            </w:pPr>
            <w:r>
              <w:t xml:space="preserve">Underfits if the predictive relationship is nonlinear and requires interactions </w:t>
            </w:r>
            <w:hyperlink r:id="rId45">
              <w:r>
                <w:rPr>
                  <w:rStyle w:val="Hyperlink"/>
                </w:rPr>
                <w:t>[1]</w:t>
              </w:r>
            </w:hyperlink>
          </w:p>
        </w:tc>
        <w:tc>
          <w:tcPr>
            <w:tcW w:w="0" w:type="auto"/>
          </w:tcPr>
          <w:p w14:paraId="3E0E6492" w14:textId="77777777" w:rsidR="00D653C6" w:rsidRDefault="00000000">
            <w:pPr>
              <w:pStyle w:val="Compact"/>
            </w:pPr>
            <w:r>
              <w:t xml:space="preserve">Often the most stable across time because it is constrained; easiest to retrain frequently </w:t>
            </w:r>
            <w:hyperlink r:id="rId46">
              <w:r>
                <w:rPr>
                  <w:rStyle w:val="Hyperlink"/>
                </w:rPr>
                <w:t>[15]</w:t>
              </w:r>
            </w:hyperlink>
          </w:p>
        </w:tc>
      </w:tr>
      <w:tr w:rsidR="00D653C6" w14:paraId="0DDD30C5" w14:textId="77777777">
        <w:tc>
          <w:tcPr>
            <w:tcW w:w="0" w:type="auto"/>
          </w:tcPr>
          <w:p w14:paraId="157CC8E9" w14:textId="77777777" w:rsidR="00D653C6" w:rsidRDefault="00000000">
            <w:pPr>
              <w:pStyle w:val="Compact"/>
            </w:pPr>
            <w:r>
              <w:t>Polynomial</w:t>
            </w:r>
          </w:p>
        </w:tc>
        <w:tc>
          <w:tcPr>
            <w:tcW w:w="0" w:type="auto"/>
          </w:tcPr>
          <w:p w14:paraId="6F345182" w14:textId="77777777" w:rsidR="00D653C6" w:rsidRDefault="00000000">
            <w:pPr>
              <w:pStyle w:val="Compact"/>
            </w:pPr>
            <w:r>
              <w:t xml:space="preserve">Can model feature interactions (e.g., “momentum × volatility” effects) without explicit manual cross-features </w:t>
            </w:r>
            <w:hyperlink r:id="rId47">
              <w:r>
                <w:rPr>
                  <w:rStyle w:val="Hyperlink"/>
                </w:rPr>
                <w:t>[29]</w:t>
              </w:r>
            </w:hyperlink>
          </w:p>
        </w:tc>
        <w:tc>
          <w:tcPr>
            <w:tcW w:w="0" w:type="auto"/>
          </w:tcPr>
          <w:p w14:paraId="4527D147" w14:textId="77777777" w:rsidR="00D653C6" w:rsidRDefault="00000000">
            <w:pPr>
              <w:pStyle w:val="Compact"/>
            </w:pPr>
            <w:r>
              <w:t xml:space="preserve">Degree/scale sensitivity; higher-degree polynomials can react strongly to outliers and noise </w:t>
            </w:r>
            <w:hyperlink r:id="rId48">
              <w:r>
                <w:rPr>
                  <w:rStyle w:val="Hyperlink"/>
                </w:rPr>
                <w:t>[19]</w:t>
              </w:r>
            </w:hyperlink>
          </w:p>
        </w:tc>
        <w:tc>
          <w:tcPr>
            <w:tcW w:w="0" w:type="auto"/>
          </w:tcPr>
          <w:p w14:paraId="23945DBF" w14:textId="77777777" w:rsidR="00D653C6" w:rsidRDefault="00000000">
            <w:pPr>
              <w:pStyle w:val="Compact"/>
            </w:pPr>
            <w:r>
              <w:t xml:space="preserve">More brittle than linear if regimes change (interaction structure may not persist) </w:t>
            </w:r>
            <w:hyperlink r:id="rId49">
              <w:r>
                <w:rPr>
                  <w:rStyle w:val="Hyperlink"/>
                </w:rPr>
                <w:t>[30]</w:t>
              </w:r>
            </w:hyperlink>
          </w:p>
        </w:tc>
      </w:tr>
      <w:tr w:rsidR="00D653C6" w14:paraId="082DF781" w14:textId="77777777">
        <w:tc>
          <w:tcPr>
            <w:tcW w:w="0" w:type="auto"/>
          </w:tcPr>
          <w:p w14:paraId="79A4BADF" w14:textId="77777777" w:rsidR="00D653C6" w:rsidRDefault="00000000">
            <w:pPr>
              <w:pStyle w:val="Compact"/>
            </w:pPr>
            <w:r>
              <w:t>RBF</w:t>
            </w:r>
          </w:p>
        </w:tc>
        <w:tc>
          <w:tcPr>
            <w:tcW w:w="0" w:type="auto"/>
          </w:tcPr>
          <w:p w14:paraId="3FA1FDE4" w14:textId="77777777" w:rsidR="00D653C6" w:rsidRDefault="00000000">
            <w:pPr>
              <w:pStyle w:val="Compact"/>
            </w:pPr>
            <w:r>
              <w:t xml:space="preserve">Captures nonlinearities and localized patterns; often wins on separability when nonlinear structure exists </w:t>
            </w:r>
            <w:hyperlink r:id="rId50">
              <w:r>
                <w:rPr>
                  <w:rStyle w:val="Hyperlink"/>
                </w:rPr>
                <w:t>[31]</w:t>
              </w:r>
            </w:hyperlink>
          </w:p>
        </w:tc>
        <w:tc>
          <w:tcPr>
            <w:tcW w:w="0" w:type="auto"/>
          </w:tcPr>
          <w:p w14:paraId="4495D77D" w14:textId="77777777" w:rsidR="00D653C6" w:rsidRDefault="00000000">
            <w:pPr>
              <w:pStyle w:val="Compact"/>
            </w:pPr>
            <w:r>
              <w:t xml:space="preserve">Overfitting risk is high if </w:t>
            </w:r>
            <m:oMath>
              <m:r>
                <w:rPr>
                  <w:rFonts w:ascii="Cambria Math" w:hAnsi="Cambria Math"/>
                </w:rPr>
                <m:t>γ</m:t>
              </m:r>
            </m:oMath>
            <w:r>
              <w:t xml:space="preserve"> and </w:t>
            </w:r>
            <m:oMath>
              <m:r>
                <w:rPr>
                  <w:rFonts w:ascii="Cambria Math" w:hAnsi="Cambria Math"/>
                </w:rPr>
                <m:t>C</m:t>
              </m:r>
            </m:oMath>
            <w:r>
              <w:t xml:space="preserve"> are not tuned with leakage-safe validation </w:t>
            </w:r>
            <w:hyperlink r:id="rId51">
              <w:r>
                <w:rPr>
                  <w:rStyle w:val="Hyperlink"/>
                </w:rPr>
                <w:t>[32]</w:t>
              </w:r>
            </w:hyperlink>
          </w:p>
        </w:tc>
        <w:tc>
          <w:tcPr>
            <w:tcW w:w="0" w:type="auto"/>
          </w:tcPr>
          <w:p w14:paraId="4378B113" w14:textId="77777777" w:rsidR="00D653C6" w:rsidRDefault="00000000">
            <w:pPr>
              <w:pStyle w:val="Compact"/>
            </w:pPr>
            <w:r>
              <w:t xml:space="preserve">Strong in-sample fit does not guarantee stability; needs walk-forward + retuning discipline </w:t>
            </w:r>
            <w:hyperlink r:id="rId52">
              <w:r>
                <w:rPr>
                  <w:rStyle w:val="Hyperlink"/>
                </w:rPr>
                <w:t>[33]</w:t>
              </w:r>
            </w:hyperlink>
          </w:p>
        </w:tc>
      </w:tr>
      <w:tr w:rsidR="00D653C6" w14:paraId="2CF48032" w14:textId="77777777">
        <w:tc>
          <w:tcPr>
            <w:tcW w:w="0" w:type="auto"/>
          </w:tcPr>
          <w:p w14:paraId="667CBBEB" w14:textId="77777777" w:rsidR="00D653C6" w:rsidRDefault="00000000">
            <w:pPr>
              <w:pStyle w:val="Compact"/>
            </w:pPr>
            <w:r>
              <w:t>Sigmoid</w:t>
            </w:r>
          </w:p>
        </w:tc>
        <w:tc>
          <w:tcPr>
            <w:tcW w:w="0" w:type="auto"/>
          </w:tcPr>
          <w:p w14:paraId="5A421F14" w14:textId="77777777" w:rsidR="00D653C6" w:rsidRDefault="00000000">
            <w:pPr>
              <w:pStyle w:val="Compact"/>
            </w:pPr>
            <w:r>
              <w:t xml:space="preserve">Occasionally useful if the feature space has a “sigmoidal” geometry (rare in engineered returns features) </w:t>
            </w:r>
            <w:hyperlink r:id="rId53">
              <w:r>
                <w:rPr>
                  <w:rStyle w:val="Hyperlink"/>
                </w:rPr>
                <w:t>[34]</w:t>
              </w:r>
            </w:hyperlink>
          </w:p>
        </w:tc>
        <w:tc>
          <w:tcPr>
            <w:tcW w:w="0" w:type="auto"/>
          </w:tcPr>
          <w:p w14:paraId="35AF3402" w14:textId="77777777" w:rsidR="00D653C6" w:rsidRDefault="00000000">
            <w:pPr>
              <w:pStyle w:val="Compact"/>
            </w:pPr>
            <w:r>
              <w:t xml:space="preserve">Non-PSD issues and local minima; parameter selection is hard; often dominated by RBF </w:t>
            </w:r>
            <w:hyperlink r:id="rId54">
              <w:r>
                <w:rPr>
                  <w:rStyle w:val="Hyperlink"/>
                </w:rPr>
                <w:t>[27]</w:t>
              </w:r>
            </w:hyperlink>
          </w:p>
        </w:tc>
        <w:tc>
          <w:tcPr>
            <w:tcW w:w="0" w:type="auto"/>
          </w:tcPr>
          <w:p w14:paraId="1D6B003A" w14:textId="77777777" w:rsidR="00D653C6" w:rsidRDefault="00000000">
            <w:pPr>
              <w:pStyle w:val="Compact"/>
            </w:pPr>
            <w:r>
              <w:t xml:space="preserve">Generally least reliable for production-like retraining in finance due to instability across windows </w:t>
            </w:r>
            <w:hyperlink r:id="rId55">
              <w:r>
                <w:rPr>
                  <w:rStyle w:val="Hyperlink"/>
                </w:rPr>
                <w:t>[35]</w:t>
              </w:r>
            </w:hyperlink>
          </w:p>
        </w:tc>
      </w:tr>
    </w:tbl>
    <w:p w14:paraId="3AE6D0D0" w14:textId="77777777" w:rsidR="00D653C6" w:rsidRDefault="00000000">
      <w:pPr>
        <w:pStyle w:val="BodyText"/>
      </w:pPr>
      <w:r>
        <w:t xml:space="preserve">Two practical points matter across </w:t>
      </w:r>
      <w:r>
        <w:rPr>
          <w:i/>
          <w:iCs/>
        </w:rPr>
        <w:t>all</w:t>
      </w:r>
      <w:r>
        <w:t xml:space="preserve"> kernels:</w:t>
      </w:r>
    </w:p>
    <w:p w14:paraId="43E57C73" w14:textId="77777777" w:rsidR="00D653C6" w:rsidRDefault="00000000">
      <w:pPr>
        <w:pStyle w:val="Compact"/>
        <w:numPr>
          <w:ilvl w:val="0"/>
          <w:numId w:val="2"/>
        </w:numPr>
      </w:pPr>
      <w:r>
        <w:rPr>
          <w:b/>
          <w:bCs/>
        </w:rPr>
        <w:t>Feature scaling is not optional</w:t>
      </w:r>
      <w:r>
        <w:t xml:space="preserve"> for standard kernel SVMs; common guidance is to standardize or normalize features and apply the same transform at test time. </w:t>
      </w:r>
      <w:hyperlink r:id="rId56">
        <w:r>
          <w:rPr>
            <w:rStyle w:val="Hyperlink"/>
          </w:rPr>
          <w:t>[17]</w:t>
        </w:r>
      </w:hyperlink>
    </w:p>
    <w:p w14:paraId="55E42D28" w14:textId="77777777" w:rsidR="00D653C6" w:rsidRDefault="00000000">
      <w:pPr>
        <w:pStyle w:val="Compact"/>
        <w:numPr>
          <w:ilvl w:val="0"/>
          <w:numId w:val="2"/>
        </w:numPr>
      </w:pPr>
      <w:r>
        <w:rPr>
          <w:b/>
          <w:bCs/>
        </w:rPr>
        <w:t>Computation grows quickly with sample size</w:t>
      </w:r>
      <w:r>
        <w:t xml:space="preserve"> for kernel SVMs. Implementations based on LIBSVM-style solvers can scale between roughly quadratic and cubic in </w:t>
      </w:r>
      <m:oMath>
        <m:sSub>
          <m:sSubPr>
            <m:ctrlPr>
              <w:rPr>
                <w:rFonts w:ascii="Cambria Math" w:hAnsi="Cambria Math"/>
              </w:rPr>
            </m:ctrlPr>
          </m:sSubPr>
          <m:e>
            <m:r>
              <w:rPr>
                <w:rFonts w:ascii="Cambria Math" w:hAnsi="Cambria Math"/>
              </w:rPr>
              <m:t>n</m:t>
            </m:r>
          </m:e>
          <m:sub>
            <m:r>
              <m:rPr>
                <m:nor/>
              </m:rPr>
              <m:t>samples</m:t>
            </m:r>
          </m:sub>
        </m:sSub>
      </m:oMath>
      <w:r>
        <w:t xml:space="preserve"> (dataset dependent), and are often impractical beyond tens of thousands of samples unless you use linear methods or kernel approximations. </w:t>
      </w:r>
      <w:hyperlink r:id="rId57">
        <w:r>
          <w:rPr>
            <w:rStyle w:val="Hyperlink"/>
          </w:rPr>
          <w:t>[17]</w:t>
        </w:r>
      </w:hyperlink>
    </w:p>
    <w:p w14:paraId="2DA52828" w14:textId="77777777" w:rsidR="00D653C6" w:rsidRDefault="00000000">
      <w:pPr>
        <w:pStyle w:val="FirstParagraph"/>
      </w:pPr>
      <w:r>
        <w:t>These two realities become central in stock-market settings where you may have many tickers, long histories, or intraday bars.</w:t>
      </w:r>
    </w:p>
    <w:p w14:paraId="34024B17" w14:textId="77777777" w:rsidR="00D653C6" w:rsidRDefault="00000000">
      <w:pPr>
        <w:pStyle w:val="Heading2"/>
      </w:pPr>
      <w:bookmarkStart w:id="10" w:name="X7613e8b561022037c8c28c3813e966d3d07c189"/>
      <w:bookmarkEnd w:id="7"/>
      <w:bookmarkEnd w:id="9"/>
      <w:r>
        <w:t>Designing a fair experiment on stock data: dataset selection and feature engineering</w:t>
      </w:r>
    </w:p>
    <w:p w14:paraId="570792E9" w14:textId="77777777" w:rsidR="00D653C6" w:rsidRDefault="00000000">
      <w:pPr>
        <w:pStyle w:val="Heading3"/>
      </w:pPr>
      <w:bookmarkStart w:id="11" w:name="dataset-selection-with-concrete-sources"/>
      <w:r>
        <w:t>Dataset selection (with concrete sources)</w:t>
      </w:r>
    </w:p>
    <w:p w14:paraId="589BE184" w14:textId="77777777" w:rsidR="00D653C6" w:rsidRDefault="00000000">
      <w:pPr>
        <w:pStyle w:val="FirstParagraph"/>
      </w:pPr>
      <w:r>
        <w:t xml:space="preserve">A rigorous backtest comparison across kernels depends more on </w:t>
      </w:r>
      <w:r>
        <w:rPr>
          <w:i/>
          <w:iCs/>
        </w:rPr>
        <w:t>data quality and bias control</w:t>
      </w:r>
      <w:r>
        <w:t xml:space="preserve"> than on the kernel itself. The following sources are commonly used, with different trade-offs:</w:t>
      </w:r>
    </w:p>
    <w:p w14:paraId="6F275BDE" w14:textId="77777777" w:rsidR="00D653C6" w:rsidRDefault="00000000">
      <w:pPr>
        <w:pStyle w:val="BodyText"/>
      </w:pPr>
      <w:r>
        <w:rPr>
          <w:b/>
          <w:bCs/>
        </w:rPr>
        <w:t>Research-grade / institutional (recommended for publishable rigor).</w:t>
      </w:r>
      <w:r>
        <w:br/>
        <w:t xml:space="preserve">The entity["organization","Center for Research in Security Prices","us equities database"] (CRSP), typically accessed via entity["organization","Wharton Research Data Services","wrds data platform"], is widely used in academic research and is explicitly marketed as providing survivor-bias-free U.S. stock data (a core concern when selecting universes and evaluating historical strategies). </w:t>
      </w:r>
      <w:hyperlink r:id="rId58">
        <w:r>
          <w:rPr>
            <w:rStyle w:val="Hyperlink"/>
          </w:rPr>
          <w:t>[36]</w:t>
        </w:r>
      </w:hyperlink>
    </w:p>
    <w:p w14:paraId="53FC4876" w14:textId="77777777" w:rsidR="00D653C6" w:rsidRDefault="00000000">
      <w:pPr>
        <w:pStyle w:val="BodyText"/>
      </w:pPr>
      <w:r>
        <w:rPr>
          <w:b/>
          <w:bCs/>
        </w:rPr>
        <w:t>Accessible retail/free sources (useful for prototyping, but validate carefully).</w:t>
      </w:r>
      <w:r>
        <w:br/>
        <w:t xml:space="preserve">- entity["company","Yahoo Finance","market data website"] provides downloadable historical data and an “Adjusted Close” series that is adjusted for splits and dividend distributions, with adjustments described as adhering to CRSP standards. </w:t>
      </w:r>
      <w:hyperlink r:id="rId59">
        <w:r>
          <w:rPr>
            <w:rStyle w:val="Hyperlink"/>
          </w:rPr>
          <w:t>[37]</w:t>
        </w:r>
      </w:hyperlink>
      <w:r>
        <w:br/>
        <w:t xml:space="preserve">- entity["company","Alpha Vantage","market data api provider"] provides API endpoints for historical OHLCV time series (daily/weekly/monthly and intraday), including options for adjusted data. </w:t>
      </w:r>
      <w:hyperlink r:id="rId60">
        <w:r>
          <w:rPr>
            <w:rStyle w:val="Hyperlink"/>
          </w:rPr>
          <w:t>[38]</w:t>
        </w:r>
      </w:hyperlink>
      <w:r>
        <w:br/>
        <w:t xml:space="preserve">- entity["company","Stooq","financial data website"] distributes free historical market data downloads (commonly used in quant tutorials and lightweight backtests). </w:t>
      </w:r>
      <w:hyperlink r:id="rId61">
        <w:r>
          <w:rPr>
            <w:rStyle w:val="Hyperlink"/>
          </w:rPr>
          <w:t>[39]</w:t>
        </w:r>
      </w:hyperlink>
    </w:p>
    <w:p w14:paraId="1074B79A" w14:textId="77777777" w:rsidR="00D653C6" w:rsidRDefault="00000000">
      <w:pPr>
        <w:pStyle w:val="BodyText"/>
      </w:pPr>
      <w:r>
        <w:rPr>
          <w:b/>
          <w:bCs/>
        </w:rPr>
        <w:t>Key dataset pitfalls you must control for (kernel comparisons are meaningless otherwise).</w:t>
      </w:r>
      <w:r>
        <w:br/>
        <w:t xml:space="preserve">- </w:t>
      </w:r>
      <w:r>
        <w:rPr>
          <w:b/>
          <w:bCs/>
        </w:rPr>
        <w:t>Survivorship bias</w:t>
      </w:r>
      <w:r>
        <w:t xml:space="preserve">: if your universe is “today’s constituents,” you bias results upward; CRSP-style survivor-bias-free datasets are explicitly designed to address this. </w:t>
      </w:r>
      <w:hyperlink r:id="rId62">
        <w:r>
          <w:rPr>
            <w:rStyle w:val="Hyperlink"/>
          </w:rPr>
          <w:t>[36]</w:t>
        </w:r>
      </w:hyperlink>
      <w:r>
        <w:br/>
        <w:t xml:space="preserve">- </w:t>
      </w:r>
      <w:r>
        <w:rPr>
          <w:b/>
          <w:bCs/>
        </w:rPr>
        <w:t>Corporate actions</w:t>
      </w:r>
      <w:r>
        <w:t xml:space="preserve">: splits/dividends materially affect return calculations; using adjusted series (or correctly adjusting OHLC) is vital. </w:t>
      </w:r>
      <w:hyperlink r:id="rId63">
        <w:r>
          <w:rPr>
            <w:rStyle w:val="Hyperlink"/>
          </w:rPr>
          <w:t>[40]</w:t>
        </w:r>
      </w:hyperlink>
      <w:r>
        <w:br/>
        <w:t xml:space="preserve">- </w:t>
      </w:r>
      <w:r>
        <w:rPr>
          <w:b/>
          <w:bCs/>
        </w:rPr>
        <w:t>Single-history limitation</w:t>
      </w:r>
      <w:r>
        <w:t xml:space="preserve">: your backtest is one realization of history, so robust validation methods are needed beyond a single static split. </w:t>
      </w:r>
      <w:hyperlink r:id="rId64">
        <w:r>
          <w:rPr>
            <w:rStyle w:val="Hyperlink"/>
          </w:rPr>
          <w:t>[33]</w:t>
        </w:r>
      </w:hyperlink>
    </w:p>
    <w:p w14:paraId="68B45587" w14:textId="77777777" w:rsidR="00D653C6" w:rsidRDefault="00000000">
      <w:pPr>
        <w:pStyle w:val="Heading3"/>
      </w:pPr>
      <w:bookmarkStart w:id="12" w:name="X48f79709a393b4b50650f8b0f05fcc10a6176a3"/>
      <w:bookmarkEnd w:id="11"/>
      <w:r>
        <w:t>Feature engineering strategies suitable for SVMs on market data</w:t>
      </w:r>
    </w:p>
    <w:p w14:paraId="6941F9ED" w14:textId="77777777" w:rsidR="00D653C6" w:rsidRDefault="00000000">
      <w:pPr>
        <w:pStyle w:val="FirstParagraph"/>
      </w:pPr>
      <w:r>
        <w:t xml:space="preserve">For a kernel comparison study, it helps to choose a feature set that is: (i) well-defined, (ii) computable strictly from information available at time </w:t>
      </w:r>
      <m:oMath>
        <m:r>
          <w:rPr>
            <w:rFonts w:ascii="Cambria Math" w:hAnsi="Cambria Math"/>
          </w:rPr>
          <m:t>t</m:t>
        </m:r>
      </m:oMath>
      <w:r>
        <w:t>, and (iii) scalable across many assets and many windows.</w:t>
      </w:r>
    </w:p>
    <w:p w14:paraId="231DE9CB" w14:textId="77777777" w:rsidR="00D653C6" w:rsidRDefault="00000000">
      <w:pPr>
        <w:pStyle w:val="BodyText"/>
      </w:pPr>
      <w:r>
        <w:lastRenderedPageBreak/>
        <w:t>A practical and defensible feature set for stock prediction commonly includes:</w:t>
      </w:r>
    </w:p>
    <w:p w14:paraId="4D9ECB6A" w14:textId="77777777" w:rsidR="00D653C6" w:rsidRDefault="00000000">
      <w:pPr>
        <w:pStyle w:val="Compact"/>
        <w:numPr>
          <w:ilvl w:val="0"/>
          <w:numId w:val="3"/>
        </w:numPr>
      </w:pPr>
      <w:r>
        <w:rPr>
          <w:b/>
          <w:bCs/>
        </w:rPr>
        <w:t>Returns and lags</w:t>
      </w:r>
      <w:r>
        <w:t xml:space="preserve">: log returns, multi-horizon returns (1d, 5d, 20d), and lagged returns; these provide stationary-ish inputs relative to raw prices (especially important when mixing assets). </w:t>
      </w:r>
      <w:hyperlink r:id="rId65">
        <w:r>
          <w:rPr>
            <w:rStyle w:val="Hyperlink"/>
          </w:rPr>
          <w:t>[41]</w:t>
        </w:r>
      </w:hyperlink>
    </w:p>
    <w:p w14:paraId="5FEE83F6" w14:textId="77777777" w:rsidR="00D653C6" w:rsidRDefault="00000000">
      <w:pPr>
        <w:pStyle w:val="Compact"/>
        <w:numPr>
          <w:ilvl w:val="0"/>
          <w:numId w:val="3"/>
        </w:numPr>
      </w:pPr>
      <w:r>
        <w:rPr>
          <w:b/>
          <w:bCs/>
        </w:rPr>
        <w:t>Volatility and range</w:t>
      </w:r>
      <w:r>
        <w:t xml:space="preserve">: rolling realized volatility of returns, high–low range measures; volatility clustering implies these can be informative while still being purely backward-looking. </w:t>
      </w:r>
      <w:hyperlink r:id="rId66">
        <w:r>
          <w:rPr>
            <w:rStyle w:val="Hyperlink"/>
          </w:rPr>
          <w:t>[42]</w:t>
        </w:r>
      </w:hyperlink>
    </w:p>
    <w:p w14:paraId="5C496821" w14:textId="77777777" w:rsidR="00D653C6" w:rsidRDefault="00000000">
      <w:pPr>
        <w:pStyle w:val="Compact"/>
        <w:numPr>
          <w:ilvl w:val="0"/>
          <w:numId w:val="3"/>
        </w:numPr>
      </w:pPr>
      <w:r>
        <w:rPr>
          <w:b/>
          <w:bCs/>
        </w:rPr>
        <w:t>Volume-based features</w:t>
      </w:r>
      <w:r>
        <w:t xml:space="preserve">: volume changes, rolling volume z-scores, turnover proxies (with caution about microstructure and corporate action adjustments). </w:t>
      </w:r>
      <w:hyperlink r:id="rId67">
        <w:r>
          <w:rPr>
            <w:rStyle w:val="Hyperlink"/>
          </w:rPr>
          <w:t>[43]</w:t>
        </w:r>
      </w:hyperlink>
    </w:p>
    <w:p w14:paraId="072CAC2F" w14:textId="77777777" w:rsidR="00D653C6" w:rsidRDefault="00000000">
      <w:pPr>
        <w:pStyle w:val="Compact"/>
        <w:numPr>
          <w:ilvl w:val="0"/>
          <w:numId w:val="3"/>
        </w:numPr>
      </w:pPr>
      <w:r>
        <w:rPr>
          <w:b/>
          <w:bCs/>
        </w:rPr>
        <w:t>Technical indicators</w:t>
      </w:r>
      <w:r>
        <w:t xml:space="preserve">: moving averages, MACD-style transforms, RSI-style oscillators; but you must implement them so they only use past and present bars (never centered windows). </w:t>
      </w:r>
      <w:hyperlink r:id="rId68">
        <w:r>
          <w:rPr>
            <w:rStyle w:val="Hyperlink"/>
          </w:rPr>
          <w:t>[44]</w:t>
        </w:r>
      </w:hyperlink>
    </w:p>
    <w:p w14:paraId="57D633A8" w14:textId="77777777" w:rsidR="00D653C6" w:rsidRDefault="00000000">
      <w:pPr>
        <w:pStyle w:val="FirstParagraph"/>
      </w:pPr>
      <w:r>
        <w:t xml:space="preserve">For deeper finance-specific labeling/feature methodology (e.g., fixed-time horizon labels, triple-barrier labeling, fractional differentiation), entity["people","Marcos López de Prado","financial machine learning author"]’s </w:t>
      </w:r>
      <w:r>
        <w:rPr>
          <w:i/>
          <w:iCs/>
        </w:rPr>
        <w:t>Advances in Financial Machine Learning</w:t>
      </w:r>
      <w:r>
        <w:t xml:space="preserve"> lays out a structured pipeline and explicitly includes chapters on labeling, sample weighting, fractional differentiation, cross-validation in finance, and backtest statistics—topics directly relevant to leakage-safe model comparisons. </w:t>
      </w:r>
      <w:hyperlink r:id="rId69">
        <w:r>
          <w:rPr>
            <w:rStyle w:val="Hyperlink"/>
          </w:rPr>
          <w:t>[45]</w:t>
        </w:r>
      </w:hyperlink>
    </w:p>
    <w:p w14:paraId="4F8890CB" w14:textId="77777777" w:rsidR="00D653C6" w:rsidRDefault="00000000">
      <w:pPr>
        <w:pStyle w:val="Heading2"/>
      </w:pPr>
      <w:bookmarkStart w:id="13" w:name="X29aa83c3f62f6a540eb742b6d6b0e2f130838d1"/>
      <w:bookmarkEnd w:id="10"/>
      <w:bookmarkEnd w:id="12"/>
      <w:r>
        <w:t>Time-series splitting, model training, and backtesting workflow</w:t>
      </w:r>
    </w:p>
    <w:p w14:paraId="452790A4" w14:textId="77777777" w:rsidR="00D653C6" w:rsidRDefault="00000000">
      <w:pPr>
        <w:pStyle w:val="Heading3"/>
      </w:pPr>
      <w:bookmarkStart w:id="14" w:name="X2603c9b33780ababfc35352631e5ed6a268df7b"/>
      <w:r>
        <w:t>Time-series splits that avoid lookahead bias</w:t>
      </w:r>
    </w:p>
    <w:p w14:paraId="19E4B5B4" w14:textId="77777777" w:rsidR="00D653C6" w:rsidRDefault="00000000">
      <w:pPr>
        <w:pStyle w:val="FirstParagraph"/>
      </w:pPr>
      <w:r>
        <w:t xml:space="preserve">A kernel comparison is only credible if training/testing splits reflect the reality that markets are not i.i.d. and that leakage is easy to introduce. </w:t>
      </w:r>
      <w:hyperlink r:id="rId70">
        <w:r>
          <w:rPr>
            <w:rStyle w:val="Hyperlink"/>
          </w:rPr>
          <w:t>[46]</w:t>
        </w:r>
      </w:hyperlink>
    </w:p>
    <w:p w14:paraId="761B70DC" w14:textId="77777777" w:rsidR="00D653C6" w:rsidRDefault="00000000">
      <w:pPr>
        <w:pStyle w:val="BodyText"/>
      </w:pPr>
      <w:r>
        <w:t>Three split regimes serve different roles:</w:t>
      </w:r>
    </w:p>
    <w:p w14:paraId="15C5AA26" w14:textId="77777777" w:rsidR="00D653C6" w:rsidRDefault="00000000">
      <w:pPr>
        <w:pStyle w:val="BodyText"/>
      </w:pPr>
      <w:r>
        <w:rPr>
          <w:b/>
          <w:bCs/>
        </w:rPr>
        <w:t>Walk-forward (rolling or expanding window) evaluation (baseline).</w:t>
      </w:r>
      <w:r>
        <w:br/>
        <w:t xml:space="preserve">Train 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oMath>
      <w:r>
        <w:t xml:space="preserve">, test on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then roll forward. This preserves chronology and resembles operational retraining. </w:t>
      </w:r>
      <w:hyperlink r:id="rId71">
        <w:r>
          <w:rPr>
            <w:rStyle w:val="Hyperlink"/>
          </w:rPr>
          <w:t>[33]</w:t>
        </w:r>
      </w:hyperlink>
    </w:p>
    <w:p w14:paraId="5B1D41F4" w14:textId="77777777" w:rsidR="00D653C6" w:rsidRDefault="00000000">
      <w:pPr>
        <w:pStyle w:val="BodyText"/>
      </w:pPr>
      <w:r>
        <w:rPr>
          <w:b/>
          <w:bCs/>
        </w:rPr>
        <w:t>Purged k-fold with embargo (when labels overlap forward horizons).</w:t>
      </w:r>
      <w:r>
        <w:br/>
        <w:t xml:space="preserve">If your labels depend on future intervals (e.g., “return over the next </w:t>
      </w:r>
      <m:oMath>
        <m:r>
          <w:rPr>
            <w:rFonts w:ascii="Cambria Math" w:hAnsi="Cambria Math"/>
          </w:rPr>
          <m:t>h</m:t>
        </m:r>
      </m:oMath>
      <w:r>
        <w:t xml:space="preserve"> days”), observations can overlap in time, so naive k-fold CV leaks information. A standard finance fix is: - </w:t>
      </w:r>
      <w:r>
        <w:rPr>
          <w:b/>
          <w:bCs/>
        </w:rPr>
        <w:t>Purging</w:t>
      </w:r>
      <w:r>
        <w:t>: remove training observations whose label intervals overlap the test interval.</w:t>
      </w:r>
      <w:r>
        <w:br/>
        <w:t xml:space="preserve">- </w:t>
      </w:r>
      <w:r>
        <w:rPr>
          <w:b/>
          <w:bCs/>
        </w:rPr>
        <w:t>Embargo</w:t>
      </w:r>
      <w:r>
        <w:t xml:space="preserve">: also remove a buffer after each test fold because financial time series features can be serially correlated. </w:t>
      </w:r>
      <w:hyperlink r:id="rId72">
        <w:r>
          <w:rPr>
            <w:rStyle w:val="Hyperlink"/>
          </w:rPr>
          <w:t>[47]</w:t>
        </w:r>
      </w:hyperlink>
    </w:p>
    <w:p w14:paraId="0C7818CB" w14:textId="77777777" w:rsidR="00D653C6" w:rsidRDefault="00000000">
      <w:pPr>
        <w:pStyle w:val="BodyText"/>
      </w:pPr>
      <w:r>
        <w:t xml:space="preserve">This is especially relevant if you use horizon-based labels or event-based labels. </w:t>
      </w:r>
      <w:hyperlink r:id="rId73">
        <w:r>
          <w:rPr>
            <w:rStyle w:val="Hyperlink"/>
          </w:rPr>
          <w:t>[48]</w:t>
        </w:r>
      </w:hyperlink>
    </w:p>
    <w:p w14:paraId="765BCD7A" w14:textId="77777777" w:rsidR="00D653C6" w:rsidRDefault="00000000">
      <w:pPr>
        <w:pStyle w:val="BodyText"/>
      </w:pPr>
      <w:r>
        <w:rPr>
          <w:b/>
          <w:bCs/>
        </w:rPr>
        <w:t>Nested validation for hyperparameter tuning (critical for fair kernel comparisons).</w:t>
      </w:r>
      <w:r>
        <w:br/>
        <w:t xml:space="preserve">Kernel SVMs have hyperparameters (e.g., </w:t>
      </w:r>
      <m:oMath>
        <m:r>
          <w:rPr>
            <w:rFonts w:ascii="Cambria Math" w:hAnsi="Cambria Math"/>
          </w:rPr>
          <m:t>C</m:t>
        </m:r>
      </m:oMath>
      <w:r>
        <w:t xml:space="preserve">, </w:t>
      </w:r>
      <m:oMath>
        <m:r>
          <w:rPr>
            <w:rFonts w:ascii="Cambria Math" w:hAnsi="Cambria Math"/>
          </w:rPr>
          <m:t>γ</m:t>
        </m:r>
      </m:oMath>
      <w:r>
        <w:t xml:space="preserve">, degree, coef0). If you tune them on the same data you report performance on, you can induce selection bias. Work on model </w:t>
      </w:r>
      <w:r>
        <w:lastRenderedPageBreak/>
        <w:t xml:space="preserve">selection shows that overfitting can occur at the hyperparameter-selection level and that robust evaluation may require nested cross-validation (“double cross”). </w:t>
      </w:r>
      <w:hyperlink r:id="rId74">
        <w:r>
          <w:rPr>
            <w:rStyle w:val="Hyperlink"/>
          </w:rPr>
          <w:t>[49]</w:t>
        </w:r>
      </w:hyperlink>
    </w:p>
    <w:p w14:paraId="3AE6C831" w14:textId="77777777" w:rsidR="00D653C6" w:rsidRDefault="00000000">
      <w:pPr>
        <w:pStyle w:val="Heading3"/>
      </w:pPr>
      <w:bookmarkStart w:id="15" w:name="X4f9eb836f7b1c19255088f0d31f9037ecb38606"/>
      <w:bookmarkEnd w:id="14"/>
      <w:r>
        <w:t>Implementation details for training SVMs with different kernels</w:t>
      </w:r>
    </w:p>
    <w:p w14:paraId="429AD7D7" w14:textId="77777777" w:rsidR="00D653C6" w:rsidRDefault="00000000">
      <w:pPr>
        <w:pStyle w:val="FirstParagraph"/>
      </w:pPr>
      <w:r>
        <w:t>A reproducible kernel comparison should keep everything constant except the kernel and its hyperparameters. Practically, that means:</w:t>
      </w:r>
    </w:p>
    <w:p w14:paraId="49573D5B" w14:textId="77777777" w:rsidR="00D653C6" w:rsidRDefault="00000000">
      <w:pPr>
        <w:pStyle w:val="Compact"/>
        <w:numPr>
          <w:ilvl w:val="0"/>
          <w:numId w:val="4"/>
        </w:numPr>
      </w:pPr>
      <w:r>
        <w:t xml:space="preserve">Use a single framework (e.g., SVC for classification or SVR for regression) and vary </w:t>
      </w:r>
      <w:r>
        <w:rPr>
          <w:rStyle w:val="VerbatimChar"/>
        </w:rPr>
        <w:t>kernel ∈ {linear, poly, rbf, sigmoid}</w:t>
      </w:r>
      <w:r>
        <w:t xml:space="preserve">. </w:t>
      </w:r>
      <w:hyperlink r:id="rId75">
        <w:r>
          <w:rPr>
            <w:rStyle w:val="Hyperlink"/>
          </w:rPr>
          <w:t>[17]</w:t>
        </w:r>
      </w:hyperlink>
    </w:p>
    <w:p w14:paraId="32D99544" w14:textId="77777777" w:rsidR="00D653C6" w:rsidRDefault="00000000">
      <w:pPr>
        <w:pStyle w:val="Compact"/>
        <w:numPr>
          <w:ilvl w:val="0"/>
          <w:numId w:val="4"/>
        </w:numPr>
      </w:pPr>
      <w:r>
        <w:t xml:space="preserve">Apply identical preprocessing (scaling) via a pipeline so that each walk-forward fold fits scalers on training data only. </w:t>
      </w:r>
      <w:hyperlink r:id="rId76">
        <w:r>
          <w:rPr>
            <w:rStyle w:val="Hyperlink"/>
          </w:rPr>
          <w:t>[17]</w:t>
        </w:r>
      </w:hyperlink>
    </w:p>
    <w:p w14:paraId="604016EF" w14:textId="77777777" w:rsidR="00D653C6" w:rsidRDefault="00000000">
      <w:pPr>
        <w:pStyle w:val="Compact"/>
        <w:numPr>
          <w:ilvl w:val="0"/>
          <w:numId w:val="4"/>
        </w:numPr>
      </w:pPr>
      <w:r>
        <w:t>Use leakage-safe tuning for each kernel:</w:t>
      </w:r>
    </w:p>
    <w:p w14:paraId="15BCC8BC" w14:textId="77777777" w:rsidR="00D653C6" w:rsidRDefault="00000000">
      <w:pPr>
        <w:pStyle w:val="Compact"/>
        <w:numPr>
          <w:ilvl w:val="0"/>
          <w:numId w:val="4"/>
        </w:numPr>
      </w:pPr>
      <w:r>
        <w:t xml:space="preserve">Linear: tune </w:t>
      </w:r>
      <m:oMath>
        <m:r>
          <w:rPr>
            <w:rFonts w:ascii="Cambria Math" w:hAnsi="Cambria Math"/>
          </w:rPr>
          <m:t>C</m:t>
        </m:r>
      </m:oMath>
      <w:r>
        <w:t xml:space="preserve">. </w:t>
      </w:r>
      <w:hyperlink r:id="rId77">
        <w:r>
          <w:rPr>
            <w:rStyle w:val="Hyperlink"/>
          </w:rPr>
          <w:t>[17]</w:t>
        </w:r>
      </w:hyperlink>
    </w:p>
    <w:p w14:paraId="066D9C15" w14:textId="77777777" w:rsidR="00D653C6" w:rsidRDefault="00000000">
      <w:pPr>
        <w:pStyle w:val="Compact"/>
        <w:numPr>
          <w:ilvl w:val="0"/>
          <w:numId w:val="4"/>
        </w:numPr>
      </w:pPr>
      <w:r>
        <w:t xml:space="preserve">Polynomial: tune </w:t>
      </w:r>
      <m:oMath>
        <m:r>
          <w:rPr>
            <w:rFonts w:ascii="Cambria Math" w:hAnsi="Cambria Math"/>
          </w:rPr>
          <m:t>C</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d</m:t>
        </m:r>
        <m:r>
          <m:rPr>
            <m:sty m:val="p"/>
          </m:rPr>
          <w:rPr>
            <w:rFonts w:ascii="Cambria Math" w:hAnsi="Cambria Math"/>
          </w:rPr>
          <m:t>,</m:t>
        </m:r>
        <m:r>
          <m:rPr>
            <m:nor/>
          </m:rPr>
          <m:t>coef0</m:t>
        </m:r>
      </m:oMath>
      <w:r>
        <w:t xml:space="preserve">. </w:t>
      </w:r>
      <w:hyperlink r:id="rId78">
        <w:r>
          <w:rPr>
            <w:rStyle w:val="Hyperlink"/>
          </w:rPr>
          <w:t>[17]</w:t>
        </w:r>
      </w:hyperlink>
    </w:p>
    <w:p w14:paraId="3609858E" w14:textId="77777777" w:rsidR="00D653C6" w:rsidRDefault="00000000">
      <w:pPr>
        <w:pStyle w:val="Compact"/>
        <w:numPr>
          <w:ilvl w:val="0"/>
          <w:numId w:val="4"/>
        </w:numPr>
      </w:pPr>
      <w:r>
        <w:t xml:space="preserve">RBF: tune </w:t>
      </w:r>
      <m:oMath>
        <m:r>
          <w:rPr>
            <w:rFonts w:ascii="Cambria Math" w:hAnsi="Cambria Math"/>
          </w:rPr>
          <m:t>C</m:t>
        </m:r>
        <m:r>
          <m:rPr>
            <m:sty m:val="p"/>
          </m:rPr>
          <w:rPr>
            <w:rFonts w:ascii="Cambria Math" w:hAnsi="Cambria Math"/>
          </w:rPr>
          <m:t>,</m:t>
        </m:r>
        <m:r>
          <w:rPr>
            <w:rFonts w:ascii="Cambria Math" w:hAnsi="Cambria Math"/>
          </w:rPr>
          <m:t>γ</m:t>
        </m:r>
      </m:oMath>
      <w:r>
        <w:t xml:space="preserve">. </w:t>
      </w:r>
      <w:hyperlink r:id="rId79">
        <w:r>
          <w:rPr>
            <w:rStyle w:val="Hyperlink"/>
          </w:rPr>
          <w:t>[15]</w:t>
        </w:r>
      </w:hyperlink>
    </w:p>
    <w:p w14:paraId="26556DB5" w14:textId="77777777" w:rsidR="00D653C6" w:rsidRDefault="00000000">
      <w:pPr>
        <w:pStyle w:val="Compact"/>
        <w:numPr>
          <w:ilvl w:val="0"/>
          <w:numId w:val="4"/>
        </w:numPr>
      </w:pPr>
      <w:r>
        <w:t xml:space="preserve">Sigmoid: tune </w:t>
      </w:r>
      <m:oMath>
        <m:r>
          <w:rPr>
            <w:rFonts w:ascii="Cambria Math" w:hAnsi="Cambria Math"/>
          </w:rPr>
          <m:t>C</m:t>
        </m:r>
        <m:r>
          <m:rPr>
            <m:sty m:val="p"/>
          </m:rPr>
          <w:rPr>
            <w:rFonts w:ascii="Cambria Math" w:hAnsi="Cambria Math"/>
          </w:rPr>
          <m:t>,</m:t>
        </m:r>
        <m:r>
          <w:rPr>
            <w:rFonts w:ascii="Cambria Math" w:hAnsi="Cambria Math"/>
          </w:rPr>
          <m:t>γ</m:t>
        </m:r>
        <m:r>
          <m:rPr>
            <m:sty m:val="p"/>
          </m:rPr>
          <w:rPr>
            <w:rFonts w:ascii="Cambria Math" w:hAnsi="Cambria Math"/>
          </w:rPr>
          <m:t>,</m:t>
        </m:r>
        <m:r>
          <m:rPr>
            <m:nor/>
          </m:rPr>
          <m:t>coef0</m:t>
        </m:r>
      </m:oMath>
      <w:r>
        <w:t xml:space="preserve">, but treat results cautiously due to potential non-PSD regimes. </w:t>
      </w:r>
      <w:hyperlink r:id="rId80">
        <w:r>
          <w:rPr>
            <w:rStyle w:val="Hyperlink"/>
          </w:rPr>
          <w:t>[25]</w:t>
        </w:r>
      </w:hyperlink>
    </w:p>
    <w:p w14:paraId="365E796B" w14:textId="77777777" w:rsidR="00D653C6" w:rsidRDefault="00000000">
      <w:pPr>
        <w:pStyle w:val="FirstParagraph"/>
      </w:pPr>
      <w:r>
        <w:t xml:space="preserve">Also account for computational feasibility: standard kernel SVM training time can scale at least quadratically with sample size, so experiments should either (i) limit the universe, (ii) downsample bars, or (iii) use approximations/linear baselines when scaling out. </w:t>
      </w:r>
      <w:hyperlink r:id="rId81">
        <w:r>
          <w:rPr>
            <w:rStyle w:val="Hyperlink"/>
          </w:rPr>
          <w:t>[50]</w:t>
        </w:r>
      </w:hyperlink>
    </w:p>
    <w:p w14:paraId="6164CE58" w14:textId="77777777" w:rsidR="00D653C6" w:rsidRDefault="00000000">
      <w:pPr>
        <w:pStyle w:val="Heading3"/>
      </w:pPr>
      <w:bookmarkStart w:id="16" w:name="X0c0ddad3dcad4765050c4fdf4a3343594113237"/>
      <w:bookmarkEnd w:id="15"/>
      <w:r>
        <w:t>Backtesting process flowchart and step-by-step plan</w:t>
      </w:r>
    </w:p>
    <w:p w14:paraId="734CE2F4" w14:textId="77777777" w:rsidR="00D653C6" w:rsidRDefault="00000000">
      <w:pPr>
        <w:pStyle w:val="SourceCode"/>
      </w:pPr>
      <w:r>
        <w:rPr>
          <w:rStyle w:val="VerbatimChar"/>
        </w:rPr>
        <w:t>flowchart TD</w:t>
      </w:r>
      <w:r>
        <w:br/>
      </w:r>
      <w:r>
        <w:rPr>
          <w:rStyle w:val="VerbatimChar"/>
        </w:rPr>
        <w:t xml:space="preserve">  A[Ingest OHLCV data] --&gt; B[Adjust prices &amp; clean universe]</w:t>
      </w:r>
      <w:r>
        <w:br/>
      </w:r>
      <w:r>
        <w:rPr>
          <w:rStyle w:val="VerbatimChar"/>
        </w:rPr>
        <w:t xml:space="preserve">  B --&gt; C[Generate features at time t using past data only]</w:t>
      </w:r>
      <w:r>
        <w:br/>
      </w:r>
      <w:r>
        <w:rPr>
          <w:rStyle w:val="VerbatimChar"/>
        </w:rPr>
        <w:t xml:space="preserve">  C --&gt; D[Define labels using future horizon h]</w:t>
      </w:r>
      <w:r>
        <w:br/>
      </w:r>
      <w:r>
        <w:rPr>
          <w:rStyle w:val="VerbatimChar"/>
        </w:rPr>
        <w:t xml:space="preserve">  D --&gt; E[Choose leakage-safe split scheme]</w:t>
      </w:r>
      <w:r>
        <w:br/>
      </w:r>
      <w:r>
        <w:rPr>
          <w:rStyle w:val="VerbatimChar"/>
        </w:rPr>
        <w:t xml:space="preserve">  E --&gt; F[Train: Pipeline(Scaler + SVM kernel)]</w:t>
      </w:r>
      <w:r>
        <w:br/>
      </w:r>
      <w:r>
        <w:rPr>
          <w:rStyle w:val="VerbatimChar"/>
        </w:rPr>
        <w:t xml:space="preserve">  F --&gt; G[Tune hyperparameters inside training only]</w:t>
      </w:r>
      <w:r>
        <w:br/>
      </w:r>
      <w:r>
        <w:rPr>
          <w:rStyle w:val="VerbatimChar"/>
        </w:rPr>
        <w:t xml:space="preserve">  G --&gt; H[Predict on next out-of-sample window]</w:t>
      </w:r>
      <w:r>
        <w:br/>
      </w:r>
      <w:r>
        <w:rPr>
          <w:rStyle w:val="VerbatimChar"/>
        </w:rPr>
        <w:t xml:space="preserve">  H --&gt; I[Convert predictions to positions with execution delay]</w:t>
      </w:r>
      <w:r>
        <w:br/>
      </w:r>
      <w:r>
        <w:rPr>
          <w:rStyle w:val="VerbatimChar"/>
        </w:rPr>
        <w:t xml:space="preserve">  I --&gt; J[Simulate trades with costs &amp; constraints]</w:t>
      </w:r>
      <w:r>
        <w:br/>
      </w:r>
      <w:r>
        <w:rPr>
          <w:rStyle w:val="VerbatimChar"/>
        </w:rPr>
        <w:t xml:space="preserve">  J --&gt; K[Compute predictive metrics + trading metrics]</w:t>
      </w:r>
      <w:r>
        <w:br/>
      </w:r>
      <w:r>
        <w:rPr>
          <w:rStyle w:val="VerbatimChar"/>
        </w:rPr>
        <w:t xml:space="preserve">  K --&gt; L[Repeat walk-forward across history]</w:t>
      </w:r>
      <w:r>
        <w:br/>
      </w:r>
      <w:r>
        <w:rPr>
          <w:rStyle w:val="VerbatimChar"/>
        </w:rPr>
        <w:t xml:space="preserve">  L --&gt; M[Statistical tests across kernels &amp; multiple comparisons]</w:t>
      </w:r>
    </w:p>
    <w:p w14:paraId="67AB9470" w14:textId="77777777" w:rsidR="00D653C6" w:rsidRDefault="00000000">
      <w:pPr>
        <w:pStyle w:val="FirstParagraph"/>
      </w:pPr>
      <w:r>
        <w:t>A concrete actionable plan for your kernel comparison backtest:</w:t>
      </w:r>
    </w:p>
    <w:p w14:paraId="3C6A78CF" w14:textId="77777777" w:rsidR="00D653C6" w:rsidRDefault="00000000">
      <w:pPr>
        <w:pStyle w:val="Compact"/>
        <w:numPr>
          <w:ilvl w:val="0"/>
          <w:numId w:val="5"/>
        </w:numPr>
      </w:pPr>
      <w:r>
        <w:rPr>
          <w:b/>
          <w:bCs/>
        </w:rPr>
        <w:t>Define the prediction task</w:t>
      </w:r>
      <w:r>
        <w:t xml:space="preserve"> (classification or regression). For classification, a common target is “next-day (or next-</w:t>
      </w:r>
      <m:oMath>
        <m:r>
          <w:rPr>
            <w:rFonts w:ascii="Cambria Math" w:hAnsi="Cambria Math"/>
          </w:rPr>
          <m:t>h</m:t>
        </m:r>
      </m:oMath>
      <w:r>
        <w:t xml:space="preserve">-day) return &gt; threshold,” where threshold reflects transaction costs; for regression, predict future return. </w:t>
      </w:r>
      <w:hyperlink r:id="rId82">
        <w:r>
          <w:rPr>
            <w:rStyle w:val="Hyperlink"/>
          </w:rPr>
          <w:t>[51]</w:t>
        </w:r>
      </w:hyperlink>
    </w:p>
    <w:p w14:paraId="5BA97B28" w14:textId="77777777" w:rsidR="00D653C6" w:rsidRDefault="00000000">
      <w:pPr>
        <w:pStyle w:val="Compact"/>
        <w:numPr>
          <w:ilvl w:val="0"/>
          <w:numId w:val="5"/>
        </w:numPr>
      </w:pPr>
      <w:r>
        <w:rPr>
          <w:b/>
          <w:bCs/>
        </w:rPr>
        <w:t>Select datasets and universe rules</w:t>
      </w:r>
      <w:r>
        <w:t xml:space="preserve"> (e.g., CRSP all common stocks; or a fixed set with survivorship-bias controls). </w:t>
      </w:r>
      <w:hyperlink r:id="rId83">
        <w:r>
          <w:rPr>
            <w:rStyle w:val="Hyperlink"/>
          </w:rPr>
          <w:t>[36]</w:t>
        </w:r>
      </w:hyperlink>
    </w:p>
    <w:p w14:paraId="0FE6A532" w14:textId="77777777" w:rsidR="00D653C6" w:rsidRDefault="00000000">
      <w:pPr>
        <w:pStyle w:val="Compact"/>
        <w:numPr>
          <w:ilvl w:val="0"/>
          <w:numId w:val="5"/>
        </w:numPr>
      </w:pPr>
      <w:r>
        <w:rPr>
          <w:b/>
          <w:bCs/>
        </w:rPr>
        <w:lastRenderedPageBreak/>
        <w:t>Create features</w:t>
      </w:r>
      <w:r>
        <w:t xml:space="preserve"> using only information available as of each timestamp </w:t>
      </w:r>
      <m:oMath>
        <m:r>
          <w:rPr>
            <w:rFonts w:ascii="Cambria Math" w:hAnsi="Cambria Math"/>
          </w:rPr>
          <m:t>t</m:t>
        </m:r>
      </m:oMath>
      <w:r>
        <w:t xml:space="preserve">. Apply consistent scaling. </w:t>
      </w:r>
      <w:hyperlink r:id="rId84">
        <w:r>
          <w:rPr>
            <w:rStyle w:val="Hyperlink"/>
          </w:rPr>
          <w:t>[52]</w:t>
        </w:r>
      </w:hyperlink>
    </w:p>
    <w:p w14:paraId="1E5C25B7" w14:textId="77777777" w:rsidR="00D653C6" w:rsidRDefault="00000000">
      <w:pPr>
        <w:pStyle w:val="Compact"/>
        <w:numPr>
          <w:ilvl w:val="0"/>
          <w:numId w:val="5"/>
        </w:numPr>
      </w:pPr>
      <w:r>
        <w:rPr>
          <w:b/>
          <w:bCs/>
        </w:rPr>
        <w:t>Create labels</w:t>
      </w:r>
      <w:r>
        <w:t xml:space="preserve"> (future horizon), and if labels overlap intervals, prepare metadata that enables purging/embargo. </w:t>
      </w:r>
      <w:hyperlink r:id="rId85">
        <w:r>
          <w:rPr>
            <w:rStyle w:val="Hyperlink"/>
          </w:rPr>
          <w:t>[48]</w:t>
        </w:r>
      </w:hyperlink>
    </w:p>
    <w:p w14:paraId="501F99F2" w14:textId="77777777" w:rsidR="00D653C6" w:rsidRDefault="00000000">
      <w:pPr>
        <w:pStyle w:val="Compact"/>
        <w:numPr>
          <w:ilvl w:val="0"/>
          <w:numId w:val="5"/>
        </w:numPr>
      </w:pPr>
      <w:r>
        <w:rPr>
          <w:b/>
          <w:bCs/>
        </w:rPr>
        <w:t>Choose the validation scheme</w:t>
      </w:r>
      <w:r>
        <w:t>:</w:t>
      </w:r>
    </w:p>
    <w:p w14:paraId="6761C928" w14:textId="77777777" w:rsidR="00D653C6" w:rsidRDefault="00000000">
      <w:pPr>
        <w:pStyle w:val="Compact"/>
        <w:numPr>
          <w:ilvl w:val="0"/>
          <w:numId w:val="5"/>
        </w:numPr>
      </w:pPr>
      <w:r>
        <w:t xml:space="preserve">Walk-forward evaluation for the outer loop (true OOS). </w:t>
      </w:r>
      <w:hyperlink r:id="rId86">
        <w:r>
          <w:rPr>
            <w:rStyle w:val="Hyperlink"/>
          </w:rPr>
          <w:t>[33]</w:t>
        </w:r>
      </w:hyperlink>
    </w:p>
    <w:p w14:paraId="2D6EE11E" w14:textId="77777777" w:rsidR="00D653C6" w:rsidRDefault="00000000">
      <w:pPr>
        <w:pStyle w:val="Compact"/>
        <w:numPr>
          <w:ilvl w:val="0"/>
          <w:numId w:val="5"/>
        </w:numPr>
      </w:pPr>
      <w:r>
        <w:t xml:space="preserve">Purged/embargo k-fold or nested walk-forward inside the training window for hyperparameter search. </w:t>
      </w:r>
      <w:hyperlink r:id="rId87">
        <w:r>
          <w:rPr>
            <w:rStyle w:val="Hyperlink"/>
          </w:rPr>
          <w:t>[53]</w:t>
        </w:r>
      </w:hyperlink>
    </w:p>
    <w:p w14:paraId="11BF10B8" w14:textId="77777777" w:rsidR="00D653C6" w:rsidRDefault="00000000">
      <w:pPr>
        <w:pStyle w:val="Compact"/>
        <w:numPr>
          <w:ilvl w:val="0"/>
          <w:numId w:val="5"/>
        </w:numPr>
      </w:pPr>
      <w:r>
        <w:rPr>
          <w:b/>
          <w:bCs/>
        </w:rPr>
        <w:t>Train four SVM variants</w:t>
      </w:r>
      <w:r>
        <w:t xml:space="preserve"> per training window (linear/poly/RBF/sigmoid) using identical pipelines, differing only in kernel and kernel-specific parameters. </w:t>
      </w:r>
      <w:hyperlink r:id="rId88">
        <w:r>
          <w:rPr>
            <w:rStyle w:val="Hyperlink"/>
          </w:rPr>
          <w:t>[17]</w:t>
        </w:r>
      </w:hyperlink>
    </w:p>
    <w:p w14:paraId="69F12DFF" w14:textId="77777777" w:rsidR="00D653C6" w:rsidRDefault="00000000">
      <w:pPr>
        <w:pStyle w:val="Compact"/>
        <w:numPr>
          <w:ilvl w:val="0"/>
          <w:numId w:val="5"/>
        </w:numPr>
      </w:pPr>
      <w:r>
        <w:rPr>
          <w:b/>
          <w:bCs/>
        </w:rPr>
        <w:t>Generate signals and simulate execution</w:t>
      </w:r>
      <w:r>
        <w:t>:</w:t>
      </w:r>
    </w:p>
    <w:p w14:paraId="647E7098" w14:textId="77777777" w:rsidR="00D653C6" w:rsidRDefault="00000000">
      <w:pPr>
        <w:pStyle w:val="Compact"/>
        <w:numPr>
          <w:ilvl w:val="0"/>
          <w:numId w:val="5"/>
        </w:numPr>
      </w:pPr>
      <w:r>
        <w:t>Enforce a realistic delay (signal at close → trade next open/close).</w:t>
      </w:r>
    </w:p>
    <w:p w14:paraId="61B252B4" w14:textId="77777777" w:rsidR="00D653C6" w:rsidRDefault="00000000">
      <w:pPr>
        <w:pStyle w:val="Compact"/>
        <w:numPr>
          <w:ilvl w:val="0"/>
          <w:numId w:val="5"/>
        </w:numPr>
      </w:pPr>
      <w:r>
        <w:t xml:space="preserve">Add transaction costs and slippage; impose constraints (position limits, no shorting if required, max turnover). </w:t>
      </w:r>
      <w:hyperlink r:id="rId89">
        <w:r>
          <w:rPr>
            <w:rStyle w:val="Hyperlink"/>
          </w:rPr>
          <w:t>[33]</w:t>
        </w:r>
      </w:hyperlink>
    </w:p>
    <w:p w14:paraId="111BBB47" w14:textId="77777777" w:rsidR="00D653C6" w:rsidRDefault="00000000">
      <w:pPr>
        <w:pStyle w:val="Compact"/>
        <w:numPr>
          <w:ilvl w:val="0"/>
          <w:numId w:val="5"/>
        </w:numPr>
      </w:pPr>
      <w:r>
        <w:rPr>
          <w:b/>
          <w:bCs/>
        </w:rPr>
        <w:t>Aggregate results across folds</w:t>
      </w:r>
      <w:r>
        <w:t xml:space="preserve"> into both predictive metrics and portfolio metrics, then compare kernels with statistical tests that respect multiple testing and time dependence. </w:t>
      </w:r>
      <w:hyperlink r:id="rId90">
        <w:r>
          <w:rPr>
            <w:rStyle w:val="Hyperlink"/>
          </w:rPr>
          <w:t>[54]</w:t>
        </w:r>
      </w:hyperlink>
    </w:p>
    <w:p w14:paraId="6FEC5E3E" w14:textId="77777777" w:rsidR="00D653C6" w:rsidRDefault="00000000">
      <w:pPr>
        <w:pStyle w:val="Heading2"/>
      </w:pPr>
      <w:bookmarkStart w:id="17" w:name="Xa2789a2ad57cce4eb388fb7edb016f5f7770c67"/>
      <w:bookmarkEnd w:id="13"/>
      <w:bookmarkEnd w:id="16"/>
      <w:r>
        <w:t>Evaluation metrics and robust statistical comparison of kernels</w:t>
      </w:r>
    </w:p>
    <w:p w14:paraId="59E86D5A" w14:textId="77777777" w:rsidR="00D653C6" w:rsidRDefault="00000000">
      <w:pPr>
        <w:pStyle w:val="Heading3"/>
      </w:pPr>
      <w:bookmarkStart w:id="18" w:name="X55f13ff7da2c224e18898003260358a106cafa6"/>
      <w:r>
        <w:t>Metrics for prediction quality vs. trading quality</w:t>
      </w:r>
    </w:p>
    <w:p w14:paraId="44B80736" w14:textId="77777777" w:rsidR="00D653C6" w:rsidRDefault="00000000">
      <w:pPr>
        <w:pStyle w:val="FirstParagraph"/>
      </w:pPr>
      <w:r>
        <w:t xml:space="preserve">A core methodological point in financial ML is that high classification accuracy does not automatically translate into tradable profitability once costs and constraints are applied; therefore you should report </w:t>
      </w:r>
      <w:r>
        <w:rPr>
          <w:b/>
          <w:bCs/>
        </w:rPr>
        <w:t>both</w:t>
      </w:r>
      <w:r>
        <w:t xml:space="preserve"> predictive and trading metrics. </w:t>
      </w:r>
      <w:hyperlink r:id="rId91">
        <w:r>
          <w:rPr>
            <w:rStyle w:val="Hyperlink"/>
          </w:rPr>
          <w:t>[33]</w:t>
        </w:r>
      </w:hyperlink>
    </w:p>
    <w:p w14:paraId="62F98393" w14:textId="77777777" w:rsidR="00D653C6" w:rsidRDefault="00000000">
      <w:pPr>
        <w:pStyle w:val="BodyText"/>
      </w:pPr>
      <w:r>
        <w:rPr>
          <w:b/>
          <w:bCs/>
        </w:rPr>
        <w:t>Predictive metrics (classification).</w:t>
      </w:r>
      <w:r>
        <w:br/>
        <w:t xml:space="preserve">Accuracy, precision/recall, F1, balanced accuracy, ROC-AUC/PR-AUC are standard; but for imbalanced signals (few “true opportunities”), class weighting and threshold selection become central. </w:t>
      </w:r>
      <w:hyperlink r:id="rId92">
        <w:r>
          <w:rPr>
            <w:rStyle w:val="Hyperlink"/>
          </w:rPr>
          <w:t>[17]</w:t>
        </w:r>
      </w:hyperlink>
    </w:p>
    <w:p w14:paraId="193979E4" w14:textId="77777777" w:rsidR="00D653C6" w:rsidRDefault="00000000">
      <w:pPr>
        <w:pStyle w:val="BodyText"/>
      </w:pPr>
      <w:r>
        <w:rPr>
          <w:b/>
          <w:bCs/>
        </w:rPr>
        <w:t>Predictive metrics (regression).</w:t>
      </w:r>
      <w:r>
        <w:br/>
        <w:t xml:space="preserve">MSE/MAE on returns are common, but should be paired with economic value metrics and evaluated with forecast-comparison tests when comparing models. </w:t>
      </w:r>
      <w:hyperlink r:id="rId93">
        <w:r>
          <w:rPr>
            <w:rStyle w:val="Hyperlink"/>
          </w:rPr>
          <w:t>[55]</w:t>
        </w:r>
      </w:hyperlink>
    </w:p>
    <w:p w14:paraId="4D05F15A" w14:textId="77777777" w:rsidR="00D653C6" w:rsidRDefault="00000000">
      <w:pPr>
        <w:pStyle w:val="BodyText"/>
      </w:pPr>
      <w:r>
        <w:rPr>
          <w:b/>
          <w:bCs/>
        </w:rPr>
        <w:t>Trading/backtest metrics.</w:t>
      </w:r>
      <w:r>
        <w:br/>
        <w:t xml:space="preserve">Sharpe ratio is widely used, but naive Sharpe can be inflated by multiple testing, short samples, and non-normal returns. A major line of work proposes the </w:t>
      </w:r>
      <w:r>
        <w:rPr>
          <w:b/>
          <w:bCs/>
        </w:rPr>
        <w:t>Deflated Sharpe Ratio (DSR)</w:t>
      </w:r>
      <w:r>
        <w:t xml:space="preserve"> to correct Sharpe for selection bias and non-normality, explicitly motivated by the “winner’s curse” of choosing the best backtest among many. </w:t>
      </w:r>
      <w:hyperlink r:id="rId94">
        <w:r>
          <w:rPr>
            <w:rStyle w:val="Hyperlink"/>
          </w:rPr>
          <w:t>[56]</w:t>
        </w:r>
      </w:hyperlink>
    </w:p>
    <w:p w14:paraId="7808D525" w14:textId="77777777" w:rsidR="00D653C6" w:rsidRDefault="00000000">
      <w:pPr>
        <w:pStyle w:val="Heading3"/>
      </w:pPr>
      <w:bookmarkStart w:id="19" w:name="X0357d6809f342bfcd7fe58874cbbe3517efdd2e"/>
      <w:bookmarkEnd w:id="18"/>
      <w:r>
        <w:t>Robust comparison methods (tests and validation techniques)</w:t>
      </w:r>
    </w:p>
    <w:p w14:paraId="05E5E947" w14:textId="77777777" w:rsidR="00D653C6" w:rsidRDefault="00000000">
      <w:pPr>
        <w:pStyle w:val="FirstParagraph"/>
      </w:pPr>
      <w:r>
        <w:t xml:space="preserve">Because you are explicitly comparing </w:t>
      </w:r>
      <w:r>
        <w:rPr>
          <w:i/>
          <w:iCs/>
        </w:rPr>
        <w:t>multiple kernels (multiple models)</w:t>
      </w:r>
      <w:r>
        <w:t xml:space="preserve">, you should assume selection bias unless you actively correct for it. </w:t>
      </w:r>
      <w:hyperlink r:id="rId95">
        <w:r>
          <w:rPr>
            <w:rStyle w:val="Hyperlink"/>
          </w:rPr>
          <w:t>[57]</w:t>
        </w:r>
      </w:hyperlink>
    </w:p>
    <w:p w14:paraId="6032ED95" w14:textId="77777777" w:rsidR="00D653C6" w:rsidRDefault="00000000">
      <w:pPr>
        <w:pStyle w:val="BodyText"/>
      </w:pPr>
      <w:r>
        <w:rPr>
          <w:b/>
          <w:bCs/>
        </w:rPr>
        <w:lastRenderedPageBreak/>
        <w:t>Selection bias and multiple comparisons.</w:t>
      </w:r>
      <w:r>
        <w:br/>
        <w:t xml:space="preserve">- entity["people","Halbert White","econometrician reality check"]’s Reality Check framework formalizes “data snooping” as repeated reuse of the same dataset for inference/model selection and provides bootstrap-based procedures to test whether the best model found is truly superior to a benchmark once snooping is accounted for. </w:t>
      </w:r>
      <w:hyperlink r:id="rId96">
        <w:r>
          <w:rPr>
            <w:rStyle w:val="Hyperlink"/>
          </w:rPr>
          <w:t>[58]</w:t>
        </w:r>
      </w:hyperlink>
      <w:r>
        <w:br/>
        <w:t xml:space="preserve">- entity["people","Peter Reinhard Hansen","spa test author"] proposes a test for Superior Predictive Ability (SPA) that is designed to be more powerful and less sensitive to poor/irrelevant alternatives than the Reality Check, using a studentized statistic and a sample-dependent null distribution. </w:t>
      </w:r>
      <w:hyperlink r:id="rId97">
        <w:r>
          <w:rPr>
            <w:rStyle w:val="Hyperlink"/>
          </w:rPr>
          <w:t>[59]</w:t>
        </w:r>
      </w:hyperlink>
      <w:r>
        <w:br/>
        <w:t xml:space="preserve">- entity["people","David H. Bailey","backtest overfitting author"] and entity["people","Marcos López de Prado","financial machine learning author"] define and estimate the </w:t>
      </w:r>
      <w:r>
        <w:rPr>
          <w:b/>
          <w:bCs/>
        </w:rPr>
        <w:t>Probability of Backtest Overfitting (PBO)</w:t>
      </w:r>
      <w:r>
        <w:t xml:space="preserve"> and propose a cross-validation-style procedure (CSCV) to quantify how often an in-sample “winner” degrades out of sample. </w:t>
      </w:r>
      <w:hyperlink r:id="rId98">
        <w:r>
          <w:rPr>
            <w:rStyle w:val="Hyperlink"/>
          </w:rPr>
          <w:t>[60]</w:t>
        </w:r>
      </w:hyperlink>
    </w:p>
    <w:p w14:paraId="1CD14E17" w14:textId="77777777" w:rsidR="00D653C6" w:rsidRDefault="00000000">
      <w:pPr>
        <w:pStyle w:val="BodyText"/>
      </w:pPr>
      <w:r>
        <w:rPr>
          <w:b/>
          <w:bCs/>
        </w:rPr>
        <w:t>Forecast comparison (pairwise).</w:t>
      </w:r>
      <w:r>
        <w:br/>
        <w:t xml:space="preserve">The Diebold–Mariano framework is a standard approach for testing equal predictive accuracy between </w:t>
      </w:r>
      <w:r>
        <w:rPr>
          <w:i/>
          <w:iCs/>
        </w:rPr>
        <w:t>two</w:t>
      </w:r>
      <w:r>
        <w:t xml:space="preserve"> forecasts under general loss functions; it is often used when comparing models’ forecast error series. </w:t>
      </w:r>
      <w:hyperlink r:id="rId99">
        <w:r>
          <w:rPr>
            <w:rStyle w:val="Hyperlink"/>
          </w:rPr>
          <w:t>[61]</w:t>
        </w:r>
      </w:hyperlink>
    </w:p>
    <w:p w14:paraId="24AD7D7B" w14:textId="77777777" w:rsidR="00D653C6" w:rsidRDefault="00000000">
      <w:pPr>
        <w:pStyle w:val="BodyText"/>
      </w:pPr>
      <w:r>
        <w:rPr>
          <w:b/>
          <w:bCs/>
        </w:rPr>
        <w:t>Practical implementation note.</w:t>
      </w:r>
      <w:r>
        <w:br/>
        <w:t xml:space="preserve">If you want accessible, off-the-shelf implementations for SPA/Reality Check-style procedures, the </w:t>
      </w:r>
      <w:r>
        <w:rPr>
          <w:rStyle w:val="VerbatimChar"/>
        </w:rPr>
        <w:t>arch</w:t>
      </w:r>
      <w:r>
        <w:t xml:space="preserve"> library documents an SPA test explicitly described as “of White and Hansen,” providing a concrete way to compute bootstrap p-values from loss series. </w:t>
      </w:r>
      <w:hyperlink r:id="rId100">
        <w:r>
          <w:rPr>
            <w:rStyle w:val="Hyperlink"/>
          </w:rPr>
          <w:t>[62]</w:t>
        </w:r>
      </w:hyperlink>
    </w:p>
    <w:p w14:paraId="2EB3A935" w14:textId="77777777" w:rsidR="00D653C6" w:rsidRDefault="00000000">
      <w:pPr>
        <w:pStyle w:val="Heading3"/>
      </w:pPr>
      <w:bookmarkStart w:id="20" w:name="Xece685cdd34793ff750ade9075411767d592f1f"/>
      <w:bookmarkEnd w:id="19"/>
      <w:r>
        <w:t>What this means for kernel backtesting on stocks</w:t>
      </w:r>
    </w:p>
    <w:p w14:paraId="3D6F21B5" w14:textId="77777777" w:rsidR="00D653C6" w:rsidRDefault="00000000">
      <w:pPr>
        <w:pStyle w:val="FirstParagraph"/>
      </w:pPr>
      <w:r>
        <w:t>A defensible kernel comparison in finance should therefore do all of the following:</w:t>
      </w:r>
    </w:p>
    <w:p w14:paraId="6B6CF338" w14:textId="77777777" w:rsidR="00D653C6" w:rsidRDefault="00000000">
      <w:pPr>
        <w:pStyle w:val="Compact"/>
        <w:numPr>
          <w:ilvl w:val="0"/>
          <w:numId w:val="6"/>
        </w:numPr>
      </w:pPr>
      <w:r>
        <w:t xml:space="preserve">Use leakage-safe time-series validation (walk-forward at minimum; purging/embargo if labels overlap). </w:t>
      </w:r>
      <w:hyperlink r:id="rId101">
        <w:r>
          <w:rPr>
            <w:rStyle w:val="Hyperlink"/>
          </w:rPr>
          <w:t>[48]</w:t>
        </w:r>
      </w:hyperlink>
    </w:p>
    <w:p w14:paraId="4DBB9CB6" w14:textId="77777777" w:rsidR="00D653C6" w:rsidRDefault="00000000">
      <w:pPr>
        <w:pStyle w:val="Compact"/>
        <w:numPr>
          <w:ilvl w:val="0"/>
          <w:numId w:val="6"/>
        </w:numPr>
      </w:pPr>
      <w:r>
        <w:t xml:space="preserve">Use nested tuning to prevent “hyperparameter overfitting” from contaminating your reported kernel ranking (a pitfall documented in ML model-selection research). </w:t>
      </w:r>
      <w:hyperlink r:id="rId102">
        <w:r>
          <w:rPr>
            <w:rStyle w:val="Hyperlink"/>
          </w:rPr>
          <w:t>[49]</w:t>
        </w:r>
      </w:hyperlink>
    </w:p>
    <w:p w14:paraId="3177C537" w14:textId="77777777" w:rsidR="00D653C6" w:rsidRDefault="00000000">
      <w:pPr>
        <w:pStyle w:val="Compact"/>
        <w:numPr>
          <w:ilvl w:val="0"/>
          <w:numId w:val="6"/>
        </w:numPr>
      </w:pPr>
      <w:r>
        <w:t xml:space="preserve">Report performance distributions across folds/windows (not a single number) and use multiple-comparison-aware statistical tests (Reality Check / SPA / PBO / DSR) when you are explicitly selecting among kernels. </w:t>
      </w:r>
      <w:hyperlink r:id="rId103">
        <w:r>
          <w:rPr>
            <w:rStyle w:val="Hyperlink"/>
          </w:rPr>
          <w:t>[63]</w:t>
        </w:r>
      </w:hyperlink>
    </w:p>
    <w:p w14:paraId="5AD59350" w14:textId="77777777" w:rsidR="00D653C6" w:rsidRDefault="00000000">
      <w:pPr>
        <w:pStyle w:val="FirstParagraph"/>
      </w:pPr>
      <w:r>
        <w:t xml:space="preserve">Finally, treat sigmoid-kernel results with additional caution: the kernel may be non-PSD for some parameter values, turning the optimization non-convex and potentially unstable across rolling retrains—exactly the opposite of what you want in a regime-shifting environment like equities. </w:t>
      </w:r>
      <w:hyperlink r:id="rId104">
        <w:r>
          <w:rPr>
            <w:rStyle w:val="Hyperlink"/>
          </w:rPr>
          <w:t>[64]</w:t>
        </w:r>
      </w:hyperlink>
    </w:p>
    <w:bookmarkEnd w:id="1"/>
    <w:bookmarkEnd w:id="2"/>
    <w:bookmarkEnd w:id="17"/>
    <w:bookmarkEnd w:id="20"/>
    <w:p w14:paraId="4E815714" w14:textId="77777777" w:rsidR="00D653C6" w:rsidRDefault="00000000">
      <w:r>
        <w:pict w14:anchorId="1E6FC1AE">
          <v:rect id="_x0000_i1025" style="width:0;height:1.5pt" o:hralign="center" o:hrstd="t" o:hr="t"/>
        </w:pict>
      </w:r>
    </w:p>
    <w:bookmarkStart w:id="21" w:name="citations"/>
    <w:p w14:paraId="52F66D23" w14:textId="77777777" w:rsidR="00D653C6" w:rsidRDefault="00000000">
      <w:pPr>
        <w:pStyle w:val="FirstParagraph"/>
      </w:pPr>
      <w:r>
        <w:fldChar w:fldCharType="begin"/>
      </w:r>
      <w:r>
        <w:instrText>HYPERLINK "https://stats.stackexchange.com/questions/90736/the-difference-of-kernels-in-svm" \h</w:instrText>
      </w:r>
      <w:r>
        <w:fldChar w:fldCharType="separate"/>
      </w:r>
      <w:r>
        <w:rPr>
          <w:rStyle w:val="Hyperlink"/>
        </w:rPr>
        <w:t>[1]</w:t>
      </w:r>
      <w:r>
        <w:fldChar w:fldCharType="end"/>
      </w:r>
      <w:r>
        <w:t xml:space="preserve"> </w:t>
      </w:r>
      <w:hyperlink r:id="rId105">
        <w:r>
          <w:rPr>
            <w:rStyle w:val="Hyperlink"/>
          </w:rPr>
          <w:t>[18]</w:t>
        </w:r>
      </w:hyperlink>
      <w:r>
        <w:t xml:space="preserve"> </w:t>
      </w:r>
      <w:hyperlink r:id="rId106">
        <w:r>
          <w:rPr>
            <w:rStyle w:val="Hyperlink"/>
          </w:rPr>
          <w:t>[28]</w:t>
        </w:r>
      </w:hyperlink>
      <w:r>
        <w:t xml:space="preserve"> machine learning - The difference of kernels in SVM? - Cross Validated</w:t>
      </w:r>
    </w:p>
    <w:p w14:paraId="52C5AD82" w14:textId="77777777" w:rsidR="00D653C6" w:rsidRDefault="00000000">
      <w:pPr>
        <w:pStyle w:val="BodyText"/>
      </w:pPr>
      <w:hyperlink r:id="rId107">
        <w:r>
          <w:rPr>
            <w:rStyle w:val="Hyperlink"/>
          </w:rPr>
          <w:t>https://stats.stackexchange.com/questions/90736/the-difference-of-kernels-in-svm</w:t>
        </w:r>
      </w:hyperlink>
    </w:p>
    <w:p w14:paraId="049E2D3F" w14:textId="77777777" w:rsidR="00D653C6" w:rsidRDefault="00000000">
      <w:pPr>
        <w:pStyle w:val="BodyText"/>
      </w:pPr>
      <w:hyperlink r:id="rId108">
        <w:r>
          <w:rPr>
            <w:rStyle w:val="Hyperlink"/>
          </w:rPr>
          <w:t>[2]</w:t>
        </w:r>
      </w:hyperlink>
      <w:r>
        <w:t xml:space="preserve"> </w:t>
      </w:r>
      <w:hyperlink r:id="rId109">
        <w:r>
          <w:rPr>
            <w:rStyle w:val="Hyperlink"/>
          </w:rPr>
          <w:t>[12]</w:t>
        </w:r>
      </w:hyperlink>
      <w:r>
        <w:t xml:space="preserve"> </w:t>
      </w:r>
      <w:hyperlink r:id="rId110">
        <w:r>
          <w:rPr>
            <w:rStyle w:val="Hyperlink"/>
          </w:rPr>
          <w:t>[14]</w:t>
        </w:r>
      </w:hyperlink>
      <w:r>
        <w:t xml:space="preserve"> </w:t>
      </w:r>
      <w:hyperlink r:id="rId111">
        <w:r>
          <w:rPr>
            <w:rStyle w:val="Hyperlink"/>
          </w:rPr>
          <w:t>[15]</w:t>
        </w:r>
      </w:hyperlink>
      <w:r>
        <w:t xml:space="preserve"> </w:t>
      </w:r>
      <w:hyperlink r:id="rId112">
        <w:r>
          <w:rPr>
            <w:rStyle w:val="Hyperlink"/>
          </w:rPr>
          <w:t>[16]</w:t>
        </w:r>
      </w:hyperlink>
      <w:r>
        <w:t xml:space="preserve"> </w:t>
      </w:r>
      <w:hyperlink r:id="rId113">
        <w:r>
          <w:rPr>
            <w:rStyle w:val="Hyperlink"/>
          </w:rPr>
          <w:t>[17]</w:t>
        </w:r>
      </w:hyperlink>
      <w:r>
        <w:t xml:space="preserve"> </w:t>
      </w:r>
      <w:hyperlink r:id="rId114">
        <w:r>
          <w:rPr>
            <w:rStyle w:val="Hyperlink"/>
          </w:rPr>
          <w:t>[19]</w:t>
        </w:r>
      </w:hyperlink>
      <w:r>
        <w:t xml:space="preserve"> </w:t>
      </w:r>
      <w:hyperlink r:id="rId115">
        <w:r>
          <w:rPr>
            <w:rStyle w:val="Hyperlink"/>
          </w:rPr>
          <w:t>[20]</w:t>
        </w:r>
      </w:hyperlink>
      <w:r>
        <w:t xml:space="preserve"> </w:t>
      </w:r>
      <w:hyperlink r:id="rId116">
        <w:r>
          <w:rPr>
            <w:rStyle w:val="Hyperlink"/>
          </w:rPr>
          <w:t>[22]</w:t>
        </w:r>
      </w:hyperlink>
      <w:r>
        <w:t xml:space="preserve"> </w:t>
      </w:r>
      <w:hyperlink r:id="rId117">
        <w:r>
          <w:rPr>
            <w:rStyle w:val="Hyperlink"/>
          </w:rPr>
          <w:t>[23]</w:t>
        </w:r>
      </w:hyperlink>
      <w:r>
        <w:t xml:space="preserve"> </w:t>
      </w:r>
      <w:hyperlink r:id="rId118">
        <w:r>
          <w:rPr>
            <w:rStyle w:val="Hyperlink"/>
          </w:rPr>
          <w:t>[24]</w:t>
        </w:r>
      </w:hyperlink>
      <w:r>
        <w:t xml:space="preserve"> </w:t>
      </w:r>
      <w:hyperlink r:id="rId119">
        <w:r>
          <w:rPr>
            <w:rStyle w:val="Hyperlink"/>
          </w:rPr>
          <w:t>[32]</w:t>
        </w:r>
      </w:hyperlink>
      <w:r>
        <w:t xml:space="preserve"> </w:t>
      </w:r>
      <w:hyperlink r:id="rId120">
        <w:r>
          <w:rPr>
            <w:rStyle w:val="Hyperlink"/>
          </w:rPr>
          <w:t>[52]</w:t>
        </w:r>
      </w:hyperlink>
      <w:r>
        <w:t xml:space="preserve"> https://scikit-learn.org/stable/modules/svm.html</w:t>
      </w:r>
    </w:p>
    <w:p w14:paraId="433A7545" w14:textId="77777777" w:rsidR="00D653C6" w:rsidRDefault="00000000">
      <w:pPr>
        <w:pStyle w:val="BodyText"/>
      </w:pPr>
      <w:hyperlink r:id="rId121">
        <w:r>
          <w:rPr>
            <w:rStyle w:val="Hyperlink"/>
          </w:rPr>
          <w:t>https://scikit-learn.org/stable/modules/svm.html</w:t>
        </w:r>
      </w:hyperlink>
    </w:p>
    <w:p w14:paraId="34B1B86D" w14:textId="77777777" w:rsidR="00D653C6" w:rsidRDefault="00000000">
      <w:pPr>
        <w:pStyle w:val="BodyText"/>
      </w:pPr>
      <w:hyperlink r:id="rId122">
        <w:r>
          <w:rPr>
            <w:rStyle w:val="Hyperlink"/>
          </w:rPr>
          <w:t>[3]</w:t>
        </w:r>
      </w:hyperlink>
      <w:r>
        <w:t xml:space="preserve"> </w:t>
      </w:r>
      <w:hyperlink r:id="rId123">
        <w:r>
          <w:rPr>
            <w:rStyle w:val="Hyperlink"/>
          </w:rPr>
          <w:t>[4]</w:t>
        </w:r>
      </w:hyperlink>
      <w:r>
        <w:t xml:space="preserve"> </w:t>
      </w:r>
      <w:hyperlink r:id="rId124">
        <w:r>
          <w:rPr>
            <w:rStyle w:val="Hyperlink"/>
          </w:rPr>
          <w:t>[10]</w:t>
        </w:r>
      </w:hyperlink>
      <w:r>
        <w:t xml:space="preserve"> </w:t>
      </w:r>
      <w:hyperlink r:id="rId125">
        <w:r>
          <w:rPr>
            <w:rStyle w:val="Hyperlink"/>
          </w:rPr>
          <w:t>[11]</w:t>
        </w:r>
      </w:hyperlink>
      <w:r>
        <w:t xml:space="preserve"> </w:t>
      </w:r>
      <w:hyperlink r:id="rId126">
        <w:r>
          <w:rPr>
            <w:rStyle w:val="Hyperlink"/>
          </w:rPr>
          <w:t>[21]</w:t>
        </w:r>
      </w:hyperlink>
      <w:r>
        <w:t xml:space="preserve"> https://www.di.ens.fr/~mallat/papiers/svmtutorial.pdf</w:t>
      </w:r>
    </w:p>
    <w:p w14:paraId="20FCF7B4" w14:textId="77777777" w:rsidR="00D653C6" w:rsidRDefault="00000000">
      <w:pPr>
        <w:pStyle w:val="BodyText"/>
      </w:pPr>
      <w:hyperlink r:id="rId127">
        <w:r>
          <w:rPr>
            <w:rStyle w:val="Hyperlink"/>
          </w:rPr>
          <w:t>https://www.di.ens.fr/~mallat/papiers/svmtutorial.pdf</w:t>
        </w:r>
      </w:hyperlink>
    </w:p>
    <w:p w14:paraId="23B78085" w14:textId="77777777" w:rsidR="00D653C6" w:rsidRDefault="00000000">
      <w:pPr>
        <w:pStyle w:val="BodyText"/>
      </w:pPr>
      <w:hyperlink r:id="rId128">
        <w:r>
          <w:rPr>
            <w:rStyle w:val="Hyperlink"/>
          </w:rPr>
          <w:t>[5]</w:t>
        </w:r>
      </w:hyperlink>
      <w:r>
        <w:t xml:space="preserve"> </w:t>
      </w:r>
      <w:hyperlink r:id="rId129">
        <w:r>
          <w:rPr>
            <w:rStyle w:val="Hyperlink"/>
          </w:rPr>
          <w:t>[6]</w:t>
        </w:r>
      </w:hyperlink>
      <w:r>
        <w:t xml:space="preserve"> </w:t>
      </w:r>
      <w:hyperlink r:id="rId130">
        <w:r>
          <w:rPr>
            <w:rStyle w:val="Hyperlink"/>
          </w:rPr>
          <w:t>[9]</w:t>
        </w:r>
      </w:hyperlink>
      <w:r>
        <w:t xml:space="preserve"> </w:t>
      </w:r>
      <w:hyperlink r:id="rId131">
        <w:r>
          <w:rPr>
            <w:rStyle w:val="Hyperlink"/>
          </w:rPr>
          <w:t>[29]</w:t>
        </w:r>
      </w:hyperlink>
      <w:r>
        <w:t xml:space="preserve"> https://alex.smola.org/papers/2002/SchSmo02b.pdf</w:t>
      </w:r>
    </w:p>
    <w:p w14:paraId="51CA36C5" w14:textId="77777777" w:rsidR="00D653C6" w:rsidRDefault="00000000">
      <w:pPr>
        <w:pStyle w:val="BodyText"/>
      </w:pPr>
      <w:hyperlink r:id="rId132">
        <w:r>
          <w:rPr>
            <w:rStyle w:val="Hyperlink"/>
          </w:rPr>
          <w:t>https://alex.smola.org/papers/2002/SchSmo02b.pdf</w:t>
        </w:r>
      </w:hyperlink>
    </w:p>
    <w:p w14:paraId="55A41635" w14:textId="77777777" w:rsidR="00D653C6" w:rsidRDefault="00000000">
      <w:pPr>
        <w:pStyle w:val="BodyText"/>
      </w:pPr>
      <w:hyperlink r:id="rId133">
        <w:r>
          <w:rPr>
            <w:rStyle w:val="Hyperlink"/>
          </w:rPr>
          <w:t>[7]</w:t>
        </w:r>
      </w:hyperlink>
      <w:r>
        <w:t xml:space="preserve"> </w:t>
      </w:r>
      <w:hyperlink r:id="rId134">
        <w:r>
          <w:rPr>
            <w:rStyle w:val="Hyperlink"/>
          </w:rPr>
          <w:t>[25]</w:t>
        </w:r>
      </w:hyperlink>
      <w:r>
        <w:t xml:space="preserve"> </w:t>
      </w:r>
      <w:hyperlink r:id="rId135">
        <w:r>
          <w:rPr>
            <w:rStyle w:val="Hyperlink"/>
          </w:rPr>
          <w:t>[27]</w:t>
        </w:r>
      </w:hyperlink>
      <w:r>
        <w:t xml:space="preserve"> </w:t>
      </w:r>
      <w:hyperlink r:id="rId136">
        <w:r>
          <w:rPr>
            <w:rStyle w:val="Hyperlink"/>
          </w:rPr>
          <w:t>[35]</w:t>
        </w:r>
      </w:hyperlink>
      <w:r>
        <w:t xml:space="preserve"> </w:t>
      </w:r>
      <w:hyperlink r:id="rId137">
        <w:r>
          <w:rPr>
            <w:rStyle w:val="Hyperlink"/>
          </w:rPr>
          <w:t>[64]</w:t>
        </w:r>
      </w:hyperlink>
      <w:r>
        <w:t xml:space="preserve"> https://www.csie.ntu.edu.tw/~cjlin/papers/tanh.pdf</w:t>
      </w:r>
    </w:p>
    <w:p w14:paraId="12F4C5A6" w14:textId="77777777" w:rsidR="00D653C6" w:rsidRDefault="00000000">
      <w:pPr>
        <w:pStyle w:val="BodyText"/>
      </w:pPr>
      <w:hyperlink r:id="rId138">
        <w:r>
          <w:rPr>
            <w:rStyle w:val="Hyperlink"/>
          </w:rPr>
          <w:t>https://www.csie.ntu.edu.tw/~cjlin/papers/tanh.pdf</w:t>
        </w:r>
      </w:hyperlink>
    </w:p>
    <w:p w14:paraId="534F3557" w14:textId="77777777" w:rsidR="00D653C6" w:rsidRDefault="00000000">
      <w:pPr>
        <w:pStyle w:val="BodyText"/>
      </w:pPr>
      <w:hyperlink r:id="rId139">
        <w:r>
          <w:rPr>
            <w:rStyle w:val="Hyperlink"/>
          </w:rPr>
          <w:t>[8]</w:t>
        </w:r>
      </w:hyperlink>
      <w:r>
        <w:t xml:space="preserve"> https://www.cs.cmu.edu/~pakyan/compbio/references/Chang_LIBSVM_2001.pdf</w:t>
      </w:r>
    </w:p>
    <w:p w14:paraId="20BE21C0" w14:textId="77777777" w:rsidR="00D653C6" w:rsidRDefault="00000000">
      <w:pPr>
        <w:pStyle w:val="BodyText"/>
      </w:pPr>
      <w:hyperlink r:id="rId140">
        <w:r>
          <w:rPr>
            <w:rStyle w:val="Hyperlink"/>
          </w:rPr>
          <w:t>https://www.cs.cmu.edu/~pakyan/compbio/references/Chang_LIBSVM_2001.pdf</w:t>
        </w:r>
      </w:hyperlink>
    </w:p>
    <w:p w14:paraId="39217FBE" w14:textId="77777777" w:rsidR="00D653C6" w:rsidRDefault="00000000">
      <w:pPr>
        <w:pStyle w:val="BodyText"/>
      </w:pPr>
      <w:hyperlink r:id="rId141">
        <w:r>
          <w:rPr>
            <w:rStyle w:val="Hyperlink"/>
          </w:rPr>
          <w:t>[13]</w:t>
        </w:r>
      </w:hyperlink>
      <w:r>
        <w:t xml:space="preserve"> https://www.jmlr.org/papers/volume2/steinwart01a/steinwart01a.pdf</w:t>
      </w:r>
    </w:p>
    <w:p w14:paraId="552E7051" w14:textId="77777777" w:rsidR="00D653C6" w:rsidRDefault="00000000">
      <w:pPr>
        <w:pStyle w:val="BodyText"/>
      </w:pPr>
      <w:hyperlink r:id="rId142">
        <w:r>
          <w:rPr>
            <w:rStyle w:val="Hyperlink"/>
          </w:rPr>
          <w:t>https://www.jmlr.org/papers/volume2/steinwart01a/steinwart01a.pdf</w:t>
        </w:r>
      </w:hyperlink>
    </w:p>
    <w:p w14:paraId="7197BA86" w14:textId="77777777" w:rsidR="00D653C6" w:rsidRDefault="00000000">
      <w:pPr>
        <w:pStyle w:val="BodyText"/>
      </w:pPr>
      <w:hyperlink r:id="rId143">
        <w:r>
          <w:rPr>
            <w:rStyle w:val="Hyperlink"/>
          </w:rPr>
          <w:t>[26]</w:t>
        </w:r>
      </w:hyperlink>
      <w:r>
        <w:t xml:space="preserve"> </w:t>
      </w:r>
      <w:hyperlink r:id="rId144">
        <w:r>
          <w:rPr>
            <w:rStyle w:val="Hyperlink"/>
          </w:rPr>
          <w:t>[31]</w:t>
        </w:r>
      </w:hyperlink>
      <w:r>
        <w:t xml:space="preserve"> </w:t>
      </w:r>
      <w:hyperlink r:id="rId145">
        <w:r>
          <w:rPr>
            <w:rStyle w:val="Hyperlink"/>
          </w:rPr>
          <w:t>[34]</w:t>
        </w:r>
      </w:hyperlink>
      <w:r>
        <w:t xml:space="preserve"> https://scikit-learn.org/stable/auto_examples/svm/plot_svm_kernels.html</w:t>
      </w:r>
    </w:p>
    <w:p w14:paraId="64DBA47B" w14:textId="77777777" w:rsidR="00D653C6" w:rsidRDefault="00000000">
      <w:pPr>
        <w:pStyle w:val="BodyText"/>
      </w:pPr>
      <w:hyperlink r:id="rId146">
        <w:r>
          <w:rPr>
            <w:rStyle w:val="Hyperlink"/>
          </w:rPr>
          <w:t>https://scikit-learn.org/stable/auto_examples/svm/plot_svm_kernels.html</w:t>
        </w:r>
      </w:hyperlink>
    </w:p>
    <w:p w14:paraId="594201FC" w14:textId="77777777" w:rsidR="00D653C6" w:rsidRDefault="00000000">
      <w:pPr>
        <w:pStyle w:val="BodyText"/>
      </w:pPr>
      <w:hyperlink r:id="rId147">
        <w:r>
          <w:rPr>
            <w:rStyle w:val="Hyperlink"/>
          </w:rPr>
          <w:t>[30]</w:t>
        </w:r>
      </w:hyperlink>
      <w:r>
        <w:t xml:space="preserve"> </w:t>
      </w:r>
      <w:hyperlink r:id="rId148">
        <w:r>
          <w:rPr>
            <w:rStyle w:val="Hyperlink"/>
          </w:rPr>
          <w:t>[49]</w:t>
        </w:r>
      </w:hyperlink>
      <w:r>
        <w:t xml:space="preserve"> </w:t>
      </w:r>
      <w:hyperlink r:id="rId149">
        <w:r>
          <w:rPr>
            <w:rStyle w:val="Hyperlink"/>
          </w:rPr>
          <w:t>[57]</w:t>
        </w:r>
      </w:hyperlink>
      <w:r>
        <w:t xml:space="preserve"> https://www.jmlr.org/papers/volume11/cawley10a/cawley10a.pdf</w:t>
      </w:r>
    </w:p>
    <w:p w14:paraId="545311B0" w14:textId="77777777" w:rsidR="00D653C6" w:rsidRDefault="00000000">
      <w:pPr>
        <w:pStyle w:val="BodyText"/>
      </w:pPr>
      <w:hyperlink r:id="rId150">
        <w:r>
          <w:rPr>
            <w:rStyle w:val="Hyperlink"/>
          </w:rPr>
          <w:t>https://www.jmlr.org/papers/volume11/cawley10a/cawley10a.pdf</w:t>
        </w:r>
      </w:hyperlink>
    </w:p>
    <w:p w14:paraId="11DA716B" w14:textId="77777777" w:rsidR="00D653C6" w:rsidRDefault="00000000">
      <w:pPr>
        <w:pStyle w:val="BodyText"/>
      </w:pPr>
      <w:hyperlink r:id="rId151">
        <w:r>
          <w:rPr>
            <w:rStyle w:val="Hyperlink"/>
          </w:rPr>
          <w:t>[33]</w:t>
        </w:r>
      </w:hyperlink>
      <w:r>
        <w:t xml:space="preserve"> </w:t>
      </w:r>
      <w:hyperlink r:id="rId152">
        <w:r>
          <w:rPr>
            <w:rStyle w:val="Hyperlink"/>
          </w:rPr>
          <w:t>[41]</w:t>
        </w:r>
      </w:hyperlink>
      <w:r>
        <w:t xml:space="preserve"> </w:t>
      </w:r>
      <w:hyperlink r:id="rId153">
        <w:r>
          <w:rPr>
            <w:rStyle w:val="Hyperlink"/>
          </w:rPr>
          <w:t>[42]</w:t>
        </w:r>
      </w:hyperlink>
      <w:r>
        <w:t xml:space="preserve"> </w:t>
      </w:r>
      <w:hyperlink r:id="rId154">
        <w:r>
          <w:rPr>
            <w:rStyle w:val="Hyperlink"/>
          </w:rPr>
          <w:t>[43]</w:t>
        </w:r>
      </w:hyperlink>
      <w:r>
        <w:t xml:space="preserve"> </w:t>
      </w:r>
      <w:hyperlink r:id="rId155">
        <w:r>
          <w:rPr>
            <w:rStyle w:val="Hyperlink"/>
          </w:rPr>
          <w:t>[46]</w:t>
        </w:r>
      </w:hyperlink>
      <w:r>
        <w:t xml:space="preserve"> </w:t>
      </w:r>
      <w:hyperlink r:id="rId156">
        <w:r>
          <w:rPr>
            <w:rStyle w:val="Hyperlink"/>
          </w:rPr>
          <w:t>[47]</w:t>
        </w:r>
      </w:hyperlink>
      <w:r>
        <w:t xml:space="preserve"> </w:t>
      </w:r>
      <w:hyperlink r:id="rId157">
        <w:r>
          <w:rPr>
            <w:rStyle w:val="Hyperlink"/>
          </w:rPr>
          <w:t>[48]</w:t>
        </w:r>
      </w:hyperlink>
      <w:r>
        <w:t xml:space="preserve"> </w:t>
      </w:r>
      <w:hyperlink r:id="rId158">
        <w:r>
          <w:rPr>
            <w:rStyle w:val="Hyperlink"/>
          </w:rPr>
          <w:t>[51]</w:t>
        </w:r>
      </w:hyperlink>
      <w:r>
        <w:t xml:space="preserve"> </w:t>
      </w:r>
      <w:hyperlink r:id="rId159">
        <w:r>
          <w:rPr>
            <w:rStyle w:val="Hyperlink"/>
          </w:rPr>
          <w:t>[53]</w:t>
        </w:r>
      </w:hyperlink>
      <w:r>
        <w:t xml:space="preserve"> https://palomar.home.ece.ust.hk/MAFS5310_lectures/slides_backtesting.pdf</w:t>
      </w:r>
    </w:p>
    <w:p w14:paraId="043DDF9B" w14:textId="77777777" w:rsidR="00D653C6" w:rsidRDefault="00000000">
      <w:pPr>
        <w:pStyle w:val="BodyText"/>
      </w:pPr>
      <w:hyperlink r:id="rId160">
        <w:r>
          <w:rPr>
            <w:rStyle w:val="Hyperlink"/>
          </w:rPr>
          <w:t>https://palomar.home.ece.ust.hk/MAFS5310_lectures/slides_backtesting.pdf</w:t>
        </w:r>
      </w:hyperlink>
    </w:p>
    <w:p w14:paraId="54B7E698" w14:textId="77777777" w:rsidR="00D653C6" w:rsidRDefault="00000000">
      <w:pPr>
        <w:pStyle w:val="BodyText"/>
      </w:pPr>
      <w:hyperlink r:id="rId161">
        <w:r>
          <w:rPr>
            <w:rStyle w:val="Hyperlink"/>
          </w:rPr>
          <w:t>[36]</w:t>
        </w:r>
      </w:hyperlink>
      <w:r>
        <w:t xml:space="preserve"> CRSP Historical Indexes - Center for Research in Security ...</w:t>
      </w:r>
    </w:p>
    <w:p w14:paraId="2E163248" w14:textId="77777777" w:rsidR="00D653C6" w:rsidRDefault="00000000">
      <w:pPr>
        <w:pStyle w:val="BodyText"/>
      </w:pPr>
      <w:hyperlink r:id="rId162">
        <w:r>
          <w:rPr>
            <w:rStyle w:val="Hyperlink"/>
          </w:rPr>
          <w:t>https://www.crsp.org/research/crsp-historical-indexes/?utm_source=chatgpt.com</w:t>
        </w:r>
      </w:hyperlink>
    </w:p>
    <w:p w14:paraId="2493BE90" w14:textId="77777777" w:rsidR="00D653C6" w:rsidRDefault="00000000">
      <w:pPr>
        <w:pStyle w:val="BodyText"/>
      </w:pPr>
      <w:hyperlink r:id="rId163">
        <w:r>
          <w:rPr>
            <w:rStyle w:val="Hyperlink"/>
          </w:rPr>
          <w:t>[37]</w:t>
        </w:r>
      </w:hyperlink>
      <w:r>
        <w:t xml:space="preserve"> https://help.yahoo.com/kb/SLN2311.html</w:t>
      </w:r>
    </w:p>
    <w:p w14:paraId="53025BF3" w14:textId="77777777" w:rsidR="00D653C6" w:rsidRDefault="00000000">
      <w:pPr>
        <w:pStyle w:val="BodyText"/>
      </w:pPr>
      <w:hyperlink r:id="rId164">
        <w:r>
          <w:rPr>
            <w:rStyle w:val="Hyperlink"/>
          </w:rPr>
          <w:t>https://help.yahoo.com/kb/SLN2311.html</w:t>
        </w:r>
      </w:hyperlink>
    </w:p>
    <w:p w14:paraId="1C8E579D" w14:textId="77777777" w:rsidR="00D653C6" w:rsidRDefault="00000000">
      <w:pPr>
        <w:pStyle w:val="BodyText"/>
      </w:pPr>
      <w:hyperlink r:id="rId165">
        <w:r>
          <w:rPr>
            <w:rStyle w:val="Hyperlink"/>
          </w:rPr>
          <w:t>[38]</w:t>
        </w:r>
      </w:hyperlink>
      <w:r>
        <w:t xml:space="preserve"> https://www.alphavantage.co/documentation/</w:t>
      </w:r>
    </w:p>
    <w:p w14:paraId="1BC3EFD0" w14:textId="77777777" w:rsidR="00D653C6" w:rsidRDefault="00000000">
      <w:pPr>
        <w:pStyle w:val="BodyText"/>
      </w:pPr>
      <w:hyperlink r:id="rId166">
        <w:r>
          <w:rPr>
            <w:rStyle w:val="Hyperlink"/>
          </w:rPr>
          <w:t>https://www.alphavantage.co/documentation/</w:t>
        </w:r>
      </w:hyperlink>
    </w:p>
    <w:p w14:paraId="46D3C6DE" w14:textId="77777777" w:rsidR="00D653C6" w:rsidRDefault="00000000">
      <w:pPr>
        <w:pStyle w:val="BodyText"/>
      </w:pPr>
      <w:hyperlink r:id="rId167">
        <w:r>
          <w:rPr>
            <w:rStyle w:val="Hyperlink"/>
          </w:rPr>
          <w:t>[39]</w:t>
        </w:r>
      </w:hyperlink>
      <w:r>
        <w:t xml:space="preserve"> WIKI Prices</w:t>
      </w:r>
    </w:p>
    <w:p w14:paraId="4581175A" w14:textId="77777777" w:rsidR="00D653C6" w:rsidRDefault="00000000">
      <w:pPr>
        <w:pStyle w:val="BodyText"/>
      </w:pPr>
      <w:hyperlink r:id="rId168">
        <w:r>
          <w:rPr>
            <w:rStyle w:val="Hyperlink"/>
          </w:rPr>
          <w:t>https://data.nasdaq.com/databases/WIKIP?utm_source=chatgpt.com</w:t>
        </w:r>
      </w:hyperlink>
    </w:p>
    <w:p w14:paraId="0469B655" w14:textId="77777777" w:rsidR="00D653C6" w:rsidRDefault="00000000">
      <w:pPr>
        <w:pStyle w:val="BodyText"/>
      </w:pPr>
      <w:hyperlink r:id="rId169">
        <w:r>
          <w:rPr>
            <w:rStyle w:val="Hyperlink"/>
          </w:rPr>
          <w:t>[40]</w:t>
        </w:r>
      </w:hyperlink>
      <w:r>
        <w:t xml:space="preserve"> https://help.yahoo.com/kb/SLN28256.html</w:t>
      </w:r>
    </w:p>
    <w:p w14:paraId="66849E2A" w14:textId="77777777" w:rsidR="00D653C6" w:rsidRDefault="00000000">
      <w:pPr>
        <w:pStyle w:val="BodyText"/>
      </w:pPr>
      <w:hyperlink r:id="rId170">
        <w:r>
          <w:rPr>
            <w:rStyle w:val="Hyperlink"/>
          </w:rPr>
          <w:t>https://help.yahoo.com/kb/SLN28256.html</w:t>
        </w:r>
      </w:hyperlink>
    </w:p>
    <w:p w14:paraId="08B48F72" w14:textId="77777777" w:rsidR="00D653C6" w:rsidRDefault="00000000">
      <w:pPr>
        <w:pStyle w:val="BodyText"/>
      </w:pPr>
      <w:hyperlink r:id="rId171">
        <w:r>
          <w:rPr>
            <w:rStyle w:val="Hyperlink"/>
          </w:rPr>
          <w:t>[44]</w:t>
        </w:r>
      </w:hyperlink>
      <w:r>
        <w:t xml:space="preserve"> </w:t>
      </w:r>
      <w:hyperlink r:id="rId172">
        <w:r>
          <w:rPr>
            <w:rStyle w:val="Hyperlink"/>
          </w:rPr>
          <w:t>[60]</w:t>
        </w:r>
      </w:hyperlink>
      <w:r>
        <w:t xml:space="preserve"> https://www.davidhbailey.com/dhbpapers/backtest-prob.pdf</w:t>
      </w:r>
    </w:p>
    <w:p w14:paraId="11EFC842" w14:textId="77777777" w:rsidR="00D653C6" w:rsidRDefault="00000000">
      <w:pPr>
        <w:pStyle w:val="BodyText"/>
      </w:pPr>
      <w:hyperlink r:id="rId173">
        <w:r>
          <w:rPr>
            <w:rStyle w:val="Hyperlink"/>
          </w:rPr>
          <w:t>https://www.davidhbailey.com/dhbpapers/backtest-prob.pdf</w:t>
        </w:r>
      </w:hyperlink>
    </w:p>
    <w:p w14:paraId="36E23629" w14:textId="77777777" w:rsidR="00D653C6" w:rsidRDefault="00000000">
      <w:pPr>
        <w:pStyle w:val="BodyText"/>
      </w:pPr>
      <w:hyperlink r:id="rId174">
        <w:r>
          <w:rPr>
            <w:rStyle w:val="Hyperlink"/>
          </w:rPr>
          <w:t>[45]</w:t>
        </w:r>
      </w:hyperlink>
      <w:r>
        <w:t xml:space="preserve"> https://toc.library.ethz.ch/objects/pdf03/e01_978-1-119-48208-6_01.pdf</w:t>
      </w:r>
    </w:p>
    <w:p w14:paraId="1F44A6DA" w14:textId="77777777" w:rsidR="00D653C6" w:rsidRDefault="00000000">
      <w:pPr>
        <w:pStyle w:val="BodyText"/>
      </w:pPr>
      <w:hyperlink r:id="rId175">
        <w:r>
          <w:rPr>
            <w:rStyle w:val="Hyperlink"/>
          </w:rPr>
          <w:t>https://toc.library.ethz.ch/objects/pdf03/e01_978-1-119-48208-6_01.pdf</w:t>
        </w:r>
      </w:hyperlink>
    </w:p>
    <w:p w14:paraId="27C1B883" w14:textId="77777777" w:rsidR="00D653C6" w:rsidRDefault="00000000">
      <w:pPr>
        <w:pStyle w:val="BodyText"/>
      </w:pPr>
      <w:hyperlink r:id="rId176">
        <w:r>
          <w:rPr>
            <w:rStyle w:val="Hyperlink"/>
          </w:rPr>
          <w:t>[50]</w:t>
        </w:r>
      </w:hyperlink>
      <w:r>
        <w:t xml:space="preserve"> https://scikit-learn.org/0.21/modules/generated/sklearn.svm.SVC.html</w:t>
      </w:r>
    </w:p>
    <w:p w14:paraId="4DD03FB9" w14:textId="77777777" w:rsidR="00D653C6" w:rsidRDefault="00000000">
      <w:pPr>
        <w:pStyle w:val="BodyText"/>
      </w:pPr>
      <w:hyperlink r:id="rId177">
        <w:r>
          <w:rPr>
            <w:rStyle w:val="Hyperlink"/>
          </w:rPr>
          <w:t>https://scikit-learn.org/0.21/modules/generated/sklearn.svm.SVC.html</w:t>
        </w:r>
      </w:hyperlink>
    </w:p>
    <w:p w14:paraId="492976A5" w14:textId="77777777" w:rsidR="00D653C6" w:rsidRDefault="00000000">
      <w:pPr>
        <w:pStyle w:val="BodyText"/>
      </w:pPr>
      <w:hyperlink r:id="rId178">
        <w:r>
          <w:rPr>
            <w:rStyle w:val="Hyperlink"/>
          </w:rPr>
          <w:t>[54]</w:t>
        </w:r>
      </w:hyperlink>
      <w:r>
        <w:t xml:space="preserve"> </w:t>
      </w:r>
      <w:hyperlink r:id="rId179">
        <w:r>
          <w:rPr>
            <w:rStyle w:val="Hyperlink"/>
          </w:rPr>
          <w:t>[58]</w:t>
        </w:r>
      </w:hyperlink>
      <w:r>
        <w:t xml:space="preserve"> </w:t>
      </w:r>
      <w:hyperlink r:id="rId180">
        <w:r>
          <w:rPr>
            <w:rStyle w:val="Hyperlink"/>
          </w:rPr>
          <w:t>[63]</w:t>
        </w:r>
      </w:hyperlink>
      <w:r>
        <w:t xml:space="preserve"> https://www.ssc.wisc.edu/~bhansen/718/White2000.pdf</w:t>
      </w:r>
    </w:p>
    <w:p w14:paraId="56B97AFF" w14:textId="77777777" w:rsidR="00D653C6" w:rsidRDefault="00000000">
      <w:pPr>
        <w:pStyle w:val="BodyText"/>
      </w:pPr>
      <w:hyperlink r:id="rId181">
        <w:r>
          <w:rPr>
            <w:rStyle w:val="Hyperlink"/>
          </w:rPr>
          <w:t>https://www.ssc.wisc.edu/~bhansen/718/White2000.pdf</w:t>
        </w:r>
      </w:hyperlink>
    </w:p>
    <w:p w14:paraId="24B0676C" w14:textId="77777777" w:rsidR="00D653C6" w:rsidRDefault="00000000">
      <w:pPr>
        <w:pStyle w:val="BodyText"/>
      </w:pPr>
      <w:hyperlink r:id="rId182">
        <w:r>
          <w:rPr>
            <w:rStyle w:val="Hyperlink"/>
          </w:rPr>
          <w:t>[55]</w:t>
        </w:r>
      </w:hyperlink>
      <w:r>
        <w:t xml:space="preserve"> </w:t>
      </w:r>
      <w:hyperlink r:id="rId183">
        <w:r>
          <w:rPr>
            <w:rStyle w:val="Hyperlink"/>
          </w:rPr>
          <w:t>[61]</w:t>
        </w:r>
      </w:hyperlink>
      <w:r>
        <w:t xml:space="preserve"> https://www.nber.org/system/files/working_papers/w18391/w18391.pdf</w:t>
      </w:r>
    </w:p>
    <w:p w14:paraId="1E7C6B76" w14:textId="77777777" w:rsidR="00D653C6" w:rsidRDefault="00000000">
      <w:pPr>
        <w:pStyle w:val="BodyText"/>
      </w:pPr>
      <w:hyperlink r:id="rId184">
        <w:r>
          <w:rPr>
            <w:rStyle w:val="Hyperlink"/>
          </w:rPr>
          <w:t>https://www.nber.org/system/files/working_papers/w18391/w18391.pdf</w:t>
        </w:r>
      </w:hyperlink>
    </w:p>
    <w:p w14:paraId="26333D73" w14:textId="77777777" w:rsidR="00D653C6" w:rsidRDefault="00000000">
      <w:pPr>
        <w:pStyle w:val="BodyText"/>
      </w:pPr>
      <w:hyperlink r:id="rId185">
        <w:r>
          <w:rPr>
            <w:rStyle w:val="Hyperlink"/>
          </w:rPr>
          <w:t>[56]</w:t>
        </w:r>
      </w:hyperlink>
      <w:r>
        <w:t xml:space="preserve"> https://www.davidhbailey.com/dhbpapers/deflated-sharpe.pdf</w:t>
      </w:r>
    </w:p>
    <w:p w14:paraId="16C9255E" w14:textId="77777777" w:rsidR="00D653C6" w:rsidRDefault="00000000">
      <w:pPr>
        <w:pStyle w:val="BodyText"/>
      </w:pPr>
      <w:hyperlink r:id="rId186">
        <w:r>
          <w:rPr>
            <w:rStyle w:val="Hyperlink"/>
          </w:rPr>
          <w:t>https://www.davidhbailey.com/dhbpapers/deflated-sharpe.pdf</w:t>
        </w:r>
      </w:hyperlink>
    </w:p>
    <w:p w14:paraId="3DAB50A7" w14:textId="77777777" w:rsidR="00D653C6" w:rsidRDefault="00000000">
      <w:pPr>
        <w:pStyle w:val="BodyText"/>
      </w:pPr>
      <w:hyperlink r:id="rId187">
        <w:r>
          <w:rPr>
            <w:rStyle w:val="Hyperlink"/>
          </w:rPr>
          <w:t>[59]</w:t>
        </w:r>
      </w:hyperlink>
      <w:r>
        <w:t xml:space="preserve"> https://cdr.lib.unc.edu/downloads/zp38wf793?locale=en</w:t>
      </w:r>
    </w:p>
    <w:p w14:paraId="7041F7C6" w14:textId="77777777" w:rsidR="00D653C6" w:rsidRDefault="00000000">
      <w:pPr>
        <w:pStyle w:val="BodyText"/>
      </w:pPr>
      <w:hyperlink r:id="rId188">
        <w:r>
          <w:rPr>
            <w:rStyle w:val="Hyperlink"/>
          </w:rPr>
          <w:t>https://cdr.lib.unc.edu/downloads/zp38wf793?locale=en</w:t>
        </w:r>
      </w:hyperlink>
    </w:p>
    <w:p w14:paraId="2DCB505B" w14:textId="77777777" w:rsidR="00D653C6" w:rsidRDefault="00000000">
      <w:pPr>
        <w:pStyle w:val="BodyText"/>
      </w:pPr>
      <w:hyperlink r:id="rId189">
        <w:r>
          <w:rPr>
            <w:rStyle w:val="Hyperlink"/>
          </w:rPr>
          <w:t>[62]</w:t>
        </w:r>
      </w:hyperlink>
      <w:r>
        <w:t xml:space="preserve"> https://arch.readthedocs.io/en/latest/multiple-comparison/generated/arch.bootstrap.SPA.html</w:t>
      </w:r>
    </w:p>
    <w:p w14:paraId="6BD67C69" w14:textId="77777777" w:rsidR="00D653C6" w:rsidRDefault="00000000">
      <w:pPr>
        <w:pStyle w:val="BodyText"/>
      </w:pPr>
      <w:hyperlink r:id="rId190">
        <w:r>
          <w:rPr>
            <w:rStyle w:val="Hyperlink"/>
          </w:rPr>
          <w:t>https://arch.readthedocs.io/en/latest/multiple-comparison/generated/arch.bootstrap.SPA.html</w:t>
        </w:r>
      </w:hyperlink>
      <w:bookmarkEnd w:id="21"/>
    </w:p>
    <w:sectPr w:rsidR="00D653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9270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641F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488BE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9096188">
    <w:abstractNumId w:val="0"/>
  </w:num>
  <w:num w:numId="2" w16cid:durableId="648091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5379486">
    <w:abstractNumId w:val="1"/>
  </w:num>
  <w:num w:numId="4" w16cid:durableId="1162962109">
    <w:abstractNumId w:val="1"/>
  </w:num>
  <w:num w:numId="5" w16cid:durableId="47993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380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C6"/>
    <w:rsid w:val="00320B82"/>
    <w:rsid w:val="00AF16FF"/>
    <w:rsid w:val="00D65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6EEC"/>
  <w15:docId w15:val="{BE525DC0-F5B4-411B-856E-B5700F75E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cikit-learn.org/stable/modules/svm.html" TargetMode="External"/><Relationship Id="rId21" Type="http://schemas.openxmlformats.org/officeDocument/2006/relationships/hyperlink" Target="https://scikit-learn.org/stable/modules/svm.html" TargetMode="External"/><Relationship Id="rId42" Type="http://schemas.openxmlformats.org/officeDocument/2006/relationships/hyperlink" Target="https://scikit-learn.org/stable/auto_examples/svm/plot_svm_kernels.html" TargetMode="External"/><Relationship Id="rId63" Type="http://schemas.openxmlformats.org/officeDocument/2006/relationships/hyperlink" Target="https://help.yahoo.com/kb/SLN28256.html" TargetMode="External"/><Relationship Id="rId84" Type="http://schemas.openxmlformats.org/officeDocument/2006/relationships/hyperlink" Target="https://scikit-learn.org/stable/modules/svm.html" TargetMode="External"/><Relationship Id="rId138" Type="http://schemas.openxmlformats.org/officeDocument/2006/relationships/hyperlink" Target="https://www.csie.ntu.edu.tw/~cjlin/papers/tanh.pdf" TargetMode="External"/><Relationship Id="rId159" Type="http://schemas.openxmlformats.org/officeDocument/2006/relationships/hyperlink" Target="https://palomar.home.ece.ust.hk/MAFS5310_lectures/slides_backtesting.pdf" TargetMode="External"/><Relationship Id="rId170" Type="http://schemas.openxmlformats.org/officeDocument/2006/relationships/hyperlink" Target="https://help.yahoo.com/kb/SLN28256.html" TargetMode="External"/><Relationship Id="rId191" Type="http://schemas.openxmlformats.org/officeDocument/2006/relationships/fontTable" Target="fontTable.xml"/><Relationship Id="rId107" Type="http://schemas.openxmlformats.org/officeDocument/2006/relationships/hyperlink" Target="https://stats.stackexchange.com/questions/90736/the-difference-of-kernels-in-svm" TargetMode="External"/><Relationship Id="rId11" Type="http://schemas.openxmlformats.org/officeDocument/2006/relationships/hyperlink" Target="https://scikit-learn.org/stable/modules/svm.html" TargetMode="External"/><Relationship Id="rId32" Type="http://schemas.openxmlformats.org/officeDocument/2006/relationships/hyperlink" Target="https://stats.stackexchange.com/questions/90736/the-difference-of-kernels-in-svm" TargetMode="External"/><Relationship Id="rId53" Type="http://schemas.openxmlformats.org/officeDocument/2006/relationships/hyperlink" Target="https://scikit-learn.org/stable/auto_examples/svm/plot_svm_kernels.html" TargetMode="External"/><Relationship Id="rId74" Type="http://schemas.openxmlformats.org/officeDocument/2006/relationships/hyperlink" Target="https://www.jmlr.org/papers/volume11/cawley10a/cawley10a.pdf" TargetMode="External"/><Relationship Id="rId128" Type="http://schemas.openxmlformats.org/officeDocument/2006/relationships/hyperlink" Target="https://alex.smola.org/papers/2002/SchSmo02b.pdf" TargetMode="External"/><Relationship Id="rId149" Type="http://schemas.openxmlformats.org/officeDocument/2006/relationships/hyperlink" Target="https://www.jmlr.org/papers/volume11/cawley10a/cawley10a.pdf" TargetMode="External"/><Relationship Id="rId5" Type="http://schemas.openxmlformats.org/officeDocument/2006/relationships/hyperlink" Target="https://stats.stackexchange.com/questions/90736/the-difference-of-kernels-in-svm" TargetMode="External"/><Relationship Id="rId95" Type="http://schemas.openxmlformats.org/officeDocument/2006/relationships/hyperlink" Target="https://www.jmlr.org/papers/volume11/cawley10a/cawley10a.pdf" TargetMode="External"/><Relationship Id="rId160" Type="http://schemas.openxmlformats.org/officeDocument/2006/relationships/hyperlink" Target="https://palomar.home.ece.ust.hk/MAFS5310_lectures/slides_backtesting.pdf" TargetMode="External"/><Relationship Id="rId181" Type="http://schemas.openxmlformats.org/officeDocument/2006/relationships/hyperlink" Target="https://www.ssc.wisc.edu/~bhansen/718/White2000.pdf" TargetMode="External"/><Relationship Id="rId22" Type="http://schemas.openxmlformats.org/officeDocument/2006/relationships/hyperlink" Target="https://www.jmlr.org/papers/volume2/steinwart01a/steinwart01a.pdf" TargetMode="External"/><Relationship Id="rId43" Type="http://schemas.openxmlformats.org/officeDocument/2006/relationships/hyperlink" Target="https://www.csie.ntu.edu.tw/~cjlin/papers/tanh.pdf" TargetMode="External"/><Relationship Id="rId64" Type="http://schemas.openxmlformats.org/officeDocument/2006/relationships/hyperlink" Target="https://palomar.home.ece.ust.hk/MAFS5310_lectures/slides_backtesting.pdf" TargetMode="External"/><Relationship Id="rId118" Type="http://schemas.openxmlformats.org/officeDocument/2006/relationships/hyperlink" Target="https://scikit-learn.org/stable/modules/svm.html" TargetMode="External"/><Relationship Id="rId139" Type="http://schemas.openxmlformats.org/officeDocument/2006/relationships/hyperlink" Target="https://www.cs.cmu.edu/~pakyan/compbio/references/Chang_LIBSVM_2001.pdf" TargetMode="External"/><Relationship Id="rId85" Type="http://schemas.openxmlformats.org/officeDocument/2006/relationships/hyperlink" Target="https://palomar.home.ece.ust.hk/MAFS5310_lectures/slides_backtesting.pdf" TargetMode="External"/><Relationship Id="rId150" Type="http://schemas.openxmlformats.org/officeDocument/2006/relationships/hyperlink" Target="https://www.jmlr.org/papers/volume11/cawley10a/cawley10a.pdf" TargetMode="External"/><Relationship Id="rId171" Type="http://schemas.openxmlformats.org/officeDocument/2006/relationships/hyperlink" Target="https://www.davidhbailey.com/dhbpapers/backtest-prob.pdf" TargetMode="External"/><Relationship Id="rId192" Type="http://schemas.openxmlformats.org/officeDocument/2006/relationships/theme" Target="theme/theme1.xml"/><Relationship Id="rId12" Type="http://schemas.openxmlformats.org/officeDocument/2006/relationships/hyperlink" Target="https://www.di.ens.fr/~mallat/papiers/svmtutorial.pdf" TargetMode="External"/><Relationship Id="rId33" Type="http://schemas.openxmlformats.org/officeDocument/2006/relationships/hyperlink" Target="https://scikit-learn.org/stable/modules/svm.html" TargetMode="External"/><Relationship Id="rId108" Type="http://schemas.openxmlformats.org/officeDocument/2006/relationships/hyperlink" Target="https://scikit-learn.org/stable/modules/svm.html" TargetMode="External"/><Relationship Id="rId129" Type="http://schemas.openxmlformats.org/officeDocument/2006/relationships/hyperlink" Target="https://alex.smola.org/papers/2002/SchSmo02b.pdf" TargetMode="External"/><Relationship Id="rId54" Type="http://schemas.openxmlformats.org/officeDocument/2006/relationships/hyperlink" Target="https://www.csie.ntu.edu.tw/~cjlin/papers/tanh.pdf" TargetMode="External"/><Relationship Id="rId75" Type="http://schemas.openxmlformats.org/officeDocument/2006/relationships/hyperlink" Target="https://scikit-learn.org/stable/modules/svm.html" TargetMode="External"/><Relationship Id="rId96" Type="http://schemas.openxmlformats.org/officeDocument/2006/relationships/hyperlink" Target="https://www.ssc.wisc.edu/~bhansen/718/White2000.pdf" TargetMode="External"/><Relationship Id="rId140" Type="http://schemas.openxmlformats.org/officeDocument/2006/relationships/hyperlink" Target="https://www.cs.cmu.edu/~pakyan/compbio/references/Chang_LIBSVM_2001.pdf" TargetMode="External"/><Relationship Id="rId161" Type="http://schemas.openxmlformats.org/officeDocument/2006/relationships/hyperlink" Target="https://www.crsp.org/research/crsp-historical-indexes/?utm_source=chatgpt.com" TargetMode="External"/><Relationship Id="rId182" Type="http://schemas.openxmlformats.org/officeDocument/2006/relationships/hyperlink" Target="https://www.nber.org/system/files/working_papers/w18391/w18391.pdf" TargetMode="External"/><Relationship Id="rId6" Type="http://schemas.openxmlformats.org/officeDocument/2006/relationships/hyperlink" Target="https://stats.stackexchange.com/questions/90736/the-difference-of-kernels-in-svm" TargetMode="External"/><Relationship Id="rId23" Type="http://schemas.openxmlformats.org/officeDocument/2006/relationships/hyperlink" Target="https://scikit-learn.org/stable/modules/svm.html" TargetMode="External"/><Relationship Id="rId119" Type="http://schemas.openxmlformats.org/officeDocument/2006/relationships/hyperlink" Target="https://scikit-learn.org/stable/modules/svm.html" TargetMode="External"/><Relationship Id="rId44" Type="http://schemas.openxmlformats.org/officeDocument/2006/relationships/hyperlink" Target="https://stats.stackexchange.com/questions/90736/the-difference-of-kernels-in-svm" TargetMode="External"/><Relationship Id="rId65" Type="http://schemas.openxmlformats.org/officeDocument/2006/relationships/hyperlink" Target="https://palomar.home.ece.ust.hk/MAFS5310_lectures/slides_backtesting.pdf" TargetMode="External"/><Relationship Id="rId86" Type="http://schemas.openxmlformats.org/officeDocument/2006/relationships/hyperlink" Target="https://palomar.home.ece.ust.hk/MAFS5310_lectures/slides_backtesting.pdf" TargetMode="External"/><Relationship Id="rId130" Type="http://schemas.openxmlformats.org/officeDocument/2006/relationships/hyperlink" Target="https://alex.smola.org/papers/2002/SchSmo02b.pdf" TargetMode="External"/><Relationship Id="rId151" Type="http://schemas.openxmlformats.org/officeDocument/2006/relationships/hyperlink" Target="https://palomar.home.ece.ust.hk/MAFS5310_lectures/slides_backtesting.pdf" TargetMode="External"/><Relationship Id="rId172" Type="http://schemas.openxmlformats.org/officeDocument/2006/relationships/hyperlink" Target="https://www.davidhbailey.com/dhbpapers/backtest-prob.pdf" TargetMode="External"/><Relationship Id="rId13" Type="http://schemas.openxmlformats.org/officeDocument/2006/relationships/hyperlink" Target="https://www.di.ens.fr/~mallat/papiers/svmtutorial.pdf" TargetMode="External"/><Relationship Id="rId18" Type="http://schemas.openxmlformats.org/officeDocument/2006/relationships/hyperlink" Target="https://alex.smola.org/papers/2002/SchSmo02b.pdf" TargetMode="External"/><Relationship Id="rId39" Type="http://schemas.openxmlformats.org/officeDocument/2006/relationships/hyperlink" Target="https://scikit-learn.org/stable/modules/svm.html" TargetMode="External"/><Relationship Id="rId109" Type="http://schemas.openxmlformats.org/officeDocument/2006/relationships/hyperlink" Target="https://scikit-learn.org/stable/modules/svm.html" TargetMode="External"/><Relationship Id="rId34" Type="http://schemas.openxmlformats.org/officeDocument/2006/relationships/hyperlink" Target="https://scikit-learn.org/stable/modules/svm.html" TargetMode="External"/><Relationship Id="rId50" Type="http://schemas.openxmlformats.org/officeDocument/2006/relationships/hyperlink" Target="https://scikit-learn.org/stable/auto_examples/svm/plot_svm_kernels.html" TargetMode="External"/><Relationship Id="rId55" Type="http://schemas.openxmlformats.org/officeDocument/2006/relationships/hyperlink" Target="https://www.csie.ntu.edu.tw/~cjlin/papers/tanh.pdf" TargetMode="External"/><Relationship Id="rId76" Type="http://schemas.openxmlformats.org/officeDocument/2006/relationships/hyperlink" Target="https://scikit-learn.org/stable/modules/svm.html" TargetMode="External"/><Relationship Id="rId97" Type="http://schemas.openxmlformats.org/officeDocument/2006/relationships/hyperlink" Target="https://cdr.lib.unc.edu/downloads/zp38wf793?locale=en" TargetMode="External"/><Relationship Id="rId104" Type="http://schemas.openxmlformats.org/officeDocument/2006/relationships/hyperlink" Target="https://www.csie.ntu.edu.tw/~cjlin/papers/tanh.pdf" TargetMode="External"/><Relationship Id="rId120" Type="http://schemas.openxmlformats.org/officeDocument/2006/relationships/hyperlink" Target="https://scikit-learn.org/stable/modules/svm.html" TargetMode="External"/><Relationship Id="rId125" Type="http://schemas.openxmlformats.org/officeDocument/2006/relationships/hyperlink" Target="https://www.di.ens.fr/~mallat/papiers/svmtutorial.pdf" TargetMode="External"/><Relationship Id="rId141" Type="http://schemas.openxmlformats.org/officeDocument/2006/relationships/hyperlink" Target="https://www.jmlr.org/papers/volume2/steinwart01a/steinwart01a.pdf" TargetMode="External"/><Relationship Id="rId146" Type="http://schemas.openxmlformats.org/officeDocument/2006/relationships/hyperlink" Target="https://scikit-learn.org/stable/auto_examples/svm/plot_svm_kernels.html" TargetMode="External"/><Relationship Id="rId167" Type="http://schemas.openxmlformats.org/officeDocument/2006/relationships/hyperlink" Target="https://data.nasdaq.com/databases/WIKIP?utm_source=chatgpt.com" TargetMode="External"/><Relationship Id="rId188" Type="http://schemas.openxmlformats.org/officeDocument/2006/relationships/hyperlink" Target="https://cdr.lib.unc.edu/downloads/zp38wf793?locale=en" TargetMode="External"/><Relationship Id="rId7" Type="http://schemas.openxmlformats.org/officeDocument/2006/relationships/hyperlink" Target="https://stats.stackexchange.com/questions/90736/the-difference-of-kernels-in-svm" TargetMode="External"/><Relationship Id="rId71" Type="http://schemas.openxmlformats.org/officeDocument/2006/relationships/hyperlink" Target="https://palomar.home.ece.ust.hk/MAFS5310_lectures/slides_backtesting.pdf" TargetMode="External"/><Relationship Id="rId92" Type="http://schemas.openxmlformats.org/officeDocument/2006/relationships/hyperlink" Target="https://scikit-learn.org/stable/modules/svm.html" TargetMode="External"/><Relationship Id="rId162" Type="http://schemas.openxmlformats.org/officeDocument/2006/relationships/hyperlink" Target="https://www.crsp.org/research/crsp-historical-indexes/?utm_source=chatgpt.com" TargetMode="External"/><Relationship Id="rId183" Type="http://schemas.openxmlformats.org/officeDocument/2006/relationships/hyperlink" Target="https://www.nber.org/system/files/working_papers/w18391/w18391.pdf" TargetMode="External"/><Relationship Id="rId2" Type="http://schemas.openxmlformats.org/officeDocument/2006/relationships/styles" Target="styles.xml"/><Relationship Id="rId29" Type="http://schemas.openxmlformats.org/officeDocument/2006/relationships/hyperlink" Target="https://scikit-learn.org/stable/modules/svm.html" TargetMode="External"/><Relationship Id="rId24" Type="http://schemas.openxmlformats.org/officeDocument/2006/relationships/hyperlink" Target="https://scikit-learn.org/stable/modules/svm.html" TargetMode="External"/><Relationship Id="rId40" Type="http://schemas.openxmlformats.org/officeDocument/2006/relationships/hyperlink" Target="https://scikit-learn.org/stable/modules/svm.html" TargetMode="External"/><Relationship Id="rId45" Type="http://schemas.openxmlformats.org/officeDocument/2006/relationships/hyperlink" Target="https://stats.stackexchange.com/questions/90736/the-difference-of-kernels-in-svm" TargetMode="External"/><Relationship Id="rId66" Type="http://schemas.openxmlformats.org/officeDocument/2006/relationships/hyperlink" Target="https://palomar.home.ece.ust.hk/MAFS5310_lectures/slides_backtesting.pdf" TargetMode="External"/><Relationship Id="rId87" Type="http://schemas.openxmlformats.org/officeDocument/2006/relationships/hyperlink" Target="https://palomar.home.ece.ust.hk/MAFS5310_lectures/slides_backtesting.pdf" TargetMode="External"/><Relationship Id="rId110" Type="http://schemas.openxmlformats.org/officeDocument/2006/relationships/hyperlink" Target="https://scikit-learn.org/stable/modules/svm.html" TargetMode="External"/><Relationship Id="rId115" Type="http://schemas.openxmlformats.org/officeDocument/2006/relationships/hyperlink" Target="https://scikit-learn.org/stable/modules/svm.html" TargetMode="External"/><Relationship Id="rId131" Type="http://schemas.openxmlformats.org/officeDocument/2006/relationships/hyperlink" Target="https://alex.smola.org/papers/2002/SchSmo02b.pdf" TargetMode="External"/><Relationship Id="rId136" Type="http://schemas.openxmlformats.org/officeDocument/2006/relationships/hyperlink" Target="https://www.csie.ntu.edu.tw/~cjlin/papers/tanh.pdf" TargetMode="External"/><Relationship Id="rId157" Type="http://schemas.openxmlformats.org/officeDocument/2006/relationships/hyperlink" Target="https://palomar.home.ece.ust.hk/MAFS5310_lectures/slides_backtesting.pdf" TargetMode="External"/><Relationship Id="rId178" Type="http://schemas.openxmlformats.org/officeDocument/2006/relationships/hyperlink" Target="https://www.ssc.wisc.edu/~bhansen/718/White2000.pdf" TargetMode="External"/><Relationship Id="rId61" Type="http://schemas.openxmlformats.org/officeDocument/2006/relationships/hyperlink" Target="https://data.nasdaq.com/databases/WIKIP?utm_source=chatgpt.com" TargetMode="External"/><Relationship Id="rId82" Type="http://schemas.openxmlformats.org/officeDocument/2006/relationships/hyperlink" Target="https://palomar.home.ece.ust.hk/MAFS5310_lectures/slides_backtesting.pdf" TargetMode="External"/><Relationship Id="rId152" Type="http://schemas.openxmlformats.org/officeDocument/2006/relationships/hyperlink" Target="https://palomar.home.ece.ust.hk/MAFS5310_lectures/slides_backtesting.pdf" TargetMode="External"/><Relationship Id="rId173" Type="http://schemas.openxmlformats.org/officeDocument/2006/relationships/hyperlink" Target="https://www.davidhbailey.com/dhbpapers/backtest-prob.pdf" TargetMode="External"/><Relationship Id="rId19" Type="http://schemas.openxmlformats.org/officeDocument/2006/relationships/hyperlink" Target="https://www.di.ens.fr/~mallat/papiers/svmtutorial.pdf" TargetMode="External"/><Relationship Id="rId14" Type="http://schemas.openxmlformats.org/officeDocument/2006/relationships/hyperlink" Target="https://alex.smola.org/papers/2002/SchSmo02b.pdf" TargetMode="External"/><Relationship Id="rId30" Type="http://schemas.openxmlformats.org/officeDocument/2006/relationships/hyperlink" Target="https://scikit-learn.org/stable/modules/svm.html" TargetMode="External"/><Relationship Id="rId35" Type="http://schemas.openxmlformats.org/officeDocument/2006/relationships/hyperlink" Target="https://scikit-learn.org/stable/modules/svm.html" TargetMode="External"/><Relationship Id="rId56" Type="http://schemas.openxmlformats.org/officeDocument/2006/relationships/hyperlink" Target="https://scikit-learn.org/stable/modules/svm.html" TargetMode="External"/><Relationship Id="rId77" Type="http://schemas.openxmlformats.org/officeDocument/2006/relationships/hyperlink" Target="https://scikit-learn.org/stable/modules/svm.html" TargetMode="External"/><Relationship Id="rId100" Type="http://schemas.openxmlformats.org/officeDocument/2006/relationships/hyperlink" Target="https://arch.readthedocs.io/en/latest/multiple-comparison/generated/arch.bootstrap.SPA.html" TargetMode="External"/><Relationship Id="rId105" Type="http://schemas.openxmlformats.org/officeDocument/2006/relationships/hyperlink" Target="https://stats.stackexchange.com/questions/90736/the-difference-of-kernels-in-svm" TargetMode="External"/><Relationship Id="rId126" Type="http://schemas.openxmlformats.org/officeDocument/2006/relationships/hyperlink" Target="https://www.di.ens.fr/~mallat/papiers/svmtutorial.pdf" TargetMode="External"/><Relationship Id="rId147" Type="http://schemas.openxmlformats.org/officeDocument/2006/relationships/hyperlink" Target="https://www.jmlr.org/papers/volume11/cawley10a/cawley10a.pdf" TargetMode="External"/><Relationship Id="rId168" Type="http://schemas.openxmlformats.org/officeDocument/2006/relationships/hyperlink" Target="https://data.nasdaq.com/databases/WIKIP?utm_source=chatgpt.com" TargetMode="External"/><Relationship Id="rId8" Type="http://schemas.openxmlformats.org/officeDocument/2006/relationships/hyperlink" Target="https://stats.stackexchange.com/questions/90736/the-difference-of-kernels-in-svm" TargetMode="External"/><Relationship Id="rId51" Type="http://schemas.openxmlformats.org/officeDocument/2006/relationships/hyperlink" Target="https://scikit-learn.org/stable/modules/svm.html" TargetMode="External"/><Relationship Id="rId72" Type="http://schemas.openxmlformats.org/officeDocument/2006/relationships/hyperlink" Target="https://palomar.home.ece.ust.hk/MAFS5310_lectures/slides_backtesting.pdf" TargetMode="External"/><Relationship Id="rId93" Type="http://schemas.openxmlformats.org/officeDocument/2006/relationships/hyperlink" Target="https://www.nber.org/system/files/working_papers/w18391/w18391.pdf" TargetMode="External"/><Relationship Id="rId98" Type="http://schemas.openxmlformats.org/officeDocument/2006/relationships/hyperlink" Target="https://www.davidhbailey.com/dhbpapers/backtest-prob.pdf" TargetMode="External"/><Relationship Id="rId121" Type="http://schemas.openxmlformats.org/officeDocument/2006/relationships/hyperlink" Target="https://scikit-learn.org/stable/modules/svm.html" TargetMode="External"/><Relationship Id="rId142" Type="http://schemas.openxmlformats.org/officeDocument/2006/relationships/hyperlink" Target="https://www.jmlr.org/papers/volume2/steinwart01a/steinwart01a.pdf" TargetMode="External"/><Relationship Id="rId163" Type="http://schemas.openxmlformats.org/officeDocument/2006/relationships/hyperlink" Target="https://help.yahoo.com/kb/SLN2311.html" TargetMode="External"/><Relationship Id="rId184" Type="http://schemas.openxmlformats.org/officeDocument/2006/relationships/hyperlink" Target="https://www.nber.org/system/files/working_papers/w18391/w18391.pdf" TargetMode="External"/><Relationship Id="rId189" Type="http://schemas.openxmlformats.org/officeDocument/2006/relationships/hyperlink" Target="https://arch.readthedocs.io/en/latest/multiple-comparison/generated/arch.bootstrap.SPA.html" TargetMode="External"/><Relationship Id="rId3" Type="http://schemas.openxmlformats.org/officeDocument/2006/relationships/settings" Target="settings.xml"/><Relationship Id="rId25" Type="http://schemas.openxmlformats.org/officeDocument/2006/relationships/hyperlink" Target="https://scikit-learn.org/stable/modules/svm.html" TargetMode="External"/><Relationship Id="rId46" Type="http://schemas.openxmlformats.org/officeDocument/2006/relationships/hyperlink" Target="https://scikit-learn.org/stable/modules/svm.html" TargetMode="External"/><Relationship Id="rId67" Type="http://schemas.openxmlformats.org/officeDocument/2006/relationships/hyperlink" Target="https://palomar.home.ece.ust.hk/MAFS5310_lectures/slides_backtesting.pdf" TargetMode="External"/><Relationship Id="rId116" Type="http://schemas.openxmlformats.org/officeDocument/2006/relationships/hyperlink" Target="https://scikit-learn.org/stable/modules/svm.html" TargetMode="External"/><Relationship Id="rId137" Type="http://schemas.openxmlformats.org/officeDocument/2006/relationships/hyperlink" Target="https://www.csie.ntu.edu.tw/~cjlin/papers/tanh.pdf" TargetMode="External"/><Relationship Id="rId158" Type="http://schemas.openxmlformats.org/officeDocument/2006/relationships/hyperlink" Target="https://palomar.home.ece.ust.hk/MAFS5310_lectures/slides_backtesting.pdf" TargetMode="External"/><Relationship Id="rId20" Type="http://schemas.openxmlformats.org/officeDocument/2006/relationships/hyperlink" Target="https://www.di.ens.fr/~mallat/papiers/svmtutorial.pdf" TargetMode="External"/><Relationship Id="rId41" Type="http://schemas.openxmlformats.org/officeDocument/2006/relationships/hyperlink" Target="https://www.csie.ntu.edu.tw/~cjlin/papers/tanh.pdf" TargetMode="External"/><Relationship Id="rId62" Type="http://schemas.openxmlformats.org/officeDocument/2006/relationships/hyperlink" Target="https://www.crsp.org/research/crsp-historical-indexes/?utm_source=chatgpt.com" TargetMode="External"/><Relationship Id="rId83" Type="http://schemas.openxmlformats.org/officeDocument/2006/relationships/hyperlink" Target="https://www.crsp.org/research/crsp-historical-indexes/?utm_source=chatgpt.com" TargetMode="External"/><Relationship Id="rId88" Type="http://schemas.openxmlformats.org/officeDocument/2006/relationships/hyperlink" Target="https://scikit-learn.org/stable/modules/svm.html" TargetMode="External"/><Relationship Id="rId111" Type="http://schemas.openxmlformats.org/officeDocument/2006/relationships/hyperlink" Target="https://scikit-learn.org/stable/modules/svm.html" TargetMode="External"/><Relationship Id="rId132" Type="http://schemas.openxmlformats.org/officeDocument/2006/relationships/hyperlink" Target="https://alex.smola.org/papers/2002/SchSmo02b.pdf" TargetMode="External"/><Relationship Id="rId153" Type="http://schemas.openxmlformats.org/officeDocument/2006/relationships/hyperlink" Target="https://palomar.home.ece.ust.hk/MAFS5310_lectures/slides_backtesting.pdf" TargetMode="External"/><Relationship Id="rId174" Type="http://schemas.openxmlformats.org/officeDocument/2006/relationships/hyperlink" Target="https://toc.library.ethz.ch/objects/pdf03/e01_978-1-119-48208-6_01.pdf" TargetMode="External"/><Relationship Id="rId179" Type="http://schemas.openxmlformats.org/officeDocument/2006/relationships/hyperlink" Target="https://www.ssc.wisc.edu/~bhansen/718/White2000.pdf" TargetMode="External"/><Relationship Id="rId190" Type="http://schemas.openxmlformats.org/officeDocument/2006/relationships/hyperlink" Target="https://arch.readthedocs.io/en/latest/multiple-comparison/generated/arch.bootstrap.SPA.html" TargetMode="External"/><Relationship Id="rId15" Type="http://schemas.openxmlformats.org/officeDocument/2006/relationships/hyperlink" Target="https://alex.smola.org/papers/2002/SchSmo02b.pdf" TargetMode="External"/><Relationship Id="rId36" Type="http://schemas.openxmlformats.org/officeDocument/2006/relationships/hyperlink" Target="https://www.di.ens.fr/~mallat/papiers/svmtutorial.pdf" TargetMode="External"/><Relationship Id="rId57" Type="http://schemas.openxmlformats.org/officeDocument/2006/relationships/hyperlink" Target="https://scikit-learn.org/stable/modules/svm.html" TargetMode="External"/><Relationship Id="rId106" Type="http://schemas.openxmlformats.org/officeDocument/2006/relationships/hyperlink" Target="https://stats.stackexchange.com/questions/90736/the-difference-of-kernels-in-svm" TargetMode="External"/><Relationship Id="rId127" Type="http://schemas.openxmlformats.org/officeDocument/2006/relationships/hyperlink" Target="https://www.di.ens.fr/~mallat/papiers/svmtutorial.pdf" TargetMode="External"/><Relationship Id="rId10" Type="http://schemas.openxmlformats.org/officeDocument/2006/relationships/hyperlink" Target="https://stats.stackexchange.com/questions/90736/the-difference-of-kernels-in-svm" TargetMode="External"/><Relationship Id="rId31" Type="http://schemas.openxmlformats.org/officeDocument/2006/relationships/hyperlink" Target="https://alex.smola.org/papers/2002/SchSmo02b.pdf" TargetMode="External"/><Relationship Id="rId52" Type="http://schemas.openxmlformats.org/officeDocument/2006/relationships/hyperlink" Target="https://palomar.home.ece.ust.hk/MAFS5310_lectures/slides_backtesting.pdf" TargetMode="External"/><Relationship Id="rId73" Type="http://schemas.openxmlformats.org/officeDocument/2006/relationships/hyperlink" Target="https://palomar.home.ece.ust.hk/MAFS5310_lectures/slides_backtesting.pdf" TargetMode="External"/><Relationship Id="rId78" Type="http://schemas.openxmlformats.org/officeDocument/2006/relationships/hyperlink" Target="https://scikit-learn.org/stable/modules/svm.html" TargetMode="External"/><Relationship Id="rId94" Type="http://schemas.openxmlformats.org/officeDocument/2006/relationships/hyperlink" Target="https://www.davidhbailey.com/dhbpapers/deflated-sharpe.pdf" TargetMode="External"/><Relationship Id="rId99" Type="http://schemas.openxmlformats.org/officeDocument/2006/relationships/hyperlink" Target="https://www.nber.org/system/files/working_papers/w18391/w18391.pdf" TargetMode="External"/><Relationship Id="rId101" Type="http://schemas.openxmlformats.org/officeDocument/2006/relationships/hyperlink" Target="https://palomar.home.ece.ust.hk/MAFS5310_lectures/slides_backtesting.pdf" TargetMode="External"/><Relationship Id="rId122" Type="http://schemas.openxmlformats.org/officeDocument/2006/relationships/hyperlink" Target="https://www.di.ens.fr/~mallat/papiers/svmtutorial.pdf" TargetMode="External"/><Relationship Id="rId143" Type="http://schemas.openxmlformats.org/officeDocument/2006/relationships/hyperlink" Target="https://scikit-learn.org/stable/auto_examples/svm/plot_svm_kernels.html" TargetMode="External"/><Relationship Id="rId148" Type="http://schemas.openxmlformats.org/officeDocument/2006/relationships/hyperlink" Target="https://www.jmlr.org/papers/volume11/cawley10a/cawley10a.pdf" TargetMode="External"/><Relationship Id="rId164" Type="http://schemas.openxmlformats.org/officeDocument/2006/relationships/hyperlink" Target="https://help.yahoo.com/kb/SLN2311.html" TargetMode="External"/><Relationship Id="rId169" Type="http://schemas.openxmlformats.org/officeDocument/2006/relationships/hyperlink" Target="https://help.yahoo.com/kb/SLN28256.html" TargetMode="External"/><Relationship Id="rId185" Type="http://schemas.openxmlformats.org/officeDocument/2006/relationships/hyperlink" Target="https://www.davidhbailey.com/dhbpapers/deflated-sharpe.pdf" TargetMode="External"/><Relationship Id="rId4" Type="http://schemas.openxmlformats.org/officeDocument/2006/relationships/webSettings" Target="webSettings.xml"/><Relationship Id="rId9" Type="http://schemas.openxmlformats.org/officeDocument/2006/relationships/hyperlink" Target="https://stats.stackexchange.com/questions/90736/the-difference-of-kernels-in-svm" TargetMode="External"/><Relationship Id="rId180" Type="http://schemas.openxmlformats.org/officeDocument/2006/relationships/hyperlink" Target="https://www.ssc.wisc.edu/~bhansen/718/White2000.pdf" TargetMode="External"/><Relationship Id="rId26" Type="http://schemas.openxmlformats.org/officeDocument/2006/relationships/hyperlink" Target="https://scikit-learn.org/stable/modules/svm.html" TargetMode="External"/><Relationship Id="rId47" Type="http://schemas.openxmlformats.org/officeDocument/2006/relationships/hyperlink" Target="https://alex.smola.org/papers/2002/SchSmo02b.pdf" TargetMode="External"/><Relationship Id="rId68" Type="http://schemas.openxmlformats.org/officeDocument/2006/relationships/hyperlink" Target="https://www.davidhbailey.com/dhbpapers/backtest-prob.pdf" TargetMode="External"/><Relationship Id="rId89" Type="http://schemas.openxmlformats.org/officeDocument/2006/relationships/hyperlink" Target="https://palomar.home.ece.ust.hk/MAFS5310_lectures/slides_backtesting.pdf" TargetMode="External"/><Relationship Id="rId112" Type="http://schemas.openxmlformats.org/officeDocument/2006/relationships/hyperlink" Target="https://scikit-learn.org/stable/modules/svm.html" TargetMode="External"/><Relationship Id="rId133" Type="http://schemas.openxmlformats.org/officeDocument/2006/relationships/hyperlink" Target="https://www.csie.ntu.edu.tw/~cjlin/papers/tanh.pdf" TargetMode="External"/><Relationship Id="rId154" Type="http://schemas.openxmlformats.org/officeDocument/2006/relationships/hyperlink" Target="https://palomar.home.ece.ust.hk/MAFS5310_lectures/slides_backtesting.pdf" TargetMode="External"/><Relationship Id="rId175" Type="http://schemas.openxmlformats.org/officeDocument/2006/relationships/hyperlink" Target="https://toc.library.ethz.ch/objects/pdf03/e01_978-1-119-48208-6_01.pdf" TargetMode="External"/><Relationship Id="rId16" Type="http://schemas.openxmlformats.org/officeDocument/2006/relationships/hyperlink" Target="https://www.csie.ntu.edu.tw/~cjlin/papers/tanh.pdf" TargetMode="External"/><Relationship Id="rId37" Type="http://schemas.openxmlformats.org/officeDocument/2006/relationships/hyperlink" Target="https://scikit-learn.org/stable/modules/svm.html" TargetMode="External"/><Relationship Id="rId58" Type="http://schemas.openxmlformats.org/officeDocument/2006/relationships/hyperlink" Target="https://www.crsp.org/research/crsp-historical-indexes/?utm_source=chatgpt.com" TargetMode="External"/><Relationship Id="rId79" Type="http://schemas.openxmlformats.org/officeDocument/2006/relationships/hyperlink" Target="https://scikit-learn.org/stable/modules/svm.html" TargetMode="External"/><Relationship Id="rId102" Type="http://schemas.openxmlformats.org/officeDocument/2006/relationships/hyperlink" Target="https://www.jmlr.org/papers/volume11/cawley10a/cawley10a.pdf" TargetMode="External"/><Relationship Id="rId123" Type="http://schemas.openxmlformats.org/officeDocument/2006/relationships/hyperlink" Target="https://www.di.ens.fr/~mallat/papiers/svmtutorial.pdf" TargetMode="External"/><Relationship Id="rId144" Type="http://schemas.openxmlformats.org/officeDocument/2006/relationships/hyperlink" Target="https://scikit-learn.org/stable/auto_examples/svm/plot_svm_kernels.html" TargetMode="External"/><Relationship Id="rId90" Type="http://schemas.openxmlformats.org/officeDocument/2006/relationships/hyperlink" Target="https://www.ssc.wisc.edu/~bhansen/718/White2000.pdf" TargetMode="External"/><Relationship Id="rId165" Type="http://schemas.openxmlformats.org/officeDocument/2006/relationships/hyperlink" Target="https://www.alphavantage.co/documentation/" TargetMode="External"/><Relationship Id="rId186" Type="http://schemas.openxmlformats.org/officeDocument/2006/relationships/hyperlink" Target="https://www.davidhbailey.com/dhbpapers/deflated-sharpe.pdf" TargetMode="External"/><Relationship Id="rId27" Type="http://schemas.openxmlformats.org/officeDocument/2006/relationships/hyperlink" Target="https://scikit-learn.org/stable/modules/svm.html" TargetMode="External"/><Relationship Id="rId48" Type="http://schemas.openxmlformats.org/officeDocument/2006/relationships/hyperlink" Target="https://scikit-learn.org/stable/modules/svm.html" TargetMode="External"/><Relationship Id="rId69" Type="http://schemas.openxmlformats.org/officeDocument/2006/relationships/hyperlink" Target="https://toc.library.ethz.ch/objects/pdf03/e01_978-1-119-48208-6_01.pdf" TargetMode="External"/><Relationship Id="rId113" Type="http://schemas.openxmlformats.org/officeDocument/2006/relationships/hyperlink" Target="https://scikit-learn.org/stable/modules/svm.html" TargetMode="External"/><Relationship Id="rId134" Type="http://schemas.openxmlformats.org/officeDocument/2006/relationships/hyperlink" Target="https://www.csie.ntu.edu.tw/~cjlin/papers/tanh.pdf" TargetMode="External"/><Relationship Id="rId80" Type="http://schemas.openxmlformats.org/officeDocument/2006/relationships/hyperlink" Target="https://www.csie.ntu.edu.tw/~cjlin/papers/tanh.pdf" TargetMode="External"/><Relationship Id="rId155" Type="http://schemas.openxmlformats.org/officeDocument/2006/relationships/hyperlink" Target="https://palomar.home.ece.ust.hk/MAFS5310_lectures/slides_backtesting.pdf" TargetMode="External"/><Relationship Id="rId176" Type="http://schemas.openxmlformats.org/officeDocument/2006/relationships/hyperlink" Target="https://scikit-learn.org/0.21/modules/generated/sklearn.svm.SVC.html" TargetMode="External"/><Relationship Id="rId17" Type="http://schemas.openxmlformats.org/officeDocument/2006/relationships/hyperlink" Target="https://www.cs.cmu.edu/~pakyan/compbio/references/Chang_LIBSVM_2001.pdf" TargetMode="External"/><Relationship Id="rId38" Type="http://schemas.openxmlformats.org/officeDocument/2006/relationships/hyperlink" Target="https://scikit-learn.org/stable/modules/svm.html" TargetMode="External"/><Relationship Id="rId59" Type="http://schemas.openxmlformats.org/officeDocument/2006/relationships/hyperlink" Target="https://help.yahoo.com/kb/SLN2311.html" TargetMode="External"/><Relationship Id="rId103" Type="http://schemas.openxmlformats.org/officeDocument/2006/relationships/hyperlink" Target="https://www.ssc.wisc.edu/~bhansen/718/White2000.pdf" TargetMode="External"/><Relationship Id="rId124" Type="http://schemas.openxmlformats.org/officeDocument/2006/relationships/hyperlink" Target="https://www.di.ens.fr/~mallat/papiers/svmtutorial.pdf" TargetMode="External"/><Relationship Id="rId70" Type="http://schemas.openxmlformats.org/officeDocument/2006/relationships/hyperlink" Target="https://palomar.home.ece.ust.hk/MAFS5310_lectures/slides_backtesting.pdf" TargetMode="External"/><Relationship Id="rId91" Type="http://schemas.openxmlformats.org/officeDocument/2006/relationships/hyperlink" Target="https://palomar.home.ece.ust.hk/MAFS5310_lectures/slides_backtesting.pdf" TargetMode="External"/><Relationship Id="rId145" Type="http://schemas.openxmlformats.org/officeDocument/2006/relationships/hyperlink" Target="https://scikit-learn.org/stable/auto_examples/svm/plot_svm_kernels.html" TargetMode="External"/><Relationship Id="rId166" Type="http://schemas.openxmlformats.org/officeDocument/2006/relationships/hyperlink" Target="https://www.alphavantage.co/documentation/" TargetMode="External"/><Relationship Id="rId187" Type="http://schemas.openxmlformats.org/officeDocument/2006/relationships/hyperlink" Target="https://cdr.lib.unc.edu/downloads/zp38wf793?locale=en" TargetMode="External"/><Relationship Id="rId1" Type="http://schemas.openxmlformats.org/officeDocument/2006/relationships/numbering" Target="numbering.xml"/><Relationship Id="rId28" Type="http://schemas.openxmlformats.org/officeDocument/2006/relationships/hyperlink" Target="https://scikit-learn.org/stable/modules/svm.html" TargetMode="External"/><Relationship Id="rId49" Type="http://schemas.openxmlformats.org/officeDocument/2006/relationships/hyperlink" Target="https://www.jmlr.org/papers/volume11/cawley10a/cawley10a.pdf" TargetMode="External"/><Relationship Id="rId114" Type="http://schemas.openxmlformats.org/officeDocument/2006/relationships/hyperlink" Target="https://scikit-learn.org/stable/modules/svm.html" TargetMode="External"/><Relationship Id="rId60" Type="http://schemas.openxmlformats.org/officeDocument/2006/relationships/hyperlink" Target="https://www.alphavantage.co/documentation/" TargetMode="External"/><Relationship Id="rId81" Type="http://schemas.openxmlformats.org/officeDocument/2006/relationships/hyperlink" Target="https://scikit-learn.org/0.21/modules/generated/sklearn.svm.SVC.html" TargetMode="External"/><Relationship Id="rId135" Type="http://schemas.openxmlformats.org/officeDocument/2006/relationships/hyperlink" Target="https://www.csie.ntu.edu.tw/~cjlin/papers/tanh.pdf" TargetMode="External"/><Relationship Id="rId156" Type="http://schemas.openxmlformats.org/officeDocument/2006/relationships/hyperlink" Target="https://palomar.home.ece.ust.hk/MAFS5310_lectures/slides_backtesting.pdf" TargetMode="External"/><Relationship Id="rId177" Type="http://schemas.openxmlformats.org/officeDocument/2006/relationships/hyperlink" Target="https://scikit-learn.org/0.21/modules/generated/sklearn.svm.SV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11</Pages>
  <Words>5753</Words>
  <Characters>32798</Characters>
  <Application>Microsoft Office Word</Application>
  <DocSecurity>0</DocSecurity>
  <Lines>273</Lines>
  <Paragraphs>76</Paragraphs>
  <ScaleCrop>false</ScaleCrop>
  <Company/>
  <LinksUpToDate>false</LinksUpToDate>
  <CharactersWithSpaces>38475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Anthony sproul</dc:creator>
  <cp:keywords/>
  <cp:lastModifiedBy>Anthony sproul</cp:lastModifiedBy>
  <cp:revision>2</cp:revision>
  <dcterms:created xsi:type="dcterms:W3CDTF">2026-02-01T16:36:00Z</dcterms:created>
  <dcterms:modified xsi:type="dcterms:W3CDTF">2026-02-01T16:36:00Z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