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回归——房价预测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152140"/>
            <wp:effectExtent l="0" t="0" r="10160" b="10160"/>
            <wp:docPr id="1" name="图片 1" descr="31房价预测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房价预测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243580"/>
            <wp:effectExtent l="0" t="0" r="2540" b="13970"/>
            <wp:docPr id="2" name="图片 2" descr="32房价预测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房价预测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652270"/>
            <wp:effectExtent l="0" t="0" r="4445" b="5080"/>
            <wp:docPr id="3" name="图片 3" descr="33房价预测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房价预测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分类——葡萄酒分类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327400"/>
            <wp:effectExtent l="0" t="0" r="5715" b="6350"/>
            <wp:docPr id="4" name="图片 4" descr="34葡萄酒分类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4葡萄酒分类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886325"/>
            <wp:effectExtent l="0" t="0" r="7620" b="9525"/>
            <wp:docPr id="5" name="图片 5" descr="35葡萄酒分类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5葡萄酒分类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000500"/>
            <wp:effectExtent l="0" t="0" r="5715" b="0"/>
            <wp:docPr id="6" name="图片 6" descr="36葡萄酒分类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葡萄酒分类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1135" cy="4134485"/>
            <wp:effectExtent l="0" t="0" r="5715" b="18415"/>
            <wp:docPr id="7" name="图片 7" descr="37葡萄酒分类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葡萄酒分类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86F6D"/>
    <w:multiLevelType w:val="singleLevel"/>
    <w:tmpl w:val="6A286F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B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2020-07-02T08:34:01Z</dcterms:created>
  <dc:creator>Administrator.SC-202004161122</dc:creator>
  <cp:lastModifiedBy>李云飞</cp:lastModifiedBy>
  <dcterms:modified xsi:type="dcterms:W3CDTF">2020-07-02T08:44:36Z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