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Компиляция текста программы при помощи транслятора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Передача объектного файла на обработку компановщику LD</w:t>
      </w:r>
    </w:p>
    <w:p>
      <w:pPr>
        <w:numPr>
          <w:ilvl w:val="0"/>
          <w:numId w:val="1001"/>
        </w:numPr>
        <w:pStyle w:val="Compact"/>
      </w:pPr>
      <w:r>
        <w:t xml:space="preserve">Запуска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  <w:r>
        <w:br/>
      </w:r>
      <w:r>
        <w:rPr>
          <w:rStyle w:val="VerbatimChar"/>
        </w:rPr>
        <w:t xml:space="preserve">Следует отметить, что процессор понимает не команды ассемблера, а последовательности из нулей и единиц — машинные коды.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 — Ассемблер.</w:t>
      </w:r>
      <w:r>
        <w:br/>
      </w:r>
      <w:r>
        <w:rPr>
          <w:rStyle w:val="VerbatimChar"/>
        </w:rPr>
        <w:t xml:space="preserve">Программы, написанные на языке ассемблера, не уступают в качестве и скорости программам, написанным на машинном языке, так как транслятор просто переводит мнемонические обозначения команд в последовательности бит (нулей и единиц).</w:t>
      </w:r>
      <w:r>
        <w:br/>
      </w:r>
      <w:r>
        <w:rPr>
          <w:rStyle w:val="VerbatimChar"/>
        </w:rPr>
        <w:t xml:space="preserve">Используемые мнемоники обычно одинаковы для всех процессоров одной архитектуры или семейства архитектур (среди широко известных — мнемоники процессоров и контроллеров x86, ARM, SPARC, PowerPC,M68k). Таким образом для каждой архитектуры существует свой ассемблер и, соответственно, свой язык ассемблера.</w:t>
      </w:r>
      <w:r>
        <w:br/>
      </w:r>
      <w:r>
        <w:rPr>
          <w:rStyle w:val="VerbatimChar"/>
        </w:rPr>
        <w:t xml:space="preserve">Наиболее распространёнными ассемблерами для архитектуры x86 являются:</w:t>
      </w:r>
    </w:p>
    <w:p>
      <w:pPr>
        <w:pStyle w:val="FirstParagraph"/>
      </w:pPr>
      <w:r>
        <w:t xml:space="preserve">• для DOS/Windows: Borland Turbo Assembler (TASM), Microsoft Macro Assembler (MASM) и Watcom assembler (WASM);</w:t>
      </w:r>
      <w:r>
        <w:t xml:space="preserve"> </w:t>
      </w:r>
      <w:r>
        <w:t xml:space="preserve">• для GNU/Linux: gas (GNU Assembler), использующий AT&amp;T-синтаксис, в отличие от большинства других популярных ассемблеров, которые используют Intel-синтаксис.</w:t>
      </w:r>
    </w:p>
    <w:p>
      <w:pPr>
        <w:pStyle w:val="SourceCode"/>
      </w:pPr>
      <w:r>
        <w:rPr>
          <w:rStyle w:val="VerbatimChar"/>
        </w:rP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  <w:r>
        <w:br/>
      </w:r>
      <w:r>
        <w:rPr>
          <w:rStyle w:val="VerbatimChar"/>
        </w:rPr>
        <w:t xml:space="preserve">Типичный формат записи команд NASM имеет вид:</w:t>
      </w:r>
    </w:p>
    <w:p>
      <w:pPr>
        <w:pStyle w:val="FirstParagraph"/>
      </w:pPr>
      <w:r>
        <w:t xml:space="preserve">[метка:] мнемокод [операнд {, операнд}] [; комментарий]</w:t>
      </w:r>
      <w:r>
        <w:t xml:space="preserve"> </w:t>
      </w:r>
      <w:r>
        <w:t xml:space="preserve">Здесь мнемокод — непосредственно мнемоника инструкции процессору, которая является обязательной частью команды. Операндами могут быть числа, данные, адреса регистров или адреса оперативной памяти. Метка — это идентификатор, с которым ассемблер ассоциирует некоторое число, чаще всего адрес в памяти. Т.о. метка перед командой связана с адресом данной команды.</w:t>
      </w:r>
      <w:r>
        <w:t xml:space="preserve"> </w:t>
      </w:r>
      <w:r>
        <w:t xml:space="preserve">Допустимыми символами в метках являются буквы, цифры, а также следующие символы:</w:t>
      </w:r>
      <w:r>
        <w:t xml:space="preserve"> </w:t>
      </w:r>
      <w:r>
        <w:rPr>
          <w:iCs/>
          <w:i/>
        </w:rPr>
        <w:t xml:space="preserve">, $, #, @,~,. и ?.</w:t>
      </w:r>
      <w:r>
        <w:rPr>
          <w:iCs/>
          <w:i/>
        </w:rPr>
        <w:t xml:space="preserve"> </w:t>
      </w:r>
      <w:r>
        <w:rPr>
          <w:iCs/>
          <w:i/>
        </w:rPr>
        <w:t xml:space="preserve">Начинаться метка или идентификатор могут с буквы, .,</w:t>
      </w:r>
      <w:r>
        <w:rPr>
          <w:iCs/>
          <w:i/>
        </w:rPr>
        <w:t xml:space="preserve"> </w:t>
      </w:r>
      <w:r>
        <w:t xml:space="preserve"> </w:t>
      </w:r>
      <w:r>
        <w:t xml:space="preserve">и ?. Перед идентификаторами, которые пишутся как зарезервированные слова, нужно писать $, чтобы компилятор трактовал его верно (так называемое экранирование). Максимальная длина идентификатора 4095 символов.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 и перехожу в созданный каталог(рис.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BodyText"/>
      </w:pPr>
      <w:bookmarkStart w:id="23" w:name="fig:001"/>
      <w:r>
        <w:t xml:space="preserve">Figure 1: Рис. 1. Создание каталога</w:t>
      </w:r>
      <w:bookmarkEnd w:id="23"/>
    </w:p>
    <w:bookmarkEnd w:id="0"/>
    <w:p>
      <w:pPr>
        <w:pStyle w:val="BodyText"/>
      </w:pPr>
      <w:r>
        <w:t xml:space="preserve">Создаю текстовый файл с именем hello.asm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BodyText"/>
      </w:pPr>
      <w:bookmarkStart w:id="24" w:name="fig:002"/>
      <w:r>
        <w:t xml:space="preserve">Figure 2: Рис. 2. Создание текстового файла</w:t>
      </w:r>
      <w:bookmarkEnd w:id="24"/>
    </w:p>
    <w:bookmarkEnd w:id="0"/>
    <w:p>
      <w:pPr>
        <w:pStyle w:val="BodyText"/>
      </w:pPr>
      <w:r>
        <w:t xml:space="preserve">Открываю этот файл с помощью текстового редактора gedit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BodyText"/>
      </w:pPr>
      <w:bookmarkStart w:id="25" w:name="fig:003"/>
      <w:r>
        <w:t xml:space="preserve">Figure 3: Рис. 3. Открытие файла в текстовом редакторе</w:t>
      </w:r>
      <w:bookmarkEnd w:id="25"/>
    </w:p>
    <w:bookmarkEnd w:id="0"/>
    <w:p>
      <w:pPr>
        <w:pStyle w:val="BodyText"/>
      </w:pPr>
      <w:r>
        <w:t xml:space="preserve">и ввожу в него необходимый текст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BodyText"/>
      </w:pPr>
      <w:bookmarkStart w:id="26" w:name="fig:004"/>
      <w:r>
        <w:t xml:space="preserve">Figure 4: Рис. 4. Ввод текста</w:t>
      </w:r>
      <w:bookmarkEnd w:id="26"/>
    </w:p>
    <w:bookmarkEnd w:id="0"/>
    <w:bookmarkEnd w:id="27"/>
    <w:bookmarkStart w:id="30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Для компиляции текста программы «Hello World» пишу следующую команду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BodyText"/>
      </w:pPr>
      <w:bookmarkStart w:id="28" w:name="fig:005"/>
      <w:r>
        <w:t xml:space="preserve">Figure 5: Рис. 5. Компиляция программы</w:t>
      </w:r>
      <w:bookmarkEnd w:id="28"/>
    </w:p>
    <w:bookmarkEnd w:id="0"/>
    <w:p>
      <w:pPr>
        <w:pStyle w:val="BodyText"/>
      </w:pPr>
      <w:r>
        <w:t xml:space="preserve">С помощью команды ls проверяю, что объектный файл был создан. Файл создается в формате ELF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BodyText"/>
      </w:pPr>
      <w:bookmarkStart w:id="29" w:name="fig:006"/>
      <w:r>
        <w:t xml:space="preserve">Figure 6: Рис. 6. Проверка создания файла</w:t>
      </w:r>
      <w:bookmarkEnd w:id="29"/>
    </w:p>
    <w:bookmarkEnd w:id="0"/>
    <w:bookmarkEnd w:id="30"/>
    <w:bookmarkStart w:id="33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Выполняю следующую команду: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BodyText"/>
      </w:pPr>
      <w:bookmarkStart w:id="31" w:name="fig:007"/>
      <w:r>
        <w:t xml:space="preserve">Figure 7: Рис. 7. Выполнение команды</w:t>
      </w:r>
      <w:bookmarkEnd w:id="31"/>
    </w:p>
    <w:bookmarkEnd w:id="0"/>
    <w:p>
      <w:pPr>
        <w:pStyle w:val="BodyText"/>
      </w:pPr>
      <w:r>
        <w:t xml:space="preserve">С помощью команды ls проверяю, что файл был создан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BodyText"/>
      </w:pPr>
      <w:bookmarkStart w:id="32" w:name="fig:008"/>
      <w:r>
        <w:t xml:space="preserve">Figure 8: Рис. 8. Проверка создания файла</w:t>
      </w:r>
      <w:bookmarkEnd w:id="32"/>
    </w:p>
    <w:bookmarkEnd w:id="0"/>
    <w:bookmarkEnd w:id="33"/>
    <w:bookmarkStart w:id="37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передаю объектный файл на обработку компоновщику LD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BodyText"/>
      </w:pPr>
      <w:bookmarkStart w:id="34" w:name="fig:009"/>
      <w:r>
        <w:t xml:space="preserve">Figure 9: Рис. 9. Передача файла компановщику</w:t>
      </w:r>
      <w:bookmarkEnd w:id="34"/>
    </w:p>
    <w:bookmarkEnd w:id="0"/>
    <w:p>
      <w:pPr>
        <w:pStyle w:val="BodyText"/>
      </w:pPr>
      <w:r>
        <w:t xml:space="preserve">С помощью команды ls проверяю, что исполняемый файл hello был создан.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BodyText"/>
      </w:pPr>
      <w:bookmarkStart w:id="35" w:name="fig:010"/>
      <w:r>
        <w:t xml:space="preserve">Figure 10: Рис. 10. Проверка создания файла</w:t>
      </w:r>
      <w:bookmarkEnd w:id="35"/>
    </w:p>
    <w:bookmarkEnd w:id="0"/>
    <w:p>
      <w:pPr>
        <w:pStyle w:val="BodyText"/>
      </w:pPr>
      <w:r>
        <w:t xml:space="preserve">Выполняю следующую команду: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BodyText"/>
      </w:pPr>
      <w:bookmarkStart w:id="36" w:name="fig:011"/>
      <w:r>
        <w:t xml:space="preserve">Figure 11: Рис. 11. Выполнение команды</w:t>
      </w:r>
      <w:bookmarkEnd w:id="36"/>
    </w:p>
    <w:bookmarkEnd w:id="0"/>
    <w:p>
      <w:pPr>
        <w:pStyle w:val="BodyText"/>
      </w:pPr>
      <w:r>
        <w:t xml:space="preserve">Исполняемый файл имеет имя main, объектный файл имеет имя obj.o</w:t>
      </w:r>
    </w:p>
    <w:bookmarkEnd w:id="37"/>
    <w:bookmarkStart w:id="39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файл, находящийся в текущем каталоге, при помощи команды ./hello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BodyText"/>
      </w:pPr>
      <w:bookmarkStart w:id="38" w:name="fig:012"/>
      <w:r>
        <w:t xml:space="preserve">Figure 12: Рис. 12. Запуск созданного файла на выполнение</w:t>
      </w:r>
      <w:bookmarkEnd w:id="38"/>
    </w:p>
    <w:bookmarkEnd w:id="0"/>
    <w:bookmarkEnd w:id="39"/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создаю копию файла hello.asm с именем lab4.asm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BodyText"/>
      </w:pPr>
      <w:bookmarkStart w:id="40" w:name="fig:013"/>
      <w:r>
        <w:t xml:space="preserve">Figure 13: Рис. 13. Создание копий файлов</w:t>
      </w:r>
      <w:bookmarkEnd w:id="40"/>
    </w:p>
    <w:bookmarkEnd w:id="0"/>
    <w:p>
      <w:pPr>
        <w:pStyle w:val="BodyText"/>
      </w:pPr>
      <w:r>
        <w:t xml:space="preserve">С помощью текстового редактора gedit вношу изменения в текст программы в файле lab4.asm так, чтобы вместо Hello world! на экран выводилась строка с моими фамилией и именем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BodyText"/>
      </w:pPr>
      <w:bookmarkStart w:id="41" w:name="fig:014"/>
      <w:r>
        <w:t xml:space="preserve">Figure 14: Рис. 14. Изменений текста программы</w:t>
      </w:r>
      <w:bookmarkEnd w:id="41"/>
    </w:p>
    <w:bookmarkEnd w:id="0"/>
    <w:p>
      <w:pPr>
        <w:pStyle w:val="BodyText"/>
      </w:pPr>
      <w:r>
        <w:t xml:space="preserve">Транслирую полученный текст программы lab4.asm в объектный файл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BodyText"/>
      </w:pPr>
      <w:bookmarkStart w:id="42" w:name="fig:015"/>
      <w:r>
        <w:t xml:space="preserve">Figure 15: Рис. 15. Трансляция текста в объектный файл</w:t>
      </w:r>
      <w:bookmarkEnd w:id="42"/>
    </w:p>
    <w:bookmarkEnd w:id="0"/>
    <w:p>
      <w:pPr>
        <w:pStyle w:val="BodyText"/>
      </w:pPr>
      <w:r>
        <w:t xml:space="preserve">Выполняю компоновку объектного файла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BodyText"/>
      </w:pPr>
      <w:bookmarkStart w:id="43" w:name="fig:016"/>
      <w:r>
        <w:t xml:space="preserve">Figure 16: Рис. 16. Выполнение комановки</w:t>
      </w:r>
      <w:bookmarkEnd w:id="43"/>
    </w:p>
    <w:bookmarkEnd w:id="0"/>
    <w:p>
      <w:pPr>
        <w:pStyle w:val="BodyText"/>
      </w:pPr>
      <w:r>
        <w:t xml:space="preserve">Запускаю получившийся исполняемый файл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BodyText"/>
      </w:pPr>
      <w:bookmarkStart w:id="44" w:name="fig:017"/>
      <w:r>
        <w:t xml:space="preserve">Figure 17: Рис. 17. Запуск получившегося файла</w:t>
      </w:r>
      <w:bookmarkEnd w:id="44"/>
    </w:p>
    <w:bookmarkEnd w:id="0"/>
    <w:p>
      <w:pPr>
        <w:pStyle w:val="BodyText"/>
      </w:pPr>
      <w:r>
        <w:t xml:space="preserve">Копирую файлы hello.asm и lab4.asm в мой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]),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 и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8"/>
    <w:p>
      <w:pPr>
        <w:pStyle w:val="BodyText"/>
      </w:pPr>
      <w:bookmarkStart w:id="45" w:name="fig:018"/>
      <w:r>
        <w:t xml:space="preserve">Figure 18: Рис. 18. Создание копии файла hello.asm</w:t>
      </w:r>
      <w:bookmarkEnd w:id="45"/>
    </w:p>
    <w:bookmarkEnd w:id="0"/>
    <w:bookmarkStart w:id="0" w:name="fig:019"/>
    <w:p>
      <w:pPr>
        <w:pStyle w:val="BodyText"/>
      </w:pPr>
      <w:bookmarkStart w:id="46" w:name="fig:019"/>
      <w:r>
        <w:t xml:space="preserve">Figure 19: Рис. 19. Создание копии файла lab04.asm</w:t>
      </w:r>
      <w:bookmarkEnd w:id="46"/>
    </w:p>
    <w:bookmarkEnd w:id="0"/>
    <w:bookmarkStart w:id="0" w:name="fig:020"/>
    <w:p>
      <w:pPr>
        <w:pStyle w:val="BodyText"/>
      </w:pPr>
      <w:bookmarkStart w:id="47" w:name="fig:020"/>
      <w:r>
        <w:t xml:space="preserve">Figure 20: Рис. 20. Проверка создания копий</w:t>
      </w:r>
      <w:bookmarkEnd w:id="47"/>
    </w:p>
    <w:bookmarkEnd w:id="0"/>
    <w:p>
      <w:pPr>
        <w:pStyle w:val="BodyText"/>
      </w:pPr>
      <w:r>
        <w:t xml:space="preserve">Загружаю файлы на Github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1"/>
    <w:p>
      <w:pPr>
        <w:pStyle w:val="BodyText"/>
      </w:pPr>
      <w:bookmarkStart w:id="48" w:name="fig:021"/>
      <w:r>
        <w:t xml:space="preserve">Figure 21: Рис. 21. Загрузка файлов на Github</w:t>
      </w:r>
      <w:bookmarkEnd w:id="48"/>
    </w:p>
    <w:bookmarkEnd w:id="0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процедуру компиляции и сборки программ, написанных на ассемблере NASM</w:t>
      </w:r>
    </w:p>
    <w:bookmarkEnd w:id="51"/>
    <w:bookmarkStart w:id="5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hyperlink r:id="rId52">
        <w:r>
          <w:rPr>
            <w:rStyle w:val="Hyperlink"/>
          </w:rPr>
          <w:t xml:space="preserve">Архитектура ЭВМ - Лабораторная работа №4</w:t>
        </w:r>
      </w:hyperlink>
      <w:r>
        <w:t xml:space="preserve"> </w:t>
      </w:r>
      <w:r>
        <w:t xml:space="preserve">:::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Осина Виктория Александровна</dc:creator>
  <dc:language>ru-RU</dc:language>
  <cp:keywords/>
  <dcterms:created xsi:type="dcterms:W3CDTF">2023-10-28T21:30:55Z</dcterms:created>
  <dcterms:modified xsi:type="dcterms:W3CDTF">2023-10-28T21:30:55Z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