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before="0" w:line="300" w:lineRule="atLeast"/>
        <w:jc w:val="center"/>
      </w:pPr>
      <w:r>
        <w:rPr>
          <w:rFonts w:ascii="David" w:cs="David" w:eastAsia="David" w:hAnsi="David"/>
          <w:b/>
          <w:bCs/>
          <w:color w:val="0E7490"/>
          <w:sz w:val="40"/>
          <w:szCs w:val="40"/>
          <w:rtl/>
        </w:rPr>
        <w:t xml:space="preserve">חדר בריחה אנדוקריני: מסמך לבקרה רפואית</w:t>
      </w:r>
    </w:p>
    <w:p>
      <w:pPr>
        <w:bidi/>
        <w:spacing w:after="240" w:before="0" w:line="300" w:lineRule="atLeast"/>
        <w:jc w:val="center"/>
      </w:pPr>
      <w:r>
        <w:rPr>
          <w:rFonts w:ascii="David" w:cs="David" w:eastAsia="David" w:hAnsi="David"/>
          <w:color w:val="475569"/>
          <w:sz w:val="22"/>
          <w:szCs w:val="22"/>
          <w:rtl/>
        </w:rPr>
        <w:t xml:space="preserve">"משמרת לילה במחלקה הפנימית" · כיתה י״א, מדעי הבריאות · גרסה 1.1</w:t>
      </w:r>
    </w:p>
    <w:p>
      <w:pPr>
        <w:pStyle w:val="Heading1"/>
        <w:keepNext/>
        <w:bidi/>
        <w:spacing w:after="120" w:before="240" w:line="300" w:lineRule="atLeast"/>
        <w:jc w:val="left"/>
      </w:pPr>
      <w:r>
        <w:rPr>
          <w:rFonts w:ascii="David" w:cs="David" w:eastAsia="David" w:hAnsi="David"/>
          <w:b/>
          <w:bCs/>
          <w:sz w:val="32"/>
          <w:szCs w:val="32"/>
          <w:rtl/>
        </w:rPr>
        <w:t xml:space="preserve">1. מטרת המסמך והוראות לבקר</w:t>
      </w:r>
    </w:p>
    <w:p>
      <w:pPr>
        <w:bidi/>
        <w:spacing w:after="100" w:before="0" w:line="300" w:lineRule="atLeast"/>
        <w:jc w:val="left"/>
      </w:pPr>
      <w:r>
        <w:rPr>
          <w:rFonts w:ascii="David" w:cs="David" w:eastAsia="David" w:hAnsi="David"/>
          <w:sz w:val="22"/>
          <w:szCs w:val="22"/>
          <w:rtl/>
        </w:rPr>
        <w:t xml:space="preserve">המסמך מרכז את כל התוכן הרפואי של המשחק: תיאורי החולים, השאלות, התשובות הנכונות, ההסברים שמוצגים לתלמיד והרמזים. הוא נוצר אוטומטית מקובץ התוכן של המשחק (</w:t>
      </w:r>
      <w:r>
        <w:rPr>
          <w:rFonts w:ascii="David" w:cs="David" w:eastAsia="David" w:hAnsi="David"/>
          <w:sz w:val="22"/>
          <w:szCs w:val="22"/>
        </w:rPr>
        <w:t xml:space="preserve">js/content.js</w:t>
      </w:r>
      <w:r>
        <w:rPr>
          <w:rFonts w:ascii="David" w:cs="David" w:eastAsia="David" w:hAnsi="David"/>
          <w:sz w:val="22"/>
          <w:szCs w:val="22"/>
          <w:rtl/>
        </w:rPr>
        <w:t xml:space="preserve">), ולכן הוא תואם בדיוק למה שהתלמידים רואים.</w:t>
      </w:r>
    </w:p>
    <w:p>
      <w:pPr>
        <w:bidi/>
        <w:spacing w:after="40" w:before="0" w:line="300" w:lineRule="atLeast"/>
        <w:jc w:val="left"/>
      </w:pPr>
      <w:r>
        <w:rPr>
          <w:rFonts w:ascii="David" w:cs="David" w:eastAsia="David" w:hAnsi="David"/>
          <w:b/>
          <w:bCs/>
          <w:sz w:val="22"/>
          <w:szCs w:val="22"/>
          <w:rtl/>
        </w:rPr>
        <w:t xml:space="preserve">מה מתבקש מהבקר:</w:t>
      </w:r>
    </w:p>
    <w:p>
      <w:pPr>
        <w:bidi/>
        <w:spacing w:after="40" w:before="0" w:line="300" w:lineRule="atLeast"/>
        <w:jc w:val="left"/>
      </w:pPr>
      <w:r>
        <w:rPr>
          <w:rFonts w:ascii="David" w:cs="David" w:eastAsia="David" w:hAnsi="David"/>
          <w:sz w:val="22"/>
          <w:szCs w:val="22"/>
          <w:rtl/>
        </w:rPr>
        <w:t xml:space="preserve">• לוודא שכל אבחנה, ערך מעבדה וטיפול נכונים ומדויקים ברמת תיכון.</w:t>
      </w:r>
    </w:p>
    <w:p>
      <w:pPr>
        <w:bidi/>
        <w:spacing w:after="40" w:before="0" w:line="300" w:lineRule="atLeast"/>
        <w:jc w:val="left"/>
      </w:pPr>
      <w:r>
        <w:rPr>
          <w:rFonts w:ascii="David" w:cs="David" w:eastAsia="David" w:hAnsi="David"/>
          <w:sz w:val="22"/>
          <w:szCs w:val="22"/>
          <w:rtl/>
        </w:rPr>
        <w:t xml:space="preserve">• לסמן ניסוחים שעלולים להטעות או לפשט יתר על המידה.</w:t>
      </w:r>
    </w:p>
    <w:p>
      <w:pPr>
        <w:bidi/>
        <w:spacing w:after="40" w:before="0" w:line="300" w:lineRule="atLeast"/>
        <w:jc w:val="left"/>
      </w:pPr>
      <w:r>
        <w:rPr>
          <w:rFonts w:ascii="David" w:cs="David" w:eastAsia="David" w:hAnsi="David"/>
          <w:sz w:val="22"/>
          <w:szCs w:val="22"/>
          <w:rtl/>
        </w:rPr>
        <w:t xml:space="preserve">• לוודא שתשובה אחת בלבד (או הקבוצה המדויקת) נכונה בכל שאלה, ושאין מסיח שגם הוא סביר רפואית.</w:t>
      </w:r>
    </w:p>
    <w:p>
      <w:pPr>
        <w:bidi/>
        <w:spacing w:after="40" w:before="0" w:line="300" w:lineRule="atLeast"/>
        <w:jc w:val="left"/>
      </w:pPr>
      <w:r>
        <w:rPr>
          <w:rFonts w:ascii="David" w:cs="David" w:eastAsia="David" w:hAnsi="David"/>
          <w:sz w:val="22"/>
          <w:szCs w:val="22"/>
          <w:rtl/>
        </w:rPr>
        <w:t xml:space="preserve">• לבדוק ברשימות התשובות הפתוחות אם חסרה הגדרה מקובלת (במסמך מופיעות חמש התשובות הראשונות מכל רשימה).</w:t>
      </w:r>
    </w:p>
    <w:p>
      <w:pPr>
        <w:bidi/>
        <w:spacing w:after="40" w:before="0" w:line="300" w:lineRule="atLeast"/>
        <w:jc w:val="left"/>
      </w:pPr>
      <w:r>
        <w:rPr>
          <w:rFonts w:ascii="David" w:cs="David" w:eastAsia="David" w:hAnsi="David"/>
          <w:sz w:val="22"/>
          <w:szCs w:val="22"/>
          <w:rtl/>
        </w:rPr>
        <w:t xml:space="preserve">• לכתוב הערות בעמודה האחרונה בכל טבלה, ובסוף כל תחנה.</w:t>
      </w:r>
    </w:p>
    <w:p>
      <w:pPr>
        <w:bidi/>
        <w:spacing w:after="100" w:before="80" w:line="300" w:lineRule="atLeast"/>
        <w:jc w:val="left"/>
      </w:pPr>
      <w:r>
        <w:rPr>
          <w:rFonts w:ascii="David" w:cs="David" w:eastAsia="David" w:hAnsi="David"/>
          <w:color w:val="475569"/>
          <w:sz w:val="22"/>
          <w:szCs w:val="22"/>
          <w:rtl/>
        </w:rPr>
        <w:t xml:space="preserve">מקרא: ✓ מסמן את התשובה הנכונה. ✗ מסמן מסיח שגוי.</w:t>
      </w:r>
    </w:p>
    <w:p>
      <w:pPr>
        <w:pStyle w:val="Heading1"/>
        <w:keepNext/>
        <w:bidi/>
        <w:spacing w:after="120" w:before="240" w:line="300" w:lineRule="atLeast"/>
        <w:jc w:val="left"/>
      </w:pPr>
      <w:r>
        <w:rPr>
          <w:rFonts w:ascii="David" w:cs="David" w:eastAsia="David" w:hAnsi="David"/>
          <w:b/>
          <w:bCs/>
          <w:sz w:val="32"/>
          <w:szCs w:val="32"/>
          <w:rtl/>
        </w:rPr>
        <w:t xml:space="preserve">2. נקודות לבדיקה חוזרת (גרסה 1.1)</w:t>
      </w:r>
    </w:p>
    <w:p>
      <w:pPr>
        <w:bidi/>
        <w:spacing w:after="80" w:before="0" w:line="300" w:lineRule="atLeast"/>
        <w:jc w:val="left"/>
      </w:pPr>
      <w:r>
        <w:rPr>
          <w:rFonts w:ascii="David" w:cs="David" w:eastAsia="David" w:hAnsi="David"/>
          <w:sz w:val="22"/>
          <w:szCs w:val="22"/>
          <w:rtl/>
        </w:rPr>
        <w:t xml:space="preserve">הערות הביקורת הרפואית הוטמעו. אלה השינויים והנקודות שנשארו פתוחים לבדיקה נוספת. מספרי התחנות כאן לפי הסדר במשחק.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איפה</w:t>
            </w:r>
          </w:p>
        </w:tc>
        <w:tc>
          <w:tcPr>
            <w:tcW w:type="dxa" w:w="77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מה לבדוק</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1</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פרולקטין הוחלף ל־150 </w:t>
            </w:r>
            <w:r>
              <w:rPr>
                <w:rFonts w:ascii="David" w:cs="David" w:eastAsia="David" w:hAnsi="David"/>
                <w:sz w:val="20"/>
                <w:szCs w:val="20"/>
              </w:rPr>
              <w:t xml:space="preserve">ng/mL</w:t>
            </w:r>
            <w:r>
              <w:rPr>
                <w:rFonts w:ascii="David" w:cs="David" w:eastAsia="David" w:hAnsi="David"/>
                <w:sz w:val="20"/>
                <w:szCs w:val="20"/>
                <w:rtl/>
              </w:rPr>
              <w:t xml:space="preserve"> עם טווח ייחוס לגבר. כאבי הראש הוגדרו כתלונה נלווית ולא כתוצאה ודאית של הגידול. נקבל כתשובה גם ״אגוניסט לדופמין״ וגם שמות תרופות.</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2</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נוסף מידע מאשש (</w:t>
            </w:r>
            <w:r>
              <w:rPr>
                <w:rFonts w:ascii="David" w:cs="David" w:eastAsia="David" w:hAnsi="David"/>
                <w:sz w:val="20"/>
                <w:szCs w:val="20"/>
              </w:rPr>
              <w:t xml:space="preserve">anti-TPO</w:t>
            </w:r>
            <w:r>
              <w:rPr>
                <w:rFonts w:ascii="David" w:cs="David" w:eastAsia="David" w:hAnsi="David"/>
                <w:sz w:val="20"/>
                <w:szCs w:val="20"/>
                <w:rtl/>
              </w:rPr>
              <w:t xml:space="preserve"> חיובי) לפני שאלת האבחנה. הדופק הוגדר 52 והחום 36.2.</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4</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נוסף מידע מאשש לפני שאלת האבחנה: </w:t>
            </w:r>
            <w:r>
              <w:rPr>
                <w:rFonts w:ascii="David" w:cs="David" w:eastAsia="David" w:hAnsi="David"/>
                <w:sz w:val="20"/>
                <w:szCs w:val="20"/>
              </w:rPr>
              <w:t xml:space="preserve">CT</w:t>
            </w:r>
            <w:r>
              <w:rPr>
                <w:rFonts w:ascii="David" w:cs="David" w:eastAsia="David" w:hAnsi="David"/>
                <w:sz w:val="20"/>
                <w:szCs w:val="20"/>
                <w:rtl/>
              </w:rPr>
              <w:t xml:space="preserve"> חזה עם גוש בריאה ובדיקת רקמה שמצאה הפרשת </w:t>
            </w:r>
            <w:r>
              <w:rPr>
                <w:rFonts w:ascii="David" w:cs="David" w:eastAsia="David" w:hAnsi="David"/>
                <w:sz w:val="20"/>
                <w:szCs w:val="20"/>
              </w:rPr>
              <w:t xml:space="preserve">ACTH.</w:t>
            </w:r>
            <w:r>
              <w:rPr>
                <w:rFonts w:ascii="David" w:cs="David" w:eastAsia="David" w:hAnsi="David"/>
                <w:sz w:val="20"/>
                <w:szCs w:val="20"/>
                <w:rtl/>
              </w:rPr>
              <w:t xml:space="preserve"> ״מחלת קושינג״ נדחית בשדה הטקסט.</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6</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השאלה הראשונה הוחלפה בשאלת תסמינים עם שלושה מסיחים מתחומים אחרים. בטיפול הוסרו המשתנים. נוסף סידן מתוקן 13.5 </w:t>
            </w:r>
            <w:r>
              <w:rPr>
                <w:rFonts w:ascii="David" w:cs="David" w:eastAsia="David" w:hAnsi="David"/>
                <w:sz w:val="20"/>
                <w:szCs w:val="20"/>
              </w:rPr>
              <w:t xml:space="preserve">mg/dL</w:t>
            </w:r>
            <w:r>
              <w:rPr>
                <w:rFonts w:ascii="David" w:cs="David" w:eastAsia="David" w:hAnsi="David"/>
                <w:sz w:val="20"/>
                <w:szCs w:val="20"/>
                <w:rtl/>
              </w:rPr>
              <w:t xml:space="preserve">, התייבשות ובלבול כערך לצורך המשחק. הוסרו הדופק האיטי והעישון הכבד.</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7</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הוחלפה השאלה על ממצאי הלשון. כעת: פרופ׳ עלמה מספרת על חולה קודם עם כתמים שחורים בלשון ובחניכיים, שואלים מה ההבדל בין שני החולים, ואחר כך אילו הורמונים מגבירים פיגמנטציה. הוספתי </w:t>
            </w:r>
            <w:r>
              <w:rPr>
                <w:rFonts w:ascii="David" w:cs="David" w:eastAsia="David" w:hAnsi="David"/>
                <w:sz w:val="20"/>
                <w:szCs w:val="20"/>
              </w:rPr>
              <w:t xml:space="preserve">ACTH</w:t>
            </w:r>
            <w:r>
              <w:rPr>
                <w:rFonts w:ascii="David" w:cs="David" w:eastAsia="David" w:hAnsi="David"/>
                <w:sz w:val="20"/>
                <w:szCs w:val="20"/>
                <w:rtl/>
              </w:rPr>
              <w:t xml:space="preserve"> לצד </w:t>
            </w:r>
            <w:r>
              <w:rPr>
                <w:rFonts w:ascii="David" w:cs="David" w:eastAsia="David" w:hAnsi="David"/>
                <w:sz w:val="20"/>
                <w:szCs w:val="20"/>
              </w:rPr>
              <w:t xml:space="preserve">MSH</w:t>
            </w:r>
            <w:r>
              <w:rPr>
                <w:rFonts w:ascii="David" w:cs="David" w:eastAsia="David" w:hAnsi="David"/>
                <w:sz w:val="20"/>
                <w:szCs w:val="20"/>
                <w:rtl/>
              </w:rPr>
              <w:t xml:space="preserve"> כתשובות נכונות, כי </w:t>
            </w:r>
            <w:r>
              <w:rPr>
                <w:rFonts w:ascii="David" w:cs="David" w:eastAsia="David" w:hAnsi="David"/>
                <w:sz w:val="20"/>
                <w:szCs w:val="20"/>
              </w:rPr>
              <w:t xml:space="preserve">ACTH</w:t>
            </w:r>
            <w:r>
              <w:rPr>
                <w:rFonts w:ascii="David" w:cs="David" w:eastAsia="David" w:hAnsi="David"/>
                <w:sz w:val="20"/>
                <w:szCs w:val="20"/>
                <w:rtl/>
              </w:rPr>
              <w:t xml:space="preserve"> הגבוה הוא העיקרון שמבדיל בין אדיסון לאי־ספיקה מרכזית. האם מתאים?</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7</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האבחנה נוסחה כ״אי־ספיקת אדרנל עקב דיכוי הציר לאחר הפסקה פתאומית של טיפול ממושך בגלוקוקורטיקואידים״, והסיווג בשאלות הוא ״מרכזית״. הוסר </w:t>
            </w:r>
            <w:r>
              <w:rPr>
                <w:rFonts w:ascii="David" w:cs="David" w:eastAsia="David" w:hAnsi="David"/>
                <w:sz w:val="20"/>
                <w:szCs w:val="20"/>
              </w:rPr>
              <w:t xml:space="preserve">CRH</w:t>
            </w:r>
            <w:r>
              <w:rPr>
                <w:rFonts w:ascii="David" w:cs="David" w:eastAsia="David" w:hAnsi="David"/>
                <w:sz w:val="20"/>
                <w:szCs w:val="20"/>
                <w:rtl/>
              </w:rPr>
              <w:t xml:space="preserve"> מהערכים. השאלה האחרונה מעמידה את משבר האדרנל כסיכון מיידי. האלדוסטרון מוזכר רק כמשפט הבהרה באחד ההסברים. האם להשאיר?</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8</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שאלת שם התרופה הוחלפה בשאלת גישה טיפולית, עם הדגשת ההשלמה ההדרגתית ומעקב אחר נתרן.</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כללי</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רמז 3 בכל שלב כבר אינו נותן את התשובה. השאלות אינן דורשות שמות תרופות. סדר התשובות בשאלות הבחירה מתערבב בכל פתיחה. שאלות הרפלקציה צומצמו לארבע.</w:t>
            </w:r>
          </w:p>
        </w:tc>
      </w:tr>
    </w:tbl>
    <w:p>
      <w:pPr>
        <w:pStyle w:val="Heading1"/>
        <w:keepNext/>
        <w:bidi/>
        <w:spacing w:after="120" w:before="240" w:line="300" w:lineRule="atLeast"/>
        <w:jc w:val="left"/>
      </w:pPr>
      <w:r>
        <w:rPr>
          <w:rFonts w:ascii="David" w:cs="David" w:eastAsia="David" w:hAnsi="David"/>
          <w:b/>
          <w:bCs/>
          <w:sz w:val="32"/>
          <w:szCs w:val="32"/>
          <w:rtl/>
        </w:rPr>
        <w:t xml:space="preserve">3. סיכום תחנות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000"/>
        <w:gridCol w:w="2000"/>
        <w:gridCol w:w="26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1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חולה</w:t>
            </w:r>
          </w:p>
        </w:tc>
        <w:tc>
          <w:tcPr>
            <w:tcW w:type="dxa" w:w="20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20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26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א.י. · גבר, בן 38</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פרולקטינומה (מיקרואדנומה בהיפופיזה)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פרולקטין, עודף</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אגוניסט לדופמין (למשל קברגולין)</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ש.א. · אישה, בת 20</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תת־פעילות בלוטת התריס מסוג השימוטו (אוטואימונית)</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גבוה;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נמוכים; נוגדני </w:t>
            </w:r>
            <w:r>
              <w:rPr>
                <w:rFonts w:ascii="David" w:cs="David" w:eastAsia="David" w:hAnsi="David"/>
                <w:sz w:val="20"/>
                <w:szCs w:val="20"/>
              </w:rPr>
              <w:t xml:space="preserve">anti-TPO</w:t>
            </w:r>
            <w:r>
              <w:rPr>
                <w:rFonts w:ascii="David" w:cs="David" w:eastAsia="David" w:hAnsi="David"/>
                <w:sz w:val="20"/>
                <w:szCs w:val="20"/>
                <w:rtl/>
              </w:rPr>
              <w:t xml:space="preserve"> חיוביים</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תחליף להורמון התריס (</w:t>
            </w:r>
            <w:r>
              <w:rPr>
                <w:rFonts w:ascii="David" w:cs="David" w:eastAsia="David" w:hAnsi="David"/>
                <w:sz w:val="20"/>
                <w:szCs w:val="20"/>
              </w:rPr>
              <w:t xml:space="preserve">T4</w:t>
            </w:r>
            <w:r>
              <w:rPr>
                <w:rFonts w:ascii="David" w:cs="David" w:eastAsia="David" w:hAnsi="David"/>
                <w:sz w:val="20"/>
                <w:szCs w:val="20"/>
                <w:rtl/>
              </w:rPr>
              <w:t xml:space="preserve"> סינתטי, למשל אלתרוקסין)</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ד.ל. · גבר, בן 45</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אקרומגליה (אדנומה מפרישת הורמון גדילה)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הורמון גדילה (</w:t>
            </w:r>
            <w:r>
              <w:rPr>
                <w:rFonts w:ascii="David" w:cs="David" w:eastAsia="David" w:hAnsi="David"/>
                <w:sz w:val="20"/>
                <w:szCs w:val="20"/>
              </w:rPr>
              <w:t xml:space="preserve">GH</w:t>
            </w:r>
            <w:r>
              <w:rPr>
                <w:rFonts w:ascii="David" w:cs="David" w:eastAsia="David" w:hAnsi="David"/>
                <w:sz w:val="20"/>
                <w:szCs w:val="20"/>
                <w:rtl/>
              </w:rPr>
              <w:t xml:space="preserve">), עודף</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האדנומה / אנלוגים לסומטוסטטין</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ל.ש. · אישה, בת 53</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תסמונת קושינג מסוג </w:t>
            </w:r>
            <w:r>
              <w:rPr>
                <w:rFonts w:ascii="David" w:cs="David" w:eastAsia="David" w:hAnsi="David"/>
                <w:b/>
                <w:bCs/>
                <w:sz w:val="20"/>
                <w:szCs w:val="20"/>
              </w:rPr>
              <w:t xml:space="preserve">ACTH</w:t>
            </w:r>
            <w:r>
              <w:rPr>
                <w:rFonts w:ascii="David" w:cs="David" w:eastAsia="David" w:hAnsi="David"/>
                <w:b/>
                <w:bCs/>
                <w:sz w:val="20"/>
                <w:szCs w:val="20"/>
                <w:rtl/>
              </w:rPr>
              <w:t xml:space="preserve"> אקטופי (גידול ריאה)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גבוה; </w:t>
            </w:r>
            <w:r>
              <w:rPr>
                <w:rFonts w:ascii="David" w:cs="David" w:eastAsia="David" w:hAnsi="David"/>
                <w:sz w:val="20"/>
                <w:szCs w:val="20"/>
              </w:rPr>
              <w:t xml:space="preserve">ACTH</w:t>
            </w:r>
            <w:r>
              <w:rPr>
                <w:rFonts w:ascii="David" w:cs="David" w:eastAsia="David" w:hAnsi="David"/>
                <w:sz w:val="20"/>
                <w:szCs w:val="20"/>
                <w:rtl/>
              </w:rPr>
              <w:t xml:space="preserve"> גבוה שאינו מדוכא בדקסמתזון</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גידול הריאה, ולעיתים טיפול זמני בגלוקוקורטיקואידים עד התאוששות הציר</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5</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נ.ר. · אישה, בת 29</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מחלת גרייבס (יתר־פעילות בלוטת התריס אוטואימונית)</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נמוך;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גבוהים</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לפי המצב: תרופות נוגדות תריס, יוד רדיואקטיבי או ניתוח; חוסמי בטא להקלה על הדופק והרעד</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6</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ת.פ. · אישה, בת 44</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היפרפראתירואידיזם ראשוני (</w:t>
            </w:r>
            <w:r>
              <w:rPr>
                <w:rFonts w:ascii="David" w:cs="David" w:eastAsia="David" w:hAnsi="David"/>
                <w:b/>
                <w:bCs/>
                <w:sz w:val="20"/>
                <w:szCs w:val="20"/>
              </w:rPr>
              <w:t xml:space="preserve">PTH</w:t>
            </w:r>
            <w:r>
              <w:rPr>
                <w:rFonts w:ascii="David" w:cs="David" w:eastAsia="David" w:hAnsi="David"/>
                <w:b/>
                <w:bCs/>
                <w:sz w:val="20"/>
                <w:szCs w:val="20"/>
                <w:rtl/>
              </w:rPr>
              <w:t xml:space="preserve"> גבוה, סידן גבוה)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PTH</w:t>
            </w:r>
            <w:r>
              <w:rPr>
                <w:rFonts w:ascii="David" w:cs="David" w:eastAsia="David" w:hAnsi="David"/>
                <w:sz w:val="20"/>
                <w:szCs w:val="20"/>
                <w:rtl/>
              </w:rPr>
              <w:t xml:space="preserve"> גבוה, סידן גבוה</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עירוי נוזלים להורדת הסידן, והסרת הבלוטה הפעילה בניתוח</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7</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מ.א. · אישה, בת 41</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אי־ספיקת אדרנל עקב דיכוי הציר לאחר הפסקה פתאומית של טיפול ממושך בגלוקוקורטיקואידים (חולת זאבת, </w:t>
            </w:r>
            <w:r>
              <w:rPr>
                <w:rFonts w:ascii="David" w:cs="David" w:eastAsia="David" w:hAnsi="David"/>
                <w:b/>
                <w:bCs/>
                <w:sz w:val="20"/>
                <w:szCs w:val="20"/>
              </w:rPr>
              <w:t xml:space="preserve">SLE</w:t>
            </w:r>
            <w:r>
              <w:rPr>
                <w:rFonts w:ascii="David" w:cs="David" w:eastAsia="David" w:hAnsi="David"/>
                <w:b/>
                <w:bCs/>
                <w:sz w:val="20"/>
                <w:szCs w:val="20"/>
                <w:rtl/>
              </w:rPr>
              <w:t xml:space="preserve">)</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נמוך, </w:t>
            </w:r>
            <w:r>
              <w:rPr>
                <w:rFonts w:ascii="David" w:cs="David" w:eastAsia="David" w:hAnsi="David"/>
                <w:sz w:val="20"/>
                <w:szCs w:val="20"/>
              </w:rPr>
              <w:t xml:space="preserve">ACTH</w:t>
            </w:r>
            <w:r>
              <w:rPr>
                <w:rFonts w:ascii="David" w:cs="David" w:eastAsia="David" w:hAnsi="David"/>
                <w:sz w:val="20"/>
                <w:szCs w:val="20"/>
                <w:rtl/>
              </w:rPr>
              <w:t xml:space="preserve"> נמוך או לא מספק, ללא פיגמנטציה</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במצב כזה: טיפול מיידי בהידרוקורטיזון ובנוזלים בחשד למשבר אדרנלי; לאחר ייצוב, כיסוי סטרואידי לניתוח; ובהמשך הפסקת סטרואידים הדרגתית בלבד</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8</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ר.ג. · גבר, בן 22</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סכרת תפלה מרכזית (חוסר ב־</w:t>
            </w:r>
            <w:r>
              <w:rPr>
                <w:rFonts w:ascii="David" w:cs="David" w:eastAsia="David" w:hAnsi="David"/>
                <w:b/>
                <w:bCs/>
                <w:sz w:val="20"/>
                <w:szCs w:val="20"/>
              </w:rPr>
              <w:t xml:space="preserve">ADH</w:t>
            </w:r>
            <w:r>
              <w:rPr>
                <w:rFonts w:ascii="David" w:cs="David" w:eastAsia="David" w:hAnsi="David"/>
                <w:b/>
                <w:bCs/>
                <w:sz w:val="20"/>
                <w:szCs w:val="20"/>
                <w:rtl/>
              </w:rPr>
              <w:t xml:space="preserve">)</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ADH</w:t>
            </w:r>
            <w:r>
              <w:rPr>
                <w:rFonts w:ascii="David" w:cs="David" w:eastAsia="David" w:hAnsi="David"/>
                <w:sz w:val="20"/>
                <w:szCs w:val="20"/>
                <w:rtl/>
              </w:rPr>
              <w:t xml:space="preserve"> (וזופרסין), חוסר</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החלפת </w:t>
            </w:r>
            <w:r>
              <w:rPr>
                <w:rFonts w:ascii="David" w:cs="David" w:eastAsia="David" w:hAnsi="David"/>
                <w:sz w:val="20"/>
                <w:szCs w:val="20"/>
              </w:rPr>
              <w:t xml:space="preserve">ADH</w:t>
            </w:r>
            <w:r>
              <w:rPr>
                <w:rFonts w:ascii="David" w:cs="David" w:eastAsia="David" w:hAnsi="David"/>
                <w:sz w:val="20"/>
                <w:szCs w:val="20"/>
                <w:rtl/>
              </w:rPr>
              <w:t xml:space="preserve"> (דסמופרסין) והשלמת מים בהדרגה, תוך מעקב אחר נתרן, מאזן נוזלים ותפוקת שתן</w:t>
            </w:r>
          </w:p>
        </w:tc>
      </w:tr>
    </w:tbl>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1: המטופל שמתבייש</w:t>
      </w:r>
    </w:p>
    <w:p>
      <w:pPr>
        <w:bidi/>
        <w:spacing w:after="80" w:before="0" w:line="300" w:lineRule="atLeast"/>
        <w:jc w:val="left"/>
      </w:pPr>
      <w:r>
        <w:rPr>
          <w:rFonts w:ascii="David" w:cs="David" w:eastAsia="David" w:hAnsi="David"/>
          <w:color w:val="475569"/>
          <w:sz w:val="22"/>
          <w:szCs w:val="22"/>
          <w:rtl/>
        </w:rPr>
        <w:t xml:space="preserve">מרפאה, חדר 1 · א.י., גבר, בן 38</w:t>
      </w:r>
    </w:p>
    <w:p>
      <w:pPr>
        <w:bidi/>
        <w:spacing w:after="80" w:before="0" w:line="300" w:lineRule="atLeast"/>
        <w:jc w:val="left"/>
      </w:pPr>
      <w:r>
        <w:rPr>
          <w:rFonts w:ascii="David" w:cs="David" w:eastAsia="David" w:hAnsi="David"/>
          <w:sz w:val="22"/>
          <w:szCs w:val="22"/>
          <w:rtl/>
        </w:rPr>
        <w:t xml:space="preserve">סימנים חיוניים במוניטור: דופק 74 · לחץ דם 128/82 · סטורציה 98% · חום 36.7°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פרולקטינומה (מיקרואדנומה בהיפופיזה)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פרולקטין, עודף</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אגוניסט לדופמין (למשל קברגולין)</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בחדר 1 מחכה א.י., בן 38, בהפניה מרופא המשפחה. כאבי ראש מדי פעם כבר חודשים, ירידה בחשק המיני ואין־אונות לסירוגין. לא נוטל תרופות באופן קבוע.</w:t>
      </w:r>
    </w:p>
    <w:p>
      <w:pPr>
        <w:bidi/>
        <w:spacing w:after="60" w:before="0" w:line="300" w:lineRule="atLeast"/>
        <w:jc w:val="left"/>
      </w:pPr>
      <w:r>
        <w:rPr>
          <w:rFonts w:ascii="David" w:cs="David" w:eastAsia="David" w:hAnsi="David"/>
          <w:sz w:val="21"/>
          <w:szCs w:val="21"/>
          <w:rtl/>
        </w:rPr>
        <w:t xml:space="preserve">נעמה: ביקשתי שיוריד את החולצה לבדיקה והוא מתבייש. משהו שם לא מסתדר לי.</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הורמון בעודף עשוי להסביר את הירידה בחשק ובתפקוד המיני, וחשוב לבדוק במקרה הזה?</w:t>
            </w:r>
          </w:p>
          <w:p>
            <w:pPr>
              <w:bidi/>
              <w:spacing w:after="30" w:before="0" w:line="300" w:lineRule="atLeast"/>
              <w:jc w:val="left"/>
            </w:pPr>
            <w:r>
              <w:rPr>
                <w:rFonts w:ascii="David" w:cs="David" w:eastAsia="David" w:hAnsi="David"/>
                <w:b w:val="false"/>
                <w:bCs w:val="false"/>
                <w:color w:val="475569"/>
                <w:sz w:val="19"/>
                <w:szCs w:val="19"/>
                <w:rtl/>
              </w:rPr>
              <w:t xml:space="preserve">✗  הורמון גדילה (</w:t>
            </w:r>
            <w:r>
              <w:rPr>
                <w:rFonts w:ascii="David" w:cs="David" w:eastAsia="David" w:hAnsi="David"/>
                <w:b w:val="false"/>
                <w:bCs w:val="false"/>
                <w:color w:val="475569"/>
                <w:sz w:val="19"/>
                <w:szCs w:val="19"/>
              </w:rPr>
              <w:t xml:space="preserve">GH</w:t>
            </w:r>
            <w:r>
              <w:rPr>
                <w:rFonts w:ascii="David" w:cs="David" w:eastAsia="David" w:hAnsi="David"/>
                <w:b w:val="false"/>
                <w:bCs w:val="false"/>
                <w:color w:val="475569"/>
                <w:sz w:val="19"/>
                <w:szCs w:val="19"/>
                <w:rtl/>
              </w:rPr>
              <w:t xml:space="preserve">)</w:t>
            </w:r>
          </w:p>
          <w:p>
            <w:pPr>
              <w:bidi/>
              <w:spacing w:after="30" w:before="0" w:line="300" w:lineRule="atLeast"/>
              <w:jc w:val="left"/>
            </w:pPr>
            <w:r>
              <w:rPr>
                <w:rFonts w:ascii="David" w:cs="David" w:eastAsia="David" w:hAnsi="David"/>
                <w:b/>
                <w:bCs/>
                <w:color w:val="047857"/>
                <w:sz w:val="19"/>
                <w:szCs w:val="19"/>
                <w:rtl/>
              </w:rPr>
              <w:t xml:space="preserve">✓  פרולקטין</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p>
          <w:p>
            <w:pPr>
              <w:bidi/>
              <w:spacing w:after="30" w:before="0" w:line="300" w:lineRule="atLeast"/>
              <w:jc w:val="left"/>
            </w:pPr>
            <w:r>
              <w:rPr>
                <w:rFonts w:ascii="David" w:cs="David" w:eastAsia="David" w:hAnsi="David"/>
                <w:b w:val="false"/>
                <w:bCs w:val="false"/>
                <w:color w:val="475569"/>
                <w:sz w:val="19"/>
                <w:szCs w:val="19"/>
                <w:rtl/>
              </w:rPr>
              <w:t xml:space="preserve">✗  קורטיזול</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עודף פרולקטין מעכב את הציר שמווסת את תפקוד האשכים, ולכן יורדים החשק והתפקוד המיני. זו השערה ראשונית שמאשרים בבדיקת דם.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חפשו הורמון שהעודף שלו מעכב את ההורמונים המיניים.</w:t>
            </w:r>
          </w:p>
          <w:p>
            <w:pPr>
              <w:bidi/>
              <w:spacing w:after="20" w:before="0" w:line="300" w:lineRule="atLeast"/>
              <w:jc w:val="left"/>
            </w:pPr>
            <w:r>
              <w:rPr>
                <w:rFonts w:ascii="David" w:cs="David" w:eastAsia="David" w:hAnsi="David"/>
                <w:color w:val="475569"/>
                <w:sz w:val="17"/>
                <w:szCs w:val="17"/>
                <w:rtl/>
              </w:rPr>
              <w:t xml:space="preserve">2. יש גם ממצא בחזה. איזה הורמון קשור לבלוטות החלב?</w:t>
            </w:r>
          </w:p>
          <w:p>
            <w:pPr>
              <w:bidi/>
              <w:spacing w:after="20" w:before="0" w:line="300" w:lineRule="atLeast"/>
              <w:jc w:val="left"/>
            </w:pPr>
            <w:r>
              <w:rPr>
                <w:rFonts w:ascii="David" w:cs="David" w:eastAsia="David" w:hAnsi="David"/>
                <w:color w:val="475569"/>
                <w:sz w:val="17"/>
                <w:szCs w:val="17"/>
                <w:rtl/>
              </w:rPr>
              <w:t xml:space="preserve">3. שניים מההורמונים ברשימה שייכים לבלוטת התריס ולאדרנל, ופחות מתאימים לתיאור. נשארו שניים.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40" w:before="0" w:line="300" w:lineRule="atLeast"/>
              <w:jc w:val="left"/>
            </w:pPr>
            <w:r>
              <w:rPr>
                <w:rFonts w:ascii="David" w:cs="David" w:eastAsia="David" w:hAnsi="David"/>
                <w:i/>
                <w:iCs/>
                <w:color w:val="0E7490"/>
                <w:sz w:val="18"/>
                <w:szCs w:val="18"/>
                <w:rtl/>
              </w:rPr>
              <w:t xml:space="preserve">מידע שנחשף: 🔬 מנהל המעבדה מוסר את התוצאה: </w:t>
            </w:r>
            <w:r>
              <w:rPr>
                <w:rFonts w:ascii="David" w:cs="David" w:eastAsia="David" w:hAnsi="David"/>
                <w:i/>
                <w:iCs/>
                <w:color w:val="0E7490"/>
                <w:sz w:val="18"/>
                <w:szCs w:val="18"/>
              </w:rPr>
              <w:t xml:space="preserve">Prolactin</w:t>
            </w:r>
            <w:r>
              <w:rPr>
                <w:rFonts w:ascii="David" w:cs="David" w:eastAsia="David" w:hAnsi="David"/>
                <w:i/>
                <w:iCs/>
                <w:color w:val="0E7490"/>
                <w:sz w:val="18"/>
                <w:szCs w:val="18"/>
                <w:rtl/>
              </w:rPr>
              <w:t xml:space="preserve"> = 150 </w:t>
            </w:r>
            <w:r>
              <w:rPr>
                <w:rFonts w:ascii="David" w:cs="David" w:eastAsia="David" w:hAnsi="David"/>
                <w:i/>
                <w:iCs/>
                <w:color w:val="0E7490"/>
                <w:sz w:val="18"/>
                <w:szCs w:val="18"/>
              </w:rPr>
              <w:t xml:space="preserve">ng/mL</w:t>
            </w:r>
            <w:r>
              <w:rPr>
                <w:rFonts w:ascii="David" w:cs="David" w:eastAsia="David" w:hAnsi="David"/>
                <w:i/>
                <w:iCs/>
                <w:color w:val="0E7490"/>
                <w:sz w:val="18"/>
                <w:szCs w:val="18"/>
                <w:rtl/>
              </w:rPr>
              <w:t xml:space="preserve"> (טווח ייחוס אופייני לגבר: עד כ־15–20 </w:t>
            </w:r>
            <w:r>
              <w:rPr>
                <w:rFonts w:ascii="David" w:cs="David" w:eastAsia="David" w:hAnsi="David"/>
                <w:i/>
                <w:iCs/>
                <w:color w:val="0E7490"/>
                <w:sz w:val="18"/>
                <w:szCs w:val="18"/>
              </w:rPr>
              <w:t xml:space="preserve">ng/mL</w:t>
            </w:r>
            <w:r>
              <w:rPr>
                <w:rFonts w:ascii="David" w:cs="David" w:eastAsia="David" w:hAnsi="David"/>
                <w:i/>
                <w:iCs/>
                <w:color w:val="0E7490"/>
                <w:sz w:val="18"/>
                <w:szCs w:val="18"/>
                <w:rtl/>
              </w:rPr>
              <w:t xml:space="preserve">, ומשתנה בין מעבדות).</w:t>
            </w:r>
          </w:p>
          <w:p>
            <w:pPr>
              <w:bidi/>
              <w:spacing w:after="40" w:before="0" w:line="300" w:lineRule="atLeast"/>
              <w:jc w:val="left"/>
            </w:pPr>
            <w:r>
              <w:rPr>
                <w:rFonts w:ascii="David" w:cs="David" w:eastAsia="David" w:hAnsi="David"/>
                <w:i/>
                <w:iCs/>
                <w:color w:val="0E7490"/>
                <w:sz w:val="18"/>
                <w:szCs w:val="18"/>
                <w:rtl/>
              </w:rPr>
              <w:t xml:space="preserve">מידע שנחשף: שכנעתי אותו להסיר את החולצה. זה מה שראיתי:</w:t>
            </w:r>
          </w:p>
          <w:p>
            <w:pPr>
              <w:bidi/>
              <w:spacing w:after="40" w:before="0" w:line="300" w:lineRule="atLeast"/>
              <w:jc w:val="left"/>
            </w:pPr>
            <w:r>
              <w:rPr>
                <w:rFonts w:ascii="David" w:cs="David" w:eastAsia="David" w:hAnsi="David"/>
                <w:i/>
                <w:iCs/>
                <w:color w:val="0E7490"/>
                <w:sz w:val="18"/>
                <w:szCs w:val="18"/>
                <w:rtl/>
              </w:rPr>
              <w:t xml:space="preserve">🖼 חזה של גבר עם הגדלת רקמת בלוטת החלב משני הצדדים</w:t>
            </w:r>
          </w:p>
          <w:p>
            <w:pPr>
              <w:bidi/>
              <w:spacing w:after="60" w:before="0" w:line="300" w:lineRule="atLeast"/>
              <w:jc w:val="left"/>
            </w:pPr>
            <w:r>
              <w:rPr>
                <w:rFonts w:ascii="David" w:cs="David" w:eastAsia="David" w:hAnsi="David"/>
                <w:b/>
                <w:bCs/>
                <w:sz w:val="20"/>
                <w:szCs w:val="20"/>
                <w:rtl/>
              </w:rPr>
              <w:t xml:space="preserve">התופעה שבתמונה מכונה:</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Gynecomastia</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Galactorrhea</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Goiter</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Acromegaly</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Pr>
              <w:t xml:space="preserve">Gynecomastia</w:t>
            </w:r>
            <w:r>
              <w:rPr>
                <w:rFonts w:ascii="David" w:cs="David" w:eastAsia="David" w:hAnsi="David"/>
                <w:sz w:val="19"/>
                <w:szCs w:val="19"/>
                <w:rtl/>
              </w:rPr>
              <w:t xml:space="preserve"> היא הגדלת רקמת בלוטת החלב אצל גבר. </w:t>
            </w:r>
            <w:r>
              <w:rPr>
                <w:rFonts w:ascii="David" w:cs="David" w:eastAsia="David" w:hAnsi="David"/>
                <w:sz w:val="19"/>
                <w:szCs w:val="19"/>
              </w:rPr>
              <w:t xml:space="preserve">Galactorrhea</w:t>
            </w:r>
            <w:r>
              <w:rPr>
                <w:rFonts w:ascii="David" w:cs="David" w:eastAsia="David" w:hAnsi="David"/>
                <w:sz w:val="19"/>
                <w:szCs w:val="19"/>
                <w:rtl/>
              </w:rPr>
              <w:t xml:space="preserve"> היא הפרשת חלב, </w:t>
            </w:r>
            <w:r>
              <w:rPr>
                <w:rFonts w:ascii="David" w:cs="David" w:eastAsia="David" w:hAnsi="David"/>
                <w:sz w:val="19"/>
                <w:szCs w:val="19"/>
              </w:rPr>
              <w:t xml:space="preserve">Goiter</w:t>
            </w:r>
            <w:r>
              <w:rPr>
                <w:rFonts w:ascii="David" w:cs="David" w:eastAsia="David" w:hAnsi="David"/>
                <w:sz w:val="19"/>
                <w:szCs w:val="19"/>
                <w:rtl/>
              </w:rPr>
              <w:t xml:space="preserve"> היא זפק, ו־</w:t>
            </w:r>
            <w:r>
              <w:rPr>
                <w:rFonts w:ascii="David" w:cs="David" w:eastAsia="David" w:hAnsi="David"/>
                <w:sz w:val="19"/>
                <w:szCs w:val="19"/>
              </w:rPr>
              <w:t xml:space="preserve">Acromegaly</w:t>
            </w:r>
            <w:r>
              <w:rPr>
                <w:rFonts w:ascii="David" w:cs="David" w:eastAsia="David" w:hAnsi="David"/>
                <w:sz w:val="19"/>
                <w:szCs w:val="19"/>
                <w:rtl/>
              </w:rPr>
              <w:t xml:space="preserve"> היא מחלת הורמון גדילה בבגרות.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גבר עם חזה מוגדל. איזו מהמילים מתארת הגדלה של חזה גברי?</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Gyneco</w:t>
            </w:r>
            <w:r>
              <w:rPr>
                <w:rFonts w:ascii="David" w:cs="David" w:eastAsia="David" w:hAnsi="David"/>
                <w:color w:val="475569"/>
                <w:sz w:val="17"/>
                <w:szCs w:val="17"/>
                <w:rtl/>
              </w:rPr>
              <w:t xml:space="preserve"> = אישה, </w:t>
            </w:r>
            <w:r>
              <w:rPr>
                <w:rFonts w:ascii="David" w:cs="David" w:eastAsia="David" w:hAnsi="David"/>
                <w:color w:val="475569"/>
                <w:sz w:val="17"/>
                <w:szCs w:val="17"/>
              </w:rPr>
              <w:t xml:space="preserve">mastia</w:t>
            </w:r>
            <w:r>
              <w:rPr>
                <w:rFonts w:ascii="David" w:cs="David" w:eastAsia="David" w:hAnsi="David"/>
                <w:color w:val="475569"/>
                <w:sz w:val="17"/>
                <w:szCs w:val="17"/>
                <w:rtl/>
              </w:rPr>
              <w:t xml:space="preserve"> = חזה.</w:t>
            </w:r>
          </w:p>
          <w:p>
            <w:pPr>
              <w:bidi/>
              <w:spacing w:after="20" w:before="0" w:line="300" w:lineRule="atLeast"/>
              <w:jc w:val="left"/>
            </w:pPr>
            <w:r>
              <w:rPr>
                <w:rFonts w:ascii="David" w:cs="David" w:eastAsia="David" w:hAnsi="David"/>
                <w:color w:val="475569"/>
                <w:sz w:val="17"/>
                <w:szCs w:val="17"/>
                <w:rtl/>
              </w:rPr>
              <w:t xml:space="preserve">3. אחת האפשרויות היא זפק, ואחת היא מחלה של הידיים והרגליים. נשארו שתיים, ואחת מהן עוסקת בהפרשת חלב.</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60" w:before="0" w:line="300" w:lineRule="atLeast"/>
              <w:jc w:val="left"/>
            </w:pPr>
            <w:r>
              <w:rPr>
                <w:rFonts w:ascii="David" w:cs="David" w:eastAsia="David" w:hAnsi="David"/>
                <w:b/>
                <w:bCs/>
                <w:sz w:val="20"/>
                <w:szCs w:val="20"/>
                <w:rtl/>
              </w:rPr>
              <w:t xml:space="preserve">הסבירו את הקשר: סדרו את השרשרת שמובילה מהגידול לירידה בחשק המיני.</w:t>
            </w:r>
          </w:p>
          <w:p>
            <w:pPr>
              <w:bidi/>
              <w:spacing w:after="30" w:before="0" w:line="300" w:lineRule="atLeast"/>
              <w:jc w:val="left"/>
            </w:pPr>
            <w:r>
              <w:rPr>
                <w:rFonts w:ascii="David" w:cs="David" w:eastAsia="David" w:hAnsi="David"/>
                <w:color w:val="047857"/>
                <w:sz w:val="19"/>
                <w:szCs w:val="19"/>
                <w:rtl/>
              </w:rPr>
              <w:t xml:space="preserve">1. גידול בהיפופיזה מפריש פרולקטין בעודף</w:t>
            </w:r>
          </w:p>
          <w:p>
            <w:pPr>
              <w:bidi/>
              <w:spacing w:after="30" w:before="0" w:line="300" w:lineRule="atLeast"/>
              <w:jc w:val="left"/>
            </w:pPr>
            <w:r>
              <w:rPr>
                <w:rFonts w:ascii="David" w:cs="David" w:eastAsia="David" w:hAnsi="David"/>
                <w:color w:val="047857"/>
                <w:sz w:val="19"/>
                <w:szCs w:val="19"/>
                <w:rtl/>
              </w:rPr>
              <w:t xml:space="preserve">2. רמת הפרולקטין בדם גבוהה</w:t>
            </w:r>
          </w:p>
          <w:p>
            <w:pPr>
              <w:bidi/>
              <w:spacing w:after="30" w:before="0" w:line="300" w:lineRule="atLeast"/>
              <w:jc w:val="left"/>
            </w:pPr>
            <w:r>
              <w:rPr>
                <w:rFonts w:ascii="David" w:cs="David" w:eastAsia="David" w:hAnsi="David"/>
                <w:color w:val="047857"/>
                <w:sz w:val="19"/>
                <w:szCs w:val="19"/>
                <w:rtl/>
              </w:rPr>
              <w:t xml:space="preserve">3. עיכוב הפרשת </w:t>
            </w:r>
            <w:r>
              <w:rPr>
                <w:rFonts w:ascii="David" w:cs="David" w:eastAsia="David" w:hAnsi="David"/>
                <w:color w:val="047857"/>
                <w:sz w:val="19"/>
                <w:szCs w:val="19"/>
              </w:rPr>
              <w:t xml:space="preserve">GnRH</w:t>
            </w:r>
            <w:r>
              <w:rPr>
                <w:rFonts w:ascii="David" w:cs="David" w:eastAsia="David" w:hAnsi="David"/>
                <w:color w:val="047857"/>
                <w:sz w:val="19"/>
                <w:szCs w:val="19"/>
                <w:rtl/>
              </w:rPr>
              <w:t xml:space="preserve"> מההיפותלמוס</w:t>
            </w:r>
          </w:p>
          <w:p>
            <w:pPr>
              <w:bidi/>
              <w:spacing w:after="30" w:before="0" w:line="300" w:lineRule="atLeast"/>
              <w:jc w:val="left"/>
            </w:pPr>
            <w:r>
              <w:rPr>
                <w:rFonts w:ascii="David" w:cs="David" w:eastAsia="David" w:hAnsi="David"/>
                <w:color w:val="047857"/>
                <w:sz w:val="19"/>
                <w:szCs w:val="19"/>
                <w:rtl/>
              </w:rPr>
              <w:t xml:space="preserve">4. ירידה ב־</w:t>
            </w:r>
            <w:r>
              <w:rPr>
                <w:rFonts w:ascii="David" w:cs="David" w:eastAsia="David" w:hAnsi="David"/>
                <w:color w:val="047857"/>
                <w:sz w:val="19"/>
                <w:szCs w:val="19"/>
              </w:rPr>
              <w:t xml:space="preserve">LH</w:t>
            </w:r>
            <w:r>
              <w:rPr>
                <w:rFonts w:ascii="David" w:cs="David" w:eastAsia="David" w:hAnsi="David"/>
                <w:color w:val="047857"/>
                <w:sz w:val="19"/>
                <w:szCs w:val="19"/>
                <w:rtl/>
              </w:rPr>
              <w:t xml:space="preserve"> וב־</w:t>
            </w:r>
            <w:r>
              <w:rPr>
                <w:rFonts w:ascii="David" w:cs="David" w:eastAsia="David" w:hAnsi="David"/>
                <w:color w:val="047857"/>
                <w:sz w:val="19"/>
                <w:szCs w:val="19"/>
              </w:rPr>
              <w:t xml:space="preserve">FSH</w:t>
            </w:r>
            <w:r>
              <w:rPr>
                <w:rFonts w:ascii="David" w:cs="David" w:eastAsia="David" w:hAnsi="David"/>
                <w:color w:val="047857"/>
                <w:sz w:val="19"/>
                <w:szCs w:val="19"/>
                <w:rtl/>
              </w:rPr>
              <w:t xml:space="preserve"> מההיפופיזה</w:t>
            </w:r>
          </w:p>
          <w:p>
            <w:pPr>
              <w:bidi/>
              <w:spacing w:after="30" w:before="0" w:line="300" w:lineRule="atLeast"/>
              <w:jc w:val="left"/>
            </w:pPr>
            <w:r>
              <w:rPr>
                <w:rFonts w:ascii="David" w:cs="David" w:eastAsia="David" w:hAnsi="David"/>
                <w:color w:val="047857"/>
                <w:sz w:val="19"/>
                <w:szCs w:val="19"/>
                <w:rtl/>
              </w:rPr>
              <w:t xml:space="preserve">5. ירידה בטסטוסטרון, ולכן ירידה בחשק ובתפקוד המיני</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עודף פרולקטין מעכב </w:t>
            </w:r>
            <w:r>
              <w:rPr>
                <w:rFonts w:ascii="David" w:cs="David" w:eastAsia="David" w:hAnsi="David"/>
                <w:sz w:val="19"/>
                <w:szCs w:val="19"/>
              </w:rPr>
              <w:t xml:space="preserve">GnRH</w:t>
            </w:r>
            <w:r>
              <w:rPr>
                <w:rFonts w:ascii="David" w:cs="David" w:eastAsia="David" w:hAnsi="David"/>
                <w:sz w:val="19"/>
                <w:szCs w:val="19"/>
                <w:rtl/>
              </w:rPr>
              <w:t xml:space="preserve">, ולכן פוחתת הפרשת </w:t>
            </w:r>
            <w:r>
              <w:rPr>
                <w:rFonts w:ascii="David" w:cs="David" w:eastAsia="David" w:hAnsi="David"/>
                <w:sz w:val="19"/>
                <w:szCs w:val="19"/>
              </w:rPr>
              <w:t xml:space="preserve">LH</w:t>
            </w:r>
            <w:r>
              <w:rPr>
                <w:rFonts w:ascii="David" w:cs="David" w:eastAsia="David" w:hAnsi="David"/>
                <w:sz w:val="19"/>
                <w:szCs w:val="19"/>
                <w:rtl/>
              </w:rPr>
              <w:t xml:space="preserve"> ו־</w:t>
            </w:r>
            <w:r>
              <w:rPr>
                <w:rFonts w:ascii="David" w:cs="David" w:eastAsia="David" w:hAnsi="David"/>
                <w:sz w:val="19"/>
                <w:szCs w:val="19"/>
              </w:rPr>
              <w:t xml:space="preserve">FSH.</w:t>
            </w:r>
            <w:r>
              <w:rPr>
                <w:rFonts w:ascii="David" w:cs="David" w:eastAsia="David" w:hAnsi="David"/>
                <w:sz w:val="19"/>
                <w:szCs w:val="19"/>
                <w:rtl/>
              </w:rPr>
              <w:t xml:space="preserve"> הירידה ב־</w:t>
            </w:r>
            <w:r>
              <w:rPr>
                <w:rFonts w:ascii="David" w:cs="David" w:eastAsia="David" w:hAnsi="David"/>
                <w:sz w:val="19"/>
                <w:szCs w:val="19"/>
              </w:rPr>
              <w:t xml:space="preserve">LH</w:t>
            </w:r>
            <w:r>
              <w:rPr>
                <w:rFonts w:ascii="David" w:cs="David" w:eastAsia="David" w:hAnsi="David"/>
                <w:sz w:val="19"/>
                <w:szCs w:val="19"/>
                <w:rtl/>
              </w:rPr>
              <w:t xml:space="preserve"> מפחיתה ייצור טסטוסטרון, ועלולים להיפגע החשק והתפקוד המיני (</w:t>
            </w:r>
            <w:r>
              <w:rPr>
                <w:rFonts w:ascii="David" w:cs="David" w:eastAsia="David" w:hAnsi="David"/>
                <w:sz w:val="19"/>
                <w:szCs w:val="19"/>
              </w:rPr>
              <w:t xml:space="preserve">FSH</w:t>
            </w:r>
            <w:r>
              <w:rPr>
                <w:rFonts w:ascii="David" w:cs="David" w:eastAsia="David" w:hAnsi="David"/>
                <w:sz w:val="19"/>
                <w:szCs w:val="19"/>
                <w:rtl/>
              </w:rPr>
              <w:t xml:space="preserve"> קשור בעיקר לתמיכה בייצור תאי הזרע). זו שרשרת של עיכוב לאורך הציר היפותלמוס, היפופיזה, אשך.</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התחילו בגידול וסיימו בתסמין שהמטופל מתאר.</w:t>
            </w:r>
          </w:p>
          <w:p>
            <w:pPr>
              <w:bidi/>
              <w:spacing w:after="20" w:before="0" w:line="300" w:lineRule="atLeast"/>
              <w:jc w:val="left"/>
            </w:pPr>
            <w:r>
              <w:rPr>
                <w:rFonts w:ascii="David" w:cs="David" w:eastAsia="David" w:hAnsi="David"/>
                <w:color w:val="475569"/>
                <w:sz w:val="17"/>
                <w:szCs w:val="17"/>
                <w:rtl/>
              </w:rPr>
              <w:t xml:space="preserve">2. ההורמון הגבוה מעכב את ההיפותלמוס, ואז את ההיפופיזה, ואז את האשך.</w:t>
            </w:r>
          </w:p>
          <w:p>
            <w:pPr>
              <w:bidi/>
              <w:spacing w:after="20" w:before="0" w:line="300" w:lineRule="atLeast"/>
              <w:jc w:val="left"/>
            </w:pPr>
            <w:r>
              <w:rPr>
                <w:rFonts w:ascii="David" w:cs="David" w:eastAsia="David" w:hAnsi="David"/>
                <w:color w:val="475569"/>
                <w:sz w:val="17"/>
                <w:szCs w:val="17"/>
                <w:rtl/>
              </w:rPr>
              <w:t xml:space="preserve">3. הפריט הראשון הוא הגידול, והאחרון הוא הירידה בחשק.</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40" w:before="0" w:line="300" w:lineRule="atLeast"/>
              <w:jc w:val="left"/>
            </w:pPr>
            <w:r>
              <w:rPr>
                <w:rFonts w:ascii="David" w:cs="David" w:eastAsia="David" w:hAnsi="David"/>
                <w:i/>
                <w:iCs/>
                <w:color w:val="0E7490"/>
                <w:sz w:val="18"/>
                <w:szCs w:val="18"/>
                <w:rtl/>
              </w:rPr>
              <w:t xml:space="preserve">מידע שנחשף: 🧲 </w:t>
            </w:r>
            <w:r>
              <w:rPr>
                <w:rFonts w:ascii="David" w:cs="David" w:eastAsia="David" w:hAnsi="David"/>
                <w:i/>
                <w:iCs/>
                <w:color w:val="0E7490"/>
                <w:sz w:val="18"/>
                <w:szCs w:val="18"/>
              </w:rPr>
              <w:t xml:space="preserve">MRI</w:t>
            </w:r>
            <w:r>
              <w:rPr>
                <w:rFonts w:ascii="David" w:cs="David" w:eastAsia="David" w:hAnsi="David"/>
                <w:i/>
                <w:iCs/>
                <w:color w:val="0E7490"/>
                <w:sz w:val="18"/>
                <w:szCs w:val="18"/>
                <w:rtl/>
              </w:rPr>
              <w:t xml:space="preserve"> מצא מיקרואדנומה בקוטר 3 מ״מ. הצוות החליט לא לנתח, אלא להתחיל בטיפול תרופתי.</w:t>
            </w:r>
          </w:p>
          <w:p>
            <w:pPr>
              <w:bidi/>
              <w:spacing w:after="60" w:before="0" w:line="300" w:lineRule="atLeast"/>
              <w:jc w:val="left"/>
            </w:pPr>
            <w:r>
              <w:rPr>
                <w:rFonts w:ascii="David" w:cs="David" w:eastAsia="David" w:hAnsi="David"/>
                <w:b/>
                <w:bCs/>
                <w:sz w:val="20"/>
                <w:szCs w:val="20"/>
                <w:rtl/>
              </w:rPr>
              <w:t xml:space="preserve">איזה סוג של תרופה התחילו לתת לו?</w:t>
            </w:r>
          </w:p>
          <w:p>
            <w:pPr>
              <w:bidi/>
              <w:spacing w:after="30" w:before="0" w:line="300" w:lineRule="atLeast"/>
              <w:jc w:val="left"/>
            </w:pPr>
            <w:r>
              <w:rPr>
                <w:rFonts w:ascii="David" w:cs="David" w:eastAsia="David" w:hAnsi="David"/>
                <w:color w:val="047857"/>
                <w:sz w:val="19"/>
                <w:szCs w:val="19"/>
                <w:rtl/>
              </w:rPr>
              <w:t xml:space="preserve">סוג התרופה: ✓ אגוניסט לדופמין / אגוניסט דופמין / אגוניסטים לדופמין / דופמין / דופמינרגי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תרופות מהקבוצה הזאת (למשל קברגולין) הן אגוניסטיות לקולטן הדופמין: הן מחקות את הדופמין, מעכבות את הפרשת הפרולקטין ולרוב גם מכווצות את האדנומה. במיקרואדנומה כזו לרוב אין צורך בניתוח.</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חשבו מה מעכב באופן טבעי את הפרשת הפרולקטין מההיפופיזה.</w:t>
            </w:r>
          </w:p>
          <w:p>
            <w:pPr>
              <w:bidi/>
              <w:spacing w:after="20" w:before="0" w:line="300" w:lineRule="atLeast"/>
              <w:jc w:val="left"/>
            </w:pPr>
            <w:r>
              <w:rPr>
                <w:rFonts w:ascii="David" w:cs="David" w:eastAsia="David" w:hAnsi="David"/>
                <w:color w:val="475569"/>
                <w:sz w:val="17"/>
                <w:szCs w:val="17"/>
                <w:rtl/>
              </w:rPr>
              <w:t xml:space="preserve">2. ההיפותלמוס מפריש חומר שמעכב פרולקטין. התרופה פועלת על הקולטנים של אותו חומר.</w:t>
            </w:r>
          </w:p>
          <w:p>
            <w:pPr>
              <w:bidi/>
              <w:spacing w:after="20" w:before="0" w:line="300" w:lineRule="atLeast"/>
              <w:jc w:val="left"/>
            </w:pPr>
            <w:r>
              <w:rPr>
                <w:rFonts w:ascii="David" w:cs="David" w:eastAsia="David" w:hAnsi="David"/>
                <w:color w:val="475569"/>
                <w:sz w:val="17"/>
                <w:szCs w:val="17"/>
                <w:rtl/>
              </w:rPr>
              <w:t xml:space="preserve">3. שם הסוג מורכב משתי מילים: האחרונה היא שם החומר הטבעי, והראשונה מתארת שהתרופה מגרה את הקולטן שלו.</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2: זו שמבקשת לכבות את המזגן</w:t>
      </w:r>
    </w:p>
    <w:p>
      <w:pPr>
        <w:bidi/>
        <w:spacing w:after="80" w:before="0" w:line="300" w:lineRule="atLeast"/>
        <w:jc w:val="left"/>
      </w:pPr>
      <w:r>
        <w:rPr>
          <w:rFonts w:ascii="David" w:cs="David" w:eastAsia="David" w:hAnsi="David"/>
          <w:color w:val="475569"/>
          <w:sz w:val="22"/>
          <w:szCs w:val="22"/>
          <w:rtl/>
        </w:rPr>
        <w:t xml:space="preserve">מרפאה, חדר 2 · ש.א., אישה, בת 20</w:t>
      </w:r>
    </w:p>
    <w:p>
      <w:pPr>
        <w:bidi/>
        <w:spacing w:after="80" w:before="0" w:line="300" w:lineRule="atLeast"/>
        <w:jc w:val="left"/>
      </w:pPr>
      <w:r>
        <w:rPr>
          <w:rFonts w:ascii="David" w:cs="David" w:eastAsia="David" w:hAnsi="David"/>
          <w:sz w:val="22"/>
          <w:szCs w:val="22"/>
          <w:rtl/>
        </w:rPr>
        <w:t xml:space="preserve">סימנים חיוניים במוניטור: דופק 52 · לחץ דם 105/70 · סטורציה 98% · חום 36.2°</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תת־פעילות בלוטת התריס מסוג השימוטו (אוטואימונית)</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גבוה;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נמוכים; נוגדני </w:t>
            </w:r>
            <w:r>
              <w:rPr>
                <w:rFonts w:ascii="David" w:cs="David" w:eastAsia="David" w:hAnsi="David"/>
                <w:sz w:val="20"/>
                <w:szCs w:val="20"/>
              </w:rPr>
              <w:t xml:space="preserve">anti-TPO</w:t>
            </w:r>
            <w:r>
              <w:rPr>
                <w:rFonts w:ascii="David" w:cs="David" w:eastAsia="David" w:hAnsi="David"/>
                <w:sz w:val="20"/>
                <w:szCs w:val="20"/>
                <w:rtl/>
              </w:rPr>
              <w:t xml:space="preserve"> חיוביים</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תחליף להורמון התריס (</w:t>
            </w:r>
            <w:r>
              <w:rPr>
                <w:rFonts w:ascii="David" w:cs="David" w:eastAsia="David" w:hAnsi="David"/>
                <w:sz w:val="20"/>
                <w:szCs w:val="20"/>
              </w:rPr>
              <w:t xml:space="preserve">T4</w:t>
            </w:r>
            <w:r>
              <w:rPr>
                <w:rFonts w:ascii="David" w:cs="David" w:eastAsia="David" w:hAnsi="David"/>
                <w:sz w:val="20"/>
                <w:szCs w:val="20"/>
                <w:rtl/>
              </w:rPr>
              <w:t xml:space="preserve"> סינתטי, למשל אלתרוקסין)</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ש.א., בת 20. כבר בכניסה ביקשה לכבות את המזגן כי קר לה. מתארת עייפות, חולשה כללית, חוסר תאבון, ובכל זאת עלייה במשקל. שיער נושר.</w:t>
      </w:r>
    </w:p>
    <w:p>
      <w:pPr>
        <w:bidi/>
        <w:spacing w:after="60" w:before="0" w:line="300" w:lineRule="atLeast"/>
        <w:jc w:val="left"/>
      </w:pPr>
      <w:r>
        <w:rPr>
          <w:rFonts w:ascii="David" w:cs="David" w:eastAsia="David" w:hAnsi="David"/>
          <w:sz w:val="21"/>
          <w:szCs w:val="21"/>
          <w:rtl/>
        </w:rPr>
        <w:t xml:space="preserve">נעמה: בבדיקה: עור יבש ודופק של 52 פעימות בדקה.</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מפת גוף</w:t>
            </w:r>
          </w:p>
          <w:p>
            <w:pPr>
              <w:bidi/>
              <w:spacing w:after="60" w:before="0" w:line="300" w:lineRule="atLeast"/>
              <w:jc w:val="left"/>
            </w:pPr>
            <w:r>
              <w:rPr>
                <w:rFonts w:ascii="David" w:cs="David" w:eastAsia="David" w:hAnsi="David"/>
                <w:b/>
                <w:bCs/>
                <w:sz w:val="20"/>
                <w:szCs w:val="20"/>
                <w:rtl/>
              </w:rPr>
              <w:t xml:space="preserve">איזה אזור בגוף נבדוק ראשון כדי לבדוק את הבלוטה שחשודה כאן?</w:t>
            </w:r>
          </w:p>
          <w:p>
            <w:pPr>
              <w:bidi/>
              <w:spacing w:after="30" w:before="0" w:line="300" w:lineRule="atLeast"/>
              <w:jc w:val="left"/>
            </w:pPr>
            <w:r>
              <w:rPr>
                <w:rFonts w:ascii="David" w:cs="David" w:eastAsia="David" w:hAnsi="David"/>
                <w:sz w:val="19"/>
                <w:szCs w:val="19"/>
                <w:rtl/>
              </w:rPr>
              <w:t xml:space="preserve">מפת גוף. אזורים אפשריים: פנים, צוואר, חזה, בטן, ידיים, רגליים</w:t>
            </w:r>
          </w:p>
          <w:p>
            <w:pPr>
              <w:bidi/>
              <w:spacing w:after="30" w:before="0" w:line="300" w:lineRule="atLeast"/>
              <w:jc w:val="left"/>
            </w:pPr>
            <w:r>
              <w:rPr>
                <w:rFonts w:ascii="David" w:cs="David" w:eastAsia="David" w:hAnsi="David"/>
                <w:b/>
                <w:bCs/>
                <w:color w:val="047857"/>
                <w:sz w:val="19"/>
                <w:szCs w:val="19"/>
                <w:rtl/>
              </w:rPr>
              <w:t xml:space="preserve">נכון: צוואר</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בלוטת התריס נמצאת בחזית הצוואר, מתחת לגרגרת. בבדיקה ממששים אותה ובודקים אם היא מוגדלת (זפק) או אם יש בה גושים. הגדלה אפשרית אך לא הכרחית.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חשבו אילו בלוטות אנדוקריניות יכולות להסביר קור, האטה ועלייה במשקל, ואיפה הבלוטה הזאת יושבת בגוף.</w:t>
            </w:r>
          </w:p>
          <w:p>
            <w:pPr>
              <w:bidi/>
              <w:spacing w:after="20" w:before="0" w:line="300" w:lineRule="atLeast"/>
              <w:jc w:val="left"/>
            </w:pPr>
            <w:r>
              <w:rPr>
                <w:rFonts w:ascii="David" w:cs="David" w:eastAsia="David" w:hAnsi="David"/>
                <w:color w:val="475569"/>
                <w:sz w:val="17"/>
                <w:szCs w:val="17"/>
                <w:rtl/>
              </w:rPr>
              <w:t xml:space="preserve">2. אפשר למשש אותה בעדינות כשהמטופלת בולעת.</w:t>
            </w:r>
          </w:p>
          <w:p>
            <w:pPr>
              <w:bidi/>
              <w:spacing w:after="20" w:before="0" w:line="300" w:lineRule="atLeast"/>
              <w:jc w:val="left"/>
            </w:pPr>
            <w:r>
              <w:rPr>
                <w:rFonts w:ascii="David" w:cs="David" w:eastAsia="David" w:hAnsi="David"/>
                <w:color w:val="475569"/>
                <w:sz w:val="17"/>
                <w:szCs w:val="17"/>
                <w:rtl/>
              </w:rPr>
              <w:t xml:space="preserve">3. היא נמצאת באזור שבו עונדים שרשרת.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40" w:before="0" w:line="300" w:lineRule="atLeast"/>
              <w:jc w:val="left"/>
            </w:pPr>
            <w:r>
              <w:rPr>
                <w:rFonts w:ascii="David" w:cs="David" w:eastAsia="David" w:hAnsi="David"/>
                <w:i/>
                <w:iCs/>
                <w:color w:val="0E7490"/>
                <w:sz w:val="18"/>
                <w:szCs w:val="18"/>
                <w:rtl/>
              </w:rPr>
              <w:t xml:space="preserve">מידע שנחשף: בבדיקה שמתי לב לנפיחות בעפעפיים (בתמונה).</w:t>
            </w:r>
          </w:p>
          <w:p>
            <w:pPr>
              <w:bidi/>
              <w:spacing w:after="40" w:before="0" w:line="300" w:lineRule="atLeast"/>
              <w:jc w:val="left"/>
            </w:pPr>
            <w:r>
              <w:rPr>
                <w:rFonts w:ascii="David" w:cs="David" w:eastAsia="David" w:hAnsi="David"/>
                <w:i/>
                <w:iCs/>
                <w:color w:val="0E7490"/>
                <w:sz w:val="18"/>
                <w:szCs w:val="18"/>
                <w:rtl/>
              </w:rPr>
              <w:t xml:space="preserve">🖼 נפיחות סביב העיניים ופנים נפוחות במבט כללי</w:t>
            </w:r>
          </w:p>
          <w:p>
            <w:pPr>
              <w:bidi/>
              <w:spacing w:after="60" w:before="0" w:line="300" w:lineRule="atLeast"/>
              <w:jc w:val="left"/>
            </w:pPr>
            <w:r>
              <w:rPr>
                <w:rFonts w:ascii="David" w:cs="David" w:eastAsia="David" w:hAnsi="David"/>
                <w:b/>
                <w:bCs/>
                <w:sz w:val="20"/>
                <w:szCs w:val="20"/>
                <w:rtl/>
              </w:rPr>
              <w:t xml:space="preserve">מה תצפו למצוא בבדיקות הדם?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TSH</w:t>
            </w:r>
            <w:r>
              <w:rPr>
                <w:rFonts w:ascii="David" w:cs="David" w:eastAsia="David" w:hAnsi="David"/>
                <w:b/>
                <w:bCs/>
                <w:color w:val="047857"/>
                <w:sz w:val="19"/>
                <w:szCs w:val="19"/>
                <w:rtl/>
              </w:rPr>
              <w:t xml:space="preserve"> גבוה, </w:t>
            </w:r>
            <w:r>
              <w:rPr>
                <w:rFonts w:ascii="David" w:cs="David" w:eastAsia="David" w:hAnsi="David"/>
                <w:b/>
                <w:bCs/>
                <w:color w:val="047857"/>
                <w:sz w:val="19"/>
                <w:szCs w:val="19"/>
              </w:rPr>
              <w:t xml:space="preserve">T3</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T4</w:t>
            </w:r>
            <w:r>
              <w:rPr>
                <w:rFonts w:ascii="David" w:cs="David" w:eastAsia="David" w:hAnsi="David"/>
                <w:b/>
                <w:bCs/>
                <w:color w:val="047857"/>
                <w:sz w:val="19"/>
                <w:szCs w:val="19"/>
                <w:rtl/>
              </w:rPr>
              <w:t xml:space="preserve"> נמוכים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הבלוטה לא מייצרת מספיק </w:t>
            </w:r>
            <w:r>
              <w:rPr>
                <w:rFonts w:ascii="David" w:cs="David" w:eastAsia="David" w:hAnsi="David"/>
                <w:sz w:val="19"/>
                <w:szCs w:val="19"/>
              </w:rPr>
              <w:t xml:space="preserve">T3</w:t>
            </w:r>
            <w:r>
              <w:rPr>
                <w:rFonts w:ascii="David" w:cs="David" w:eastAsia="David" w:hAnsi="David"/>
                <w:sz w:val="19"/>
                <w:szCs w:val="19"/>
                <w:rtl/>
              </w:rPr>
              <w:t xml:space="preserve"> ו־</w:t>
            </w:r>
            <w:r>
              <w:rPr>
                <w:rFonts w:ascii="David" w:cs="David" w:eastAsia="David" w:hAnsi="David"/>
                <w:sz w:val="19"/>
                <w:szCs w:val="19"/>
              </w:rPr>
              <w:t xml:space="preserve">T4.</w:t>
            </w:r>
            <w:r>
              <w:rPr>
                <w:rFonts w:ascii="David" w:cs="David" w:eastAsia="David" w:hAnsi="David"/>
                <w:sz w:val="19"/>
                <w:szCs w:val="19"/>
                <w:rtl/>
              </w:rPr>
              <w:t xml:space="preserve"> בגלל המשוב השלילי, ההיפופיזה לא מקבלת אות לעצור ולכן מפרישה יותר </w:t>
            </w:r>
            <w:r>
              <w:rPr>
                <w:rFonts w:ascii="David" w:cs="David" w:eastAsia="David" w:hAnsi="David"/>
                <w:sz w:val="19"/>
                <w:szCs w:val="19"/>
              </w:rPr>
              <w:t xml:space="preserve">TSH</w:t>
            </w:r>
            <w:r>
              <w:rPr>
                <w:rFonts w:ascii="David" w:cs="David" w:eastAsia="David" w:hAnsi="David"/>
                <w:sz w:val="19"/>
                <w:szCs w:val="19"/>
                <w:rtl/>
              </w:rPr>
              <w:t xml:space="preserve"> בניסיון לעורר את הבלוטה.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כל התסמינים (קור, האטה, עלייה במשקל) הם של תת־פעילות. מה קורה לרמות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2. כש־</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נמוך, ההיפופיזה ״לוחצת חזק יותר״. מה קורה ל־</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3. מחצית מהאפשרויות מתארות הורמוני תריס גבוהים, וזה הפוך ממה שקורה במחלה הזאת.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40" w:before="0" w:line="300" w:lineRule="atLeast"/>
              <w:jc w:val="left"/>
            </w:pPr>
            <w:r>
              <w:rPr>
                <w:rFonts w:ascii="David" w:cs="David" w:eastAsia="David" w:hAnsi="David"/>
                <w:i/>
                <w:iCs/>
                <w:color w:val="0E7490"/>
                <w:sz w:val="18"/>
                <w:szCs w:val="18"/>
                <w:rtl/>
              </w:rPr>
              <w:t xml:space="preserve">מידע שנחשף: 🔬 תוצאות המעבדה: </w:t>
            </w:r>
            <w:r>
              <w:rPr>
                <w:rFonts w:ascii="David" w:cs="David" w:eastAsia="David" w:hAnsi="David"/>
                <w:i/>
                <w:iCs/>
                <w:color w:val="0E7490"/>
                <w:sz w:val="18"/>
                <w:szCs w:val="18"/>
              </w:rPr>
              <w:t xml:space="preserve">TSH</w:t>
            </w:r>
            <w:r>
              <w:rPr>
                <w:rFonts w:ascii="David" w:cs="David" w:eastAsia="David" w:hAnsi="David"/>
                <w:i/>
                <w:iCs/>
                <w:color w:val="0E7490"/>
                <w:sz w:val="18"/>
                <w:szCs w:val="18"/>
                <w:rtl/>
              </w:rPr>
              <w:t xml:space="preserve"> גבוה, </w:t>
            </w:r>
            <w:r>
              <w:rPr>
                <w:rFonts w:ascii="David" w:cs="David" w:eastAsia="David" w:hAnsi="David"/>
                <w:i/>
                <w:iCs/>
                <w:color w:val="0E7490"/>
                <w:sz w:val="18"/>
                <w:szCs w:val="18"/>
              </w:rPr>
              <w:t xml:space="preserve">FT4</w:t>
            </w:r>
            <w:r>
              <w:rPr>
                <w:rFonts w:ascii="David" w:cs="David" w:eastAsia="David" w:hAnsi="David"/>
                <w:i/>
                <w:iCs/>
                <w:color w:val="0E7490"/>
                <w:sz w:val="18"/>
                <w:szCs w:val="18"/>
                <w:rtl/>
              </w:rPr>
              <w:t xml:space="preserve"> נמוך, ונוגדני </w:t>
            </w:r>
            <w:r>
              <w:rPr>
                <w:rFonts w:ascii="David" w:cs="David" w:eastAsia="David" w:hAnsi="David"/>
                <w:i/>
                <w:iCs/>
                <w:color w:val="0E7490"/>
                <w:sz w:val="18"/>
                <w:szCs w:val="18"/>
              </w:rPr>
              <w:t xml:space="preserve">anti-TPO</w:t>
            </w:r>
            <w:r>
              <w:rPr>
                <w:rFonts w:ascii="David" w:cs="David" w:eastAsia="David" w:hAnsi="David"/>
                <w:i/>
                <w:iCs/>
                <w:color w:val="0E7490"/>
                <w:sz w:val="18"/>
                <w:szCs w:val="18"/>
                <w:rtl/>
              </w:rPr>
              <w:t xml:space="preserve"> חיוביים.</w:t>
            </w:r>
          </w:p>
          <w:p>
            <w:pPr>
              <w:bidi/>
              <w:spacing w:after="60" w:before="0" w:line="300" w:lineRule="atLeast"/>
              <w:jc w:val="left"/>
            </w:pPr>
            <w:r>
              <w:rPr>
                <w:rFonts w:ascii="David" w:cs="David" w:eastAsia="David" w:hAnsi="David"/>
                <w:b/>
                <w:bCs/>
                <w:sz w:val="20"/>
                <w:szCs w:val="20"/>
                <w:rtl/>
              </w:rPr>
              <w:t xml:space="preserve">איזו מחלה אוטואימונית היא הסיבה הסבירה לתת־הפעילות, ואיזה סוג טיפול תתחילו?</w:t>
            </w:r>
          </w:p>
          <w:p>
            <w:pPr>
              <w:bidi/>
              <w:spacing w:after="30" w:before="0" w:line="300" w:lineRule="atLeast"/>
              <w:jc w:val="left"/>
            </w:pPr>
            <w:r>
              <w:rPr>
                <w:rFonts w:ascii="David" w:cs="David" w:eastAsia="David" w:hAnsi="David"/>
                <w:color w:val="047857"/>
                <w:sz w:val="19"/>
                <w:szCs w:val="19"/>
                <w:rtl/>
              </w:rPr>
              <w:t xml:space="preserve">שם המחלה (בעברית או באנגלית): ✓ השימוטו / </w:t>
            </w:r>
            <w:r>
              <w:rPr>
                <w:rFonts w:ascii="David" w:cs="David" w:eastAsia="David" w:hAnsi="David"/>
                <w:color w:val="047857"/>
                <w:sz w:val="19"/>
                <w:szCs w:val="19"/>
              </w:rPr>
              <w:t xml:space="preserve">hashimoto</w:t>
            </w:r>
            <w:r>
              <w:rPr>
                <w:rFonts w:ascii="David" w:cs="David" w:eastAsia="David" w:hAnsi="David"/>
                <w:color w:val="047857"/>
                <w:sz w:val="19"/>
                <w:szCs w:val="19"/>
                <w:rtl/>
              </w:rPr>
              <w:t xml:space="preserve"> / </w:t>
            </w:r>
            <w:r>
              <w:rPr>
                <w:rFonts w:ascii="David" w:cs="David" w:eastAsia="David" w:hAnsi="David"/>
                <w:color w:val="047857"/>
                <w:sz w:val="19"/>
                <w:szCs w:val="19"/>
              </w:rPr>
              <w:t xml:space="preserve">hashimotos</w:t>
            </w:r>
            <w:r>
              <w:rPr>
                <w:rFonts w:ascii="David" w:cs="David" w:eastAsia="David" w:hAnsi="David"/>
                <w:color w:val="047857"/>
                <w:sz w:val="19"/>
                <w:szCs w:val="19"/>
                <w:rtl/>
              </w:rPr>
              <w:t xml:space="preserve"> / חשימוטו</w:t>
            </w:r>
          </w:p>
          <w:p>
            <w:pPr>
              <w:bidi/>
              <w:spacing w:after="30" w:before="0" w:line="300" w:lineRule="atLeast"/>
              <w:jc w:val="left"/>
            </w:pPr>
            <w:r>
              <w:rPr>
                <w:rFonts w:ascii="David" w:cs="David" w:eastAsia="David" w:hAnsi="David"/>
                <w:color w:val="047857"/>
                <w:sz w:val="19"/>
                <w:szCs w:val="19"/>
                <w:rtl/>
              </w:rPr>
              <w:t xml:space="preserve">סוג הטיפול: ✓ תחליף הורמון / תחליף להורמון / הורמון תריס / הורמון התריס / הורמוני תריס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תסמיני תת־פעילות, </w:t>
            </w:r>
            <w:r>
              <w:rPr>
                <w:rFonts w:ascii="David" w:cs="David" w:eastAsia="David" w:hAnsi="David"/>
                <w:sz w:val="19"/>
                <w:szCs w:val="19"/>
              </w:rPr>
              <w:t xml:space="preserve">TSH</w:t>
            </w:r>
            <w:r>
              <w:rPr>
                <w:rFonts w:ascii="David" w:cs="David" w:eastAsia="David" w:hAnsi="David"/>
                <w:sz w:val="19"/>
                <w:szCs w:val="19"/>
                <w:rtl/>
              </w:rPr>
              <w:t xml:space="preserve"> גבוה ו־</w:t>
            </w:r>
            <w:r>
              <w:rPr>
                <w:rFonts w:ascii="David" w:cs="David" w:eastAsia="David" w:hAnsi="David"/>
                <w:sz w:val="19"/>
                <w:szCs w:val="19"/>
              </w:rPr>
              <w:t xml:space="preserve">FT4</w:t>
            </w:r>
            <w:r>
              <w:rPr>
                <w:rFonts w:ascii="David" w:cs="David" w:eastAsia="David" w:hAnsi="David"/>
                <w:sz w:val="19"/>
                <w:szCs w:val="19"/>
                <w:rtl/>
              </w:rPr>
              <w:t xml:space="preserve"> נמוך מעידים על תת־פעילות ראשונית של הבלוטה. נוגדני </w:t>
            </w:r>
            <w:r>
              <w:rPr>
                <w:rFonts w:ascii="David" w:cs="David" w:eastAsia="David" w:hAnsi="David"/>
                <w:sz w:val="19"/>
                <w:szCs w:val="19"/>
              </w:rPr>
              <w:t xml:space="preserve">anti-TPO</w:t>
            </w:r>
            <w:r>
              <w:rPr>
                <w:rFonts w:ascii="David" w:cs="David" w:eastAsia="David" w:hAnsi="David"/>
                <w:sz w:val="19"/>
                <w:szCs w:val="19"/>
                <w:rtl/>
              </w:rPr>
              <w:t xml:space="preserve"> חיוביים מצביעים על הסיבה האוטואימונית השכיחה: השימוטו. הטיפול הוא תחליף להורמון החסר (</w:t>
            </w:r>
            <w:r>
              <w:rPr>
                <w:rFonts w:ascii="David" w:cs="David" w:eastAsia="David" w:hAnsi="David"/>
                <w:sz w:val="19"/>
                <w:szCs w:val="19"/>
              </w:rPr>
              <w:t xml:space="preserve">T4</w:t>
            </w:r>
            <w:r>
              <w:rPr>
                <w:rFonts w:ascii="David" w:cs="David" w:eastAsia="David" w:hAnsi="David"/>
                <w:sz w:val="19"/>
                <w:szCs w:val="19"/>
                <w:rtl/>
              </w:rPr>
              <w:t xml:space="preserve"> סינתטי, למשל אלתרוקסין).</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מחלה אוטואימונית של בלוטת התריס שגורמת לתת־פעילות. הנוגדנים שנמצאו הם רמז.</w:t>
            </w:r>
          </w:p>
          <w:p>
            <w:pPr>
              <w:bidi/>
              <w:spacing w:after="20" w:before="0" w:line="300" w:lineRule="atLeast"/>
              <w:jc w:val="left"/>
            </w:pPr>
            <w:r>
              <w:rPr>
                <w:rFonts w:ascii="David" w:cs="David" w:eastAsia="David" w:hAnsi="David"/>
                <w:color w:val="475569"/>
                <w:sz w:val="17"/>
                <w:szCs w:val="17"/>
                <w:rtl/>
              </w:rPr>
              <w:t xml:space="preserve">2. המחלה נקראת על שם רופא יפני. הטיפול מחליף את מה שהבלוטה כבר לא מספקת.</w:t>
            </w:r>
          </w:p>
          <w:p>
            <w:pPr>
              <w:bidi/>
              <w:spacing w:after="20" w:before="0" w:line="300" w:lineRule="atLeast"/>
              <w:jc w:val="left"/>
            </w:pPr>
            <w:r>
              <w:rPr>
                <w:rFonts w:ascii="David" w:cs="David" w:eastAsia="David" w:hAnsi="David"/>
                <w:color w:val="475569"/>
                <w:sz w:val="17"/>
                <w:szCs w:val="17"/>
                <w:rtl/>
              </w:rPr>
              <w:t xml:space="preserve">3. שם המחלה מתחיל ב־הש... והטיפול הוא תחליף של אחד מהורמוני התריס.</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3: הטבעת שכבר לא נכנסת</w:t>
      </w:r>
    </w:p>
    <w:p>
      <w:pPr>
        <w:bidi/>
        <w:spacing w:after="80" w:before="0" w:line="300" w:lineRule="atLeast"/>
        <w:jc w:val="left"/>
      </w:pPr>
      <w:r>
        <w:rPr>
          <w:rFonts w:ascii="David" w:cs="David" w:eastAsia="David" w:hAnsi="David"/>
          <w:color w:val="475569"/>
          <w:sz w:val="22"/>
          <w:szCs w:val="22"/>
          <w:rtl/>
        </w:rPr>
        <w:t xml:space="preserve">מרפאה, חדר 3 · ד.ל., גבר, בן 45</w:t>
      </w:r>
    </w:p>
    <w:p>
      <w:pPr>
        <w:bidi/>
        <w:spacing w:after="80" w:before="0" w:line="300" w:lineRule="atLeast"/>
        <w:jc w:val="left"/>
      </w:pPr>
      <w:r>
        <w:rPr>
          <w:rFonts w:ascii="David" w:cs="David" w:eastAsia="David" w:hAnsi="David"/>
          <w:sz w:val="22"/>
          <w:szCs w:val="22"/>
          <w:rtl/>
        </w:rPr>
        <w:t xml:space="preserve">סימנים חיוניים במוניטור: דופק 78 · לחץ דם 150/92 · סטורציה 97% · חום 36.8°</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אקרומגליה (אדנומה מפרישת הורמון גדילה)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הורמון גדילה (</w:t>
            </w:r>
            <w:r>
              <w:rPr>
                <w:rFonts w:ascii="David" w:cs="David" w:eastAsia="David" w:hAnsi="David"/>
                <w:sz w:val="20"/>
                <w:szCs w:val="20"/>
              </w:rPr>
              <w:t xml:space="preserve">GH</w:t>
            </w:r>
            <w:r>
              <w:rPr>
                <w:rFonts w:ascii="David" w:cs="David" w:eastAsia="David" w:hAnsi="David"/>
                <w:sz w:val="20"/>
                <w:szCs w:val="20"/>
                <w:rtl/>
              </w:rPr>
              <w:t xml:space="preserve">), עודף</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האדנומה / אנלוגים לסומטוסטטין</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ד.ל., בן 45. התלונן על כאבי ראש והזעה מרובה. אשתו מספרת שהוא נוחר בלילות.</w:t>
      </w:r>
    </w:p>
    <w:p>
      <w:pPr>
        <w:bidi/>
        <w:spacing w:after="60" w:before="0" w:line="300" w:lineRule="atLeast"/>
        <w:jc w:val="left"/>
      </w:pPr>
      <w:r>
        <w:rPr>
          <w:rFonts w:ascii="David" w:cs="David" w:eastAsia="David" w:hAnsi="David"/>
          <w:sz w:val="21"/>
          <w:szCs w:val="21"/>
          <w:rtl/>
        </w:rPr>
        <w:t xml:space="preserve">נעמה: הוא סיפר שבשנים האחרונות הטבעת כבר לא נכנסת לו על האצבע, ושהוא עבר ממידת נעל 42 ל־46. הוא הראה לי תמונה מהדרכון מלפני עשר שנים. הפנים שלו השתנו.</w:t>
      </w:r>
    </w:p>
    <w:p>
      <w:pPr>
        <w:bidi/>
        <w:spacing w:after="60" w:before="0" w:line="300" w:lineRule="atLeast"/>
        <w:jc w:val="left"/>
      </w:pPr>
      <w:r>
        <w:rPr>
          <w:rFonts w:ascii="David" w:cs="David" w:eastAsia="David" w:hAnsi="David"/>
          <w:color w:val="475569"/>
          <w:sz w:val="20"/>
          <w:szCs w:val="20"/>
          <w:rtl/>
        </w:rPr>
        <w:t xml:space="preserve">🖼 תמונה: פנים עם מצח בולט, לסת תחתונה בולטת ואף רחב לצד תמונת הדרכון הישנה</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מפת גוף</w:t>
            </w:r>
          </w:p>
          <w:p>
            <w:pPr>
              <w:bidi/>
              <w:spacing w:after="60" w:before="0" w:line="300" w:lineRule="atLeast"/>
              <w:jc w:val="left"/>
            </w:pPr>
            <w:r>
              <w:rPr>
                <w:rFonts w:ascii="David" w:cs="David" w:eastAsia="David" w:hAnsi="David"/>
                <w:b/>
                <w:bCs/>
                <w:sz w:val="20"/>
                <w:szCs w:val="20"/>
                <w:rtl/>
              </w:rPr>
              <w:t xml:space="preserve">בבדיקה הגופנית, באילו אזורים בגוף תחפשו שינויים אופייניים? (סמנו את כולם)</w:t>
            </w:r>
          </w:p>
          <w:p>
            <w:pPr>
              <w:bidi/>
              <w:spacing w:after="30" w:before="0" w:line="300" w:lineRule="atLeast"/>
              <w:jc w:val="left"/>
            </w:pPr>
            <w:r>
              <w:rPr>
                <w:rFonts w:ascii="David" w:cs="David" w:eastAsia="David" w:hAnsi="David"/>
                <w:sz w:val="19"/>
                <w:szCs w:val="19"/>
                <w:rtl/>
              </w:rPr>
              <w:t xml:space="preserve">מפת גוף. אזורים אפשריים: פנים, צוואר, חזה, בטן, ידיים, רגליים</w:t>
            </w:r>
          </w:p>
          <w:p>
            <w:pPr>
              <w:bidi/>
              <w:spacing w:after="30" w:before="0" w:line="300" w:lineRule="atLeast"/>
              <w:jc w:val="left"/>
            </w:pPr>
            <w:r>
              <w:rPr>
                <w:rFonts w:ascii="David" w:cs="David" w:eastAsia="David" w:hAnsi="David"/>
                <w:b/>
                <w:bCs/>
                <w:color w:val="047857"/>
                <w:sz w:val="19"/>
                <w:szCs w:val="19"/>
                <w:rtl/>
              </w:rPr>
              <w:t xml:space="preserve">נכון: פנים, ידיים, רגליים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עודף הורמון גדילה אחרי סגירת לוחות הגדילה גורם להגדלת העצמות והרקמות הרכות בפנים (מצח ולסת בולטים, אף רחב), בכפות הידיים ובכפות הרגליים.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חשבו על הדברים שהמטופל סיפר: טבעת, נעליים, תמונה בדרכון.</w:t>
            </w:r>
          </w:p>
          <w:p>
            <w:pPr>
              <w:bidi/>
              <w:spacing w:after="20" w:before="0" w:line="300" w:lineRule="atLeast"/>
              <w:jc w:val="left"/>
            </w:pPr>
            <w:r>
              <w:rPr>
                <w:rFonts w:ascii="David" w:cs="David" w:eastAsia="David" w:hAnsi="David"/>
                <w:color w:val="475569"/>
                <w:sz w:val="17"/>
                <w:szCs w:val="17"/>
                <w:rtl/>
              </w:rPr>
              <w:t xml:space="preserve">2. הטבעת מצביעה על אזור אחד, הנעל על אזור שני, והתמונה בדרכון על אזור שלישי.</w:t>
            </w:r>
          </w:p>
          <w:p>
            <w:pPr>
              <w:bidi/>
              <w:spacing w:after="20" w:before="0" w:line="300" w:lineRule="atLeast"/>
              <w:jc w:val="left"/>
            </w:pPr>
            <w:r>
              <w:rPr>
                <w:rFonts w:ascii="David" w:cs="David" w:eastAsia="David" w:hAnsi="David"/>
                <w:color w:val="475569"/>
                <w:sz w:val="17"/>
                <w:szCs w:val="17"/>
                <w:rtl/>
              </w:rPr>
              <w:t xml:space="preserve">3. הצוואר, החזה והבטן אינם בין האזורים הנכונים.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משפט נכון לגבי המחלה הזאת?</w:t>
            </w:r>
          </w:p>
          <w:p>
            <w:pPr>
              <w:bidi/>
              <w:spacing w:after="30" w:before="0" w:line="300" w:lineRule="atLeast"/>
              <w:jc w:val="left"/>
            </w:pPr>
            <w:r>
              <w:rPr>
                <w:rFonts w:ascii="David" w:cs="David" w:eastAsia="David" w:hAnsi="David"/>
                <w:b/>
                <w:bCs/>
                <w:color w:val="047857"/>
                <w:sz w:val="19"/>
                <w:szCs w:val="19"/>
                <w:rtl/>
              </w:rPr>
              <w:t xml:space="preserve">✓  עודף </w:t>
            </w:r>
            <w:r>
              <w:rPr>
                <w:rFonts w:ascii="David" w:cs="David" w:eastAsia="David" w:hAnsi="David"/>
                <w:b/>
                <w:bCs/>
                <w:color w:val="047857"/>
                <w:sz w:val="19"/>
                <w:szCs w:val="19"/>
              </w:rPr>
              <w:t xml:space="preserve">GH</w:t>
            </w:r>
            <w:r>
              <w:rPr>
                <w:rFonts w:ascii="David" w:cs="David" w:eastAsia="David" w:hAnsi="David"/>
                <w:b/>
                <w:bCs/>
                <w:color w:val="047857"/>
                <w:sz w:val="19"/>
                <w:szCs w:val="19"/>
                <w:rtl/>
              </w:rPr>
              <w:t xml:space="preserve"> מאדנומה בהיפופיזה הקדמית: אצל מבוגר הוא גורם לאקרומגליה, ואצל ילד לפני סגירת לוחות הגדילה לענקות</w:t>
            </w:r>
          </w:p>
          <w:p>
            <w:pPr>
              <w:bidi/>
              <w:spacing w:after="30" w:before="0" w:line="300" w:lineRule="atLeast"/>
              <w:jc w:val="left"/>
            </w:pPr>
            <w:r>
              <w:rPr>
                <w:rFonts w:ascii="David" w:cs="David" w:eastAsia="David" w:hAnsi="David"/>
                <w:b w:val="false"/>
                <w:bCs w:val="false"/>
                <w:color w:val="475569"/>
                <w:sz w:val="19"/>
                <w:szCs w:val="19"/>
                <w:rtl/>
              </w:rPr>
              <w:t xml:space="preserve">✗  עודף </w:t>
            </w:r>
            <w:r>
              <w:rPr>
                <w:rFonts w:ascii="David" w:cs="David" w:eastAsia="David" w:hAnsi="David"/>
                <w:b w:val="false"/>
                <w:bCs w:val="false"/>
                <w:color w:val="475569"/>
                <w:sz w:val="19"/>
                <w:szCs w:val="19"/>
              </w:rPr>
              <w:t xml:space="preserve">GH</w:t>
            </w:r>
            <w:r>
              <w:rPr>
                <w:rFonts w:ascii="David" w:cs="David" w:eastAsia="David" w:hAnsi="David"/>
                <w:b w:val="false"/>
                <w:bCs w:val="false"/>
                <w:color w:val="475569"/>
                <w:sz w:val="19"/>
                <w:szCs w:val="19"/>
                <w:rtl/>
              </w:rPr>
              <w:t xml:space="preserve"> מאדנומה בהיפופיזה האחורית: אצל מבוגר הוא גורם לענקות, ואצל ילד לפני סגירת לוחות הגדילה לאקרומגליה</w:t>
            </w:r>
          </w:p>
          <w:p>
            <w:pPr>
              <w:bidi/>
              <w:spacing w:after="30" w:before="0" w:line="300" w:lineRule="atLeast"/>
              <w:jc w:val="left"/>
            </w:pPr>
            <w:r>
              <w:rPr>
                <w:rFonts w:ascii="David" w:cs="David" w:eastAsia="David" w:hAnsi="David"/>
                <w:b w:val="false"/>
                <w:bCs w:val="false"/>
                <w:color w:val="475569"/>
                <w:sz w:val="19"/>
                <w:szCs w:val="19"/>
                <w:rtl/>
              </w:rPr>
              <w:t xml:space="preserve">✗  עודף הורמוני בלוטת התריס מעודד גדילת עצמות: אצל מבוגר הוא גורם להגדלת הידיים והרגליים, ואצל ילד לענקות</w:t>
            </w:r>
          </w:p>
          <w:p>
            <w:pPr>
              <w:bidi/>
              <w:spacing w:after="30" w:before="0" w:line="300" w:lineRule="atLeast"/>
              <w:jc w:val="left"/>
            </w:pPr>
            <w:r>
              <w:rPr>
                <w:rFonts w:ascii="David" w:cs="David" w:eastAsia="David" w:hAnsi="David"/>
                <w:b w:val="false"/>
                <w:bCs w:val="false"/>
                <w:color w:val="475569"/>
                <w:sz w:val="19"/>
                <w:szCs w:val="19"/>
                <w:rtl/>
              </w:rPr>
              <w:t xml:space="preserve">✗  עודף קורטיזול מעודד גדילת עצמות: אצל מבוגר הוא גורם להגדלת הפנים והידיים, ואצל ילד לפני סגירת לוחות הגדילה לענקות</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הורמון גדילה מופרש מההיפופיזה הקדמית. אותו עודף גורם לשני מצבים שונים, בהתאם לשאלה אם לוחות הגדילה בעצמות עדיין פתוחים (ילדות) או כבר סגורים (בגרות).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היכן מופרש הורמון גדילה? בלוטת התריס, האדרנל או ההיפופיזה, ובאיזה חלק שלה?</w:t>
            </w:r>
          </w:p>
          <w:p>
            <w:pPr>
              <w:bidi/>
              <w:spacing w:after="20" w:before="0" w:line="300" w:lineRule="atLeast"/>
              <w:jc w:val="left"/>
            </w:pPr>
            <w:r>
              <w:rPr>
                <w:rFonts w:ascii="David" w:cs="David" w:eastAsia="David" w:hAnsi="David"/>
                <w:color w:val="475569"/>
                <w:sz w:val="17"/>
                <w:szCs w:val="17"/>
                <w:rtl/>
              </w:rPr>
              <w:t xml:space="preserve">2. ההבדל בין שתי המחלות הוא הגיל שבו העודף מתחיל, סגירת לוחות הגדילה בעצמות.</w:t>
            </w:r>
          </w:p>
          <w:p>
            <w:pPr>
              <w:bidi/>
              <w:spacing w:after="20" w:before="0" w:line="300" w:lineRule="atLeast"/>
              <w:jc w:val="left"/>
            </w:pPr>
            <w:r>
              <w:rPr>
                <w:rFonts w:ascii="David" w:cs="David" w:eastAsia="David" w:hAnsi="David"/>
                <w:color w:val="475569"/>
                <w:sz w:val="17"/>
                <w:szCs w:val="17"/>
                <w:rtl/>
              </w:rPr>
              <w:t xml:space="preserve">3. אחת האפשרויות שגויה כי </w:t>
            </w:r>
            <w:r>
              <w:rPr>
                <w:rFonts w:ascii="David" w:cs="David" w:eastAsia="David" w:hAnsi="David"/>
                <w:color w:val="475569"/>
                <w:sz w:val="17"/>
                <w:szCs w:val="17"/>
              </w:rPr>
              <w:t xml:space="preserve">GH</w:t>
            </w:r>
            <w:r>
              <w:rPr>
                <w:rFonts w:ascii="David" w:cs="David" w:eastAsia="David" w:hAnsi="David"/>
                <w:color w:val="475569"/>
                <w:sz w:val="17"/>
                <w:szCs w:val="17"/>
                <w:rtl/>
              </w:rPr>
              <w:t xml:space="preserve"> לא מופרש מההיפופיזה האחורית, ושתיים אחרות מתארות הורמונים אחרים.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60" w:before="0" w:line="300" w:lineRule="atLeast"/>
              <w:jc w:val="left"/>
            </w:pPr>
            <w:r>
              <w:rPr>
                <w:rFonts w:ascii="David" w:cs="David" w:eastAsia="David" w:hAnsi="David"/>
                <w:b/>
                <w:bCs/>
                <w:sz w:val="20"/>
                <w:szCs w:val="20"/>
                <w:rtl/>
              </w:rPr>
              <w:t xml:space="preserve">אילו אפשרויות טיפול מקובלות במחלה? (סמנו את כולם)</w:t>
            </w:r>
          </w:p>
          <w:p>
            <w:pPr>
              <w:bidi/>
              <w:spacing w:after="30" w:before="0" w:line="300" w:lineRule="atLeast"/>
              <w:jc w:val="left"/>
            </w:pPr>
            <w:r>
              <w:rPr>
                <w:rFonts w:ascii="David" w:cs="David" w:eastAsia="David" w:hAnsi="David"/>
                <w:b/>
                <w:bCs/>
                <w:color w:val="047857"/>
                <w:sz w:val="19"/>
                <w:szCs w:val="19"/>
                <w:rtl/>
              </w:rPr>
              <w:t xml:space="preserve">✓  ניתוח דרך האף להסרת האדנומה</w:t>
            </w:r>
          </w:p>
          <w:p>
            <w:pPr>
              <w:bidi/>
              <w:spacing w:after="30" w:before="0" w:line="300" w:lineRule="atLeast"/>
              <w:jc w:val="left"/>
            </w:pPr>
            <w:r>
              <w:rPr>
                <w:rFonts w:ascii="David" w:cs="David" w:eastAsia="David" w:hAnsi="David"/>
                <w:b/>
                <w:bCs/>
                <w:color w:val="047857"/>
                <w:sz w:val="19"/>
                <w:szCs w:val="19"/>
                <w:rtl/>
              </w:rPr>
              <w:t xml:space="preserve">✓  אנלוגים לסומטוסטטין (מעכבים הפרשת </w:t>
            </w:r>
            <w:r>
              <w:rPr>
                <w:rFonts w:ascii="David" w:cs="David" w:eastAsia="David" w:hAnsi="David"/>
                <w:b/>
                <w:bCs/>
                <w:color w:val="047857"/>
                <w:sz w:val="19"/>
                <w:szCs w:val="19"/>
              </w:rPr>
              <w:t xml:space="preserve">GH</w:t>
            </w:r>
            <w:r>
              <w:rPr>
                <w:rFonts w:ascii="David" w:cs="David" w:eastAsia="David" w:hAnsi="David"/>
                <w:b/>
                <w:bCs/>
                <w:color w:val="047857"/>
                <w:sz w:val="19"/>
                <w:szCs w:val="19"/>
                <w:rtl/>
              </w:rPr>
              <w:t xml:space="preserve">)</w:t>
            </w:r>
          </w:p>
          <w:p>
            <w:pPr>
              <w:bidi/>
              <w:spacing w:after="30" w:before="0" w:line="300" w:lineRule="atLeast"/>
              <w:jc w:val="left"/>
            </w:pPr>
            <w:r>
              <w:rPr>
                <w:rFonts w:ascii="David" w:cs="David" w:eastAsia="David" w:hAnsi="David"/>
                <w:b w:val="false"/>
                <w:bCs w:val="false"/>
                <w:color w:val="475569"/>
                <w:sz w:val="19"/>
                <w:szCs w:val="19"/>
                <w:rtl/>
              </w:rPr>
              <w:t xml:space="preserve">✗  אלתרוקסין (תחליף הורמון בלוטת התריס)</w:t>
            </w:r>
          </w:p>
          <w:p>
            <w:pPr>
              <w:bidi/>
              <w:spacing w:after="30" w:before="0" w:line="300" w:lineRule="atLeast"/>
              <w:jc w:val="left"/>
            </w:pPr>
            <w:r>
              <w:rPr>
                <w:rFonts w:ascii="David" w:cs="David" w:eastAsia="David" w:hAnsi="David"/>
                <w:b w:val="false"/>
                <w:bCs w:val="false"/>
                <w:color w:val="475569"/>
                <w:sz w:val="19"/>
                <w:szCs w:val="19"/>
                <w:rtl/>
              </w:rPr>
              <w:t xml:space="preserve">✗  יוד רדיואקטיבי</w:t>
            </w:r>
          </w:p>
          <w:p>
            <w:pPr>
              <w:bidi/>
              <w:spacing w:after="30" w:before="0" w:line="300" w:lineRule="atLeast"/>
              <w:jc w:val="left"/>
            </w:pPr>
            <w:r>
              <w:rPr>
                <w:rFonts w:ascii="David" w:cs="David" w:eastAsia="David" w:hAnsi="David"/>
                <w:b w:val="false"/>
                <w:bCs w:val="false"/>
                <w:color w:val="475569"/>
                <w:sz w:val="19"/>
                <w:szCs w:val="19"/>
                <w:rtl/>
              </w:rPr>
              <w:t xml:space="preserve">✗  דסמופרסין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ניתוח דרך האף להסרת האדנומה הוא בדרך כלל הטיפול הראשון. אנלוגים לסומטוסטטין, שמעכבים הפרשת </w:t>
            </w:r>
            <w:r>
              <w:rPr>
                <w:rFonts w:ascii="David" w:cs="David" w:eastAsia="David" w:hAnsi="David"/>
                <w:sz w:val="19"/>
                <w:szCs w:val="19"/>
              </w:rPr>
              <w:t xml:space="preserve">GH</w:t>
            </w:r>
            <w:r>
              <w:rPr>
                <w:rFonts w:ascii="David" w:cs="David" w:eastAsia="David" w:hAnsi="David"/>
                <w:sz w:val="19"/>
                <w:szCs w:val="19"/>
                <w:rtl/>
              </w:rPr>
              <w:t xml:space="preserve">, ניתנים למשל כשהניתוח אינו אפשרי או כשהפרשת </w:t>
            </w:r>
            <w:r>
              <w:rPr>
                <w:rFonts w:ascii="David" w:cs="David" w:eastAsia="David" w:hAnsi="David"/>
                <w:sz w:val="19"/>
                <w:szCs w:val="19"/>
              </w:rPr>
              <w:t xml:space="preserve">GH</w:t>
            </w:r>
            <w:r>
              <w:rPr>
                <w:rFonts w:ascii="David" w:cs="David" w:eastAsia="David" w:hAnsi="David"/>
                <w:sz w:val="19"/>
                <w:szCs w:val="19"/>
                <w:rtl/>
              </w:rPr>
              <w:t xml:space="preserve"> נותרת מוגברת אחרי הניתוח. אדנומה גדולה עלולה ללחוץ על תצלובת הראייה ולפגוע בשדה הראייה, אבל לא כל אדנומה גורמת לכך.</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יש טיפול שפועל על הגידול עצמו, וטיפול שפועל על הפרשת ההורמון.</w:t>
            </w:r>
          </w:p>
          <w:p>
            <w:pPr>
              <w:bidi/>
              <w:spacing w:after="20" w:before="0" w:line="300" w:lineRule="atLeast"/>
              <w:jc w:val="left"/>
            </w:pPr>
            <w:r>
              <w:rPr>
                <w:rFonts w:ascii="David" w:cs="David" w:eastAsia="David" w:hAnsi="David"/>
                <w:color w:val="475569"/>
                <w:sz w:val="17"/>
                <w:szCs w:val="17"/>
                <w:rtl/>
              </w:rPr>
              <w:t xml:space="preserve">2. שלוש מהאפשרויות קשורות להורמונים אחרים לגמרי: הורמוני תריס ו־</w:t>
            </w:r>
            <w:r>
              <w:rPr>
                <w:rFonts w:ascii="David" w:cs="David" w:eastAsia="David" w:hAnsi="David"/>
                <w:color w:val="475569"/>
                <w:sz w:val="17"/>
                <w:szCs w:val="17"/>
              </w:rPr>
              <w:t xml:space="preserve">ADH.</w:t>
            </w:r>
          </w:p>
          <w:p>
            <w:pPr>
              <w:bidi/>
              <w:spacing w:after="20" w:before="0" w:line="300" w:lineRule="atLeast"/>
              <w:jc w:val="left"/>
            </w:pPr>
            <w:r>
              <w:rPr>
                <w:rFonts w:ascii="David" w:cs="David" w:eastAsia="David" w:hAnsi="David"/>
                <w:color w:val="475569"/>
                <w:sz w:val="17"/>
                <w:szCs w:val="17"/>
                <w:rtl/>
              </w:rPr>
              <w:t xml:space="preserve">3. אחת התשובות הנכונות היא פעולה כירורגית, והשנייה תרופה שמעכבת.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4: הפנים העגולות והסמוקות</w:t>
      </w:r>
    </w:p>
    <w:p>
      <w:pPr>
        <w:bidi/>
        <w:spacing w:after="80" w:before="0" w:line="300" w:lineRule="atLeast"/>
        <w:jc w:val="left"/>
      </w:pPr>
      <w:r>
        <w:rPr>
          <w:rFonts w:ascii="David" w:cs="David" w:eastAsia="David" w:hAnsi="David"/>
          <w:color w:val="475569"/>
          <w:sz w:val="22"/>
          <w:szCs w:val="22"/>
          <w:rtl/>
        </w:rPr>
        <w:t xml:space="preserve">מרפאה, חדר 4 · ל.ש., אישה, בת 53</w:t>
      </w:r>
    </w:p>
    <w:p>
      <w:pPr>
        <w:bidi/>
        <w:spacing w:after="80" w:before="0" w:line="300" w:lineRule="atLeast"/>
        <w:jc w:val="left"/>
      </w:pPr>
      <w:r>
        <w:rPr>
          <w:rFonts w:ascii="David" w:cs="David" w:eastAsia="David" w:hAnsi="David"/>
          <w:sz w:val="22"/>
          <w:szCs w:val="22"/>
          <w:rtl/>
        </w:rPr>
        <w:t xml:space="preserve">סימנים חיוניים במוניטור: דופק 86 · לחץ דם 168/98 · סטורציה 97% · חום 36.8°</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תסמונת קושינג מסוג </w:t>
            </w:r>
            <w:r>
              <w:rPr>
                <w:rFonts w:ascii="David" w:cs="David" w:eastAsia="David" w:hAnsi="David"/>
                <w:b/>
                <w:bCs/>
                <w:sz w:val="20"/>
                <w:szCs w:val="20"/>
              </w:rPr>
              <w:t xml:space="preserve">ACTH</w:t>
            </w:r>
            <w:r>
              <w:rPr>
                <w:rFonts w:ascii="David" w:cs="David" w:eastAsia="David" w:hAnsi="David"/>
                <w:b/>
                <w:bCs/>
                <w:sz w:val="20"/>
                <w:szCs w:val="20"/>
                <w:rtl/>
              </w:rPr>
              <w:t xml:space="preserve"> אקטופי (גידול ריאה)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גבוה; </w:t>
            </w:r>
            <w:r>
              <w:rPr>
                <w:rFonts w:ascii="David" w:cs="David" w:eastAsia="David" w:hAnsi="David"/>
                <w:sz w:val="20"/>
                <w:szCs w:val="20"/>
              </w:rPr>
              <w:t xml:space="preserve">ACTH</w:t>
            </w:r>
            <w:r>
              <w:rPr>
                <w:rFonts w:ascii="David" w:cs="David" w:eastAsia="David" w:hAnsi="David"/>
                <w:sz w:val="20"/>
                <w:szCs w:val="20"/>
                <w:rtl/>
              </w:rPr>
              <w:t xml:space="preserve"> גבוה שאינו מדוכא בדקסמתזון</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גידול הריאה, ולעיתים טיפול זמני בגלוקוקורטיקואידים עד התאוששות הציר</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ל.ש., בת 53, באי שקט רב. פנים נפוחות וסמוקות, עורף שמן, מעט אקנה וחתימת שפם. השומן מצטבר בעיקר במרכז הגוף.</w:t>
      </w:r>
    </w:p>
    <w:p>
      <w:pPr>
        <w:bidi/>
        <w:spacing w:after="60" w:before="0" w:line="300" w:lineRule="atLeast"/>
        <w:jc w:val="left"/>
      </w:pPr>
      <w:r>
        <w:rPr>
          <w:rFonts w:ascii="David" w:cs="David" w:eastAsia="David" w:hAnsi="David"/>
          <w:sz w:val="21"/>
          <w:szCs w:val="21"/>
          <w:rtl/>
        </w:rPr>
        <w:t xml:space="preserve">נעמה: רופא המשפחה אבחן לחץ דם גבוה וסוכר גבוה. יש לה צרבות מדי פעם, והווסת מאוד לא סדירה.</w:t>
      </w:r>
    </w:p>
    <w:p>
      <w:pPr>
        <w:bidi/>
        <w:spacing w:after="60" w:before="0" w:line="300" w:lineRule="atLeast"/>
        <w:jc w:val="left"/>
      </w:pPr>
      <w:r>
        <w:rPr>
          <w:rFonts w:ascii="David" w:cs="David" w:eastAsia="David" w:hAnsi="David"/>
          <w:color w:val="475569"/>
          <w:sz w:val="20"/>
          <w:szCs w:val="20"/>
          <w:rtl/>
        </w:rPr>
        <w:t xml:space="preserve">🖼 תמונה: פנים עגולות וסמוקות (</w:t>
      </w:r>
      <w:r>
        <w:rPr>
          <w:rFonts w:ascii="David" w:cs="David" w:eastAsia="David" w:hAnsi="David"/>
          <w:color w:val="475569"/>
          <w:sz w:val="20"/>
          <w:szCs w:val="20"/>
        </w:rPr>
        <w:t xml:space="preserve">moon face</w:t>
      </w:r>
      <w:r>
        <w:rPr>
          <w:rFonts w:ascii="David" w:cs="David" w:eastAsia="David" w:hAnsi="David"/>
          <w:color w:val="475569"/>
          <w:sz w:val="20"/>
          <w:szCs w:val="20"/>
          <w:rtl/>
        </w:rPr>
        <w:t xml:space="preserve">), עורף שמן, אקנה וחתימת שפם</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איזו שאלה בראיון תעזור לכם הכי הרבה למצוא את הגורם למחלה?</w:t>
            </w:r>
          </w:p>
          <w:p>
            <w:pPr>
              <w:bidi/>
              <w:spacing w:after="30" w:before="0" w:line="300" w:lineRule="atLeast"/>
              <w:jc w:val="left"/>
            </w:pPr>
            <w:r>
              <w:rPr>
                <w:rFonts w:ascii="David" w:cs="David" w:eastAsia="David" w:hAnsi="David"/>
                <w:b w:val="false"/>
                <w:bCs w:val="false"/>
                <w:color w:val="475569"/>
                <w:sz w:val="19"/>
                <w:szCs w:val="19"/>
                <w:rtl/>
              </w:rPr>
              <w:t xml:space="preserve">✗  האם את מעשנת דרך קבע?</w:t>
            </w:r>
          </w:p>
          <w:p>
            <w:pPr>
              <w:bidi/>
              <w:spacing w:after="30" w:before="0" w:line="300" w:lineRule="atLeast"/>
              <w:jc w:val="left"/>
            </w:pPr>
            <w:r>
              <w:rPr>
                <w:rFonts w:ascii="David" w:cs="David" w:eastAsia="David" w:hAnsi="David"/>
                <w:b w:val="false"/>
                <w:bCs w:val="false"/>
                <w:color w:val="475569"/>
                <w:sz w:val="19"/>
                <w:szCs w:val="19"/>
                <w:rtl/>
              </w:rPr>
              <w:t xml:space="preserve">✗  האם היית חולה במחלה דמוית שפעת לאחרונה?</w:t>
            </w:r>
          </w:p>
          <w:p>
            <w:pPr>
              <w:bidi/>
              <w:spacing w:after="30" w:before="0" w:line="300" w:lineRule="atLeast"/>
              <w:jc w:val="left"/>
            </w:pPr>
            <w:r>
              <w:rPr>
                <w:rFonts w:ascii="David" w:cs="David" w:eastAsia="David" w:hAnsi="David"/>
                <w:b w:val="false"/>
                <w:bCs w:val="false"/>
                <w:color w:val="475569"/>
                <w:sz w:val="19"/>
                <w:szCs w:val="19"/>
                <w:rtl/>
              </w:rPr>
              <w:t xml:space="preserve">✗  האם את מקבלת מספיק יוד בתזונה?</w:t>
            </w:r>
          </w:p>
          <w:p>
            <w:pPr>
              <w:bidi/>
              <w:spacing w:after="30" w:before="0" w:line="300" w:lineRule="atLeast"/>
              <w:jc w:val="left"/>
            </w:pPr>
            <w:r>
              <w:rPr>
                <w:rFonts w:ascii="David" w:cs="David" w:eastAsia="David" w:hAnsi="David"/>
                <w:b/>
                <w:bCs/>
                <w:color w:val="047857"/>
                <w:sz w:val="19"/>
                <w:szCs w:val="19"/>
                <w:rtl/>
              </w:rPr>
              <w:t xml:space="preserve">✓  האם את נוטלת תרופות דרך קבע?</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הגורם השכיח ביותר לתסמינים של עודף קורטיזול הוא נטילה של סטרואידים כתרופה, למשל במחלות דלקתיות או אוטואימוניות. לכן תמיד שואלים קודם על תרופות.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הגורם הכי שכיח לתמונה כזו נמצא מחוץ לגוף, ולא בתוכו.</w:t>
            </w:r>
          </w:p>
          <w:p>
            <w:pPr>
              <w:bidi/>
              <w:spacing w:after="20" w:before="0" w:line="300" w:lineRule="atLeast"/>
              <w:jc w:val="left"/>
            </w:pPr>
            <w:r>
              <w:rPr>
                <w:rFonts w:ascii="David" w:cs="David" w:eastAsia="David" w:hAnsi="David"/>
                <w:color w:val="475569"/>
                <w:sz w:val="17"/>
                <w:szCs w:val="17"/>
                <w:rtl/>
              </w:rPr>
              <w:t xml:space="preserve">2. חפשו את השאלה שבודקת אם נכנס לגוף חומר שמחקה את ההורמון.</w:t>
            </w:r>
          </w:p>
          <w:p>
            <w:pPr>
              <w:bidi/>
              <w:spacing w:after="20" w:before="0" w:line="300" w:lineRule="atLeast"/>
              <w:jc w:val="left"/>
            </w:pPr>
            <w:r>
              <w:rPr>
                <w:rFonts w:ascii="David" w:cs="David" w:eastAsia="David" w:hAnsi="David"/>
                <w:color w:val="475569"/>
                <w:sz w:val="17"/>
                <w:szCs w:val="17"/>
                <w:rtl/>
              </w:rPr>
              <w:t xml:space="preserve">3. שתיים מהשאלות עוסקות בעישון ובזיהום, ואחת בבלוטת התריס. אף אחת מהן לא מסבירה עודף קורטיזול.</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40" w:before="0" w:line="300" w:lineRule="atLeast"/>
              <w:jc w:val="left"/>
            </w:pPr>
            <w:r>
              <w:rPr>
                <w:rFonts w:ascii="David" w:cs="David" w:eastAsia="David" w:hAnsi="David"/>
                <w:i/>
                <w:iCs/>
                <w:color w:val="0E7490"/>
                <w:sz w:val="18"/>
                <w:szCs w:val="18"/>
                <w:rtl/>
              </w:rPr>
              <w:t xml:space="preserve">מידע שנחשף: היא לא נוטלת תרופות. אבל בעבר עישנה הרבה, ולאחרונה היא משתעלת.</w:t>
            </w:r>
          </w:p>
          <w:p>
            <w:pPr>
              <w:bidi/>
              <w:spacing w:after="40" w:before="0" w:line="300" w:lineRule="atLeast"/>
              <w:jc w:val="left"/>
            </w:pPr>
            <w:r>
              <w:rPr>
                <w:rFonts w:ascii="David" w:cs="David" w:eastAsia="David" w:hAnsi="David"/>
                <w:i/>
                <w:iCs/>
                <w:color w:val="0E7490"/>
                <w:sz w:val="18"/>
                <w:szCs w:val="18"/>
                <w:rtl/>
              </w:rPr>
              <w:t xml:space="preserve">מידע שנחשף: 🧪 במבחן דיכוי דקסמתזון: גם </w:t>
            </w:r>
            <w:r>
              <w:rPr>
                <w:rFonts w:ascii="David" w:cs="David" w:eastAsia="David" w:hAnsi="David"/>
                <w:i/>
                <w:iCs/>
                <w:color w:val="0E7490"/>
                <w:sz w:val="18"/>
                <w:szCs w:val="18"/>
              </w:rPr>
              <w:t xml:space="preserve">ACTH</w:t>
            </w:r>
            <w:r>
              <w:rPr>
                <w:rFonts w:ascii="David" w:cs="David" w:eastAsia="David" w:hAnsi="David"/>
                <w:i/>
                <w:iCs/>
                <w:color w:val="0E7490"/>
                <w:sz w:val="18"/>
                <w:szCs w:val="18"/>
                <w:rtl/>
              </w:rPr>
              <w:t xml:space="preserve"> וגם קורטיזול נשארו גבוהים. 🧲 </w:t>
            </w:r>
            <w:r>
              <w:rPr>
                <w:rFonts w:ascii="David" w:cs="David" w:eastAsia="David" w:hAnsi="David"/>
                <w:i/>
                <w:iCs/>
                <w:color w:val="0E7490"/>
                <w:sz w:val="18"/>
                <w:szCs w:val="18"/>
              </w:rPr>
              <w:t xml:space="preserve">MRI</w:t>
            </w:r>
            <w:r>
              <w:rPr>
                <w:rFonts w:ascii="David" w:cs="David" w:eastAsia="David" w:hAnsi="David"/>
                <w:i/>
                <w:iCs/>
                <w:color w:val="0E7490"/>
                <w:sz w:val="18"/>
                <w:szCs w:val="18"/>
                <w:rtl/>
              </w:rPr>
              <w:t xml:space="preserve"> של ההיפופיזה: תקין. 🩻 ב־</w:t>
            </w:r>
            <w:r>
              <w:rPr>
                <w:rFonts w:ascii="David" w:cs="David" w:eastAsia="David" w:hAnsi="David"/>
                <w:i/>
                <w:iCs/>
                <w:color w:val="0E7490"/>
                <w:sz w:val="18"/>
                <w:szCs w:val="18"/>
              </w:rPr>
              <w:t xml:space="preserve">CT</w:t>
            </w:r>
            <w:r>
              <w:rPr>
                <w:rFonts w:ascii="David" w:cs="David" w:eastAsia="David" w:hAnsi="David"/>
                <w:i/>
                <w:iCs/>
                <w:color w:val="0E7490"/>
                <w:sz w:val="18"/>
                <w:szCs w:val="18"/>
                <w:rtl/>
              </w:rPr>
              <w:t xml:space="preserve"> של החזה נמצא גוש בריאה, ובדיקת רקמה מצאה שהוא מפריש </w:t>
            </w:r>
            <w:r>
              <w:rPr>
                <w:rFonts w:ascii="David" w:cs="David" w:eastAsia="David" w:hAnsi="David"/>
                <w:i/>
                <w:iCs/>
                <w:color w:val="0E7490"/>
                <w:sz w:val="18"/>
                <w:szCs w:val="18"/>
              </w:rPr>
              <w:t xml:space="preserve">ACTH.</w:t>
            </w:r>
          </w:p>
          <w:p>
            <w:pPr>
              <w:bidi/>
              <w:spacing w:after="60" w:before="0" w:line="300" w:lineRule="atLeast"/>
              <w:jc w:val="left"/>
            </w:pPr>
            <w:r>
              <w:rPr>
                <w:rFonts w:ascii="David" w:cs="David" w:eastAsia="David" w:hAnsi="David"/>
                <w:b/>
                <w:bCs/>
                <w:sz w:val="20"/>
                <w:szCs w:val="20"/>
                <w:rtl/>
              </w:rPr>
              <w:t xml:space="preserve">כדי להבין מה השתבש, סדרו את הציר התקין: איך נשלט הקורטיזול?</w:t>
            </w:r>
          </w:p>
          <w:p>
            <w:pPr>
              <w:bidi/>
              <w:spacing w:after="30" w:before="0" w:line="300" w:lineRule="atLeast"/>
              <w:jc w:val="left"/>
            </w:pPr>
            <w:r>
              <w:rPr>
                <w:rFonts w:ascii="David" w:cs="David" w:eastAsia="David" w:hAnsi="David"/>
                <w:color w:val="047857"/>
                <w:sz w:val="19"/>
                <w:szCs w:val="19"/>
                <w:rtl/>
              </w:rPr>
              <w:t xml:space="preserve">1. ההיפותלמוס מפריש </w:t>
            </w:r>
            <w:r>
              <w:rPr>
                <w:rFonts w:ascii="David" w:cs="David" w:eastAsia="David" w:hAnsi="David"/>
                <w:color w:val="047857"/>
                <w:sz w:val="19"/>
                <w:szCs w:val="19"/>
              </w:rPr>
              <w:t xml:space="preserve">CRH</w:t>
            </w:r>
          </w:p>
          <w:p>
            <w:pPr>
              <w:bidi/>
              <w:spacing w:after="30" w:before="0" w:line="300" w:lineRule="atLeast"/>
              <w:jc w:val="left"/>
            </w:pPr>
            <w:r>
              <w:rPr>
                <w:rFonts w:ascii="David" w:cs="David" w:eastAsia="David" w:hAnsi="David"/>
                <w:color w:val="047857"/>
                <w:sz w:val="19"/>
                <w:szCs w:val="19"/>
                <w:rtl/>
              </w:rPr>
              <w:t xml:space="preserve">2. ההיפופיזה הקדמית מפרישה </w:t>
            </w:r>
            <w:r>
              <w:rPr>
                <w:rFonts w:ascii="David" w:cs="David" w:eastAsia="David" w:hAnsi="David"/>
                <w:color w:val="047857"/>
                <w:sz w:val="19"/>
                <w:szCs w:val="19"/>
              </w:rPr>
              <w:t xml:space="preserve">ACTH</w:t>
            </w:r>
          </w:p>
          <w:p>
            <w:pPr>
              <w:bidi/>
              <w:spacing w:after="30" w:before="0" w:line="300" w:lineRule="atLeast"/>
              <w:jc w:val="left"/>
            </w:pPr>
            <w:r>
              <w:rPr>
                <w:rFonts w:ascii="David" w:cs="David" w:eastAsia="David" w:hAnsi="David"/>
                <w:color w:val="047857"/>
                <w:sz w:val="19"/>
                <w:szCs w:val="19"/>
                <w:rtl/>
              </w:rPr>
              <w:t xml:space="preserve">3. קליפת האדרנל מפרישה קורטיזול</w:t>
            </w:r>
          </w:p>
          <w:p>
            <w:pPr>
              <w:bidi/>
              <w:spacing w:after="30" w:before="0" w:line="300" w:lineRule="atLeast"/>
              <w:jc w:val="left"/>
            </w:pPr>
            <w:r>
              <w:rPr>
                <w:rFonts w:ascii="David" w:cs="David" w:eastAsia="David" w:hAnsi="David"/>
                <w:color w:val="047857"/>
                <w:sz w:val="19"/>
                <w:szCs w:val="19"/>
                <w:rtl/>
              </w:rPr>
              <w:t xml:space="preserve">4. הקורטיזול מעכב את ההיפותלמוס ואת ההיפופיזה (משוב שלילי)</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בציר תקין, קורטיזול גבוה מכבה את ההיפותלמוס ואת ההיפופיזה. אצל ל.ש. ה־</w:t>
            </w:r>
            <w:r>
              <w:rPr>
                <w:rFonts w:ascii="David" w:cs="David" w:eastAsia="David" w:hAnsi="David"/>
                <w:sz w:val="19"/>
                <w:szCs w:val="19"/>
              </w:rPr>
              <w:t xml:space="preserve">ACTH</w:t>
            </w:r>
            <w:r>
              <w:rPr>
                <w:rFonts w:ascii="David" w:cs="David" w:eastAsia="David" w:hAnsi="David"/>
                <w:sz w:val="19"/>
                <w:szCs w:val="19"/>
                <w:rtl/>
              </w:rPr>
              <w:t xml:space="preserve"> נשאר גבוה למרות הקורטיזול הגבוה, כי הוא לא מגיע מההיפופיזה: גידול בריאה מפריש אותו מחוץ לציר (אקטופי). האדרנלים עצמם מגורים בעודף על ידי ה־</w:t>
            </w:r>
            <w:r>
              <w:rPr>
                <w:rFonts w:ascii="David" w:cs="David" w:eastAsia="David" w:hAnsi="David"/>
                <w:sz w:val="19"/>
                <w:szCs w:val="19"/>
              </w:rPr>
              <w:t xml:space="preserve">ACTH</w:t>
            </w:r>
            <w:r>
              <w:rPr>
                <w:rFonts w:ascii="David" w:cs="David" w:eastAsia="David" w:hAnsi="David"/>
                <w:sz w:val="19"/>
                <w:szCs w:val="19"/>
                <w:rtl/>
              </w:rPr>
              <w:t xml:space="preserve"> הזה.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ציר של שלוש בלוטות. ההורמון האחרון בשרשרת חוזר ומעכב את הראשונים.</w:t>
            </w:r>
          </w:p>
          <w:p>
            <w:pPr>
              <w:bidi/>
              <w:spacing w:after="20" w:before="0" w:line="300" w:lineRule="atLeast"/>
              <w:jc w:val="left"/>
            </w:pPr>
            <w:r>
              <w:rPr>
                <w:rFonts w:ascii="David" w:cs="David" w:eastAsia="David" w:hAnsi="David"/>
                <w:color w:val="475569"/>
                <w:sz w:val="17"/>
                <w:szCs w:val="17"/>
                <w:rtl/>
              </w:rPr>
              <w:t xml:space="preserve">2. ההיפותלמוס שולח הורמון להיפופיזה, וההיפופיזה שולחת הורמון לאדרנל.</w:t>
            </w:r>
          </w:p>
          <w:p>
            <w:pPr>
              <w:bidi/>
              <w:spacing w:after="20" w:before="0" w:line="300" w:lineRule="atLeast"/>
              <w:jc w:val="left"/>
            </w:pPr>
            <w:r>
              <w:rPr>
                <w:rFonts w:ascii="David" w:cs="David" w:eastAsia="David" w:hAnsi="David"/>
                <w:color w:val="475569"/>
                <w:sz w:val="17"/>
                <w:szCs w:val="17"/>
                <w:rtl/>
              </w:rPr>
              <w:t xml:space="preserve">3. הפריט הראשון הוא ההורמון מההיפותלמוס, והאחרון הוא המשוב.</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בחרתם בטיפול כירורגי. השלימו: מה שם התסמונת, איזה אבר מנתחים, ואיזו קבוצת תרופות עשויה להידרש זמנית אחרי הניתוח?</w:t>
            </w:r>
          </w:p>
          <w:p>
            <w:pPr>
              <w:bidi/>
              <w:spacing w:after="30" w:before="0" w:line="300" w:lineRule="atLeast"/>
              <w:jc w:val="left"/>
            </w:pPr>
            <w:r>
              <w:rPr>
                <w:rFonts w:ascii="David" w:cs="David" w:eastAsia="David" w:hAnsi="David"/>
                <w:color w:val="047857"/>
                <w:sz w:val="19"/>
                <w:szCs w:val="19"/>
                <w:rtl/>
              </w:rPr>
              <w:t xml:space="preserve">שם התסמונת: ✓ תסמונת קושינג / קושינג / </w:t>
            </w:r>
            <w:r>
              <w:rPr>
                <w:rFonts w:ascii="David" w:cs="David" w:eastAsia="David" w:hAnsi="David"/>
                <w:color w:val="047857"/>
                <w:sz w:val="19"/>
                <w:szCs w:val="19"/>
              </w:rPr>
              <w:t xml:space="preserve">cushing</w:t>
            </w:r>
            <w:r>
              <w:rPr>
                <w:rFonts w:ascii="David" w:cs="David" w:eastAsia="David" w:hAnsi="David"/>
                <w:color w:val="047857"/>
                <w:sz w:val="19"/>
                <w:szCs w:val="19"/>
                <w:rtl/>
              </w:rPr>
              <w:t xml:space="preserve"> / </w:t>
            </w:r>
            <w:r>
              <w:rPr>
                <w:rFonts w:ascii="David" w:cs="David" w:eastAsia="David" w:hAnsi="David"/>
                <w:color w:val="047857"/>
                <w:sz w:val="19"/>
                <w:szCs w:val="19"/>
              </w:rPr>
              <w:t xml:space="preserve">cushings</w:t>
            </w:r>
            <w:r>
              <w:rPr>
                <w:rFonts w:ascii="David" w:cs="David" w:eastAsia="David" w:hAnsi="David"/>
                <w:color w:val="047857"/>
                <w:sz w:val="19"/>
                <w:szCs w:val="19"/>
                <w:rtl/>
              </w:rPr>
              <w:t xml:space="preserve"> / </w:t>
            </w:r>
            <w:r>
              <w:rPr>
                <w:rFonts w:ascii="David" w:cs="David" w:eastAsia="David" w:hAnsi="David"/>
                <w:color w:val="047857"/>
                <w:sz w:val="19"/>
                <w:szCs w:val="19"/>
              </w:rPr>
              <w:t xml:space="preserve">cushing syndrome</w:t>
            </w:r>
          </w:p>
          <w:p>
            <w:pPr>
              <w:bidi/>
              <w:spacing w:after="30" w:before="0" w:line="300" w:lineRule="atLeast"/>
              <w:jc w:val="left"/>
            </w:pPr>
            <w:r>
              <w:rPr>
                <w:rFonts w:ascii="David" w:cs="David" w:eastAsia="David" w:hAnsi="David"/>
                <w:color w:val="047857"/>
                <w:sz w:val="19"/>
                <w:szCs w:val="19"/>
                <w:rtl/>
              </w:rPr>
              <w:t xml:space="preserve">האבר שמנתחים: ✓ ריאה / ריאות / גידול בריאה / גידול ריאה / </w:t>
            </w:r>
            <w:r>
              <w:rPr>
                <w:rFonts w:ascii="David" w:cs="David" w:eastAsia="David" w:hAnsi="David"/>
                <w:color w:val="047857"/>
                <w:sz w:val="19"/>
                <w:szCs w:val="19"/>
              </w:rPr>
              <w:t xml:space="preserve">lung</w:t>
            </w:r>
          </w:p>
          <w:p>
            <w:pPr>
              <w:bidi/>
              <w:spacing w:after="30" w:before="0" w:line="300" w:lineRule="atLeast"/>
              <w:jc w:val="left"/>
            </w:pPr>
            <w:r>
              <w:rPr>
                <w:rFonts w:ascii="David" w:cs="David" w:eastAsia="David" w:hAnsi="David"/>
                <w:color w:val="047857"/>
                <w:sz w:val="19"/>
                <w:szCs w:val="19"/>
                <w:rtl/>
              </w:rPr>
              <w:t xml:space="preserve">קבוצת התרופות שעשויה להידרש אחרי הניתוח: ✓ גלוקוקורטיקואידים / גלוקוקורטיקוידים / קורטיקוסטרואידים / קורטיקוסטרואיד / סטרואידים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מנתחים את הגידול שמפריש את ה־</w:t>
            </w:r>
            <w:r>
              <w:rPr>
                <w:rFonts w:ascii="David" w:cs="David" w:eastAsia="David" w:hAnsi="David"/>
                <w:sz w:val="19"/>
                <w:szCs w:val="19"/>
              </w:rPr>
              <w:t xml:space="preserve">ACTH</w:t>
            </w:r>
            <w:r>
              <w:rPr>
                <w:rFonts w:ascii="David" w:cs="David" w:eastAsia="David" w:hAnsi="David"/>
                <w:sz w:val="19"/>
                <w:szCs w:val="19"/>
                <w:rtl/>
              </w:rPr>
              <w:t xml:space="preserve">, כלומר גידול הריאה. לפני הניתוח הקורטיזול הגבוה דיכא את ההיפותלמוס ואת ההיפופיזה התקינים, והאדרנלים עצמם היו מגורים בעודף. אחרי הסרת הגידול הקורטיזול יורד בבת אחת והציר המדוכא עוד לא התאושש, ולכן עשוי להידרש טיפול זמני בגלוקוקורטיקואידים עד שיתאושש. ״מחלת קושינג״ שמורה לגידול בהיפופיזה, ולכן כאן התשובה היא ״תסמונת קושינג״.</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שם התסמונת של עודף קורטיזול נושא שם של נוירוכירורג אמריקאי.</w:t>
            </w:r>
          </w:p>
          <w:p>
            <w:pPr>
              <w:bidi/>
              <w:spacing w:after="20" w:before="0" w:line="300" w:lineRule="atLeast"/>
              <w:jc w:val="left"/>
            </w:pPr>
            <w:r>
              <w:rPr>
                <w:rFonts w:ascii="David" w:cs="David" w:eastAsia="David" w:hAnsi="David"/>
                <w:color w:val="475569"/>
                <w:sz w:val="17"/>
                <w:szCs w:val="17"/>
                <w:rtl/>
              </w:rPr>
              <w:t xml:space="preserve">2. המונח ״מחלת קושינג״ שמור לגידול בהיפופיזה, ולכן לא מתאים כאן. מנתחים את מקור ה־</w:t>
            </w:r>
            <w:r>
              <w:rPr>
                <w:rFonts w:ascii="David" w:cs="David" w:eastAsia="David" w:hAnsi="David"/>
                <w:color w:val="475569"/>
                <w:sz w:val="17"/>
                <w:szCs w:val="17"/>
              </w:rPr>
              <w:t xml:space="preserve">ACTH.</w:t>
            </w:r>
          </w:p>
          <w:p>
            <w:pPr>
              <w:bidi/>
              <w:spacing w:after="20" w:before="0" w:line="300" w:lineRule="atLeast"/>
              <w:jc w:val="left"/>
            </w:pPr>
            <w:r>
              <w:rPr>
                <w:rFonts w:ascii="David" w:cs="David" w:eastAsia="David" w:hAnsi="David"/>
                <w:color w:val="475569"/>
                <w:sz w:val="17"/>
                <w:szCs w:val="17"/>
                <w:rtl/>
              </w:rPr>
              <w:t xml:space="preserve">3. שם התסמונת מתחיל ב־קוש... והתרופות הן תחליף להורמון שהאדרנל מפריש בדרך כלל.</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5: הלב שלא נרגע</w:t>
      </w:r>
    </w:p>
    <w:p>
      <w:pPr>
        <w:bidi/>
        <w:spacing w:after="80" w:before="0" w:line="300" w:lineRule="atLeast"/>
        <w:jc w:val="left"/>
      </w:pPr>
      <w:r>
        <w:rPr>
          <w:rFonts w:ascii="David" w:cs="David" w:eastAsia="David" w:hAnsi="David"/>
          <w:color w:val="475569"/>
          <w:sz w:val="22"/>
          <w:szCs w:val="22"/>
          <w:rtl/>
        </w:rPr>
        <w:t xml:space="preserve">מרפאה, חדר 5 · נ.ר., אישה, בת 29</w:t>
      </w:r>
    </w:p>
    <w:p>
      <w:pPr>
        <w:bidi/>
        <w:spacing w:after="80" w:before="0" w:line="300" w:lineRule="atLeast"/>
        <w:jc w:val="left"/>
      </w:pPr>
      <w:r>
        <w:rPr>
          <w:rFonts w:ascii="David" w:cs="David" w:eastAsia="David" w:hAnsi="David"/>
          <w:sz w:val="22"/>
          <w:szCs w:val="22"/>
          <w:rtl/>
        </w:rPr>
        <w:t xml:space="preserve">סימנים חיוניים במוניטור: דופק 118 · לחץ דם 142/68 · סטורציה 99% · חום 37.4°</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מחלת גרייבס (יתר־פעילות בלוטת התריס אוטואימונית)</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נמוך;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גבוהים</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לפי המצב: תרופות נוגדות תריס, יוד רדיואקטיבי או ניתוח; חוסמי בטא להקלה על הדופק והרעד</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נ.ר., בת 29. ירדה שמונה קילו בחודשיים, למרות שהיא אוכלת יותר מתמיד. דפיקות לב, זיעה, רעד בידיים, חוסר מנוחה, ובחורף היא נמצאת במשרד עם חולצה קצרה.</w:t>
      </w:r>
    </w:p>
    <w:p>
      <w:pPr>
        <w:bidi/>
        <w:spacing w:after="60" w:before="0" w:line="300" w:lineRule="atLeast"/>
        <w:jc w:val="left"/>
      </w:pPr>
      <w:r>
        <w:rPr>
          <w:rFonts w:ascii="David" w:cs="David" w:eastAsia="David" w:hAnsi="David"/>
          <w:sz w:val="21"/>
          <w:szCs w:val="21"/>
          <w:rtl/>
        </w:rPr>
        <w:t xml:space="preserve">נעמה: בבדיקה: דופק 118, צוואר מעט נפוח, והעיניים נראות בולטות. ראו את התמונה.</w:t>
      </w:r>
    </w:p>
    <w:p>
      <w:pPr>
        <w:bidi/>
        <w:spacing w:after="60" w:before="0" w:line="300" w:lineRule="atLeast"/>
        <w:jc w:val="left"/>
      </w:pPr>
      <w:r>
        <w:rPr>
          <w:rFonts w:ascii="David" w:cs="David" w:eastAsia="David" w:hAnsi="David"/>
          <w:color w:val="475569"/>
          <w:sz w:val="20"/>
          <w:szCs w:val="20"/>
          <w:rtl/>
        </w:rPr>
        <w:t xml:space="preserve">🖼 תמונה: עיניים בולטות (אקסופתלמוס) וצוואר מעט נפוח</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מה תצפו למצוא בבדיקות הדם?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TSH</w:t>
            </w:r>
            <w:r>
              <w:rPr>
                <w:rFonts w:ascii="David" w:cs="David" w:eastAsia="David" w:hAnsi="David"/>
                <w:b/>
                <w:bCs/>
                <w:color w:val="047857"/>
                <w:sz w:val="19"/>
                <w:szCs w:val="19"/>
                <w:rtl/>
              </w:rPr>
              <w:t xml:space="preserve"> נמוך, </w:t>
            </w:r>
            <w:r>
              <w:rPr>
                <w:rFonts w:ascii="David" w:cs="David" w:eastAsia="David" w:hAnsi="David"/>
                <w:b/>
                <w:bCs/>
                <w:color w:val="047857"/>
                <w:sz w:val="19"/>
                <w:szCs w:val="19"/>
              </w:rPr>
              <w:t xml:space="preserve">T3</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T4</w:t>
            </w:r>
            <w:r>
              <w:rPr>
                <w:rFonts w:ascii="David" w:cs="David" w:eastAsia="David" w:hAnsi="David"/>
                <w:b/>
                <w:bCs/>
                <w:color w:val="047857"/>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Pr>
              <w:t xml:space="preserve">T3</w:t>
            </w:r>
            <w:r>
              <w:rPr>
                <w:rFonts w:ascii="David" w:cs="David" w:eastAsia="David" w:hAnsi="David"/>
                <w:sz w:val="19"/>
                <w:szCs w:val="19"/>
                <w:rtl/>
              </w:rPr>
              <w:t xml:space="preserve"> ו־</w:t>
            </w:r>
            <w:r>
              <w:rPr>
                <w:rFonts w:ascii="David" w:cs="David" w:eastAsia="David" w:hAnsi="David"/>
                <w:sz w:val="19"/>
                <w:szCs w:val="19"/>
              </w:rPr>
              <w:t xml:space="preserve">T4</w:t>
            </w:r>
            <w:r>
              <w:rPr>
                <w:rFonts w:ascii="David" w:cs="David" w:eastAsia="David" w:hAnsi="David"/>
                <w:sz w:val="19"/>
                <w:szCs w:val="19"/>
                <w:rtl/>
              </w:rPr>
              <w:t xml:space="preserve"> גבוהים בגלל פעילות יתר של הבלוטה. המשוב השלילי עובד כמצופה: הורמוני התריס הגבוהים מדכאים מאוד את הפרשת ה־</w:t>
            </w:r>
            <w:r>
              <w:rPr>
                <w:rFonts w:ascii="David" w:cs="David" w:eastAsia="David" w:hAnsi="David"/>
                <w:sz w:val="19"/>
                <w:szCs w:val="19"/>
              </w:rPr>
              <w:t xml:space="preserve">TSH</w:t>
            </w:r>
            <w:r>
              <w:rPr>
                <w:rFonts w:ascii="David" w:cs="David" w:eastAsia="David" w:hAnsi="David"/>
                <w:sz w:val="19"/>
                <w:szCs w:val="19"/>
                <w:rtl/>
              </w:rPr>
              <w:t xml:space="preserve"> מההיפופיזה, ולכן רמתו בדם נמוכה מאוד.</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החולה היא ההפך מש.א. מחדר 2. מה היה שם? הפכו.</w:t>
            </w:r>
          </w:p>
          <w:p>
            <w:pPr>
              <w:bidi/>
              <w:spacing w:after="20" w:before="0" w:line="300" w:lineRule="atLeast"/>
              <w:jc w:val="left"/>
            </w:pPr>
            <w:r>
              <w:rPr>
                <w:rFonts w:ascii="David" w:cs="David" w:eastAsia="David" w:hAnsi="David"/>
                <w:color w:val="475569"/>
                <w:sz w:val="17"/>
                <w:szCs w:val="17"/>
                <w:rtl/>
              </w:rPr>
              <w:t xml:space="preserve">2. הורמוני התריס הגבוהים משפיעים על ההיפופיזה. מה זה עושה לרמת ה־</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3. שתיים מהאפשרויות מתארות הורמוני תריס נמוכים, וזה לא מתאים לתמונה.</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השימוטו וגרייבס הן שתיהן מחלות אוטואימוניות של בלוטת התריס, אבל שונות מאוד. התאימו כל ממצא למחלה:</w:t>
            </w:r>
          </w:p>
          <w:p>
            <w:pPr>
              <w:bidi/>
              <w:spacing w:after="30" w:before="0" w:line="300" w:lineRule="atLeast"/>
              <w:jc w:val="left"/>
            </w:pPr>
            <w:r>
              <w:rPr>
                <w:rFonts w:ascii="David" w:cs="David" w:eastAsia="David" w:hAnsi="David"/>
                <w:color w:val="047857"/>
                <w:sz w:val="19"/>
                <w:szCs w:val="19"/>
                <w:rtl/>
              </w:rPr>
              <w:t xml:space="preserve">נוגדנים שמגרים את קולטן ה־</w:t>
            </w:r>
            <w:r>
              <w:rPr>
                <w:rFonts w:ascii="David" w:cs="David" w:eastAsia="David" w:hAnsi="David"/>
                <w:color w:val="047857"/>
                <w:sz w:val="19"/>
                <w:szCs w:val="19"/>
              </w:rPr>
              <w:t xml:space="preserve">TSH</w:t>
            </w:r>
            <w:r>
              <w:rPr>
                <w:rFonts w:ascii="David" w:cs="David" w:eastAsia="David" w:hAnsi="David"/>
                <w:color w:val="047857"/>
                <w:sz w:val="19"/>
                <w:szCs w:val="19"/>
                <w:rtl/>
              </w:rPr>
              <w:t xml:space="preserve"> ומפעילים את הבלוטה ללא הפסקה  ←  גרייבס</w:t>
            </w:r>
          </w:p>
          <w:p>
            <w:pPr>
              <w:bidi/>
              <w:spacing w:after="30" w:before="0" w:line="300" w:lineRule="atLeast"/>
              <w:jc w:val="left"/>
            </w:pPr>
            <w:r>
              <w:rPr>
                <w:rFonts w:ascii="David" w:cs="David" w:eastAsia="David" w:hAnsi="David"/>
                <w:color w:val="047857"/>
                <w:sz w:val="19"/>
                <w:szCs w:val="19"/>
                <w:rtl/>
              </w:rPr>
              <w:t xml:space="preserve">דופק איטי, עור יבש ועלייה במשקל  ←  השימוטו</w:t>
            </w:r>
          </w:p>
          <w:p>
            <w:pPr>
              <w:bidi/>
              <w:spacing w:after="30" w:before="0" w:line="300" w:lineRule="atLeast"/>
              <w:jc w:val="left"/>
            </w:pPr>
            <w:r>
              <w:rPr>
                <w:rFonts w:ascii="David" w:cs="David" w:eastAsia="David" w:hAnsi="David"/>
                <w:color w:val="047857"/>
                <w:sz w:val="19"/>
                <w:szCs w:val="19"/>
                <w:rtl/>
              </w:rPr>
              <w:t xml:space="preserve">עיניים בולטות, רעד, ירידה במשקל  ←  גרייבס</w:t>
            </w:r>
          </w:p>
          <w:p>
            <w:pPr>
              <w:bidi/>
              <w:spacing w:after="30" w:before="0" w:line="300" w:lineRule="atLeast"/>
              <w:jc w:val="left"/>
            </w:pPr>
            <w:r>
              <w:rPr>
                <w:rFonts w:ascii="David" w:cs="David" w:eastAsia="David" w:hAnsi="David"/>
                <w:color w:val="047857"/>
                <w:sz w:val="19"/>
                <w:szCs w:val="19"/>
                <w:rtl/>
              </w:rPr>
              <w:t xml:space="preserve">הרס הדרגתי של רקמת הבלוטה על ידי מערכת החיסון  ←  השימוטו</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בגרייבס הנוגדנים מחקים את ה־</w:t>
            </w:r>
            <w:r>
              <w:rPr>
                <w:rFonts w:ascii="David" w:cs="David" w:eastAsia="David" w:hAnsi="David"/>
                <w:sz w:val="19"/>
                <w:szCs w:val="19"/>
              </w:rPr>
              <w:t xml:space="preserve">TSH</w:t>
            </w:r>
            <w:r>
              <w:rPr>
                <w:rFonts w:ascii="David" w:cs="David" w:eastAsia="David" w:hAnsi="David"/>
                <w:sz w:val="19"/>
                <w:szCs w:val="19"/>
                <w:rtl/>
              </w:rPr>
              <w:t xml:space="preserve"> ולכן הבלוטה מקבלת פקודה קבועה לעבוד. בהשימוטו תהליך אוטואימוני פוגע ברקמת הבלוטה בהדרגה, והיא מתקשה לתפקד.</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גרייבס: הבלוטה פעילה מדי. השימוטו: פעילה מעט מדי.</w:t>
            </w:r>
          </w:p>
          <w:p>
            <w:pPr>
              <w:bidi/>
              <w:spacing w:after="20" w:before="0" w:line="300" w:lineRule="atLeast"/>
              <w:jc w:val="left"/>
            </w:pPr>
            <w:r>
              <w:rPr>
                <w:rFonts w:ascii="David" w:cs="David" w:eastAsia="David" w:hAnsi="David"/>
                <w:color w:val="475569"/>
                <w:sz w:val="17"/>
                <w:szCs w:val="17"/>
                <w:rtl/>
              </w:rPr>
              <w:t xml:space="preserve">2. כל אחד מהממצאים מתאים לאחת משתי המחלות. התחילו בתסמינים.</w:t>
            </w:r>
          </w:p>
          <w:p>
            <w:pPr>
              <w:bidi/>
              <w:spacing w:after="20" w:before="0" w:line="300" w:lineRule="atLeast"/>
              <w:jc w:val="left"/>
            </w:pPr>
            <w:r>
              <w:rPr>
                <w:rFonts w:ascii="David" w:cs="David" w:eastAsia="David" w:hAnsi="David"/>
                <w:color w:val="475569"/>
                <w:sz w:val="17"/>
                <w:szCs w:val="17"/>
                <w:rtl/>
              </w:rPr>
              <w:t xml:space="preserve">3. הנוגדנים שמפעילים את הבלוטה ללא הפסקה שייכים למחלה שבה הבלוטה פעילה יתר על המידה.</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60" w:before="0" w:line="300" w:lineRule="atLeast"/>
              <w:jc w:val="left"/>
            </w:pPr>
            <w:r>
              <w:rPr>
                <w:rFonts w:ascii="David" w:cs="David" w:eastAsia="David" w:hAnsi="David"/>
                <w:b/>
                <w:bCs/>
                <w:sz w:val="20"/>
                <w:szCs w:val="20"/>
                <w:rtl/>
              </w:rPr>
              <w:t xml:space="preserve">אילו מן האפשרויות משמשות לטיפול במחלת גרייבס? (סמנו את כולם)</w:t>
            </w:r>
          </w:p>
          <w:p>
            <w:pPr>
              <w:bidi/>
              <w:spacing w:after="30" w:before="0" w:line="300" w:lineRule="atLeast"/>
              <w:jc w:val="left"/>
            </w:pPr>
            <w:r>
              <w:rPr>
                <w:rFonts w:ascii="David" w:cs="David" w:eastAsia="David" w:hAnsi="David"/>
                <w:b/>
                <w:bCs/>
                <w:color w:val="047857"/>
                <w:sz w:val="19"/>
                <w:szCs w:val="19"/>
                <w:rtl/>
              </w:rPr>
              <w:t xml:space="preserve">✓  תרופות נוגדות פעילות בלוטת התריס</w:t>
            </w:r>
          </w:p>
          <w:p>
            <w:pPr>
              <w:bidi/>
              <w:spacing w:after="30" w:before="0" w:line="300" w:lineRule="atLeast"/>
              <w:jc w:val="left"/>
            </w:pPr>
            <w:r>
              <w:rPr>
                <w:rFonts w:ascii="David" w:cs="David" w:eastAsia="David" w:hAnsi="David"/>
                <w:b/>
                <w:bCs/>
                <w:color w:val="047857"/>
                <w:sz w:val="19"/>
                <w:szCs w:val="19"/>
                <w:rtl/>
              </w:rPr>
              <w:t xml:space="preserve">✓  חוסמי בטא להקלה על הדופק והרעד</w:t>
            </w:r>
          </w:p>
          <w:p>
            <w:pPr>
              <w:bidi/>
              <w:spacing w:after="30" w:before="0" w:line="300" w:lineRule="atLeast"/>
              <w:jc w:val="left"/>
            </w:pPr>
            <w:r>
              <w:rPr>
                <w:rFonts w:ascii="David" w:cs="David" w:eastAsia="David" w:hAnsi="David"/>
                <w:b/>
                <w:bCs/>
                <w:color w:val="047857"/>
                <w:sz w:val="19"/>
                <w:szCs w:val="19"/>
                <w:rtl/>
              </w:rPr>
              <w:t xml:space="preserve">✓  יוד רדיואקטיבי שהורס חלק מתאי הבלוטה</w:t>
            </w:r>
          </w:p>
          <w:p>
            <w:pPr>
              <w:bidi/>
              <w:spacing w:after="30" w:before="0" w:line="300" w:lineRule="atLeast"/>
              <w:jc w:val="left"/>
            </w:pPr>
            <w:r>
              <w:rPr>
                <w:rFonts w:ascii="David" w:cs="David" w:eastAsia="David" w:hAnsi="David"/>
                <w:b/>
                <w:bCs/>
                <w:color w:val="047857"/>
                <w:sz w:val="19"/>
                <w:szCs w:val="19"/>
                <w:rtl/>
              </w:rPr>
              <w:t xml:space="preserve">✓  ניתוח להסרת הבלוטה</w:t>
            </w:r>
          </w:p>
          <w:p>
            <w:pPr>
              <w:bidi/>
              <w:spacing w:after="30" w:before="0" w:line="300" w:lineRule="atLeast"/>
              <w:jc w:val="left"/>
            </w:pPr>
            <w:r>
              <w:rPr>
                <w:rFonts w:ascii="David" w:cs="David" w:eastAsia="David" w:hAnsi="David"/>
                <w:b w:val="false"/>
                <w:bCs w:val="false"/>
                <w:color w:val="475569"/>
                <w:sz w:val="19"/>
                <w:szCs w:val="19"/>
                <w:rtl/>
              </w:rPr>
              <w:t xml:space="preserve">✗  אלתרוקסין</w:t>
            </w:r>
          </w:p>
          <w:p>
            <w:pPr>
              <w:bidi/>
              <w:spacing w:after="30" w:before="0" w:line="300" w:lineRule="atLeast"/>
              <w:jc w:val="left"/>
            </w:pPr>
            <w:r>
              <w:rPr>
                <w:rFonts w:ascii="David" w:cs="David" w:eastAsia="David" w:hAnsi="David"/>
                <w:b w:val="false"/>
                <w:bCs w:val="false"/>
                <w:color w:val="475569"/>
                <w:sz w:val="19"/>
                <w:szCs w:val="19"/>
                <w:rtl/>
              </w:rPr>
              <w:t xml:space="preserve">✗  דסמופרסין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כל ארבע האפשרויות משמשות בטיפול בגרייבס, אבל לא כולן ניתנות יחד באופן אוטומטי: חוסמי בטא מקלים בעיקר על הדופק והרעד, ואילו תרופות נוגדות תריס, יוד רדיואקטיבי וניתוח הם מסלולים שנבחרים לפי מצב המטופלת. יוד רדיואקטיבי הורס תאי תריס ומפחית את ייצור ההורמונים, ולעיתים קרובות נוצרת אחריו תת־פעילות שמצריכה אלתרוקסין. אלתרוקסין אינו טיפול ביתר־פעילות עצמה.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המטרה היא להקטין את פעילות הבלוטה או להקל על התסמינים. אילו תשובות מוסיפות הורמון?</w:t>
            </w:r>
          </w:p>
          <w:p>
            <w:pPr>
              <w:bidi/>
              <w:spacing w:after="20" w:before="0" w:line="300" w:lineRule="atLeast"/>
              <w:jc w:val="left"/>
            </w:pPr>
            <w:r>
              <w:rPr>
                <w:rFonts w:ascii="David" w:cs="David" w:eastAsia="David" w:hAnsi="David"/>
                <w:color w:val="475569"/>
                <w:sz w:val="17"/>
                <w:szCs w:val="17"/>
                <w:rtl/>
              </w:rPr>
              <w:t xml:space="preserve">2. יש תשובה אחת ששייכת למחלה אחרת לגמרי, ותשובה אחת שמוסיפה הורמון תריס.</w:t>
            </w:r>
          </w:p>
          <w:p>
            <w:pPr>
              <w:bidi/>
              <w:spacing w:after="20" w:before="0" w:line="300" w:lineRule="atLeast"/>
              <w:jc w:val="left"/>
            </w:pPr>
            <w:r>
              <w:rPr>
                <w:rFonts w:ascii="David" w:cs="David" w:eastAsia="David" w:hAnsi="David"/>
                <w:color w:val="475569"/>
                <w:sz w:val="17"/>
                <w:szCs w:val="17"/>
                <w:rtl/>
              </w:rPr>
              <w:t xml:space="preserve">3. לפחות שלוש תשובות נכונות.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6: הצילום שבשקית</w:t>
      </w:r>
    </w:p>
    <w:p>
      <w:pPr>
        <w:bidi/>
        <w:spacing w:after="80" w:before="0" w:line="300" w:lineRule="atLeast"/>
        <w:jc w:val="left"/>
      </w:pPr>
      <w:r>
        <w:rPr>
          <w:rFonts w:ascii="David" w:cs="David" w:eastAsia="David" w:hAnsi="David"/>
          <w:color w:val="475569"/>
          <w:sz w:val="22"/>
          <w:szCs w:val="22"/>
          <w:rtl/>
        </w:rPr>
        <w:t xml:space="preserve">מחלקת נפרולוגיה · ת.פ., אישה, בת 44</w:t>
      </w:r>
    </w:p>
    <w:p>
      <w:pPr>
        <w:bidi/>
        <w:spacing w:after="80" w:before="0" w:line="300" w:lineRule="atLeast"/>
        <w:jc w:val="left"/>
      </w:pPr>
      <w:r>
        <w:rPr>
          <w:rFonts w:ascii="David" w:cs="David" w:eastAsia="David" w:hAnsi="David"/>
          <w:sz w:val="22"/>
          <w:szCs w:val="22"/>
          <w:rtl/>
        </w:rPr>
        <w:t xml:space="preserve">סימנים חיוניים במוניטור: דופק 72 · לחץ דם 158/94 · סטורציה 98% · חום 36.7°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היפרפראתירואידיזם ראשוני (</w:t>
            </w:r>
            <w:r>
              <w:rPr>
                <w:rFonts w:ascii="David" w:cs="David" w:eastAsia="David" w:hAnsi="David"/>
                <w:b/>
                <w:bCs/>
                <w:sz w:val="20"/>
                <w:szCs w:val="20"/>
              </w:rPr>
              <w:t xml:space="preserve">PTH</w:t>
            </w:r>
            <w:r>
              <w:rPr>
                <w:rFonts w:ascii="David" w:cs="David" w:eastAsia="David" w:hAnsi="David"/>
                <w:b/>
                <w:bCs/>
                <w:sz w:val="20"/>
                <w:szCs w:val="20"/>
                <w:rtl/>
              </w:rPr>
              <w:t xml:space="preserve"> גבוה, סידן גבוה)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PTH</w:t>
            </w:r>
            <w:r>
              <w:rPr>
                <w:rFonts w:ascii="David" w:cs="David" w:eastAsia="David" w:hAnsi="David"/>
                <w:sz w:val="20"/>
                <w:szCs w:val="20"/>
                <w:rtl/>
              </w:rPr>
              <w:t xml:space="preserve"> גבוה, סידן גבוה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עירוי נוזלים להורדת הסידן, והסרת הבלוטה הפעילה בניתוח</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הנפרולוג שלנו שלח את ת.פ., בת 44. היא טופלה בשל אבני כליה. מתארת כאבי בטן פה ושם ועצירות, ומעט מבולבלת.</w:t>
      </w:r>
    </w:p>
    <w:p>
      <w:pPr>
        <w:bidi/>
        <w:spacing w:after="60" w:before="0" w:line="300" w:lineRule="atLeast"/>
        <w:jc w:val="left"/>
      </w:pPr>
      <w:r>
        <w:rPr>
          <w:rFonts w:ascii="David" w:cs="David" w:eastAsia="David" w:hAnsi="David"/>
          <w:sz w:val="21"/>
          <w:szCs w:val="21"/>
          <w:rtl/>
        </w:rPr>
        <w:t xml:space="preserve">נעמה: בבדיקה: לחץ דם גבוה. ובשקית שלה ראיתי צילום מהמכון.</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60" w:before="0" w:line="300" w:lineRule="atLeast"/>
              <w:jc w:val="left"/>
            </w:pPr>
            <w:r>
              <w:rPr>
                <w:rFonts w:ascii="David" w:cs="David" w:eastAsia="David" w:hAnsi="David"/>
                <w:b/>
                <w:bCs/>
                <w:sz w:val="20"/>
                <w:szCs w:val="20"/>
                <w:rtl/>
              </w:rPr>
              <w:t xml:space="preserve">אילו מהתסמינים הבאים רלוונטיים לעודף </w:t>
            </w:r>
            <w:r>
              <w:rPr>
                <w:rFonts w:ascii="David" w:cs="David" w:eastAsia="David" w:hAnsi="David"/>
                <w:b/>
                <w:bCs/>
                <w:sz w:val="20"/>
                <w:szCs w:val="20"/>
              </w:rPr>
              <w:t xml:space="preserve">PTH</w:t>
            </w:r>
            <w:r>
              <w:rPr>
                <w:rFonts w:ascii="David" w:cs="David" w:eastAsia="David" w:hAnsi="David"/>
                <w:b/>
                <w:bCs/>
                <w:sz w:val="20"/>
                <w:szCs w:val="20"/>
                <w:rtl/>
              </w:rPr>
              <w:t xml:space="preserve">? (סמנו את כולם)</w:t>
            </w:r>
          </w:p>
          <w:p>
            <w:pPr>
              <w:bidi/>
              <w:spacing w:after="30" w:before="0" w:line="300" w:lineRule="atLeast"/>
              <w:jc w:val="left"/>
            </w:pPr>
            <w:r>
              <w:rPr>
                <w:rFonts w:ascii="David" w:cs="David" w:eastAsia="David" w:hAnsi="David"/>
                <w:b/>
                <w:bCs/>
                <w:color w:val="047857"/>
                <w:sz w:val="19"/>
                <w:szCs w:val="19"/>
                <w:rtl/>
              </w:rPr>
              <w:t xml:space="preserve">✓  אבני כליה והשתנה מרובה</w:t>
            </w:r>
          </w:p>
          <w:p>
            <w:pPr>
              <w:bidi/>
              <w:spacing w:after="30" w:before="0" w:line="300" w:lineRule="atLeast"/>
              <w:jc w:val="left"/>
            </w:pPr>
            <w:r>
              <w:rPr>
                <w:rFonts w:ascii="David" w:cs="David" w:eastAsia="David" w:hAnsi="David"/>
                <w:b/>
                <w:bCs/>
                <w:color w:val="047857"/>
                <w:sz w:val="19"/>
                <w:szCs w:val="19"/>
                <w:rtl/>
              </w:rPr>
              <w:t xml:space="preserve">✓  כאבי עצמות ונטייה לשברים</w:t>
            </w:r>
          </w:p>
          <w:p>
            <w:pPr>
              <w:bidi/>
              <w:spacing w:after="30" w:before="0" w:line="300" w:lineRule="atLeast"/>
              <w:jc w:val="left"/>
            </w:pPr>
            <w:r>
              <w:rPr>
                <w:rFonts w:ascii="David" w:cs="David" w:eastAsia="David" w:hAnsi="David"/>
                <w:b/>
                <w:bCs/>
                <w:color w:val="047857"/>
                <w:sz w:val="19"/>
                <w:szCs w:val="19"/>
                <w:rtl/>
              </w:rPr>
              <w:t xml:space="preserve">✓  עצירות וכאבי בטן</w:t>
            </w:r>
          </w:p>
          <w:p>
            <w:pPr>
              <w:bidi/>
              <w:spacing w:after="30" w:before="0" w:line="300" w:lineRule="atLeast"/>
              <w:jc w:val="left"/>
            </w:pPr>
            <w:r>
              <w:rPr>
                <w:rFonts w:ascii="David" w:cs="David" w:eastAsia="David" w:hAnsi="David"/>
                <w:b/>
                <w:bCs/>
                <w:color w:val="047857"/>
                <w:sz w:val="19"/>
                <w:szCs w:val="19"/>
                <w:rtl/>
              </w:rPr>
              <w:t xml:space="preserve">✓  בלבול ועייפות</w:t>
            </w:r>
          </w:p>
          <w:p>
            <w:pPr>
              <w:bidi/>
              <w:spacing w:after="30" w:before="0" w:line="300" w:lineRule="atLeast"/>
              <w:jc w:val="left"/>
            </w:pPr>
            <w:r>
              <w:rPr>
                <w:rFonts w:ascii="David" w:cs="David" w:eastAsia="David" w:hAnsi="David"/>
                <w:b w:val="false"/>
                <w:bCs w:val="false"/>
                <w:color w:val="475569"/>
                <w:sz w:val="19"/>
                <w:szCs w:val="19"/>
                <w:rtl/>
              </w:rPr>
              <w:t xml:space="preserve">✗  דפיקות לב מהירות, רעד וירידה במשקל</w:t>
            </w:r>
          </w:p>
          <w:p>
            <w:pPr>
              <w:bidi/>
              <w:spacing w:after="30" w:before="0" w:line="300" w:lineRule="atLeast"/>
              <w:jc w:val="left"/>
            </w:pPr>
            <w:r>
              <w:rPr>
                <w:rFonts w:ascii="David" w:cs="David" w:eastAsia="David" w:hAnsi="David"/>
                <w:b w:val="false"/>
                <w:bCs w:val="false"/>
                <w:color w:val="475569"/>
                <w:sz w:val="19"/>
                <w:szCs w:val="19"/>
                <w:rtl/>
              </w:rPr>
              <w:t xml:space="preserve">✗  הגדלת כפות הידיים והרגליים</w:t>
            </w:r>
          </w:p>
          <w:p>
            <w:pPr>
              <w:bidi/>
              <w:spacing w:after="30" w:before="0" w:line="300" w:lineRule="atLeast"/>
              <w:jc w:val="left"/>
            </w:pPr>
            <w:r>
              <w:rPr>
                <w:rFonts w:ascii="David" w:cs="David" w:eastAsia="David" w:hAnsi="David"/>
                <w:b w:val="false"/>
                <w:bCs w:val="false"/>
                <w:color w:val="475569"/>
                <w:sz w:val="19"/>
                <w:szCs w:val="19"/>
                <w:rtl/>
              </w:rPr>
              <w:t xml:space="preserve">✗  פנים עגולות ופסי מתיחה סגולים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עודף </w:t>
            </w:r>
            <w:r>
              <w:rPr>
                <w:rFonts w:ascii="David" w:cs="David" w:eastAsia="David" w:hAnsi="David"/>
                <w:sz w:val="19"/>
                <w:szCs w:val="19"/>
              </w:rPr>
              <w:t xml:space="preserve">PTH</w:t>
            </w:r>
            <w:r>
              <w:rPr>
                <w:rFonts w:ascii="David" w:cs="David" w:eastAsia="David" w:hAnsi="David"/>
                <w:sz w:val="19"/>
                <w:szCs w:val="19"/>
                <w:rtl/>
              </w:rPr>
              <w:t xml:space="preserve"> מחליש את העצמות ומעלה את הסידן בדם. עודף סידן בשתן מסייע להיווצרות אבנים, והיפרקלצמיה עלולה לגרום לעצירות, עייפות ובלבול. אפשר לזכור את התסמינים בעזרת חוק הזיכרון </w:t>
            </w:r>
            <w:r>
              <w:rPr>
                <w:rFonts w:ascii="David" w:cs="David" w:eastAsia="David" w:hAnsi="David"/>
                <w:sz w:val="19"/>
                <w:szCs w:val="19"/>
              </w:rPr>
              <w:t xml:space="preserve">Stones</w:t>
            </w:r>
            <w:r>
              <w:rPr>
                <w:rFonts w:ascii="David" w:cs="David" w:eastAsia="David" w:hAnsi="David"/>
                <w:sz w:val="19"/>
                <w:szCs w:val="19"/>
                <w:rtl/>
              </w:rPr>
              <w:t xml:space="preserve">, </w:t>
            </w:r>
            <w:r>
              <w:rPr>
                <w:rFonts w:ascii="David" w:cs="David" w:eastAsia="David" w:hAnsi="David"/>
                <w:sz w:val="19"/>
                <w:szCs w:val="19"/>
              </w:rPr>
              <w:t xml:space="preserve">Bones</w:t>
            </w:r>
            <w:r>
              <w:rPr>
                <w:rFonts w:ascii="David" w:cs="David" w:eastAsia="David" w:hAnsi="David"/>
                <w:sz w:val="19"/>
                <w:szCs w:val="19"/>
                <w:rtl/>
              </w:rPr>
              <w:t xml:space="preserve">, </w:t>
            </w:r>
            <w:r>
              <w:rPr>
                <w:rFonts w:ascii="David" w:cs="David" w:eastAsia="David" w:hAnsi="David"/>
                <w:sz w:val="19"/>
                <w:szCs w:val="19"/>
              </w:rPr>
              <w:t xml:space="preserve">Groans and Moans</w:t>
            </w:r>
            <w:r>
              <w:rPr>
                <w:rFonts w:ascii="David" w:cs="David" w:eastAsia="David" w:hAnsi="David"/>
                <w:sz w:val="19"/>
                <w:szCs w:val="19"/>
                <w:rtl/>
              </w:rPr>
              <w:t xml:space="preserve">: אבנים, עצמות, כאבי בטן ותלונות נפשיות. שלוש האפשרויות האחרות שייכות למחלות של בלוטות אחרות.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w:t>
            </w:r>
            <w:r>
              <w:rPr>
                <w:rFonts w:ascii="David" w:cs="David" w:eastAsia="David" w:hAnsi="David"/>
                <w:color w:val="475569"/>
                <w:sz w:val="17"/>
                <w:szCs w:val="17"/>
              </w:rPr>
              <w:t xml:space="preserve">PTH</w:t>
            </w:r>
            <w:r>
              <w:rPr>
                <w:rFonts w:ascii="David" w:cs="David" w:eastAsia="David" w:hAnsi="David"/>
                <w:color w:val="475569"/>
                <w:sz w:val="17"/>
                <w:szCs w:val="17"/>
                <w:rtl/>
              </w:rPr>
              <w:t xml:space="preserve"> שולט ברמת הסידן. מה עושה עודף סידן בדם ובשתן? ומה קורה לעצמות?</w:t>
            </w:r>
          </w:p>
          <w:p>
            <w:pPr>
              <w:bidi/>
              <w:spacing w:after="20" w:before="0" w:line="300" w:lineRule="atLeast"/>
              <w:jc w:val="left"/>
            </w:pPr>
            <w:r>
              <w:rPr>
                <w:rFonts w:ascii="David" w:cs="David" w:eastAsia="David" w:hAnsi="David"/>
                <w:color w:val="475569"/>
                <w:sz w:val="17"/>
                <w:szCs w:val="17"/>
                <w:rtl/>
              </w:rPr>
              <w:t xml:space="preserve">2. יש שלוש אפשרויות ששייכות למחלות של בלוטות אחרות: תריס, הורמון גדילה וקורטיזול.</w:t>
            </w:r>
          </w:p>
          <w:p>
            <w:pPr>
              <w:bidi/>
              <w:spacing w:after="20" w:before="0" w:line="300" w:lineRule="atLeast"/>
              <w:jc w:val="left"/>
            </w:pPr>
            <w:r>
              <w:rPr>
                <w:rFonts w:ascii="David" w:cs="David" w:eastAsia="David" w:hAnsi="David"/>
                <w:color w:val="475569"/>
                <w:sz w:val="17"/>
                <w:szCs w:val="17"/>
                <w:rtl/>
              </w:rPr>
              <w:t xml:space="preserve">3. ארבע תשובות נכונות. אחת מהן קשורה למערכת העיכול, ואחת למצב הנפשי.</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צירוף בדיקות דם הכי רלוונטי להמשך?</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PTH</w:t>
            </w:r>
            <w:r>
              <w:rPr>
                <w:rFonts w:ascii="David" w:cs="David" w:eastAsia="David" w:hAnsi="David"/>
                <w:b/>
                <w:bCs/>
                <w:color w:val="047857"/>
                <w:sz w:val="19"/>
                <w:szCs w:val="19"/>
                <w:rtl/>
              </w:rPr>
              <w:t xml:space="preserve"> וסידן</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ADH</w:t>
            </w:r>
            <w:r>
              <w:rPr>
                <w:rFonts w:ascii="David" w:cs="David" w:eastAsia="David" w:hAnsi="David"/>
                <w:b w:val="false"/>
                <w:bCs w:val="false"/>
                <w:color w:val="475569"/>
                <w:sz w:val="19"/>
                <w:szCs w:val="19"/>
                <w:rtl/>
              </w:rPr>
              <w:t xml:space="preserve"> ונתרן</w:t>
            </w:r>
          </w:p>
          <w:p>
            <w:pPr>
              <w:bidi/>
              <w:spacing w:after="30" w:before="0" w:line="300" w:lineRule="atLeast"/>
              <w:jc w:val="left"/>
            </w:pPr>
            <w:r>
              <w:rPr>
                <w:rFonts w:ascii="David" w:cs="David" w:eastAsia="David" w:hAnsi="David"/>
                <w:b w:val="false"/>
                <w:bCs w:val="false"/>
                <w:color w:val="475569"/>
                <w:sz w:val="19"/>
                <w:szCs w:val="19"/>
                <w:rtl/>
              </w:rPr>
              <w:t xml:space="preserve">✗  אינסולין ואשלגן</w:t>
            </w:r>
          </w:p>
          <w:p>
            <w:pPr>
              <w:bidi/>
              <w:spacing w:after="30" w:before="0" w:line="300" w:lineRule="atLeast"/>
              <w:jc w:val="left"/>
            </w:pPr>
            <w:r>
              <w:rPr>
                <w:rFonts w:ascii="David" w:cs="David" w:eastAsia="David" w:hAnsi="David"/>
                <w:b w:val="false"/>
                <w:bCs w:val="false"/>
                <w:color w:val="475569"/>
                <w:sz w:val="19"/>
                <w:szCs w:val="19"/>
                <w:rtl/>
              </w:rPr>
              <w:t xml:space="preserve">✗  קלציטונין ויוד</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w:t>
            </w:r>
            <w:r>
              <w:rPr>
                <w:rFonts w:ascii="David" w:cs="David" w:eastAsia="David" w:hAnsi="David"/>
                <w:sz w:val="19"/>
                <w:szCs w:val="19"/>
              </w:rPr>
              <w:t xml:space="preserve">PTH</w:t>
            </w:r>
            <w:r>
              <w:rPr>
                <w:rFonts w:ascii="David" w:cs="David" w:eastAsia="David" w:hAnsi="David"/>
                <w:sz w:val="19"/>
                <w:szCs w:val="19"/>
                <w:rtl/>
              </w:rPr>
              <w:t xml:space="preserve"> מופרש מבלוטות הפראתירואיד ומעלה את הסידן בדם. בהיפרפראתירואידיזם ראשוני שניהם גבוהים.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חפשו את ההורמון של בלוטה אחת ואת המינרל שהוא שולט בו.</w:t>
            </w:r>
          </w:p>
          <w:p>
            <w:pPr>
              <w:bidi/>
              <w:spacing w:after="20" w:before="0" w:line="300" w:lineRule="atLeast"/>
              <w:jc w:val="left"/>
            </w:pPr>
            <w:r>
              <w:rPr>
                <w:rFonts w:ascii="David" w:cs="David" w:eastAsia="David" w:hAnsi="David"/>
                <w:color w:val="475569"/>
                <w:sz w:val="17"/>
                <w:szCs w:val="17"/>
                <w:rtl/>
              </w:rPr>
              <w:t xml:space="preserve">2. שלושה צירופים מתארים הורמונים של בלוטות אחרות: היפופיזה אחורית, לבלב ותריס.</w:t>
            </w:r>
          </w:p>
          <w:p>
            <w:pPr>
              <w:bidi/>
              <w:spacing w:after="20" w:before="0" w:line="300" w:lineRule="atLeast"/>
              <w:jc w:val="left"/>
            </w:pPr>
            <w:r>
              <w:rPr>
                <w:rFonts w:ascii="David" w:cs="David" w:eastAsia="David" w:hAnsi="David"/>
                <w:color w:val="475569"/>
                <w:sz w:val="17"/>
                <w:szCs w:val="17"/>
                <w:rtl/>
              </w:rPr>
              <w:t xml:space="preserve">3. ההורמון המבוקש מופרש מבלוטות קטנות שיושבות מאחורי בלוטת התריס.</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40" w:before="0" w:line="300" w:lineRule="atLeast"/>
              <w:jc w:val="left"/>
            </w:pPr>
            <w:r>
              <w:rPr>
                <w:rFonts w:ascii="David" w:cs="David" w:eastAsia="David" w:hAnsi="David"/>
                <w:i/>
                <w:iCs/>
                <w:color w:val="0E7490"/>
                <w:sz w:val="18"/>
                <w:szCs w:val="18"/>
                <w:rtl/>
              </w:rPr>
              <w:t xml:space="preserve">מידע שנחשף: 🔬 התוצאה הגיעה: </w:t>
            </w:r>
            <w:r>
              <w:rPr>
                <w:rFonts w:ascii="David" w:cs="David" w:eastAsia="David" w:hAnsi="David"/>
                <w:i/>
                <w:iCs/>
                <w:color w:val="0E7490"/>
                <w:sz w:val="18"/>
                <w:szCs w:val="18"/>
              </w:rPr>
              <w:t xml:space="preserve">PTH</w:t>
            </w:r>
            <w:r>
              <w:rPr>
                <w:rFonts w:ascii="David" w:cs="David" w:eastAsia="David" w:hAnsi="David"/>
                <w:i/>
                <w:iCs/>
                <w:color w:val="0E7490"/>
                <w:sz w:val="18"/>
                <w:szCs w:val="18"/>
                <w:rtl/>
              </w:rPr>
              <w:t xml:space="preserve"> גבוה. סידן מתוקן 13.5 </w:t>
            </w:r>
            <w:r>
              <w:rPr>
                <w:rFonts w:ascii="David" w:cs="David" w:eastAsia="David" w:hAnsi="David"/>
                <w:i/>
                <w:iCs/>
                <w:color w:val="0E7490"/>
                <w:sz w:val="18"/>
                <w:szCs w:val="18"/>
              </w:rPr>
              <w:t xml:space="preserve">mg/dL</w:t>
            </w:r>
            <w:r>
              <w:rPr>
                <w:rFonts w:ascii="David" w:cs="David" w:eastAsia="David" w:hAnsi="David"/>
                <w:i/>
                <w:iCs/>
                <w:color w:val="0E7490"/>
                <w:sz w:val="18"/>
                <w:szCs w:val="18"/>
                <w:rtl/>
              </w:rPr>
              <w:t xml:space="preserve"> (ערך שנקבע לצורך המשחק). המטופלת מיובשת ומבולבלת. תפקוד הכליות שמור, ואין אי־ספיקת לב.</w:t>
            </w:r>
          </w:p>
          <w:p>
            <w:pPr>
              <w:bidi/>
              <w:spacing w:after="40" w:before="0" w:line="300" w:lineRule="atLeast"/>
              <w:jc w:val="left"/>
            </w:pPr>
            <w:r>
              <w:rPr>
                <w:rFonts w:ascii="David" w:cs="David" w:eastAsia="David" w:hAnsi="David"/>
                <w:i/>
                <w:iCs/>
                <w:color w:val="0E7490"/>
                <w:sz w:val="18"/>
                <w:szCs w:val="18"/>
                <w:rtl/>
              </w:rPr>
              <w:t xml:space="preserve">🖼 צילום רנטגן של עצמות ידיים עם ספיגת עצם ושינויים המתאימים לפעילות יתר ממושכת של </w:t>
            </w:r>
            <w:r>
              <w:rPr>
                <w:rFonts w:ascii="David" w:cs="David" w:eastAsia="David" w:hAnsi="David"/>
                <w:i/>
                <w:iCs/>
                <w:color w:val="0E7490"/>
                <w:sz w:val="18"/>
                <w:szCs w:val="18"/>
              </w:rPr>
              <w:t xml:space="preserve">PTH</w:t>
            </w:r>
          </w:p>
          <w:p>
            <w:pPr>
              <w:bidi/>
              <w:spacing w:after="60" w:before="0" w:line="300" w:lineRule="atLeast"/>
              <w:jc w:val="left"/>
            </w:pPr>
            <w:r>
              <w:rPr>
                <w:rFonts w:ascii="David" w:cs="David" w:eastAsia="David" w:hAnsi="David"/>
                <w:b/>
                <w:bCs/>
                <w:sz w:val="20"/>
                <w:szCs w:val="20"/>
                <w:rtl/>
              </w:rPr>
              <w:t xml:space="preserve">הסידן גבוה במידה משמעותית, והחולה מיובשת. אילו מהבאים טיפול אפשרי? (סמנו את כולם)</w:t>
            </w:r>
          </w:p>
          <w:p>
            <w:pPr>
              <w:bidi/>
              <w:spacing w:after="30" w:before="0" w:line="300" w:lineRule="atLeast"/>
              <w:jc w:val="left"/>
            </w:pPr>
            <w:r>
              <w:rPr>
                <w:rFonts w:ascii="David" w:cs="David" w:eastAsia="David" w:hAnsi="David"/>
                <w:b/>
                <w:bCs/>
                <w:color w:val="047857"/>
                <w:sz w:val="19"/>
                <w:szCs w:val="19"/>
                <w:rtl/>
              </w:rPr>
              <w:t xml:space="preserve">✓  עירוי נוזלים להשלמת החסר ולהורדת הסידן</w:t>
            </w:r>
          </w:p>
          <w:p>
            <w:pPr>
              <w:bidi/>
              <w:spacing w:after="30" w:before="0" w:line="300" w:lineRule="atLeast"/>
              <w:jc w:val="left"/>
            </w:pPr>
            <w:r>
              <w:rPr>
                <w:rFonts w:ascii="David" w:cs="David" w:eastAsia="David" w:hAnsi="David"/>
                <w:b/>
                <w:bCs/>
                <w:color w:val="047857"/>
                <w:sz w:val="19"/>
                <w:szCs w:val="19"/>
                <w:rtl/>
              </w:rPr>
              <w:t xml:space="preserve">✓  ניתוח להסרת בלוטת פראתירואיד חולה</w:t>
            </w:r>
          </w:p>
          <w:p>
            <w:pPr>
              <w:bidi/>
              <w:spacing w:after="30" w:before="0" w:line="300" w:lineRule="atLeast"/>
              <w:jc w:val="left"/>
            </w:pPr>
            <w:r>
              <w:rPr>
                <w:rFonts w:ascii="David" w:cs="David" w:eastAsia="David" w:hAnsi="David"/>
                <w:b w:val="false"/>
                <w:bCs w:val="false"/>
                <w:color w:val="475569"/>
                <w:sz w:val="19"/>
                <w:szCs w:val="19"/>
                <w:rtl/>
              </w:rPr>
              <w:t xml:space="preserve">✗  יוד רדיואקטיבי</w:t>
            </w:r>
          </w:p>
          <w:p>
            <w:pPr>
              <w:bidi/>
              <w:spacing w:after="30" w:before="0" w:line="300" w:lineRule="atLeast"/>
              <w:jc w:val="left"/>
            </w:pPr>
            <w:r>
              <w:rPr>
                <w:rFonts w:ascii="David" w:cs="David" w:eastAsia="David" w:hAnsi="David"/>
                <w:b w:val="false"/>
                <w:bCs w:val="false"/>
                <w:color w:val="475569"/>
                <w:sz w:val="19"/>
                <w:szCs w:val="19"/>
                <w:rtl/>
              </w:rPr>
              <w:t xml:space="preserve">✗  ניתוח בהיפופיזה</w:t>
            </w:r>
          </w:p>
          <w:p>
            <w:pPr>
              <w:bidi/>
              <w:spacing w:after="30" w:before="0" w:line="300" w:lineRule="atLeast"/>
              <w:jc w:val="left"/>
            </w:pPr>
            <w:r>
              <w:rPr>
                <w:rFonts w:ascii="David" w:cs="David" w:eastAsia="David" w:hAnsi="David"/>
                <w:b w:val="false"/>
                <w:bCs w:val="false"/>
                <w:color w:val="475569"/>
                <w:sz w:val="19"/>
                <w:szCs w:val="19"/>
                <w:rtl/>
              </w:rPr>
              <w:t xml:space="preserve">✗  תוספי סידן במינון גבוה</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בשלב הראשון מחזירים נוזלים לגוף כדי לטפל בהתייבשות ולהוריד את הסידן. הטיפול המרפא הוא ניתוח להסרת הבלוטה (או הבלוטות) הפעילה, ולא בהכרח להסרת רובן. יוד רדיואקטיבי הוא טיפול בבלוטת התריס, הניתוח בהיפופיזה לא קשור, ותוספי סידן רק יחמירו את המצב.</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יש טיפול מיידי להתייבשות ולסידן הגבוה, וטיפול שפותר את השורש.</w:t>
            </w:r>
          </w:p>
          <w:p>
            <w:pPr>
              <w:bidi/>
              <w:spacing w:after="20" w:before="0" w:line="300" w:lineRule="atLeast"/>
              <w:jc w:val="left"/>
            </w:pPr>
            <w:r>
              <w:rPr>
                <w:rFonts w:ascii="David" w:cs="David" w:eastAsia="David" w:hAnsi="David"/>
                <w:color w:val="475569"/>
                <w:sz w:val="17"/>
                <w:szCs w:val="17"/>
                <w:rtl/>
              </w:rPr>
              <w:t xml:space="preserve">2. אחת האפשרויות מוסיפה סידן, ולכן לא מתאימה, ושתיים קשורות לבלוטות אחרות.</w:t>
            </w:r>
          </w:p>
          <w:p>
            <w:pPr>
              <w:bidi/>
              <w:spacing w:after="20" w:before="0" w:line="300" w:lineRule="atLeast"/>
              <w:jc w:val="left"/>
            </w:pPr>
            <w:r>
              <w:rPr>
                <w:rFonts w:ascii="David" w:cs="David" w:eastAsia="David" w:hAnsi="David"/>
                <w:color w:val="475569"/>
                <w:sz w:val="17"/>
                <w:szCs w:val="17"/>
                <w:rtl/>
              </w:rPr>
              <w:t xml:space="preserve">3. שתי תשובות נכונות: אחת נותנת מים לגוף, והשנייה מסירה את מקור ה־</w:t>
            </w:r>
            <w:r>
              <w:rPr>
                <w:rFonts w:ascii="David" w:cs="David" w:eastAsia="David" w:hAnsi="David"/>
                <w:color w:val="475569"/>
                <w:sz w:val="17"/>
                <w:szCs w:val="17"/>
              </w:rPr>
              <w:t xml:space="preserve">PTH.</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7: מי כתב ״אדיסון״ בגיליון?</w:t>
      </w:r>
    </w:p>
    <w:p>
      <w:pPr>
        <w:bidi/>
        <w:spacing w:after="80" w:before="0" w:line="300" w:lineRule="atLeast"/>
        <w:jc w:val="left"/>
      </w:pPr>
      <w:r>
        <w:rPr>
          <w:rFonts w:ascii="David" w:cs="David" w:eastAsia="David" w:hAnsi="David"/>
          <w:color w:val="475569"/>
          <w:sz w:val="22"/>
          <w:szCs w:val="22"/>
          <w:rtl/>
        </w:rPr>
        <w:t xml:space="preserve">מחלקה כירורגית · מ.א., אישה, בת 41</w:t>
      </w:r>
    </w:p>
    <w:p>
      <w:pPr>
        <w:bidi/>
        <w:spacing w:after="80" w:before="0" w:line="300" w:lineRule="atLeast"/>
        <w:jc w:val="left"/>
      </w:pPr>
      <w:r>
        <w:rPr>
          <w:rFonts w:ascii="David" w:cs="David" w:eastAsia="David" w:hAnsi="David"/>
          <w:sz w:val="22"/>
          <w:szCs w:val="22"/>
          <w:rtl/>
        </w:rPr>
        <w:t xml:space="preserve">סימנים חיוניים במוניטור: דופק 96 · לחץ דם 88/54 · סטורציה 98% · חום 36.6°</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אי־ספיקת אדרנל עקב דיכוי הציר לאחר הפסקה פתאומית של טיפול ממושך בגלוקוקורטיקואידים (חולת זאבת, </w:t>
            </w:r>
            <w:r>
              <w:rPr>
                <w:rFonts w:ascii="David" w:cs="David" w:eastAsia="David" w:hAnsi="David"/>
                <w:b/>
                <w:bCs/>
                <w:sz w:val="20"/>
                <w:szCs w:val="20"/>
              </w:rPr>
              <w:t xml:space="preserve">SLE</w:t>
            </w:r>
            <w:r>
              <w:rPr>
                <w:rFonts w:ascii="David" w:cs="David" w:eastAsia="David" w:hAnsi="David"/>
                <w:b/>
                <w:bCs/>
                <w:sz w:val="20"/>
                <w:szCs w:val="20"/>
                <w:rtl/>
              </w:rPr>
              <w:t xml:space="preserve">)</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נמוך, </w:t>
            </w:r>
            <w:r>
              <w:rPr>
                <w:rFonts w:ascii="David" w:cs="David" w:eastAsia="David" w:hAnsi="David"/>
                <w:sz w:val="20"/>
                <w:szCs w:val="20"/>
              </w:rPr>
              <w:t xml:space="preserve">ACTH</w:t>
            </w:r>
            <w:r>
              <w:rPr>
                <w:rFonts w:ascii="David" w:cs="David" w:eastAsia="David" w:hAnsi="David"/>
                <w:sz w:val="20"/>
                <w:szCs w:val="20"/>
                <w:rtl/>
              </w:rPr>
              <w:t xml:space="preserve"> נמוך או לא מספק, ללא פיגמנטציה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במצב כזה: טיפול מיידי בהידרוקורטיזון ובנוזלים בחשד למשבר אדרנלי; לאחר ייצוב, כיסוי סטרואידי לניתוח; ובהמשך הפסקת סטרואידים הדרגתית בלבד</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המחלקה הכירורגית ביקשה יעוץ לפני ניתוח להוצאת כיס מרה. מ.א. מתלוננת על עייפות קיצונית, חוסר תאבון, בחילות וסחרחורת. לחץ הדם 88/54 והגלוקוז מעט מתחת לתקין.</w:t>
      </w:r>
    </w:p>
    <w:p>
      <w:pPr>
        <w:bidi/>
        <w:spacing w:after="60" w:before="0" w:line="300" w:lineRule="atLeast"/>
        <w:jc w:val="left"/>
      </w:pPr>
      <w:r>
        <w:rPr>
          <w:rFonts w:ascii="David" w:cs="David" w:eastAsia="David" w:hAnsi="David"/>
          <w:sz w:val="21"/>
          <w:szCs w:val="21"/>
          <w:rtl/>
        </w:rPr>
        <w:t xml:space="preserve">נעמה: בגיליון, המתמחה הקודם כתב: ״חשד לאדיסון״. התסמינים באמת מתאימים. בואו נבדוק אותה.</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40" w:before="0" w:line="300" w:lineRule="atLeast"/>
              <w:jc w:val="left"/>
            </w:pPr>
            <w:r>
              <w:rPr>
                <w:rFonts w:ascii="David" w:cs="David" w:eastAsia="David" w:hAnsi="David"/>
                <w:i/>
                <w:iCs/>
                <w:color w:val="0E7490"/>
                <w:sz w:val="18"/>
                <w:szCs w:val="18"/>
                <w:rtl/>
              </w:rPr>
              <w:t xml:space="preserve">מידע שנחשף: בבדיקה ראיתי פריחה אדומה על הלחיים ועל גשר האף (בתמונה). מ.א. מספרת שיש לה מחלה אוטואימונית, ושהיא לקחה כדורים כל יום במשך שש שנים.</w:t>
            </w:r>
          </w:p>
          <w:p>
            <w:pPr>
              <w:bidi/>
              <w:spacing w:after="40" w:before="0" w:line="300" w:lineRule="atLeast"/>
              <w:jc w:val="left"/>
            </w:pPr>
            <w:r>
              <w:rPr>
                <w:rFonts w:ascii="David" w:cs="David" w:eastAsia="David" w:hAnsi="David"/>
                <w:i/>
                <w:iCs/>
                <w:color w:val="0E7490"/>
                <w:sz w:val="18"/>
                <w:szCs w:val="18"/>
                <w:rtl/>
              </w:rPr>
              <w:t xml:space="preserve">🖼 פנים מעט עגולות ופריחה אדומה על הלחיים ועל גשר האף</w:t>
            </w:r>
          </w:p>
          <w:p>
            <w:pPr>
              <w:bidi/>
              <w:spacing w:after="60" w:before="0" w:line="300" w:lineRule="atLeast"/>
              <w:jc w:val="left"/>
            </w:pPr>
            <w:r>
              <w:rPr>
                <w:rFonts w:ascii="David" w:cs="David" w:eastAsia="David" w:hAnsi="David"/>
                <w:b/>
                <w:bCs/>
                <w:sz w:val="20"/>
                <w:szCs w:val="20"/>
                <w:rtl/>
              </w:rPr>
              <w:t xml:space="preserve">איזו מחלה אוטואימונית מסבירה את הפריחה, ואיזו קבוצת תרופות מקובל לתת בה לאורך זמן?</w:t>
            </w:r>
          </w:p>
          <w:p>
            <w:pPr>
              <w:bidi/>
              <w:spacing w:after="30" w:before="0" w:line="300" w:lineRule="atLeast"/>
              <w:jc w:val="left"/>
            </w:pPr>
            <w:r>
              <w:rPr>
                <w:rFonts w:ascii="David" w:cs="David" w:eastAsia="David" w:hAnsi="David"/>
                <w:color w:val="047857"/>
                <w:sz w:val="19"/>
                <w:szCs w:val="19"/>
                <w:rtl/>
              </w:rPr>
              <w:t xml:space="preserve">שם המחלה (בעברית או באנגלית): ✓ זאבת / זאבת אדמנתית / זאבת אדמנתית מערכתית / לופוס / </w:t>
            </w:r>
            <w:r>
              <w:rPr>
                <w:rFonts w:ascii="David" w:cs="David" w:eastAsia="David" w:hAnsi="David"/>
                <w:color w:val="047857"/>
                <w:sz w:val="19"/>
                <w:szCs w:val="19"/>
              </w:rPr>
              <w:t xml:space="preserve">sle</w:t>
            </w:r>
            <w:r>
              <w:rPr>
                <w:rFonts w:ascii="David" w:cs="David" w:eastAsia="David" w:hAnsi="David"/>
                <w:color w:val="047857"/>
                <w:sz w:val="19"/>
                <w:szCs w:val="19"/>
                <w:rtl/>
              </w:rPr>
              <w:t xml:space="preserve"> …</w:t>
            </w:r>
          </w:p>
          <w:p>
            <w:pPr>
              <w:bidi/>
              <w:spacing w:after="30" w:before="0" w:line="300" w:lineRule="atLeast"/>
              <w:jc w:val="left"/>
            </w:pPr>
            <w:r>
              <w:rPr>
                <w:rFonts w:ascii="David" w:cs="David" w:eastAsia="David" w:hAnsi="David"/>
                <w:color w:val="047857"/>
                <w:sz w:val="19"/>
                <w:szCs w:val="19"/>
                <w:rtl/>
              </w:rPr>
              <w:t xml:space="preserve">קבוצת התרופות: ✓ סטרואידים / סטרואיד / קורטיקוסטרואידים / קורטיקוסטרואיד / גלוקוקורטיקואידים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זאבת (</w:t>
            </w:r>
            <w:r>
              <w:rPr>
                <w:rFonts w:ascii="David" w:cs="David" w:eastAsia="David" w:hAnsi="David"/>
                <w:sz w:val="19"/>
                <w:szCs w:val="19"/>
              </w:rPr>
              <w:t xml:space="preserve">SLE</w:t>
            </w:r>
            <w:r>
              <w:rPr>
                <w:rFonts w:ascii="David" w:cs="David" w:eastAsia="David" w:hAnsi="David"/>
                <w:sz w:val="19"/>
                <w:szCs w:val="19"/>
                <w:rtl/>
              </w:rPr>
              <w:t xml:space="preserve">) היא מחלה אוטואימונית מערכתית, ופריחה על הלחיים ועל גשר האף (״פרפר״) אופיינית לה. אחד הטיפולים הרגילים הוא סטרואידים, לעיתים במשך שנים.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פריחה על הלחיים ועל גשר האף, אצל אישה צעירה עם מחלה אוטואימונית מערכתית.</w:t>
            </w:r>
          </w:p>
          <w:p>
            <w:pPr>
              <w:bidi/>
              <w:spacing w:after="20" w:before="0" w:line="300" w:lineRule="atLeast"/>
              <w:jc w:val="left"/>
            </w:pPr>
            <w:r>
              <w:rPr>
                <w:rFonts w:ascii="David" w:cs="David" w:eastAsia="David" w:hAnsi="David"/>
                <w:color w:val="475569"/>
                <w:sz w:val="17"/>
                <w:szCs w:val="17"/>
                <w:rtl/>
              </w:rPr>
              <w:t xml:space="preserve">2. הפריחה נראית כמו פרפר, ושם המחלה בעברית נגזר מחיה.</w:t>
            </w:r>
          </w:p>
          <w:p>
            <w:pPr>
              <w:bidi/>
              <w:spacing w:after="20" w:before="0" w:line="300" w:lineRule="atLeast"/>
              <w:jc w:val="left"/>
            </w:pPr>
            <w:r>
              <w:rPr>
                <w:rFonts w:ascii="David" w:cs="David" w:eastAsia="David" w:hAnsi="David"/>
                <w:color w:val="475569"/>
                <w:sz w:val="17"/>
                <w:szCs w:val="17"/>
                <w:rtl/>
              </w:rPr>
              <w:t xml:space="preserve">3. שם המחלה מתחיל ב־זא... והתרופות הן מקבוצה שמדכאת חיסון ונגזרת מהורמוני האדרנל.</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40" w:before="0" w:line="300" w:lineRule="atLeast"/>
              <w:jc w:val="left"/>
            </w:pPr>
            <w:r>
              <w:rPr>
                <w:rFonts w:ascii="David" w:cs="David" w:eastAsia="David" w:hAnsi="David"/>
                <w:i/>
                <w:iCs/>
                <w:color w:val="0E7490"/>
                <w:sz w:val="18"/>
                <w:szCs w:val="18"/>
                <w:rtl/>
              </w:rPr>
              <w:t xml:space="preserve">מידע שנחשף: בבדיקה ראיתי גם עור דק עם חבורות, ופסי מתיחה בבטן. מ.א. מספרת שלפני שלושה שבועות הפסיקה את הכדורים בבת אחת, בלי להתייעץ עם רופא, כי הרגישה מצוין ונמאס לה מתופעות הלוואי.</w:t>
            </w:r>
          </w:p>
          <w:p>
            <w:pPr>
              <w:bidi/>
              <w:spacing w:after="60" w:before="0" w:line="300" w:lineRule="atLeast"/>
              <w:jc w:val="left"/>
            </w:pPr>
            <w:r>
              <w:rPr>
                <w:rFonts w:ascii="David" w:cs="David" w:eastAsia="David" w:hAnsi="David"/>
                <w:b/>
                <w:bCs/>
                <w:sz w:val="20"/>
                <w:szCs w:val="20"/>
                <w:rtl/>
              </w:rPr>
              <w:t xml:space="preserve">מ.א. נטלה את התרופה שש שנים. אילו מהממצאים מתאימים לטיפול ממושך כזה? (סמנו את כולם)</w:t>
            </w:r>
          </w:p>
          <w:p>
            <w:pPr>
              <w:bidi/>
              <w:spacing w:after="30" w:before="0" w:line="300" w:lineRule="atLeast"/>
              <w:jc w:val="left"/>
            </w:pPr>
            <w:r>
              <w:rPr>
                <w:rFonts w:ascii="David" w:cs="David" w:eastAsia="David" w:hAnsi="David"/>
                <w:b/>
                <w:bCs/>
                <w:color w:val="047857"/>
                <w:sz w:val="19"/>
                <w:szCs w:val="19"/>
                <w:rtl/>
              </w:rPr>
              <w:t xml:space="preserve">✓  פנים מעט עגולות</w:t>
            </w:r>
          </w:p>
          <w:p>
            <w:pPr>
              <w:bidi/>
              <w:spacing w:after="30" w:before="0" w:line="300" w:lineRule="atLeast"/>
              <w:jc w:val="left"/>
            </w:pPr>
            <w:r>
              <w:rPr>
                <w:rFonts w:ascii="David" w:cs="David" w:eastAsia="David" w:hAnsi="David"/>
                <w:b/>
                <w:bCs/>
                <w:color w:val="047857"/>
                <w:sz w:val="19"/>
                <w:szCs w:val="19"/>
                <w:rtl/>
              </w:rPr>
              <w:t xml:space="preserve">✓  עור דק עם חבורות ופסי מתיחה</w:t>
            </w:r>
          </w:p>
          <w:p>
            <w:pPr>
              <w:bidi/>
              <w:spacing w:after="30" w:before="0" w:line="300" w:lineRule="atLeast"/>
              <w:jc w:val="left"/>
            </w:pPr>
            <w:r>
              <w:rPr>
                <w:rFonts w:ascii="David" w:cs="David" w:eastAsia="David" w:hAnsi="David"/>
                <w:b w:val="false"/>
                <w:bCs w:val="false"/>
                <w:color w:val="475569"/>
                <w:sz w:val="19"/>
                <w:szCs w:val="19"/>
                <w:rtl/>
              </w:rPr>
              <w:t xml:space="preserve">✗  פריחה אדומה על הלחיים</w:t>
            </w:r>
          </w:p>
          <w:p>
            <w:pPr>
              <w:bidi/>
              <w:spacing w:after="30" w:before="0" w:line="300" w:lineRule="atLeast"/>
              <w:jc w:val="left"/>
            </w:pPr>
            <w:r>
              <w:rPr>
                <w:rFonts w:ascii="David" w:cs="David" w:eastAsia="David" w:hAnsi="David"/>
                <w:b w:val="false"/>
                <w:bCs w:val="false"/>
                <w:color w:val="475569"/>
                <w:sz w:val="19"/>
                <w:szCs w:val="19"/>
                <w:rtl/>
              </w:rPr>
              <w:t xml:space="preserve">✗  לחץ דם נמוך</w:t>
            </w:r>
          </w:p>
          <w:p>
            <w:pPr>
              <w:bidi/>
              <w:spacing w:after="30" w:before="0" w:line="300" w:lineRule="atLeast"/>
              <w:jc w:val="left"/>
            </w:pPr>
            <w:r>
              <w:rPr>
                <w:rFonts w:ascii="David" w:cs="David" w:eastAsia="David" w:hAnsi="David"/>
                <w:b w:val="false"/>
                <w:bCs w:val="false"/>
                <w:color w:val="475569"/>
                <w:sz w:val="19"/>
                <w:szCs w:val="19"/>
                <w:rtl/>
              </w:rPr>
              <w:t xml:space="preserve">✗  ירידה משמעותית במשקל</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סטרואידים לאורך זמן גורמים למראה קושינגי: פנים עגולות, עור דק, חבורות ופסי מתיחה. הפריחה היא סימן למחלת הרקע עצמה ולא לטיפול. הלחץ הנמוך הוא תוצאה של חסר קורטיזול ולא סימן לשימוש, וירידה משמעותית במשקל אינה אופיינית לטיפול כזה.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חשבו מה עושה עודף קורטיזול לפנים, לעור ולבטן, כמו בתחנה של ל.ש.</w:t>
            </w:r>
          </w:p>
          <w:p>
            <w:pPr>
              <w:bidi/>
              <w:spacing w:after="20" w:before="0" w:line="300" w:lineRule="atLeast"/>
              <w:jc w:val="left"/>
            </w:pPr>
            <w:r>
              <w:rPr>
                <w:rFonts w:ascii="David" w:cs="David" w:eastAsia="David" w:hAnsi="David"/>
                <w:color w:val="475569"/>
                <w:sz w:val="17"/>
                <w:szCs w:val="17"/>
                <w:rtl/>
              </w:rPr>
              <w:t xml:space="preserve">2. שלוש מהאפשרויות אינן סימן לשימוש בסטרואידים. אחת מהן היא סימן למחלה עצמה.</w:t>
            </w:r>
          </w:p>
          <w:p>
            <w:pPr>
              <w:bidi/>
              <w:spacing w:after="20" w:before="0" w:line="300" w:lineRule="atLeast"/>
              <w:jc w:val="left"/>
            </w:pPr>
            <w:r>
              <w:rPr>
                <w:rFonts w:ascii="David" w:cs="David" w:eastAsia="David" w:hAnsi="David"/>
                <w:color w:val="475569"/>
                <w:sz w:val="17"/>
                <w:szCs w:val="17"/>
                <w:rtl/>
              </w:rPr>
              <w:t xml:space="preserve">3. שני הממצאים הנכונים קשורים למראה הפנים ולמצב העור.</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40" w:before="0" w:line="300" w:lineRule="atLeast"/>
              <w:jc w:val="left"/>
            </w:pPr>
            <w:r>
              <w:rPr>
                <w:rFonts w:ascii="David" w:cs="David" w:eastAsia="David" w:hAnsi="David"/>
                <w:i/>
                <w:iCs/>
                <w:color w:val="0E7490"/>
                <w:sz w:val="18"/>
                <w:szCs w:val="18"/>
                <w:rtl/>
              </w:rPr>
              <w:t xml:space="preserve">מידע שנחשף: מעניין. לפני כמה זמן הגיע אליי חולה עם תסמינים כמעט זהים: עייפות, לחץ דם נמוך ובחילות. אצלו הלשון והחניכיים היו עם כתמים שחורים. אצל מ.א. אין כתמים כאלה.</w:t>
            </w:r>
          </w:p>
          <w:p>
            <w:pPr>
              <w:bidi/>
              <w:spacing w:after="60" w:before="0" w:line="300" w:lineRule="atLeast"/>
              <w:jc w:val="left"/>
            </w:pPr>
            <w:r>
              <w:rPr>
                <w:rFonts w:ascii="David" w:cs="David" w:eastAsia="David" w:hAnsi="David"/>
                <w:b/>
                <w:bCs/>
                <w:sz w:val="20"/>
                <w:szCs w:val="20"/>
                <w:rtl/>
              </w:rPr>
              <w:t xml:space="preserve">מה ההבדל בין שני החולים, ומה יכולה להיות הסיבה?</w:t>
            </w:r>
          </w:p>
          <w:p>
            <w:pPr>
              <w:bidi/>
              <w:spacing w:after="30" w:before="0" w:line="300" w:lineRule="atLeast"/>
              <w:jc w:val="left"/>
            </w:pPr>
            <w:r>
              <w:rPr>
                <w:rFonts w:ascii="David" w:cs="David" w:eastAsia="David" w:hAnsi="David"/>
                <w:b/>
                <w:bCs/>
                <w:color w:val="047857"/>
                <w:sz w:val="19"/>
                <w:szCs w:val="19"/>
                <w:rtl/>
              </w:rPr>
              <w:t xml:space="preserve">✓  אצל החולה הקודם האדרנל עצמו נפגע. אצל מ.א. האדרנל תקין, אבל הוא אינו מקבל מספיק גירוי מההיפופיזה</w:t>
            </w:r>
          </w:p>
          <w:p>
            <w:pPr>
              <w:bidi/>
              <w:spacing w:after="30" w:before="0" w:line="300" w:lineRule="atLeast"/>
              <w:jc w:val="left"/>
            </w:pPr>
            <w:r>
              <w:rPr>
                <w:rFonts w:ascii="David" w:cs="David" w:eastAsia="David" w:hAnsi="David"/>
                <w:b w:val="false"/>
                <w:bCs w:val="false"/>
                <w:color w:val="475569"/>
                <w:sz w:val="19"/>
                <w:szCs w:val="19"/>
                <w:rtl/>
              </w:rPr>
              <w:t xml:space="preserve">✗  אצל החולה הקודם ההיפופיזה נפגעה. אצל מ.א. האדרנל עצמו נפגע, ולכן חסר קורטיזול</w:t>
            </w:r>
          </w:p>
          <w:p>
            <w:pPr>
              <w:bidi/>
              <w:spacing w:after="30" w:before="0" w:line="300" w:lineRule="atLeast"/>
              <w:jc w:val="left"/>
            </w:pPr>
            <w:r>
              <w:rPr>
                <w:rFonts w:ascii="David" w:cs="David" w:eastAsia="David" w:hAnsi="David"/>
                <w:b w:val="false"/>
                <w:bCs w:val="false"/>
                <w:color w:val="475569"/>
                <w:sz w:val="19"/>
                <w:szCs w:val="19"/>
                <w:rtl/>
              </w:rPr>
              <w:t xml:space="preserve">✗  בשני החולים אותה בעיה בדיוק, וההבדל בכתמים הוא מקרי ואינו קשור למחלה</w:t>
            </w:r>
          </w:p>
          <w:p>
            <w:pPr>
              <w:bidi/>
              <w:spacing w:after="30" w:before="0" w:line="300" w:lineRule="atLeast"/>
              <w:jc w:val="left"/>
            </w:pPr>
            <w:r>
              <w:rPr>
                <w:rFonts w:ascii="David" w:cs="David" w:eastAsia="David" w:hAnsi="David"/>
                <w:b w:val="false"/>
                <w:bCs w:val="false"/>
                <w:color w:val="475569"/>
                <w:sz w:val="19"/>
                <w:szCs w:val="19"/>
                <w:rtl/>
              </w:rPr>
              <w:t xml:space="preserve">✗  אצל החולה הקודם היה עודף קורטיזול, ואצל מ.א. יש חוסר בקורטיזול, ולכן הסימפטומים דומים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בשני החולים חסר קורטיזול, ולכן התסמינים דומים (עייפות, לחץ דם נמוך, גלוקוז נמוך). אצל החולה הקודם האדרנל עצמו נפגע (אדיסון ראשוני). אצל מ.א. שנים של סטרואידים מבחוץ דיכאו את הציר, וההיפופיזה לא מגרה את האדרנל מספיק, ולכן מדובר באי־ספיקה מרכזית. לאחר ההפסקה הציר זקוק לזמן כדי להתאושש.</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בשני החולים חסר קורטיזול. השאלה היא איפה בציר נמצאת הבעיה.</w:t>
            </w:r>
          </w:p>
          <w:p>
            <w:pPr>
              <w:bidi/>
              <w:spacing w:after="20" w:before="0" w:line="300" w:lineRule="atLeast"/>
              <w:jc w:val="left"/>
            </w:pPr>
            <w:r>
              <w:rPr>
                <w:rFonts w:ascii="David" w:cs="David" w:eastAsia="David" w:hAnsi="David"/>
                <w:color w:val="475569"/>
                <w:sz w:val="17"/>
                <w:szCs w:val="17"/>
                <w:rtl/>
              </w:rPr>
              <w:t xml:space="preserve">2. חשבו מה עשו שש שנות סטרואידים לציר, ומה קורה לאדרנל כשאין לו גירוי.</w:t>
            </w:r>
          </w:p>
          <w:p>
            <w:pPr>
              <w:bidi/>
              <w:spacing w:after="20" w:before="0" w:line="300" w:lineRule="atLeast"/>
              <w:jc w:val="left"/>
            </w:pPr>
            <w:r>
              <w:rPr>
                <w:rFonts w:ascii="David" w:cs="David" w:eastAsia="David" w:hAnsi="David"/>
                <w:color w:val="475569"/>
                <w:sz w:val="17"/>
                <w:szCs w:val="17"/>
                <w:rtl/>
              </w:rPr>
              <w:t xml:space="preserve">3. בכל אחד משני החולים הבעיה נמצאת במקום אחר בציר. אצל אחד מהם היא באדרנל עצמו.</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60" w:before="0" w:line="300" w:lineRule="atLeast"/>
              <w:jc w:val="left"/>
            </w:pPr>
            <w:r>
              <w:rPr>
                <w:rFonts w:ascii="David" w:cs="David" w:eastAsia="David" w:hAnsi="David"/>
                <w:b/>
                <w:bCs/>
                <w:sz w:val="20"/>
                <w:szCs w:val="20"/>
                <w:rtl/>
              </w:rPr>
              <w:t xml:space="preserve">הכתמים הכהים אצל החולה הקודם נוצרו כי תאי הפיגמנט קיבלו אות מהורמון. אילו מההורמונים הבאים מגבירים פיגמנטציה כשהרמה שלהם בדם גבוהה? (סמנו את כולם)</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ACTH</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MSH</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p>
          <w:p>
            <w:pPr>
              <w:bidi/>
              <w:spacing w:after="30" w:before="0" w:line="300" w:lineRule="atLeast"/>
              <w:jc w:val="left"/>
            </w:pPr>
            <w:r>
              <w:rPr>
                <w:rFonts w:ascii="David" w:cs="David" w:eastAsia="David" w:hAnsi="David"/>
                <w:b w:val="false"/>
                <w:bCs w:val="false"/>
                <w:color w:val="475569"/>
                <w:sz w:val="19"/>
                <w:szCs w:val="19"/>
                <w:rtl/>
              </w:rPr>
              <w:t xml:space="preserve">✗  מלטונין</w:t>
            </w:r>
          </w:p>
          <w:p>
            <w:pPr>
              <w:bidi/>
              <w:spacing w:after="30" w:before="0" w:line="300" w:lineRule="atLeast"/>
              <w:jc w:val="left"/>
            </w:pPr>
            <w:r>
              <w:rPr>
                <w:rFonts w:ascii="David" w:cs="David" w:eastAsia="David" w:hAnsi="David"/>
                <w:b w:val="false"/>
                <w:bCs w:val="false"/>
                <w:color w:val="475569"/>
                <w:sz w:val="19"/>
                <w:szCs w:val="19"/>
                <w:rtl/>
              </w:rPr>
              <w:t xml:space="preserve">✗  אלדוסטרון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Pr>
              <w:t xml:space="preserve">ACTH</w:t>
            </w:r>
            <w:r>
              <w:rPr>
                <w:rFonts w:ascii="David" w:cs="David" w:eastAsia="David" w:hAnsi="David"/>
                <w:sz w:val="19"/>
                <w:szCs w:val="19"/>
                <w:rtl/>
              </w:rPr>
              <w:t xml:space="preserve"> ו־</w:t>
            </w:r>
            <w:r>
              <w:rPr>
                <w:rFonts w:ascii="David" w:cs="David" w:eastAsia="David" w:hAnsi="David"/>
                <w:sz w:val="19"/>
                <w:szCs w:val="19"/>
              </w:rPr>
              <w:t xml:space="preserve">MSH</w:t>
            </w:r>
            <w:r>
              <w:rPr>
                <w:rFonts w:ascii="David" w:cs="David" w:eastAsia="David" w:hAnsi="David"/>
                <w:sz w:val="19"/>
                <w:szCs w:val="19"/>
                <w:rtl/>
              </w:rPr>
              <w:t xml:space="preserve"> נוצרים מאותה מולקולת מקור בהיפופיזה, ושניהם מגרים את תאי הפיגמנט בעור ובחניכיים. כשהאדרנל עצמו נפגע, ההיפופיזה מפרישה הרבה </w:t>
            </w:r>
            <w:r>
              <w:rPr>
                <w:rFonts w:ascii="David" w:cs="David" w:eastAsia="David" w:hAnsi="David"/>
                <w:sz w:val="19"/>
                <w:szCs w:val="19"/>
              </w:rPr>
              <w:t xml:space="preserve">ACTH</w:t>
            </w:r>
            <w:r>
              <w:rPr>
                <w:rFonts w:ascii="David" w:cs="David" w:eastAsia="David" w:hAnsi="David"/>
                <w:sz w:val="19"/>
                <w:szCs w:val="19"/>
                <w:rtl/>
              </w:rPr>
              <w:t xml:space="preserve"> בניסיון לעורר אותו, ולכן מופיעה כהות. אצל מ.א. ה־</w:t>
            </w:r>
            <w:r>
              <w:rPr>
                <w:rFonts w:ascii="David" w:cs="David" w:eastAsia="David" w:hAnsi="David"/>
                <w:sz w:val="19"/>
                <w:szCs w:val="19"/>
              </w:rPr>
              <w:t xml:space="preserve">ACTH</w:t>
            </w:r>
            <w:r>
              <w:rPr>
                <w:rFonts w:ascii="David" w:cs="David" w:eastAsia="David" w:hAnsi="David"/>
                <w:sz w:val="19"/>
                <w:szCs w:val="19"/>
                <w:rtl/>
              </w:rPr>
              <w:t xml:space="preserve"> נמוך או לא מספק, ולכן אין כהות. </w:t>
            </w:r>
            <w:r>
              <w:rPr>
                <w:rFonts w:ascii="David" w:cs="David" w:eastAsia="David" w:hAnsi="David"/>
                <w:sz w:val="19"/>
                <w:szCs w:val="19"/>
              </w:rPr>
              <w:t xml:space="preserve">TSH</w:t>
            </w:r>
            <w:r>
              <w:rPr>
                <w:rFonts w:ascii="David" w:cs="David" w:eastAsia="David" w:hAnsi="David"/>
                <w:sz w:val="19"/>
                <w:szCs w:val="19"/>
                <w:rtl/>
              </w:rPr>
              <w:t xml:space="preserve"> הוא הורמון של בלוטת התריס, ומלטונין קשור לשעון הביולוגי.</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חשבו על ההורמון שמגרה את האדרנל, ועל ההורמון שנוצר מאותה מולקולת מקור.</w:t>
            </w:r>
          </w:p>
          <w:p>
            <w:pPr>
              <w:bidi/>
              <w:spacing w:after="20" w:before="0" w:line="300" w:lineRule="atLeast"/>
              <w:jc w:val="left"/>
            </w:pPr>
            <w:r>
              <w:rPr>
                <w:rFonts w:ascii="David" w:cs="David" w:eastAsia="David" w:hAnsi="David"/>
                <w:color w:val="475569"/>
                <w:sz w:val="17"/>
                <w:szCs w:val="17"/>
                <w:rtl/>
              </w:rPr>
              <w:t xml:space="preserve">2. אחד ההורמונים הוא זה שמגרה את האדרנל. שמו של השני מזכיר את תאי הפיגמנט.</w:t>
            </w:r>
          </w:p>
          <w:p>
            <w:pPr>
              <w:bidi/>
              <w:spacing w:after="20" w:before="0" w:line="300" w:lineRule="atLeast"/>
              <w:jc w:val="left"/>
            </w:pPr>
            <w:r>
              <w:rPr>
                <w:rFonts w:ascii="David" w:cs="David" w:eastAsia="David" w:hAnsi="David"/>
                <w:color w:val="475569"/>
                <w:sz w:val="17"/>
                <w:szCs w:val="17"/>
                <w:rtl/>
              </w:rPr>
              <w:t xml:space="preserve">3. שני ההורמונים הנכונים נוצרים בהיפופיזה. </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 ומלטונין אינם בין התשובות.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5</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עכשיו ההשוואה: התאימו כל ממצא לסוג אי־ספיקת האדרנל.</w:t>
            </w:r>
          </w:p>
          <w:p>
            <w:pPr>
              <w:bidi/>
              <w:spacing w:after="30" w:before="0" w:line="300" w:lineRule="atLeast"/>
              <w:jc w:val="left"/>
            </w:pPr>
            <w:r>
              <w:rPr>
                <w:rFonts w:ascii="David" w:cs="David" w:eastAsia="David" w:hAnsi="David"/>
                <w:color w:val="047857"/>
                <w:sz w:val="19"/>
                <w:szCs w:val="19"/>
              </w:rPr>
              <w:t xml:space="preserve">ACTH</w:t>
            </w:r>
            <w:r>
              <w:rPr>
                <w:rFonts w:ascii="David" w:cs="David" w:eastAsia="David" w:hAnsi="David"/>
                <w:color w:val="047857"/>
                <w:sz w:val="19"/>
                <w:szCs w:val="19"/>
                <w:rtl/>
              </w:rPr>
              <w:t xml:space="preserve"> גבוה בדם  ←  אדיסון (ראשונית)</w:t>
            </w:r>
          </w:p>
          <w:p>
            <w:pPr>
              <w:bidi/>
              <w:spacing w:after="30" w:before="0" w:line="300" w:lineRule="atLeast"/>
              <w:jc w:val="left"/>
            </w:pPr>
            <w:r>
              <w:rPr>
                <w:rFonts w:ascii="David" w:cs="David" w:eastAsia="David" w:hAnsi="David"/>
                <w:color w:val="047857"/>
                <w:sz w:val="19"/>
                <w:szCs w:val="19"/>
              </w:rPr>
              <w:t xml:space="preserve">ACTH</w:t>
            </w:r>
            <w:r>
              <w:rPr>
                <w:rFonts w:ascii="David" w:cs="David" w:eastAsia="David" w:hAnsi="David"/>
                <w:color w:val="047857"/>
                <w:sz w:val="19"/>
                <w:szCs w:val="19"/>
                <w:rtl/>
              </w:rPr>
              <w:t xml:space="preserve"> נמוך או לא מספק  ←  מרכזית (למשל אחרי סטרואידים)</w:t>
            </w:r>
          </w:p>
          <w:p>
            <w:pPr>
              <w:bidi/>
              <w:spacing w:after="30" w:before="0" w:line="300" w:lineRule="atLeast"/>
              <w:jc w:val="left"/>
            </w:pPr>
            <w:r>
              <w:rPr>
                <w:rFonts w:ascii="David" w:cs="David" w:eastAsia="David" w:hAnsi="David"/>
                <w:color w:val="047857"/>
                <w:sz w:val="19"/>
                <w:szCs w:val="19"/>
                <w:rtl/>
              </w:rPr>
              <w:t xml:space="preserve">כהות בעור ובחניכיים  ←  אדיסון (ראשונית)</w:t>
            </w:r>
          </w:p>
          <w:p>
            <w:pPr>
              <w:bidi/>
              <w:spacing w:after="30" w:before="0" w:line="300" w:lineRule="atLeast"/>
              <w:jc w:val="left"/>
            </w:pPr>
            <w:r>
              <w:rPr>
                <w:rFonts w:ascii="David" w:cs="David" w:eastAsia="David" w:hAnsi="David"/>
                <w:color w:val="047857"/>
                <w:sz w:val="19"/>
                <w:szCs w:val="19"/>
                <w:rtl/>
              </w:rPr>
              <w:t xml:space="preserve">ירידה בהפרשת קורטיזול בגלל מיעוט גירוי מ־</w:t>
            </w:r>
            <w:r>
              <w:rPr>
                <w:rFonts w:ascii="David" w:cs="David" w:eastAsia="David" w:hAnsi="David"/>
                <w:color w:val="047857"/>
                <w:sz w:val="19"/>
                <w:szCs w:val="19"/>
              </w:rPr>
              <w:t xml:space="preserve">ACTH</w:t>
            </w:r>
            <w:r>
              <w:rPr>
                <w:rFonts w:ascii="David" w:cs="David" w:eastAsia="David" w:hAnsi="David"/>
                <w:color w:val="047857"/>
                <w:sz w:val="19"/>
                <w:szCs w:val="19"/>
                <w:rtl/>
              </w:rPr>
              <w:t xml:space="preserve">  ←  מרכזית (למשל אחרי סטרואידים)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באדיסון האדרנל עצמו פגוע. ההיפופיזה מפרישה הרבה </w:t>
            </w:r>
            <w:r>
              <w:rPr>
                <w:rFonts w:ascii="David" w:cs="David" w:eastAsia="David" w:hAnsi="David"/>
                <w:sz w:val="19"/>
                <w:szCs w:val="19"/>
              </w:rPr>
              <w:t xml:space="preserve">ACTH</w:t>
            </w:r>
            <w:r>
              <w:rPr>
                <w:rFonts w:ascii="David" w:cs="David" w:eastAsia="David" w:hAnsi="David"/>
                <w:sz w:val="19"/>
                <w:szCs w:val="19"/>
                <w:rtl/>
              </w:rPr>
              <w:t xml:space="preserve">, וזה גורם לכהות. באי־ספיקה מרכזית הבעיה בציר שמעל האדרנל (</w:t>
            </w:r>
            <w:r>
              <w:rPr>
                <w:rFonts w:ascii="David" w:cs="David" w:eastAsia="David" w:hAnsi="David"/>
                <w:sz w:val="19"/>
                <w:szCs w:val="19"/>
              </w:rPr>
              <w:t xml:space="preserve">ACTH</w:t>
            </w:r>
            <w:r>
              <w:rPr>
                <w:rFonts w:ascii="David" w:cs="David" w:eastAsia="David" w:hAnsi="David"/>
                <w:sz w:val="19"/>
                <w:szCs w:val="19"/>
                <w:rtl/>
              </w:rPr>
              <w:t xml:space="preserve"> נמוך או לא מספק), ולכן אין כהות. האלדוסטרון נשמר בדרך כלל באי־ספיקה מרכזית.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באדיסון הבעיה באדרנל עצמו. באי־ספיקה מרכזית הבעיה באות שמגיע אליו.</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גבוה וכהות הולכים יחד.</w:t>
            </w:r>
          </w:p>
          <w:p>
            <w:pPr>
              <w:bidi/>
              <w:spacing w:after="20" w:before="0" w:line="300" w:lineRule="atLeast"/>
              <w:jc w:val="left"/>
            </w:pPr>
            <w:r>
              <w:rPr>
                <w:rFonts w:ascii="David" w:cs="David" w:eastAsia="David" w:hAnsi="David"/>
                <w:color w:val="475569"/>
                <w:sz w:val="17"/>
                <w:szCs w:val="17"/>
                <w:rtl/>
              </w:rPr>
              <w:t xml:space="preserve">3. שני הממצאים שקשורים ל־</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גבוה ולכהות שייכים לאותו סוג.</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6</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40" w:before="0" w:line="300" w:lineRule="atLeast"/>
              <w:jc w:val="left"/>
            </w:pPr>
            <w:r>
              <w:rPr>
                <w:rFonts w:ascii="David" w:cs="David" w:eastAsia="David" w:hAnsi="David"/>
                <w:i/>
                <w:iCs/>
                <w:color w:val="0E7490"/>
                <w:sz w:val="18"/>
                <w:szCs w:val="18"/>
                <w:rtl/>
              </w:rPr>
              <w:t xml:space="preserve">מידע שנחשף: לפני שמכינים אותה לניתוח: מ.א. מסוחררת, חלשה מאוד, ולחץ הדם שלה 88/54.</w:t>
            </w:r>
          </w:p>
          <w:p>
            <w:pPr>
              <w:bidi/>
              <w:spacing w:after="60" w:before="0" w:line="300" w:lineRule="atLeast"/>
              <w:jc w:val="left"/>
            </w:pPr>
            <w:r>
              <w:rPr>
                <w:rFonts w:ascii="David" w:cs="David" w:eastAsia="David" w:hAnsi="David"/>
                <w:b/>
                <w:bCs/>
                <w:sz w:val="20"/>
                <w:szCs w:val="20"/>
                <w:rtl/>
              </w:rPr>
              <w:t xml:space="preserve">איזה סיבוך מסכן חיים צריך לחשוד בו כבר עכשיו, עוד לפני הניתוח, ואיזה סוג תרופה יש לתת לה מיד?</w:t>
            </w:r>
          </w:p>
          <w:p>
            <w:pPr>
              <w:bidi/>
              <w:spacing w:after="30" w:before="0" w:line="300" w:lineRule="atLeast"/>
              <w:jc w:val="left"/>
            </w:pPr>
            <w:r>
              <w:rPr>
                <w:rFonts w:ascii="David" w:cs="David" w:eastAsia="David" w:hAnsi="David"/>
                <w:color w:val="047857"/>
                <w:sz w:val="19"/>
                <w:szCs w:val="19"/>
                <w:rtl/>
              </w:rPr>
              <w:t xml:space="preserve">שם הסיבוך (בעברית או באנגלית): ✓ משבר אדרנלי / משבר אדיסוני / משבר אדיסון / </w:t>
            </w:r>
            <w:r>
              <w:rPr>
                <w:rFonts w:ascii="David" w:cs="David" w:eastAsia="David" w:hAnsi="David"/>
                <w:color w:val="047857"/>
                <w:sz w:val="19"/>
                <w:szCs w:val="19"/>
              </w:rPr>
              <w:t xml:space="preserve">adrenal crisis</w:t>
            </w:r>
            <w:r>
              <w:rPr>
                <w:rFonts w:ascii="David" w:cs="David" w:eastAsia="David" w:hAnsi="David"/>
                <w:color w:val="047857"/>
                <w:sz w:val="19"/>
                <w:szCs w:val="19"/>
                <w:rtl/>
              </w:rPr>
              <w:t xml:space="preserve"> / </w:t>
            </w:r>
            <w:r>
              <w:rPr>
                <w:rFonts w:ascii="David" w:cs="David" w:eastAsia="David" w:hAnsi="David"/>
                <w:color w:val="047857"/>
                <w:sz w:val="19"/>
                <w:szCs w:val="19"/>
              </w:rPr>
              <w:t xml:space="preserve">addisonian crisis</w:t>
            </w:r>
            <w:r>
              <w:rPr>
                <w:rFonts w:ascii="David" w:cs="David" w:eastAsia="David" w:hAnsi="David"/>
                <w:color w:val="047857"/>
                <w:sz w:val="19"/>
                <w:szCs w:val="19"/>
                <w:rtl/>
              </w:rPr>
              <w:t xml:space="preserve"> …</w:t>
            </w:r>
          </w:p>
          <w:p>
            <w:pPr>
              <w:bidi/>
              <w:spacing w:after="30" w:before="0" w:line="300" w:lineRule="atLeast"/>
              <w:jc w:val="left"/>
            </w:pPr>
            <w:r>
              <w:rPr>
                <w:rFonts w:ascii="David" w:cs="David" w:eastAsia="David" w:hAnsi="David"/>
                <w:color w:val="047857"/>
                <w:sz w:val="19"/>
                <w:szCs w:val="19"/>
                <w:rtl/>
              </w:rPr>
              <w:t xml:space="preserve">סוג התרופה שמחליפה את ההורמון החסר: ✓ הידרוקורטיזון / קורטיזול / קורטיזון / סטרואידים / סטרואיד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לחץ דם נמוך עם תסמינים אחרי הפסקת סטרואידים מחייב לחשוד כבר עכשיו במשבר אדרנלי. עוצרים את ההכנה לניתוח ומטפלים מיד בחשד קליני בהידרוקורטיזון ובנוזלים, ומתקנים גלוקוז לפי הצורך. רק לאחר ייצוב מתכננים כיסוי סטרואידי לניתוח, עם הגדלת מינון בזמן מחלה או לקראת ניתוח. סטרואידים אינם מפסיקים בבת אחת אלא בהדרגה, כדי לתת לציר זמן להתאושש.</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סיבוך חריף של חוסר קורטיזול, והוא יכול להתפתח גם בלי ניתוח.</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Adrenal</w:t>
            </w:r>
            <w:r>
              <w:rPr>
                <w:rFonts w:ascii="David" w:cs="David" w:eastAsia="David" w:hAnsi="David"/>
                <w:color w:val="475569"/>
                <w:sz w:val="17"/>
                <w:szCs w:val="17"/>
                <w:rtl/>
              </w:rPr>
              <w:t xml:space="preserve"> ... באנגלית, משבר ... בעברית. התרופה מחליפה את ההורמון החסר.</w:t>
            </w:r>
          </w:p>
          <w:p>
            <w:pPr>
              <w:bidi/>
              <w:spacing w:after="20" w:before="0" w:line="300" w:lineRule="atLeast"/>
              <w:jc w:val="left"/>
            </w:pPr>
            <w:r>
              <w:rPr>
                <w:rFonts w:ascii="David" w:cs="David" w:eastAsia="David" w:hAnsi="David"/>
                <w:color w:val="475569"/>
                <w:sz w:val="17"/>
                <w:szCs w:val="17"/>
                <w:rtl/>
              </w:rPr>
              <w:t xml:space="preserve">3. המילה הראשונה בסיבוך היא ״משבר״, והשנייה קשורה לבלוטה שהקורטיזול נוצר בה. התרופה היא מאותה קבוצה שמ.א. נטלה שש שנים.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8: עשרה ליטר ביום</w:t>
      </w:r>
    </w:p>
    <w:p>
      <w:pPr>
        <w:bidi/>
        <w:spacing w:after="80" w:before="0" w:line="300" w:lineRule="atLeast"/>
        <w:jc w:val="left"/>
      </w:pPr>
      <w:r>
        <w:rPr>
          <w:rFonts w:ascii="David" w:cs="David" w:eastAsia="David" w:hAnsi="David"/>
          <w:color w:val="475569"/>
          <w:sz w:val="22"/>
          <w:szCs w:val="22"/>
          <w:rtl/>
        </w:rPr>
        <w:t xml:space="preserve">קומת הנוירוכירורגיה · ר.ג., גבר, בן 22</w:t>
      </w:r>
    </w:p>
    <w:p>
      <w:pPr>
        <w:bidi/>
        <w:spacing w:after="80" w:before="0" w:line="300" w:lineRule="atLeast"/>
        <w:jc w:val="left"/>
      </w:pPr>
      <w:r>
        <w:rPr>
          <w:rFonts w:ascii="David" w:cs="David" w:eastAsia="David" w:hAnsi="David"/>
          <w:sz w:val="22"/>
          <w:szCs w:val="22"/>
          <w:rtl/>
        </w:rPr>
        <w:t xml:space="preserve">סימנים חיוניים במוניטור: דופק 102 · לחץ דם 104/62 · סטורציה 99% · חום 37°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סכרת תפלה מרכזית (חוסר ב־</w:t>
            </w:r>
            <w:r>
              <w:rPr>
                <w:rFonts w:ascii="David" w:cs="David" w:eastAsia="David" w:hAnsi="David"/>
                <w:b/>
                <w:bCs/>
                <w:sz w:val="20"/>
                <w:szCs w:val="20"/>
              </w:rPr>
              <w:t xml:space="preserve">ADH</w:t>
            </w:r>
            <w:r>
              <w:rPr>
                <w:rFonts w:ascii="David" w:cs="David" w:eastAsia="David" w:hAnsi="David"/>
                <w:b/>
                <w:bCs/>
                <w:sz w:val="20"/>
                <w:szCs w:val="20"/>
                <w:rtl/>
              </w:rPr>
              <w:t xml:space="preserve">)</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ADH</w:t>
            </w:r>
            <w:r>
              <w:rPr>
                <w:rFonts w:ascii="David" w:cs="David" w:eastAsia="David" w:hAnsi="David"/>
                <w:sz w:val="20"/>
                <w:szCs w:val="20"/>
                <w:rtl/>
              </w:rPr>
              <w:t xml:space="preserve"> (וזופרסין), חוסר</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החלפת </w:t>
            </w:r>
            <w:r>
              <w:rPr>
                <w:rFonts w:ascii="David" w:cs="David" w:eastAsia="David" w:hAnsi="David"/>
                <w:sz w:val="20"/>
                <w:szCs w:val="20"/>
              </w:rPr>
              <w:t xml:space="preserve">ADH</w:t>
            </w:r>
            <w:r>
              <w:rPr>
                <w:rFonts w:ascii="David" w:cs="David" w:eastAsia="David" w:hAnsi="David"/>
                <w:sz w:val="20"/>
                <w:szCs w:val="20"/>
                <w:rtl/>
              </w:rPr>
              <w:t xml:space="preserve"> (דסמופרסין) והשלמת מים בהדרגה, תוך מעקב אחר נתרן, מאזן נוזלים ותפוקת שתן</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הנוירוכירורגים מבקשים יעוץ. ר.ג., בן 22, אחרי תאונת אופנוע וחבלת ראש לפני שלושה שבועות. מאז הוא מתאר צמא עצום, שותה כעשרה ליטר ביום ומשתין כל חצי שעה, גם בלילה.</w:t>
      </w:r>
    </w:p>
    <w:p>
      <w:pPr>
        <w:bidi/>
        <w:spacing w:after="60" w:before="0" w:line="300" w:lineRule="atLeast"/>
        <w:jc w:val="left"/>
      </w:pPr>
      <w:r>
        <w:rPr>
          <w:rFonts w:ascii="David" w:cs="David" w:eastAsia="David" w:hAnsi="David"/>
          <w:sz w:val="21"/>
          <w:szCs w:val="21"/>
          <w:rtl/>
        </w:rPr>
        <w:t xml:space="preserve">נעמה: השתן שקוף כמו מים. בדיקות: נתרן 152 </w:t>
      </w:r>
      <w:r>
        <w:rPr>
          <w:rFonts w:ascii="David" w:cs="David" w:eastAsia="David" w:hAnsi="David"/>
          <w:sz w:val="21"/>
          <w:szCs w:val="21"/>
        </w:rPr>
        <w:t xml:space="preserve">mmol/L</w:t>
      </w:r>
      <w:r>
        <w:rPr>
          <w:rFonts w:ascii="David" w:cs="David" w:eastAsia="David" w:hAnsi="David"/>
          <w:sz w:val="21"/>
          <w:szCs w:val="21"/>
          <w:rtl/>
        </w:rPr>
        <w:t xml:space="preserve"> (גבוה), גלוקוז 90 </w:t>
      </w:r>
      <w:r>
        <w:rPr>
          <w:rFonts w:ascii="David" w:cs="David" w:eastAsia="David" w:hAnsi="David"/>
          <w:sz w:val="21"/>
          <w:szCs w:val="21"/>
        </w:rPr>
        <w:t xml:space="preserve">mg/dL</w:t>
      </w:r>
      <w:r>
        <w:rPr>
          <w:rFonts w:ascii="David" w:cs="David" w:eastAsia="David" w:hAnsi="David"/>
          <w:sz w:val="21"/>
          <w:szCs w:val="21"/>
          <w:rtl/>
        </w:rPr>
        <w:t xml:space="preserve"> (תקין), והשתן מדולל מאוד (ריכוז המומסים בו נמוך).</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הורמון חסר או לא פועל במקרה הזה?</w:t>
            </w:r>
          </w:p>
          <w:p>
            <w:pPr>
              <w:bidi/>
              <w:spacing w:after="30" w:before="0" w:line="300" w:lineRule="atLeast"/>
              <w:jc w:val="left"/>
            </w:pPr>
            <w:r>
              <w:rPr>
                <w:rFonts w:ascii="David" w:cs="David" w:eastAsia="David" w:hAnsi="David"/>
                <w:b w:val="false"/>
                <w:bCs w:val="false"/>
                <w:color w:val="475569"/>
                <w:sz w:val="19"/>
                <w:szCs w:val="19"/>
                <w:rtl/>
              </w:rPr>
              <w:t xml:space="preserve">✗  אינסולין</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ADH</w:t>
            </w:r>
            <w:r>
              <w:rPr>
                <w:rFonts w:ascii="David" w:cs="David" w:eastAsia="David" w:hAnsi="David"/>
                <w:b/>
                <w:bCs/>
                <w:color w:val="047857"/>
                <w:sz w:val="19"/>
                <w:szCs w:val="19"/>
                <w:rtl/>
              </w:rPr>
              <w:t xml:space="preserve"> (וזופרסין)</w:t>
            </w:r>
          </w:p>
          <w:p>
            <w:pPr>
              <w:bidi/>
              <w:spacing w:after="30" w:before="0" w:line="300" w:lineRule="atLeast"/>
              <w:jc w:val="left"/>
            </w:pPr>
            <w:r>
              <w:rPr>
                <w:rFonts w:ascii="David" w:cs="David" w:eastAsia="David" w:hAnsi="David"/>
                <w:b w:val="false"/>
                <w:bCs w:val="false"/>
                <w:color w:val="475569"/>
                <w:sz w:val="19"/>
                <w:szCs w:val="19"/>
                <w:rtl/>
              </w:rPr>
              <w:t xml:space="preserve">✗  אלדוסטרון</w:t>
            </w:r>
          </w:p>
          <w:p>
            <w:pPr>
              <w:bidi/>
              <w:spacing w:after="30" w:before="0" w:line="300" w:lineRule="atLeast"/>
              <w:jc w:val="left"/>
            </w:pPr>
            <w:r>
              <w:rPr>
                <w:rFonts w:ascii="David" w:cs="David" w:eastAsia="David" w:hAnsi="David"/>
                <w:b w:val="false"/>
                <w:bCs w:val="false"/>
                <w:color w:val="475569"/>
                <w:sz w:val="19"/>
                <w:szCs w:val="19"/>
                <w:rtl/>
              </w:rPr>
              <w:t xml:space="preserve">✗  פרולקטין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הגלוקוז התקין אינו תומך בכך שעודף גלוקוז גורם להשתנה. בחסר </w:t>
            </w:r>
            <w:r>
              <w:rPr>
                <w:rFonts w:ascii="David" w:cs="David" w:eastAsia="David" w:hAnsi="David"/>
                <w:sz w:val="19"/>
                <w:szCs w:val="19"/>
              </w:rPr>
              <w:t xml:space="preserve">ADH</w:t>
            </w:r>
            <w:r>
              <w:rPr>
                <w:rFonts w:ascii="David" w:cs="David" w:eastAsia="David" w:hAnsi="David"/>
                <w:sz w:val="19"/>
                <w:szCs w:val="19"/>
                <w:rtl/>
              </w:rPr>
              <w:t xml:space="preserve"> נפגעת הספיגה החוזרת של מים בצינורות האיסוף, ולכן נפלט שתן רב ומדולל. הנתרן בדם עולה כי מאבדים מים.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שימו לב לגלוקוז התקין: הוא אינו מסביר את ההשתנה המרובה.</w:t>
            </w:r>
          </w:p>
          <w:p>
            <w:pPr>
              <w:bidi/>
              <w:spacing w:after="20" w:before="0" w:line="300" w:lineRule="atLeast"/>
              <w:jc w:val="left"/>
            </w:pPr>
            <w:r>
              <w:rPr>
                <w:rFonts w:ascii="David" w:cs="David" w:eastAsia="David" w:hAnsi="David"/>
                <w:color w:val="475569"/>
                <w:sz w:val="17"/>
                <w:szCs w:val="17"/>
                <w:rtl/>
              </w:rPr>
              <w:t xml:space="preserve">2. איזה הורמון קובע כמה מים הכליה מחזירה לדם?</w:t>
            </w:r>
          </w:p>
          <w:p>
            <w:pPr>
              <w:bidi/>
              <w:spacing w:after="20" w:before="0" w:line="300" w:lineRule="atLeast"/>
              <w:jc w:val="left"/>
            </w:pPr>
            <w:r>
              <w:rPr>
                <w:rFonts w:ascii="David" w:cs="David" w:eastAsia="David" w:hAnsi="David"/>
                <w:color w:val="475569"/>
                <w:sz w:val="17"/>
                <w:szCs w:val="17"/>
                <w:rtl/>
              </w:rPr>
              <w:t xml:space="preserve">3. שניים מההורמונים ברשימה אינם קשורים ישירות לכמות המים בשתן.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60" w:before="0" w:line="300" w:lineRule="atLeast"/>
              <w:jc w:val="left"/>
            </w:pPr>
            <w:r>
              <w:rPr>
                <w:rFonts w:ascii="David" w:cs="David" w:eastAsia="David" w:hAnsi="David"/>
                <w:b/>
                <w:bCs/>
                <w:sz w:val="20"/>
                <w:szCs w:val="20"/>
                <w:rtl/>
              </w:rPr>
              <w:t xml:space="preserve">סדרו את התגובה התקינה של הגוף לחוסר במים.</w:t>
            </w:r>
          </w:p>
          <w:p>
            <w:pPr>
              <w:bidi/>
              <w:spacing w:after="30" w:before="0" w:line="300" w:lineRule="atLeast"/>
              <w:jc w:val="left"/>
            </w:pPr>
            <w:r>
              <w:rPr>
                <w:rFonts w:ascii="David" w:cs="David" w:eastAsia="David" w:hAnsi="David"/>
                <w:color w:val="047857"/>
                <w:sz w:val="19"/>
                <w:szCs w:val="19"/>
                <w:rtl/>
              </w:rPr>
              <w:t xml:space="preserve">1. ריכוז המומסים בדם עולה (חסר במים)</w:t>
            </w:r>
          </w:p>
          <w:p>
            <w:pPr>
              <w:bidi/>
              <w:spacing w:after="30" w:before="0" w:line="300" w:lineRule="atLeast"/>
              <w:jc w:val="left"/>
            </w:pPr>
            <w:r>
              <w:rPr>
                <w:rFonts w:ascii="David" w:cs="David" w:eastAsia="David" w:hAnsi="David"/>
                <w:color w:val="047857"/>
                <w:sz w:val="19"/>
                <w:szCs w:val="19"/>
                <w:rtl/>
              </w:rPr>
              <w:t xml:space="preserve">2. קולטנים בהיפותלמוס מזהים את השינוי</w:t>
            </w:r>
          </w:p>
          <w:p>
            <w:pPr>
              <w:bidi/>
              <w:spacing w:after="30" w:before="0" w:line="300" w:lineRule="atLeast"/>
              <w:jc w:val="left"/>
            </w:pPr>
            <w:r>
              <w:rPr>
                <w:rFonts w:ascii="David" w:cs="David" w:eastAsia="David" w:hAnsi="David"/>
                <w:color w:val="047857"/>
                <w:sz w:val="19"/>
                <w:szCs w:val="19"/>
                <w:rtl/>
              </w:rPr>
              <w:t xml:space="preserve">3. ההיפופיזה האחורית מפרישה </w:t>
            </w:r>
            <w:r>
              <w:rPr>
                <w:rFonts w:ascii="David" w:cs="David" w:eastAsia="David" w:hAnsi="David"/>
                <w:color w:val="047857"/>
                <w:sz w:val="19"/>
                <w:szCs w:val="19"/>
              </w:rPr>
              <w:t xml:space="preserve">ADH</w:t>
            </w:r>
          </w:p>
          <w:p>
            <w:pPr>
              <w:bidi/>
              <w:spacing w:after="30" w:before="0" w:line="300" w:lineRule="atLeast"/>
              <w:jc w:val="left"/>
            </w:pPr>
            <w:r>
              <w:rPr>
                <w:rFonts w:ascii="David" w:cs="David" w:eastAsia="David" w:hAnsi="David"/>
                <w:color w:val="047857"/>
                <w:sz w:val="19"/>
                <w:szCs w:val="19"/>
                <w:rtl/>
              </w:rPr>
              <w:t xml:space="preserve">4. ה־</w:t>
            </w:r>
            <w:r>
              <w:rPr>
                <w:rFonts w:ascii="David" w:cs="David" w:eastAsia="David" w:hAnsi="David"/>
                <w:color w:val="047857"/>
                <w:sz w:val="19"/>
                <w:szCs w:val="19"/>
              </w:rPr>
              <w:t xml:space="preserve">ADH</w:t>
            </w:r>
            <w:r>
              <w:rPr>
                <w:rFonts w:ascii="David" w:cs="David" w:eastAsia="David" w:hAnsi="David"/>
                <w:color w:val="047857"/>
                <w:sz w:val="19"/>
                <w:szCs w:val="19"/>
                <w:rtl/>
              </w:rPr>
              <w:t xml:space="preserve"> פועל על צינוריות האיסוף בכליה</w:t>
            </w:r>
          </w:p>
          <w:p>
            <w:pPr>
              <w:bidi/>
              <w:spacing w:after="30" w:before="0" w:line="300" w:lineRule="atLeast"/>
              <w:jc w:val="left"/>
            </w:pPr>
            <w:r>
              <w:rPr>
                <w:rFonts w:ascii="David" w:cs="David" w:eastAsia="David" w:hAnsi="David"/>
                <w:color w:val="047857"/>
                <w:sz w:val="19"/>
                <w:szCs w:val="19"/>
                <w:rtl/>
              </w:rPr>
              <w:t xml:space="preserve">5. הכליה סופגת מים והשתן מתרכז</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אצל ר.ג. החבלה פגעה בהיפותלמוס או בהיפופיזה האחורית, ולכן שלב 3 לא מתרחש. זו סכרת תפלה מרכזית. אם ה־</w:t>
            </w:r>
            <w:r>
              <w:rPr>
                <w:rFonts w:ascii="David" w:cs="David" w:eastAsia="David" w:hAnsi="David"/>
                <w:sz w:val="19"/>
                <w:szCs w:val="19"/>
              </w:rPr>
              <w:t xml:space="preserve">ADH</w:t>
            </w:r>
            <w:r>
              <w:rPr>
                <w:rFonts w:ascii="David" w:cs="David" w:eastAsia="David" w:hAnsi="David"/>
                <w:sz w:val="19"/>
                <w:szCs w:val="19"/>
                <w:rtl/>
              </w:rPr>
              <w:t xml:space="preserve"> קיים והכליה לא מגיבה, זו סכרת תפלה כלייתית.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מסלול שמתחיל בדם ונגמר בכליה.</w:t>
            </w:r>
          </w:p>
          <w:p>
            <w:pPr>
              <w:bidi/>
              <w:spacing w:after="20" w:before="0" w:line="300" w:lineRule="atLeast"/>
              <w:jc w:val="left"/>
            </w:pPr>
            <w:r>
              <w:rPr>
                <w:rFonts w:ascii="David" w:cs="David" w:eastAsia="David" w:hAnsi="David"/>
                <w:color w:val="475569"/>
                <w:sz w:val="17"/>
                <w:szCs w:val="17"/>
                <w:rtl/>
              </w:rPr>
              <w:t xml:space="preserve">2. הפרשת </w:t>
            </w:r>
            <w:r>
              <w:rPr>
                <w:rFonts w:ascii="David" w:cs="David" w:eastAsia="David" w:hAnsi="David"/>
                <w:color w:val="475569"/>
                <w:sz w:val="17"/>
                <w:szCs w:val="17"/>
              </w:rPr>
              <w:t xml:space="preserve">ADH</w:t>
            </w:r>
            <w:r>
              <w:rPr>
                <w:rFonts w:ascii="David" w:cs="David" w:eastAsia="David" w:hAnsi="David"/>
                <w:color w:val="475569"/>
                <w:sz w:val="17"/>
                <w:szCs w:val="17"/>
                <w:rtl/>
              </w:rPr>
              <w:t xml:space="preserve"> היא אחד השלבים האמצעיים, והיא מגיעה מההיפופיזה.</w:t>
            </w:r>
          </w:p>
          <w:p>
            <w:pPr>
              <w:bidi/>
              <w:spacing w:after="20" w:before="0" w:line="300" w:lineRule="atLeast"/>
              <w:jc w:val="left"/>
            </w:pPr>
            <w:r>
              <w:rPr>
                <w:rFonts w:ascii="David" w:cs="David" w:eastAsia="David" w:hAnsi="David"/>
                <w:color w:val="475569"/>
                <w:sz w:val="17"/>
                <w:szCs w:val="17"/>
                <w:rtl/>
              </w:rPr>
              <w:t xml:space="preserve">3. הפריט הראשון הוא שינוי בדם, והאחרון הוא ספיגת המים בכליה.</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איזו גישה טיפולית מתאימה לר.ג.?</w:t>
            </w:r>
          </w:p>
          <w:p>
            <w:pPr>
              <w:bidi/>
              <w:spacing w:after="30" w:before="0" w:line="300" w:lineRule="atLeast"/>
              <w:jc w:val="left"/>
            </w:pPr>
            <w:r>
              <w:rPr>
                <w:rFonts w:ascii="David" w:cs="David" w:eastAsia="David" w:hAnsi="David"/>
                <w:b/>
                <w:bCs/>
                <w:color w:val="047857"/>
                <w:sz w:val="19"/>
                <w:szCs w:val="19"/>
                <w:rtl/>
              </w:rPr>
              <w:t xml:space="preserve">✓  להחליף את ה־</w:t>
            </w:r>
            <w:r>
              <w:rPr>
                <w:rFonts w:ascii="David" w:cs="David" w:eastAsia="David" w:hAnsi="David"/>
                <w:b/>
                <w:bCs/>
                <w:color w:val="047857"/>
                <w:sz w:val="19"/>
                <w:szCs w:val="19"/>
              </w:rPr>
              <w:t xml:space="preserve">ADH</w:t>
            </w:r>
            <w:r>
              <w:rPr>
                <w:rFonts w:ascii="David" w:cs="David" w:eastAsia="David" w:hAnsi="David"/>
                <w:b/>
                <w:bCs/>
                <w:color w:val="047857"/>
                <w:sz w:val="19"/>
                <w:szCs w:val="19"/>
                <w:rtl/>
              </w:rPr>
              <w:t xml:space="preserve"> החסר ולהשלים את חסר המים בהדרגה, עם מעקב אחר הנתרן</w:t>
            </w:r>
          </w:p>
          <w:p>
            <w:pPr>
              <w:bidi/>
              <w:spacing w:after="30" w:before="0" w:line="300" w:lineRule="atLeast"/>
              <w:jc w:val="left"/>
            </w:pPr>
            <w:r>
              <w:rPr>
                <w:rFonts w:ascii="David" w:cs="David" w:eastAsia="David" w:hAnsi="David"/>
                <w:b w:val="false"/>
                <w:bCs w:val="false"/>
                <w:color w:val="475569"/>
                <w:sz w:val="19"/>
                <w:szCs w:val="19"/>
                <w:rtl/>
              </w:rPr>
              <w:t xml:space="preserve">✗  להגביל את השתייה כדי להקטין את כמות השתן, ולהימנע מהחלפת הורמונים</w:t>
            </w:r>
          </w:p>
          <w:p>
            <w:pPr>
              <w:bidi/>
              <w:spacing w:after="30" w:before="0" w:line="300" w:lineRule="atLeast"/>
              <w:jc w:val="left"/>
            </w:pPr>
            <w:r>
              <w:rPr>
                <w:rFonts w:ascii="David" w:cs="David" w:eastAsia="David" w:hAnsi="David"/>
                <w:b w:val="false"/>
                <w:bCs w:val="false"/>
                <w:color w:val="475569"/>
                <w:sz w:val="19"/>
                <w:szCs w:val="19"/>
                <w:rtl/>
              </w:rPr>
              <w:t xml:space="preserve">✗  לתת אינסולין, כי הצמא וההשתנה המרובה הם סימן לסוכרת</w:t>
            </w:r>
          </w:p>
          <w:p>
            <w:pPr>
              <w:bidi/>
              <w:spacing w:after="30" w:before="0" w:line="300" w:lineRule="atLeast"/>
              <w:jc w:val="left"/>
            </w:pPr>
            <w:r>
              <w:rPr>
                <w:rFonts w:ascii="David" w:cs="David" w:eastAsia="David" w:hAnsi="David"/>
                <w:b w:val="false"/>
                <w:bCs w:val="false"/>
                <w:color w:val="475569"/>
                <w:sz w:val="19"/>
                <w:szCs w:val="19"/>
                <w:rtl/>
              </w:rPr>
              <w:t xml:space="preserve">✗  לתת משתנים כדי להגביר הפרשת שתן ולהוריד את הנתרן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מחליפים את ההורמון החסר (</w:t>
            </w:r>
            <w:r>
              <w:rPr>
                <w:rFonts w:ascii="David" w:cs="David" w:eastAsia="David" w:hAnsi="David"/>
                <w:sz w:val="19"/>
                <w:szCs w:val="19"/>
              </w:rPr>
              <w:t xml:space="preserve">ADH</w:t>
            </w:r>
            <w:r>
              <w:rPr>
                <w:rFonts w:ascii="David" w:cs="David" w:eastAsia="David" w:hAnsi="David"/>
                <w:sz w:val="19"/>
                <w:szCs w:val="19"/>
                <w:rtl/>
              </w:rPr>
              <w:t xml:space="preserve"> סינתטי, דסמופרסין) ומשלימים את חסר המים בהדרגה, תוך מעקב אחר נתרן, מאזן נוזלים ותפוקת שתן. הגבלת שתייה מסוכנת כשהכליה מאבדת מים, ותיקון מהיר מדי של הנתרן או שתייה כפויה של כמויות גדולות אחרי הטיפול עלולים להוריד אותו יותר מדי. שימו לב: בסכרת תפלה כלייתית הטיפול הזה לא יעבוד, כי הכליה לא מגיבה ל־</w:t>
            </w:r>
            <w:r>
              <w:rPr>
                <w:rFonts w:ascii="David" w:cs="David" w:eastAsia="David" w:hAnsi="David"/>
                <w:sz w:val="19"/>
                <w:szCs w:val="19"/>
              </w:rPr>
              <w:t xml:space="preserve">ADH.</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הבעיה היא חוסר בהורמון וגם חוסר במים. מה צריך להחזיר, ואיך?</w:t>
            </w:r>
          </w:p>
          <w:p>
            <w:pPr>
              <w:bidi/>
              <w:spacing w:after="20" w:before="0" w:line="300" w:lineRule="atLeast"/>
              <w:jc w:val="left"/>
            </w:pPr>
            <w:r>
              <w:rPr>
                <w:rFonts w:ascii="David" w:cs="David" w:eastAsia="David" w:hAnsi="David"/>
                <w:color w:val="475569"/>
                <w:sz w:val="17"/>
                <w:szCs w:val="17"/>
                <w:rtl/>
              </w:rPr>
              <w:t xml:space="preserve">2. תיקון חסר מים ונתרן נעשה בהדרגה ובהשגחה.</w:t>
            </w:r>
          </w:p>
          <w:p>
            <w:pPr>
              <w:bidi/>
              <w:spacing w:after="20" w:before="0" w:line="300" w:lineRule="atLeast"/>
              <w:jc w:val="left"/>
            </w:pPr>
            <w:r>
              <w:rPr>
                <w:rFonts w:ascii="David" w:cs="David" w:eastAsia="David" w:hAnsi="David"/>
                <w:color w:val="475569"/>
                <w:sz w:val="17"/>
                <w:szCs w:val="17"/>
                <w:rtl/>
              </w:rPr>
              <w:t xml:space="preserve">3. שתיים מהאפשרויות מחמירות את אובדן המים או מטפלות במחלה אחרת.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4. שאלות הרפלקציה</w:t>
      </w:r>
    </w:p>
    <w:p>
      <w:pPr>
        <w:bidi/>
        <w:spacing w:after="20" w:before="0" w:line="300" w:lineRule="atLeast"/>
        <w:jc w:val="left"/>
      </w:pPr>
      <w:r>
        <w:rPr>
          <w:rFonts w:ascii="David" w:cs="David" w:eastAsia="David" w:hAnsi="David"/>
          <w:b/>
          <w:bCs/>
          <w:sz w:val="22"/>
          <w:szCs w:val="22"/>
          <w:rtl/>
        </w:rPr>
        <w:t xml:space="preserve">1. מחלה אחת לעומק</w:t>
      </w:r>
    </w:p>
    <w:p>
      <w:pPr>
        <w:bidi/>
        <w:spacing w:after="100" w:before="0" w:line="300" w:lineRule="atLeast"/>
        <w:jc w:val="left"/>
      </w:pPr>
      <w:r>
        <w:rPr>
          <w:rFonts w:ascii="David" w:cs="David" w:eastAsia="David" w:hAnsi="David"/>
          <w:sz w:val="22"/>
          <w:szCs w:val="22"/>
          <w:rtl/>
        </w:rPr>
        <w:t xml:space="preserve">בחרו מחלה אחת. איזה הורמון נפגע, באיזה כיוון (עודף או חוסר), איך זה מסביר את הסימפטומים שראיתם, ואיפה במנגנון המשוב השלילי נוצרה הבעיה?</w:t>
      </w:r>
    </w:p>
    <w:p>
      <w:pPr>
        <w:bidi/>
        <w:spacing w:after="20" w:before="0" w:line="300" w:lineRule="atLeast"/>
        <w:jc w:val="left"/>
      </w:pPr>
      <w:r>
        <w:rPr>
          <w:rFonts w:ascii="David" w:cs="David" w:eastAsia="David" w:hAnsi="David"/>
          <w:b/>
          <w:bCs/>
          <w:sz w:val="22"/>
          <w:szCs w:val="22"/>
          <w:rtl/>
        </w:rPr>
        <w:t xml:space="preserve">2. טעות שלימדה</w:t>
      </w:r>
    </w:p>
    <w:p>
      <w:pPr>
        <w:bidi/>
        <w:spacing w:after="100" w:before="0" w:line="300" w:lineRule="atLeast"/>
        <w:jc w:val="left"/>
      </w:pPr>
      <w:r>
        <w:rPr>
          <w:rFonts w:ascii="David" w:cs="David" w:eastAsia="David" w:hAnsi="David"/>
          <w:sz w:val="22"/>
          <w:szCs w:val="22"/>
          <w:rtl/>
        </w:rPr>
        <w:t xml:space="preserve">באיזו שאלה טעיתם או נעזרתם ברמז? מה הבנתם בעקבות זה?</w:t>
      </w:r>
    </w:p>
    <w:p>
      <w:pPr>
        <w:bidi/>
        <w:spacing w:after="20" w:before="0" w:line="300" w:lineRule="atLeast"/>
        <w:jc w:val="left"/>
      </w:pPr>
      <w:r>
        <w:rPr>
          <w:rFonts w:ascii="David" w:cs="David" w:eastAsia="David" w:hAnsi="David"/>
          <w:b/>
          <w:bCs/>
          <w:sz w:val="22"/>
          <w:szCs w:val="22"/>
          <w:rtl/>
        </w:rPr>
        <w:t xml:space="preserve">3. רפלקציה על התהליך</w:t>
      </w:r>
    </w:p>
    <w:p>
      <w:pPr>
        <w:bidi/>
        <w:spacing w:after="100" w:before="0" w:line="300" w:lineRule="atLeast"/>
        <w:jc w:val="left"/>
      </w:pPr>
      <w:r>
        <w:rPr>
          <w:rFonts w:ascii="David" w:cs="David" w:eastAsia="David" w:hAnsi="David"/>
          <w:sz w:val="22"/>
          <w:szCs w:val="22"/>
          <w:rtl/>
        </w:rPr>
        <w:t xml:space="preserve">מה עזר לכם ללמוד בדרך הזאת, ומה הייתם משנים? ציינו גם נושא אחד שעדיין לא ברור לכם.</w:t>
      </w:r>
    </w:p>
    <w:p>
      <w:pPr>
        <w:bidi/>
        <w:spacing w:after="20" w:before="0" w:line="300" w:lineRule="atLeast"/>
        <w:jc w:val="left"/>
      </w:pPr>
      <w:r>
        <w:rPr>
          <w:rFonts w:ascii="David" w:cs="David" w:eastAsia="David" w:hAnsi="David"/>
          <w:b/>
          <w:bCs/>
          <w:sz w:val="22"/>
          <w:szCs w:val="22"/>
          <w:rtl/>
        </w:rPr>
        <w:t xml:space="preserve">4. הערות כלליות</w:t>
      </w:r>
    </w:p>
    <w:p>
      <w:pPr>
        <w:bidi/>
        <w:spacing w:after="100" w:before="0" w:line="300" w:lineRule="atLeast"/>
        <w:jc w:val="left"/>
      </w:pPr>
      <w:r>
        <w:rPr>
          <w:rFonts w:ascii="David" w:cs="David" w:eastAsia="David" w:hAnsi="David"/>
          <w:sz w:val="22"/>
          <w:szCs w:val="22"/>
          <w:rtl/>
        </w:rPr>
        <w:t xml:space="preserve">משהו נוסף שתרצו להוסיף: הערה על המשחק, על התוכן או על הלמידה.</w:t>
      </w:r>
    </w:p>
    <w:p>
      <w:pPr>
        <w:pStyle w:val="Heading1"/>
        <w:keepNext/>
        <w:bidi/>
        <w:spacing w:after="120" w:before="240" w:line="300" w:lineRule="atLeast"/>
        <w:jc w:val="left"/>
      </w:pPr>
      <w:r>
        <w:rPr>
          <w:rFonts w:ascii="David" w:cs="David" w:eastAsia="David" w:hAnsi="David"/>
          <w:b/>
          <w:bCs/>
          <w:sz w:val="32"/>
          <w:szCs w:val="32"/>
          <w:rtl/>
        </w:rPr>
        <w:t xml:space="preserve">5. הערות כלליות והחלטה</w:t>
      </w:r>
    </w:p>
    <w:p>
      <w:pPr>
        <w:bidi/>
        <w:spacing w:after="160" w:before="0" w:line="300" w:lineRule="atLeast"/>
        <w:jc w:val="left"/>
      </w:pPr>
      <w:r>
        <w:rPr>
          <w:rFonts w:ascii="David" w:cs="David" w:eastAsia="David" w:hAnsi="David"/>
          <w:sz w:val="22"/>
          <w:szCs w:val="22"/>
          <w:rtl/>
        </w:rPr>
        <w:t xml:space="preserve">אישור הבקר: ☐ מאושר כמות שהוא   ☐ מאושר בכפוף לתיקונים   ☐ דורש עבודה נוספת</w:t>
      </w:r>
    </w:p>
    <w:p>
      <w:pPr>
        <w:bidi/>
        <w:spacing w:after="160" w:before="0" w:line="300" w:lineRule="atLeast"/>
        <w:jc w:val="left"/>
      </w:pPr>
      <w:r>
        <w:rPr>
          <w:rFonts w:ascii="David" w:cs="David" w:eastAsia="David" w:hAnsi="David"/>
          <w:sz w:val="22"/>
          <w:szCs w:val="22"/>
          <w:rtl/>
        </w:rPr>
        <w:t xml:space="preserve">שם הבקר: ____________________     תאריך: ____________</w:t>
      </w: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sectPr>
      <w:footerReference w:type="default" r:id="rId6"/>
      <w:pgSz w:w="11906" w:h="16838" w:orient="portrait"/>
      <w:pgMar w:top="1000" w:right="1300" w:bottom="10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r>
    <w:r>
      <w:rPr>
        <w:rFonts w:ascii="David" w:cs="David" w:eastAsia="David" w:hAnsi="David"/>
        <w:sz w:val="20"/>
        <w:szCs w:val="20"/>
      </w:rPr>
      <w:instrText xml:space="preserve">PAGE</w:instrText>
    </w:r>
    <w:r>
      <w:rPr>
        <w:rFonts w:ascii="David" w:cs="David" w:eastAsia="David" w:hAnsi="David"/>
        <w:sz w:val="20"/>
        <w:szCs w:val="20"/>
      </w:rPr>
      <w:fldChar w:fldCharType="separate"/>
    </w:r>
    <w:r>
      <w:rPr>
        <w:rFonts w:ascii="David" w:cs="David" w:eastAsia="David" w:hAnsi="Davi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2"/>
        <w:szCs w:val="22"/>
      </w:rPr>
    </w:rPrDefault>
    <w:pPrDefault>
      <w:pPr>
        <w:spacing w:after="100" w:line="300" w:lineRule="atLeas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jc w:val="center"/>
    </w:pPr>
    <w:rPr>
      <w:rFonts w:ascii="David" w:cs="David" w:eastAsia="David" w:hAnsi="David"/>
      <w:b/>
      <w:bCs/>
      <w:sz w:val="40"/>
      <w:szCs w:val="4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חדר בריחה אנדוקריני: מסמך לבקרה רפואית</dc:title>
  <dc:creator>Claude</dc:creator>
  <cp:lastModifiedBy>Un-named</cp:lastModifiedBy>
  <cp:revision>1</cp:revision>
  <dcterms:created xsi:type="dcterms:W3CDTF">2026-10-23T17:52:27.596Z</dcterms:created>
  <dcterms:modified xsi:type="dcterms:W3CDTF">2026-10-23T17:52:27.597Z</dcterms:modified>
</cp:coreProperties>
</file>

<file path=docProps/custom.xml><?xml version="1.0" encoding="utf-8"?>
<Properties xmlns="http://schemas.openxmlformats.org/officeDocument/2006/custom-properties" xmlns:vt="http://schemas.openxmlformats.org/officeDocument/2006/docPropsVTypes"/>
</file>