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61" w:rsidRDefault="00593961" w:rsidP="00593961">
      <w:pPr>
        <w:spacing w:after="0"/>
      </w:pPr>
      <w:r>
        <w:t xml:space="preserve">1.Slika EKG (en sam odvod) – kaj je na sliki </w:t>
      </w:r>
    </w:p>
    <w:p w:rsidR="00593961" w:rsidRDefault="00593961" w:rsidP="00593961">
      <w:pPr>
        <w:spacing w:after="0"/>
      </w:pPr>
      <w:r>
        <w:t xml:space="preserve">a. AVB I.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b. AVB II. </w:t>
      </w:r>
    </w:p>
    <w:p w:rsidR="00593961" w:rsidRDefault="00593961" w:rsidP="00593961">
      <w:pPr>
        <w:spacing w:after="0"/>
      </w:pPr>
      <w:r>
        <w:t xml:space="preserve">c. AVB II. – tip II. </w:t>
      </w:r>
    </w:p>
    <w:p w:rsidR="00593961" w:rsidRDefault="00593961" w:rsidP="00593961">
      <w:pPr>
        <w:spacing w:after="0"/>
      </w:pPr>
      <w:r>
        <w:t xml:space="preserve">d. AVB III.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2.Če bi se ritem iz 1. vpr. pojavil pri bolniku 3h po AMI, nikoli ni imel vrtoglavice – kakšna bi bila Th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a. Začasna elektrostimulacija </w:t>
      </w:r>
    </w:p>
    <w:p w:rsidR="00593961" w:rsidRDefault="00593961" w:rsidP="00593961">
      <w:pPr>
        <w:spacing w:after="0"/>
      </w:pPr>
      <w:r>
        <w:t xml:space="preserve">b. atropin 2mg i.v. </w:t>
      </w:r>
    </w:p>
    <w:p w:rsidR="00593961" w:rsidRDefault="00593961" w:rsidP="00593961">
      <w:pPr>
        <w:spacing w:after="0"/>
      </w:pPr>
      <w:r>
        <w:t xml:space="preserve">c. Adrenalin 1 mg v bolusu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d. Adrenalin 1 mg frakcionirano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3.Slika EKG (en sam odvod) – kaj je na sliki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a. monomorfna VT </w:t>
      </w:r>
    </w:p>
    <w:p w:rsidR="00593961" w:rsidRDefault="00593961" w:rsidP="00593961">
      <w:pPr>
        <w:spacing w:after="0"/>
      </w:pPr>
      <w:r>
        <w:t>b. polimorfna VT</w:t>
      </w:r>
    </w:p>
    <w:p w:rsidR="00593961" w:rsidRDefault="00593961" w:rsidP="00593961">
      <w:pPr>
        <w:spacing w:after="0"/>
      </w:pPr>
      <w:r>
        <w:t xml:space="preserve">c. PSVT s širokimi QRS kompleksi </w:t>
      </w:r>
    </w:p>
    <w:p w:rsidR="00593961" w:rsidRDefault="00593961" w:rsidP="00593961">
      <w:pPr>
        <w:spacing w:after="0"/>
      </w:pPr>
      <w:r>
        <w:t xml:space="preserve">d. VF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4.Kakšna bi bila Th v primeru ritma iz 3. vpr.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a. amiodaron 300ml i.v. </w:t>
      </w:r>
    </w:p>
    <w:p w:rsidR="00593961" w:rsidRDefault="00593961" w:rsidP="00593961">
      <w:pPr>
        <w:spacing w:after="0"/>
      </w:pPr>
      <w:r>
        <w:t xml:space="preserve">b. verapamil...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c. lidokain 1mg/kg i.v. </w:t>
      </w:r>
    </w:p>
    <w:p w:rsidR="00593961" w:rsidRDefault="00593961" w:rsidP="00593961">
      <w:pPr>
        <w:spacing w:after="0"/>
      </w:pPr>
      <w:r>
        <w:t>d. ?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5.Kolikšno je preživetje, če bolnika defibriliramo v 6. minuti po srčnem zastoju </w:t>
      </w:r>
    </w:p>
    <w:p w:rsidR="00593961" w:rsidRDefault="00593961" w:rsidP="00593961">
      <w:pPr>
        <w:tabs>
          <w:tab w:val="left" w:pos="1318"/>
        </w:tabs>
        <w:spacing w:after="0"/>
      </w:pPr>
      <w:r>
        <w:t>a. 50 %</w:t>
      </w:r>
    </w:p>
    <w:p w:rsidR="00593961" w:rsidRDefault="00593961" w:rsidP="00593961">
      <w:pPr>
        <w:spacing w:after="0"/>
      </w:pPr>
      <w:r>
        <w:t>b. 30 %</w:t>
      </w:r>
    </w:p>
    <w:p w:rsidR="00593961" w:rsidRDefault="00593961" w:rsidP="00593961">
      <w:pPr>
        <w:spacing w:after="0"/>
      </w:pPr>
      <w:r>
        <w:t>c. 60 %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d. 40 </w:t>
      </w:r>
      <w:r>
        <w:rPr>
          <w:b/>
        </w:rPr>
        <w:t>%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6.Kakšno je pravilno razmerje zunanja masaža srca : umetni vpihi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a. 30:2, če oživljata dva laika s poklicnimi izkušnjami pri delu z otroci </w:t>
      </w:r>
    </w:p>
    <w:p w:rsidR="00593961" w:rsidRDefault="00593961" w:rsidP="00593961">
      <w:pPr>
        <w:spacing w:after="0"/>
      </w:pPr>
      <w:r>
        <w:t xml:space="preserve">b. 2:30, .... </w:t>
      </w:r>
    </w:p>
    <w:p w:rsidR="00593961" w:rsidRDefault="00593961" w:rsidP="00593961">
      <w:pPr>
        <w:spacing w:after="0"/>
      </w:pPr>
      <w:r>
        <w:t xml:space="preserve">c. 20:2, .... </w:t>
      </w:r>
    </w:p>
    <w:p w:rsidR="00593961" w:rsidRDefault="00593961" w:rsidP="00593961">
      <w:pPr>
        <w:spacing w:after="0"/>
      </w:pPr>
      <w:r>
        <w:t xml:space="preserve">d. 2:20....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7.Oskrba dihalne poti: </w:t>
      </w:r>
    </w:p>
    <w:p w:rsidR="00593961" w:rsidRDefault="00593961" w:rsidP="00593961">
      <w:pPr>
        <w:spacing w:after="0"/>
      </w:pPr>
      <w:r>
        <w:t xml:space="preserve">a. za potrditev pravilne lege ET povsem zadostuje meritev EtCO2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b. če pri avsk. na eni strani ne slišimo dihanja, je možna endobronhialna intubacija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c. lahko nam je v pomoč ezofagealni detektor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d. Najprej opravimo inspekcijo </w:t>
      </w:r>
    </w:p>
    <w:p w:rsidR="00593961" w:rsidRDefault="00593961" w:rsidP="00593961">
      <w:pPr>
        <w:spacing w:after="0"/>
      </w:pPr>
    </w:p>
    <w:p w:rsidR="00204397" w:rsidRDefault="00204397" w:rsidP="00593961">
      <w:pPr>
        <w:spacing w:after="0"/>
      </w:pPr>
    </w:p>
    <w:p w:rsidR="00204397" w:rsidRDefault="00204397" w:rsidP="00593961">
      <w:pPr>
        <w:spacing w:after="0"/>
      </w:pPr>
    </w:p>
    <w:p w:rsidR="00204397" w:rsidRDefault="00204397" w:rsidP="00593961">
      <w:pPr>
        <w:spacing w:after="0"/>
      </w:pPr>
    </w:p>
    <w:p w:rsidR="00593961" w:rsidRDefault="00593961" w:rsidP="00593961">
      <w:pPr>
        <w:spacing w:after="0"/>
      </w:pPr>
      <w:r>
        <w:lastRenderedPageBreak/>
        <w:t xml:space="preserve">8.Za oživljanje velja: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a. energija pri defibrilaciji na odprtem srcu je 20J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b. pri prostoročni defib. med polnjenjem defibrilatorja izvajamo zunanjo masažo srca </w:t>
      </w:r>
    </w:p>
    <w:p w:rsidR="00593961" w:rsidRDefault="00593961" w:rsidP="00593961">
      <w:pPr>
        <w:spacing w:after="0"/>
      </w:pPr>
      <w:r>
        <w:t xml:space="preserve">c. zaceloten postopek defibrilacije imaš časa 10sek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d. v bolnici mora biti defibrilacija opravljena znotraj 3min po srčnem zastoju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9.Astma – možni vzroki srčnega zastoja: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a. hipoksija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b. učinek zdravil za Th poslabšanja astme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c. dinamična kompresija dihalnih poti pri bolniku na mehanski ventilaciji </w:t>
      </w:r>
    </w:p>
    <w:p w:rsidR="00593961" w:rsidRDefault="00593961" w:rsidP="00593961">
      <w:pPr>
        <w:spacing w:after="0"/>
      </w:pPr>
      <w:r>
        <w:t xml:space="preserve">d. Tenzijski pnevmotoraks, ponavadi je enostranski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10.Kako pri otroku preveriš odzivnost neposredno pred oživljanjem </w:t>
      </w:r>
    </w:p>
    <w:p w:rsidR="00593961" w:rsidRDefault="00593961" w:rsidP="00593961">
      <w:pPr>
        <w:spacing w:after="0"/>
      </w:pPr>
      <w:r>
        <w:t xml:space="preserve">a. z GCS </w:t>
      </w:r>
    </w:p>
    <w:p w:rsidR="00593961" w:rsidRDefault="00593961" w:rsidP="00593961">
      <w:pPr>
        <w:spacing w:after="0"/>
      </w:pPr>
      <w:r>
        <w:t xml:space="preserve">b. z natančnim UZ pregledom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c. z odzivom na verbalni in bolečinski dražljaj </w:t>
      </w:r>
    </w:p>
    <w:p w:rsidR="00593961" w:rsidRDefault="00593961" w:rsidP="00593961">
      <w:pPr>
        <w:spacing w:after="0"/>
      </w:pPr>
      <w:r>
        <w:t xml:space="preserve">d. Zenični refleks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11.Atropin: </w:t>
      </w:r>
    </w:p>
    <w:p w:rsidR="00593961" w:rsidRDefault="00593961" w:rsidP="00593961">
      <w:pPr>
        <w:spacing w:after="0"/>
      </w:pPr>
      <w:r>
        <w:t xml:space="preserve">a. je parasimpatikomimetik </w:t>
      </w:r>
    </w:p>
    <w:p w:rsidR="00593961" w:rsidRDefault="00593961" w:rsidP="00593961">
      <w:pPr>
        <w:spacing w:after="0"/>
      </w:pPr>
      <w:r>
        <w:t xml:space="preserve">b. je indiciran pri PEA s frekvenco srca 60/min </w:t>
      </w:r>
    </w:p>
    <w:p w:rsidR="00593961" w:rsidRDefault="00593961" w:rsidP="00593961">
      <w:pPr>
        <w:spacing w:after="0"/>
      </w:pPr>
      <w:r>
        <w:t xml:space="preserve">c. je kontraindiciran pri bradikardiji ob retenci urina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d. IO odmerek je enak kot IV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12.Pacient dobi 20ml 1 propofola: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a. dobi 0,2g propofola </w:t>
      </w:r>
    </w:p>
    <w:p w:rsidR="00593961" w:rsidRDefault="00593961" w:rsidP="00593961">
      <w:pPr>
        <w:spacing w:after="0"/>
      </w:pPr>
      <w:r>
        <w:t xml:space="preserve">b. stanje je anestezija z ohranjenim dihanjem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c. poobremenitev srca se zmanjša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d. lahko se zmanjša IKP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13.Pri kateri T se močno poveča verjetnost VF pri podhladitvi </w:t>
      </w:r>
    </w:p>
    <w:p w:rsidR="00593961" w:rsidRDefault="00593961" w:rsidP="00593961">
      <w:pPr>
        <w:spacing w:after="0"/>
      </w:pPr>
      <w:r>
        <w:t xml:space="preserve">a. 35st.C </w:t>
      </w:r>
    </w:p>
    <w:p w:rsidR="00593961" w:rsidRDefault="00593961" w:rsidP="00593961">
      <w:pPr>
        <w:spacing w:after="0"/>
      </w:pPr>
      <w:r>
        <w:t xml:space="preserve">b. 32st.C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c. 27st.C </w:t>
      </w:r>
    </w:p>
    <w:p w:rsidR="00593961" w:rsidRDefault="00593961" w:rsidP="00593961">
      <w:pPr>
        <w:spacing w:after="0"/>
      </w:pPr>
      <w:r>
        <w:t xml:space="preserve">d. 23st.C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14.Poškodovanec ne odpira oči, umakne tvojo roko na bolečino, nogo ima iztegnjeno, izgovarja nerazumljive besede; GCS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a. E1 V2 M4; GCS = 7 </w:t>
      </w:r>
    </w:p>
    <w:p w:rsidR="00593961" w:rsidRDefault="00593961" w:rsidP="00593961">
      <w:pPr>
        <w:spacing w:after="0"/>
      </w:pPr>
      <w:r>
        <w:t xml:space="preserve">b. E2 V2 M5; GCS = 9 </w:t>
      </w:r>
    </w:p>
    <w:p w:rsidR="00593961" w:rsidRDefault="00593961" w:rsidP="00593961">
      <w:pPr>
        <w:spacing w:after="0"/>
      </w:pPr>
      <w:r>
        <w:t xml:space="preserve">c. E1 V2 M5; GCS = 8 </w:t>
      </w:r>
    </w:p>
    <w:p w:rsidR="00593961" w:rsidRDefault="00593961" w:rsidP="00593961">
      <w:pPr>
        <w:spacing w:after="0"/>
      </w:pPr>
      <w:r>
        <w:t xml:space="preserve">d. E1 V3 M3; GCS = 7 </w:t>
      </w:r>
    </w:p>
    <w:p w:rsidR="00593961" w:rsidRDefault="00593961" w:rsidP="00593961">
      <w:pPr>
        <w:spacing w:after="0"/>
      </w:pPr>
    </w:p>
    <w:p w:rsidR="00204397" w:rsidRDefault="00204397" w:rsidP="00593961">
      <w:pPr>
        <w:spacing w:after="0"/>
      </w:pPr>
    </w:p>
    <w:p w:rsidR="00204397" w:rsidRDefault="00204397" w:rsidP="00593961">
      <w:pPr>
        <w:spacing w:after="0"/>
      </w:pPr>
    </w:p>
    <w:p w:rsidR="00593961" w:rsidRDefault="00593961" w:rsidP="00593961">
      <w:pPr>
        <w:spacing w:after="0"/>
      </w:pPr>
      <w:r>
        <w:lastRenderedPageBreak/>
        <w:t xml:space="preserve">15.Poškodovanec je hipotenziven – kaj velja: </w:t>
      </w:r>
      <w:r w:rsidRPr="00593961">
        <w:rPr>
          <w:b/>
        </w:rPr>
        <w:t>(pri tem ni bil kao noben pravilen)</w:t>
      </w:r>
      <w:r>
        <w:t xml:space="preserve"> </w:t>
      </w:r>
    </w:p>
    <w:p w:rsidR="00593961" w:rsidRDefault="00593961" w:rsidP="00593961">
      <w:pPr>
        <w:spacing w:after="0"/>
      </w:pPr>
      <w:r>
        <w:t>a. vekuronij bi bil zdravilo izbora pri intubaciji</w:t>
      </w:r>
    </w:p>
    <w:p w:rsidR="00593961" w:rsidRDefault="00593961" w:rsidP="00593961">
      <w:pPr>
        <w:spacing w:after="0"/>
      </w:pPr>
      <w:r>
        <w:t xml:space="preserve">b. ketamin je kontraindiciran </w:t>
      </w:r>
    </w:p>
    <w:p w:rsidR="00593961" w:rsidRDefault="00593961" w:rsidP="00593961">
      <w:pPr>
        <w:spacing w:after="0"/>
      </w:pPr>
      <w:r>
        <w:t xml:space="preserve">c. Ne potrebuje sedacije, ker bo stanje zavesti le sabše </w:t>
      </w:r>
    </w:p>
    <w:p w:rsidR="00593961" w:rsidRDefault="00593961" w:rsidP="00593961">
      <w:pPr>
        <w:spacing w:after="0"/>
      </w:pPr>
      <w:r>
        <w:t xml:space="preserve">d. Pred intubacijo mu damo IV tekočine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16.Definicija blage poškodbe glave pri otroku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a. GCS 15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b. GCS 14-15 </w:t>
      </w:r>
    </w:p>
    <w:p w:rsidR="00593961" w:rsidRDefault="00593961" w:rsidP="00593961">
      <w:pPr>
        <w:spacing w:after="0"/>
      </w:pPr>
      <w:r>
        <w:t xml:space="preserve">c. GCS 13-15 </w:t>
      </w:r>
    </w:p>
    <w:p w:rsidR="00593961" w:rsidRDefault="00593961" w:rsidP="00593961">
      <w:pPr>
        <w:spacing w:after="0"/>
      </w:pPr>
      <w:r>
        <w:t xml:space="preserve">d. GCS 9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17.Slika CT glave: levo viden EDH, desno obsežna možganska kontuzija (to dvoje ne piše zraven, ampak je bilo vidno):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a. GCS je lahko 8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b. to stanje ima načeloma dobro prognozo </w:t>
      </w:r>
    </w:p>
    <w:p w:rsidR="00593961" w:rsidRDefault="00593961" w:rsidP="00593961">
      <w:pPr>
        <w:spacing w:after="0"/>
      </w:pPr>
      <w:r>
        <w:t xml:space="preserve">c. LMA bi bila izbor za zaščito dihalne poti </w:t>
      </w:r>
    </w:p>
    <w:p w:rsidR="00593961" w:rsidRDefault="00593961" w:rsidP="00593961">
      <w:pPr>
        <w:spacing w:after="0"/>
      </w:pPr>
      <w:r>
        <w:t>d. ?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18.Kaj ne povzroča sekundarne možganske okvare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a. hipoksija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b. hipertermija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c. hipokaliemija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d. hipovolemija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19.Slika RTG PC (zelo slaba – dovolj jasno viden le premik mediastinuma v levo, ali je poleg zraka tudi kri – zelo težko vidno):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a. pnevmotoraks desno </w:t>
      </w:r>
    </w:p>
    <w:p w:rsidR="00593961" w:rsidRDefault="00593961" w:rsidP="00593961">
      <w:pPr>
        <w:spacing w:after="0"/>
      </w:pPr>
      <w:r>
        <w:t xml:space="preserve">b. pnevmohematotoraks desno </w:t>
      </w:r>
    </w:p>
    <w:p w:rsidR="00593961" w:rsidRDefault="00593961" w:rsidP="00593961">
      <w:pPr>
        <w:spacing w:after="0"/>
      </w:pPr>
      <w:r>
        <w:t xml:space="preserve">c. desno bazalno zamolklina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d. Po intubaciji bo potrebna torakalna drenaža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20.Bakterijski traheitis: </w:t>
      </w:r>
    </w:p>
    <w:p w:rsidR="00593961" w:rsidRDefault="00593961" w:rsidP="00593961">
      <w:pPr>
        <w:spacing w:after="0"/>
      </w:pPr>
      <w:r>
        <w:t xml:space="preserve">a. pogosto se pojavlja pri otrocih med 8. in 12. letom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b. lahko je visoka vročina </w:t>
      </w:r>
    </w:p>
    <w:p w:rsidR="00593961" w:rsidRDefault="00593961" w:rsidP="00593961">
      <w:pPr>
        <w:spacing w:after="0"/>
      </w:pPr>
      <w:r>
        <w:t xml:space="preserve">c. lahko se zaplete s parezo n. facialisa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d. pogost povzročitelj je Staf. aureus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21.Kaj po mednarodnih priporočilih daš za vazoaktivno podporo (inotropno zdravilo) pri kardiogenem šoku otroka po treh neuspelih tekočinskih bolusih </w:t>
      </w:r>
    </w:p>
    <w:p w:rsidR="00593961" w:rsidRDefault="00593961" w:rsidP="00593961">
      <w:pPr>
        <w:spacing w:after="0"/>
      </w:pPr>
      <w:r>
        <w:t xml:space="preserve">a. dopamin 4mcg/kg/min (največ do 5mcg/kg/min)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b. dopamin 10mcg/kg/min </w:t>
      </w:r>
    </w:p>
    <w:p w:rsidR="00593961" w:rsidRDefault="00593961" w:rsidP="00593961">
      <w:pPr>
        <w:spacing w:after="0"/>
      </w:pPr>
      <w:r>
        <w:t xml:space="preserve">c. vazopresin 20IE... </w:t>
      </w:r>
    </w:p>
    <w:p w:rsidR="00593961" w:rsidRDefault="00593961" w:rsidP="00593961">
      <w:pPr>
        <w:spacing w:after="0"/>
      </w:pPr>
      <w:r>
        <w:t xml:space="preserve">d. vazopresin 40IE...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lastRenderedPageBreak/>
        <w:t xml:space="preserve">22.Kaj je lahko zaplet v prvih 30min kontinuirane infuzije PGE1 pri otroku, ki dobiva to zdravilo zaradi vzdrževanja odprtega Botallijevega voda zaradi srčne napake </w:t>
      </w:r>
    </w:p>
    <w:p w:rsidR="00593961" w:rsidRDefault="00593961" w:rsidP="00593961">
      <w:pPr>
        <w:spacing w:after="0"/>
      </w:pPr>
      <w:r>
        <w:t xml:space="preserve">a. hiperbilirubinemija </w:t>
      </w:r>
    </w:p>
    <w:p w:rsidR="00593961" w:rsidRDefault="00593961" w:rsidP="00593961">
      <w:pPr>
        <w:spacing w:after="0"/>
      </w:pPr>
      <w:r>
        <w:t xml:space="preserve">b. akutna obstrukcija črevesa </w:t>
      </w:r>
    </w:p>
    <w:p w:rsidR="00593961" w:rsidRDefault="00593961" w:rsidP="00593961">
      <w:pPr>
        <w:spacing w:after="0"/>
      </w:pPr>
      <w:r>
        <w:t>c. pareza n. Facialisa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d. apnea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23.Pljučni edem pri akutnem srčnem popuščanju – katera zdravila uporabljamo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a. nitroglicerin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b. nitroprusid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c. beta-bloker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d. morfij </w:t>
      </w:r>
    </w:p>
    <w:p w:rsidR="00593961" w:rsidRDefault="00593961" w:rsidP="00593961">
      <w:pPr>
        <w:spacing w:after="0"/>
      </w:pPr>
    </w:p>
    <w:p w:rsidR="00593961" w:rsidRDefault="00593961" w:rsidP="00593961">
      <w:pPr>
        <w:spacing w:after="0"/>
      </w:pPr>
      <w:r>
        <w:t xml:space="preserve">24.Možni vzroki nekardiogenega pljučnega edema: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a. embolija z amnijsko tekočino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b. možganska krvavitev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c. miokarditis </w:t>
      </w:r>
    </w:p>
    <w:p w:rsidR="00593961" w:rsidRPr="00593961" w:rsidRDefault="00593961" w:rsidP="00593961">
      <w:pPr>
        <w:spacing w:after="0"/>
        <w:rPr>
          <w:b/>
        </w:rPr>
      </w:pPr>
      <w:r w:rsidRPr="00593961">
        <w:rPr>
          <w:b/>
        </w:rPr>
        <w:t xml:space="preserve">d. sepsa </w:t>
      </w:r>
    </w:p>
    <w:p w:rsidR="00593961" w:rsidRDefault="00593961" w:rsidP="00593961">
      <w:pPr>
        <w:spacing w:after="0"/>
      </w:pPr>
    </w:p>
    <w:p w:rsidR="00204397" w:rsidRDefault="00593961" w:rsidP="00593961">
      <w:pPr>
        <w:spacing w:after="0"/>
      </w:pPr>
      <w:r>
        <w:t xml:space="preserve">25.Kako zdraviš predoziranje opiatov </w:t>
      </w:r>
    </w:p>
    <w:p w:rsidR="00204397" w:rsidRPr="00204397" w:rsidRDefault="00593961" w:rsidP="00593961">
      <w:pPr>
        <w:spacing w:after="0"/>
        <w:rPr>
          <w:b/>
        </w:rPr>
      </w:pPr>
      <w:r w:rsidRPr="00204397">
        <w:rPr>
          <w:b/>
        </w:rPr>
        <w:t xml:space="preserve">a. nalokson </w:t>
      </w:r>
    </w:p>
    <w:p w:rsidR="00204397" w:rsidRDefault="00593961" w:rsidP="00593961">
      <w:pPr>
        <w:spacing w:after="0"/>
      </w:pPr>
      <w:r>
        <w:t xml:space="preserve">b. verapamil </w:t>
      </w:r>
    </w:p>
    <w:p w:rsidR="00204397" w:rsidRDefault="00593961" w:rsidP="00593961">
      <w:pPr>
        <w:spacing w:after="0"/>
      </w:pPr>
      <w:r>
        <w:t xml:space="preserve">c. beta-bloker </w:t>
      </w:r>
    </w:p>
    <w:p w:rsidR="00593961" w:rsidRDefault="00593961" w:rsidP="00593961">
      <w:pPr>
        <w:spacing w:after="0"/>
      </w:pPr>
      <w:r>
        <w:t xml:space="preserve">d. </w:t>
      </w:r>
      <w:r w:rsidR="00204397">
        <w:t>?</w:t>
      </w:r>
    </w:p>
    <w:p w:rsidR="00593961" w:rsidRDefault="00593961" w:rsidP="00593961">
      <w:pPr>
        <w:spacing w:after="0"/>
      </w:pPr>
    </w:p>
    <w:p w:rsidR="00204397" w:rsidRDefault="00593961" w:rsidP="00593961">
      <w:pPr>
        <w:spacing w:after="0"/>
      </w:pPr>
      <w:r>
        <w:t xml:space="preserve">26.Opiatna zdravila – kaj velja </w:t>
      </w:r>
    </w:p>
    <w:p w:rsidR="00204397" w:rsidRDefault="00593961" w:rsidP="00593961">
      <w:pPr>
        <w:spacing w:after="0"/>
      </w:pPr>
      <w:r>
        <w:t xml:space="preserve">a. priporočena doza fentanila za indukcijo pri intubaciji je 2mg/kg i.v. </w:t>
      </w:r>
    </w:p>
    <w:p w:rsidR="00204397" w:rsidRPr="00204397" w:rsidRDefault="00593961" w:rsidP="00593961">
      <w:pPr>
        <w:spacing w:after="0"/>
        <w:rPr>
          <w:b/>
        </w:rPr>
      </w:pPr>
      <w:r w:rsidRPr="00204397">
        <w:rPr>
          <w:b/>
        </w:rPr>
        <w:t xml:space="preserve">b. piritramid uporabljamo za zdravljenje akutne bolečine </w:t>
      </w:r>
    </w:p>
    <w:p w:rsidR="00204397" w:rsidRDefault="00593961" w:rsidP="00593961">
      <w:pPr>
        <w:spacing w:after="0"/>
      </w:pPr>
      <w:r>
        <w:t xml:space="preserve">c. </w:t>
      </w:r>
      <w:r w:rsidR="00204397">
        <w:t>?</w:t>
      </w:r>
    </w:p>
    <w:p w:rsidR="00593961" w:rsidRDefault="00593961" w:rsidP="00593961">
      <w:pPr>
        <w:spacing w:after="0"/>
      </w:pPr>
      <w:r>
        <w:t xml:space="preserve">d. </w:t>
      </w:r>
      <w:r w:rsidR="00204397">
        <w:t>?</w:t>
      </w:r>
    </w:p>
    <w:p w:rsidR="00593961" w:rsidRDefault="00593961" w:rsidP="00593961">
      <w:pPr>
        <w:spacing w:after="0"/>
      </w:pPr>
    </w:p>
    <w:p w:rsidR="00204397" w:rsidRDefault="00593961" w:rsidP="00593961">
      <w:pPr>
        <w:spacing w:after="0"/>
      </w:pPr>
      <w:r>
        <w:t xml:space="preserve">27.Koga po električnem udaru sprejmeš na opazovanje </w:t>
      </w:r>
    </w:p>
    <w:p w:rsidR="00204397" w:rsidRPr="00204397" w:rsidRDefault="00593961" w:rsidP="00593961">
      <w:pPr>
        <w:spacing w:after="0"/>
        <w:rPr>
          <w:b/>
        </w:rPr>
      </w:pPr>
      <w:r w:rsidRPr="00204397">
        <w:rPr>
          <w:b/>
        </w:rPr>
        <w:t xml:space="preserve">a. poškodovanca, ki je bil po dogodku kratek čas v nezavesti </w:t>
      </w:r>
    </w:p>
    <w:p w:rsidR="00204397" w:rsidRDefault="00593961" w:rsidP="00593961">
      <w:pPr>
        <w:spacing w:after="0"/>
      </w:pPr>
      <w:r>
        <w:t xml:space="preserve">b. poškodovanca z blago povišano telesno temperaturo </w:t>
      </w:r>
    </w:p>
    <w:p w:rsidR="00204397" w:rsidRDefault="00593961" w:rsidP="00593961">
      <w:pPr>
        <w:spacing w:after="0"/>
      </w:pPr>
      <w:r>
        <w:t xml:space="preserve">c. poškodovanca s Psist. 180 mmHg </w:t>
      </w:r>
    </w:p>
    <w:p w:rsidR="00593961" w:rsidRPr="00204397" w:rsidRDefault="00593961" w:rsidP="00593961">
      <w:pPr>
        <w:spacing w:after="0"/>
        <w:rPr>
          <w:b/>
        </w:rPr>
      </w:pPr>
      <w:r w:rsidRPr="00204397">
        <w:rPr>
          <w:b/>
        </w:rPr>
        <w:t xml:space="preserve">d. poškodovanca s pogostimi ekstrasistolami </w:t>
      </w:r>
    </w:p>
    <w:p w:rsidR="00593961" w:rsidRDefault="00593961" w:rsidP="00593961">
      <w:pPr>
        <w:spacing w:after="0"/>
      </w:pPr>
    </w:p>
    <w:p w:rsidR="00204397" w:rsidRDefault="00593961" w:rsidP="00593961">
      <w:pPr>
        <w:spacing w:after="0"/>
      </w:pPr>
      <w:r>
        <w:t xml:space="preserve">28.Akutna akustična travma: </w:t>
      </w:r>
    </w:p>
    <w:p w:rsidR="00204397" w:rsidRPr="00204397" w:rsidRDefault="00593961" w:rsidP="00593961">
      <w:pPr>
        <w:spacing w:after="0"/>
        <w:rPr>
          <w:b/>
        </w:rPr>
      </w:pPr>
      <w:r w:rsidRPr="00204397">
        <w:rPr>
          <w:b/>
        </w:rPr>
        <w:t xml:space="preserve">a. poškodba Cortijevega organa </w:t>
      </w:r>
    </w:p>
    <w:p w:rsidR="00204397" w:rsidRDefault="00593961" w:rsidP="00593961">
      <w:pPr>
        <w:spacing w:after="0"/>
      </w:pPr>
      <w:r>
        <w:t xml:space="preserve">b. poškodba Evstahijeve cevi </w:t>
      </w:r>
    </w:p>
    <w:p w:rsidR="00204397" w:rsidRDefault="00593961" w:rsidP="00593961">
      <w:pPr>
        <w:spacing w:after="0"/>
      </w:pPr>
      <w:r>
        <w:t xml:space="preserve">c. stanje nikdar ni povsem reverzibilno </w:t>
      </w:r>
    </w:p>
    <w:p w:rsidR="00593961" w:rsidRDefault="00593961" w:rsidP="00593961">
      <w:pPr>
        <w:spacing w:after="0"/>
      </w:pPr>
      <w:r>
        <w:t xml:space="preserve">d. izvirna terapija je propranolol </w:t>
      </w:r>
    </w:p>
    <w:p w:rsidR="00593961" w:rsidRDefault="00593961" w:rsidP="00593961">
      <w:pPr>
        <w:spacing w:after="0"/>
      </w:pPr>
    </w:p>
    <w:p w:rsidR="00204397" w:rsidRDefault="00204397" w:rsidP="00593961">
      <w:pPr>
        <w:spacing w:after="0"/>
      </w:pPr>
    </w:p>
    <w:p w:rsidR="00204397" w:rsidRDefault="00204397" w:rsidP="00593961">
      <w:pPr>
        <w:spacing w:after="0"/>
      </w:pPr>
    </w:p>
    <w:p w:rsidR="00204397" w:rsidRDefault="00593961" w:rsidP="00593961">
      <w:pPr>
        <w:spacing w:after="0"/>
      </w:pPr>
      <w:r>
        <w:lastRenderedPageBreak/>
        <w:t xml:space="preserve">29.Torzija apendiksa testisa: </w:t>
      </w:r>
    </w:p>
    <w:p w:rsidR="00204397" w:rsidRPr="00204397" w:rsidRDefault="00593961" w:rsidP="00593961">
      <w:pPr>
        <w:spacing w:after="0"/>
        <w:rPr>
          <w:b/>
        </w:rPr>
      </w:pPr>
      <w:r w:rsidRPr="00204397">
        <w:rPr>
          <w:b/>
        </w:rPr>
        <w:t xml:space="preserve">a. stanje prištevamo pod sy akutnega skrotuma </w:t>
      </w:r>
    </w:p>
    <w:p w:rsidR="00204397" w:rsidRDefault="00593961" w:rsidP="00593961">
      <w:pPr>
        <w:spacing w:after="0"/>
      </w:pPr>
      <w:r>
        <w:t xml:space="preserve">b. se zdravi samo konzervativno </w:t>
      </w:r>
    </w:p>
    <w:p w:rsidR="00204397" w:rsidRPr="00204397" w:rsidRDefault="00593961" w:rsidP="00593961">
      <w:pPr>
        <w:spacing w:after="0"/>
        <w:rPr>
          <w:b/>
        </w:rPr>
      </w:pPr>
      <w:r w:rsidRPr="00204397">
        <w:rPr>
          <w:b/>
        </w:rPr>
        <w:t xml:space="preserve">c. lahko se zdravi konzervativno </w:t>
      </w:r>
    </w:p>
    <w:p w:rsidR="00593961" w:rsidRDefault="00593961" w:rsidP="00204397">
      <w:pPr>
        <w:tabs>
          <w:tab w:val="left" w:pos="2065"/>
        </w:tabs>
        <w:spacing w:after="0"/>
      </w:pPr>
      <w:r>
        <w:t xml:space="preserve">d. </w:t>
      </w:r>
      <w:r w:rsidR="00204397">
        <w:t>?</w:t>
      </w:r>
    </w:p>
    <w:p w:rsidR="00593961" w:rsidRDefault="00593961" w:rsidP="00593961">
      <w:pPr>
        <w:spacing w:after="0"/>
      </w:pPr>
    </w:p>
    <w:p w:rsidR="00204397" w:rsidRDefault="00593961" w:rsidP="00593961">
      <w:pPr>
        <w:spacing w:after="0"/>
      </w:pPr>
      <w:r>
        <w:t xml:space="preserve">30.Katera stanja lahko Dg s prenosnim UZ na terenu(ni pisalo FAST, ampak točno tako) </w:t>
      </w:r>
    </w:p>
    <w:p w:rsidR="00204397" w:rsidRPr="00204397" w:rsidRDefault="00593961" w:rsidP="00593961">
      <w:pPr>
        <w:spacing w:after="0"/>
        <w:rPr>
          <w:b/>
        </w:rPr>
      </w:pPr>
      <w:r w:rsidRPr="00204397">
        <w:rPr>
          <w:b/>
        </w:rPr>
        <w:t xml:space="preserve">a. hipovolemija </w:t>
      </w:r>
    </w:p>
    <w:p w:rsidR="00204397" w:rsidRPr="00204397" w:rsidRDefault="00593961" w:rsidP="00593961">
      <w:pPr>
        <w:spacing w:after="0"/>
        <w:rPr>
          <w:b/>
        </w:rPr>
      </w:pPr>
      <w:r w:rsidRPr="00204397">
        <w:rPr>
          <w:b/>
        </w:rPr>
        <w:t xml:space="preserve">b. pnevmotoraks </w:t>
      </w:r>
    </w:p>
    <w:p w:rsidR="00204397" w:rsidRPr="00204397" w:rsidRDefault="00593961" w:rsidP="00593961">
      <w:pPr>
        <w:spacing w:after="0"/>
        <w:rPr>
          <w:b/>
        </w:rPr>
      </w:pPr>
      <w:r w:rsidRPr="00204397">
        <w:rPr>
          <w:b/>
        </w:rPr>
        <w:t xml:space="preserve">c. tamponada srca </w:t>
      </w:r>
    </w:p>
    <w:p w:rsidR="00593961" w:rsidRPr="00204397" w:rsidRDefault="00593961" w:rsidP="00593961">
      <w:pPr>
        <w:spacing w:after="0"/>
        <w:rPr>
          <w:b/>
        </w:rPr>
      </w:pPr>
      <w:r w:rsidRPr="00204397">
        <w:rPr>
          <w:b/>
        </w:rPr>
        <w:t xml:space="preserve">d. Trombembolija </w:t>
      </w:r>
    </w:p>
    <w:p w:rsidR="00593961" w:rsidRDefault="00593961" w:rsidP="00593961">
      <w:pPr>
        <w:spacing w:after="0"/>
      </w:pPr>
    </w:p>
    <w:p w:rsidR="00204397" w:rsidRDefault="00593961" w:rsidP="00593961">
      <w:pPr>
        <w:spacing w:after="0"/>
      </w:pPr>
      <w:r>
        <w:t xml:space="preserve">31.Adrenalin pri oživljanju: </w:t>
      </w:r>
    </w:p>
    <w:p w:rsidR="00204397" w:rsidRPr="00204397" w:rsidRDefault="00593961" w:rsidP="00593961">
      <w:pPr>
        <w:spacing w:after="0"/>
        <w:rPr>
          <w:b/>
        </w:rPr>
      </w:pPr>
      <w:r w:rsidRPr="00204397">
        <w:rPr>
          <w:b/>
        </w:rPr>
        <w:t xml:space="preserve">a. vpliva na pretok v koronarnem žilju </w:t>
      </w:r>
    </w:p>
    <w:p w:rsidR="00204397" w:rsidRDefault="00593961" w:rsidP="00593961">
      <w:pPr>
        <w:spacing w:after="0"/>
      </w:pPr>
      <w:r>
        <w:t xml:space="preserve">b. ne vpliva na pretok v možganskem žilju </w:t>
      </w:r>
    </w:p>
    <w:p w:rsidR="00204397" w:rsidRPr="00204397" w:rsidRDefault="00593961" w:rsidP="00593961">
      <w:pPr>
        <w:spacing w:after="0"/>
        <w:rPr>
          <w:b/>
        </w:rPr>
      </w:pPr>
      <w:r w:rsidRPr="00204397">
        <w:rPr>
          <w:b/>
        </w:rPr>
        <w:t xml:space="preserve">c. deluje na alfa in beta receptorje </w:t>
      </w:r>
    </w:p>
    <w:p w:rsidR="00593961" w:rsidRDefault="00593961" w:rsidP="00593961">
      <w:pPr>
        <w:spacing w:after="0"/>
      </w:pPr>
      <w:r>
        <w:t xml:space="preserve">d. povzroči dilatacijo splanhničnega žilja </w:t>
      </w:r>
    </w:p>
    <w:p w:rsidR="00593961" w:rsidRDefault="00593961" w:rsidP="00593961">
      <w:pPr>
        <w:spacing w:after="0"/>
      </w:pPr>
    </w:p>
    <w:p w:rsidR="00204397" w:rsidRDefault="00593961" w:rsidP="00593961">
      <w:pPr>
        <w:spacing w:after="0"/>
      </w:pPr>
      <w:r>
        <w:t xml:space="preserve">32.Vztrajna VF: </w:t>
      </w:r>
    </w:p>
    <w:p w:rsidR="00204397" w:rsidRPr="00204397" w:rsidRDefault="00593961" w:rsidP="00593961">
      <w:pPr>
        <w:spacing w:after="0"/>
        <w:rPr>
          <w:b/>
        </w:rPr>
      </w:pPr>
      <w:r w:rsidRPr="00204397">
        <w:rPr>
          <w:b/>
        </w:rPr>
        <w:t xml:space="preserve">a. poiščemo in razrešimo morebitev vzrok motnje </w:t>
      </w:r>
    </w:p>
    <w:p w:rsidR="00204397" w:rsidRPr="00204397" w:rsidRDefault="00593961" w:rsidP="00593961">
      <w:pPr>
        <w:spacing w:after="0"/>
        <w:rPr>
          <w:b/>
        </w:rPr>
      </w:pPr>
      <w:r w:rsidRPr="00204397">
        <w:rPr>
          <w:b/>
        </w:rPr>
        <w:t xml:space="preserve">b. po 5. Defibrilaciji damo 150 mg amiodarona </w:t>
      </w:r>
    </w:p>
    <w:p w:rsidR="00204397" w:rsidRDefault="00593961" w:rsidP="00593961">
      <w:pPr>
        <w:spacing w:after="0"/>
      </w:pPr>
      <w:r>
        <w:t xml:space="preserve">c. položaj ročk ni pomemben </w:t>
      </w:r>
    </w:p>
    <w:p w:rsidR="00DA4DD7" w:rsidRDefault="00593961" w:rsidP="00593961">
      <w:pPr>
        <w:spacing w:after="0"/>
      </w:pPr>
      <w:r>
        <w:t>d. po vstavitvi LMA nadaljujemo z oživljanjem 30:2</w:t>
      </w:r>
    </w:p>
    <w:p w:rsidR="00593961" w:rsidRDefault="00593961"/>
    <w:sectPr w:rsidR="00593961" w:rsidSect="00DA4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93961"/>
    <w:rsid w:val="00204397"/>
    <w:rsid w:val="00593961"/>
    <w:rsid w:val="00DA4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Špela</dc:creator>
  <cp:lastModifiedBy>Špela</cp:lastModifiedBy>
  <cp:revision>1</cp:revision>
  <dcterms:created xsi:type="dcterms:W3CDTF">2013-01-18T11:23:00Z</dcterms:created>
  <dcterms:modified xsi:type="dcterms:W3CDTF">2013-01-18T11:39:00Z</dcterms:modified>
</cp:coreProperties>
</file>