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F4269D4"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71E2CB92"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4A88CE9"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1329DA2" w14:textId="77777777" w:rsidR="00D3187E" w:rsidRDefault="00BD670B" w:rsidP="00D3187E">
      <w:pPr>
        <w:pStyle w:val="Author"/>
        <w:spacing w:before="5pt" w:beforeAutospacing="1"/>
        <w:rPr>
          <w:sz w:val="18"/>
          <w:szCs w:val="18"/>
        </w:rPr>
      </w:pPr>
      <w:r>
        <w:rPr>
          <w:sz w:val="18"/>
          <w:szCs w:val="18"/>
        </w:rPr>
        <w:br w:type="column"/>
      </w:r>
    </w:p>
    <w:p w14:paraId="3DD64BA2" w14:textId="77777777" w:rsidR="001A3B3D" w:rsidRPr="00F847A6" w:rsidRDefault="001A3B3D" w:rsidP="007B6DDA">
      <w:pPr>
        <w:pStyle w:val="Author"/>
        <w:spacing w:before="5pt" w:beforeAutospacing="1"/>
        <w:rPr>
          <w:sz w:val="18"/>
          <w:szCs w:val="18"/>
        </w:rPr>
      </w:pPr>
    </w:p>
    <w:p w14:paraId="61206263"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326B565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5ADB3FE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282FA95C"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4780EE7C"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3849F080" w14:textId="77777777" w:rsidR="009303D9" w:rsidRDefault="00EA02C8" w:rsidP="006B6B66">
      <w:pPr>
        <w:pStyle w:val="Heading1"/>
      </w:pPr>
      <w:r>
        <w:t>Uvod</w:t>
      </w:r>
    </w:p>
    <w:p w14:paraId="079C3618"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0ED3F729"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4BD9B76"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901E738"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491011CE"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887EA19" w14:textId="77777777" w:rsidR="00DF4D88" w:rsidRPr="006B6B66" w:rsidRDefault="00DF4D88" w:rsidP="00DF4D88">
      <w:pPr>
        <w:pStyle w:val="Heading1"/>
      </w:pPr>
      <w:r>
        <w:t xml:space="preserve">Pregled </w:t>
      </w:r>
      <w:r w:rsidR="00201E32">
        <w:t>postojeće relevantne literature</w:t>
      </w:r>
    </w:p>
    <w:p w14:paraId="612C87E3"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04660242" w14:textId="77777777" w:rsidR="00C752F2" w:rsidRDefault="00C752F2" w:rsidP="00C752F2">
      <w:pPr>
        <w:pStyle w:val="Heading2"/>
      </w:pPr>
      <w:r>
        <w:t>Predviđanje pobeda NFL timova primenom mašinskog učenja</w:t>
      </w:r>
    </w:p>
    <w:p w14:paraId="58715BF1"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0FE10EB6"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47FE0DA5" w14:textId="77777777" w:rsidR="00C752F2" w:rsidRDefault="00DE3AD7" w:rsidP="00DE3AD7">
      <w:pPr>
        <w:pStyle w:val="Heading2"/>
      </w:pPr>
      <w:r>
        <w:lastRenderedPageBreak/>
        <w:t>Multi-output regresija za predviđanje atletskih performansi</w:t>
      </w:r>
    </w:p>
    <w:p w14:paraId="785E4F40"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5513420F"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5EDA245F" w14:textId="77777777" w:rsidR="007F6FDE" w:rsidRDefault="007F6FDE" w:rsidP="007F6FDE">
      <w:pPr>
        <w:pStyle w:val="Heading2"/>
      </w:pPr>
      <w:r>
        <w:t xml:space="preserve">Poziciono-specifična analiza performansi NFL igrača u </w:t>
      </w:r>
      <w:r w:rsidRPr="007F6FDE">
        <w:t>fantasy</w:t>
      </w:r>
      <w:r>
        <w:t xml:space="preserve"> fudbalu</w:t>
      </w:r>
    </w:p>
    <w:p w14:paraId="71B23211"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5C37A30C"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5D76DA5A" w14:textId="77777777" w:rsidR="00B46904" w:rsidRDefault="00B46904" w:rsidP="00B46904">
      <w:pPr>
        <w:pStyle w:val="Heading1"/>
      </w:pPr>
      <w:r>
        <w:t>METOD</w:t>
      </w:r>
    </w:p>
    <w:p w14:paraId="33A3841D"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23102913" w14:textId="77777777" w:rsidR="009606CE" w:rsidRDefault="009606CE" w:rsidP="009606CE">
      <w:pPr>
        <w:pStyle w:val="Heading2"/>
      </w:pPr>
      <w:r>
        <w:t xml:space="preserve">Skup podataka </w:t>
      </w:r>
    </w:p>
    <w:p w14:paraId="3E047DE4"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531F6483"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5E7250"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3B5442C6"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A928C5C"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CD2D2AB"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65FCD2E"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44F4483"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00043786" w14:textId="77777777" w:rsidR="00ED081C" w:rsidRPr="004D7238" w:rsidRDefault="00ED081C" w:rsidP="00524E10">
            <w:pPr>
              <w:rPr>
                <w:rFonts w:eastAsia="Courier New"/>
                <w:sz w:val="14"/>
                <w:szCs w:val="14"/>
              </w:rPr>
            </w:pPr>
            <w:r>
              <w:rPr>
                <w:rFonts w:eastAsia="Courier New"/>
                <w:sz w:val="14"/>
                <w:szCs w:val="14"/>
              </w:rPr>
              <w:t>188</w:t>
            </w:r>
          </w:p>
        </w:tc>
      </w:tr>
      <w:tr w:rsidR="00ED081C" w14:paraId="5ADE456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E8AC6E"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2BFC82"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1582ED82" w14:textId="77777777" w:rsidR="00ED081C" w:rsidRPr="004D7238" w:rsidRDefault="00ED081C" w:rsidP="00524E10">
            <w:pPr>
              <w:rPr>
                <w:rFonts w:eastAsia="Courier New"/>
                <w:sz w:val="14"/>
                <w:szCs w:val="14"/>
              </w:rPr>
            </w:pPr>
            <w:r>
              <w:rPr>
                <w:rFonts w:eastAsia="Courier New"/>
                <w:sz w:val="14"/>
                <w:szCs w:val="14"/>
              </w:rPr>
              <w:t>115</w:t>
            </w:r>
          </w:p>
        </w:tc>
      </w:tr>
      <w:tr w:rsidR="00ED081C" w14:paraId="21AC304A"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187A13"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720FEA97"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7A78BD4" w14:textId="77777777" w:rsidR="00ED081C" w:rsidRPr="004D7238" w:rsidRDefault="00ED081C" w:rsidP="00524E10">
            <w:pPr>
              <w:rPr>
                <w:rFonts w:eastAsia="Courier New"/>
                <w:sz w:val="14"/>
                <w:szCs w:val="14"/>
              </w:rPr>
            </w:pPr>
            <w:r>
              <w:rPr>
                <w:rFonts w:eastAsia="Courier New"/>
                <w:sz w:val="14"/>
                <w:szCs w:val="14"/>
              </w:rPr>
              <w:t>70</w:t>
            </w:r>
          </w:p>
        </w:tc>
      </w:tr>
      <w:tr w:rsidR="00ED081C" w14:paraId="6D4AC043"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C54C6A"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D116DED"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B2FAC3" w14:textId="77777777" w:rsidR="00ED081C" w:rsidRPr="004D7238" w:rsidRDefault="00ED081C" w:rsidP="00E2030F">
            <w:pPr>
              <w:keepNext/>
              <w:rPr>
                <w:rFonts w:eastAsia="Courier New"/>
                <w:sz w:val="14"/>
                <w:szCs w:val="14"/>
              </w:rPr>
            </w:pPr>
            <w:r>
              <w:rPr>
                <w:rFonts w:eastAsia="Courier New"/>
                <w:sz w:val="14"/>
                <w:szCs w:val="14"/>
              </w:rPr>
              <w:t>102</w:t>
            </w:r>
          </w:p>
        </w:tc>
      </w:tr>
    </w:tbl>
    <w:p w14:paraId="67BEB7BC" w14:textId="77777777"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1A9B942C"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5D900C89" w14:textId="77777777" w:rsidR="00611E77" w:rsidRDefault="00922E32" w:rsidP="00611E77">
      <w:pPr>
        <w:keepNext/>
      </w:pPr>
      <w:r w:rsidRPr="00922E32">
        <w:rPr>
          <w:noProof/>
        </w:rPr>
        <w:drawing>
          <wp:inline distT="0" distB="0" distL="0" distR="0" wp14:anchorId="7D580F3D" wp14:editId="364D8634">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A3DD894" w14:textId="77777777" w:rsidR="00922E32" w:rsidRDefault="00611E77" w:rsidP="00611E77">
      <w:pPr>
        <w:pStyle w:val="Caption"/>
      </w:pPr>
      <w:bookmarkStart w:id="2" w:name="_Ref225793726"/>
      <w:r>
        <w:t xml:space="preserve">Slika </w:t>
      </w:r>
      <w:fldSimple w:instr=" SEQ Slika \* ARABIC ">
        <w:r w:rsidR="003E09AF">
          <w:rPr>
            <w:noProof/>
          </w:rPr>
          <w:t>1</w:t>
        </w:r>
      </w:fldSimple>
      <w:bookmarkEnd w:id="2"/>
      <w:r>
        <w:rPr>
          <w:noProof/>
        </w:rPr>
        <w:t xml:space="preserve"> </w:t>
      </w:r>
      <w:r w:rsidRPr="00A41171">
        <w:rPr>
          <w:noProof/>
        </w:rPr>
        <w:t>Distribucija ciljnih varijabli</w:t>
      </w:r>
    </w:p>
    <w:p w14:paraId="31AAACCA" w14:textId="77777777" w:rsidR="001175FF" w:rsidRDefault="009606CE" w:rsidP="00E5266F">
      <w:pPr>
        <w:pStyle w:val="Heading2"/>
      </w:pPr>
      <w:r>
        <w:t xml:space="preserve">Predprocesiranje </w:t>
      </w:r>
    </w:p>
    <w:p w14:paraId="7BB38125"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306E5863" w14:textId="77777777" w:rsidR="00611E77" w:rsidRDefault="00E5266F" w:rsidP="00611E77">
      <w:pPr>
        <w:keepNext/>
      </w:pPr>
      <w:r w:rsidRPr="00E5266F">
        <w:rPr>
          <w:noProof/>
        </w:rPr>
        <w:drawing>
          <wp:inline distT="0" distB="0" distL="0" distR="0" wp14:anchorId="57225A39" wp14:editId="5BEC14AC">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14418FD4" w14:textId="77777777" w:rsidR="00611E77" w:rsidRDefault="00611E77" w:rsidP="00611E77">
      <w:pPr>
        <w:pStyle w:val="Caption"/>
      </w:pPr>
      <w:bookmarkStart w:id="3" w:name="_Ref225794113"/>
      <w:r>
        <w:t xml:space="preserve">Slika </w:t>
      </w:r>
      <w:fldSimple w:instr=" SEQ Slika \* ARABIC ">
        <w:r w:rsidR="003E09AF">
          <w:rPr>
            <w:noProof/>
          </w:rPr>
          <w:t>2</w:t>
        </w:r>
      </w:fldSimple>
      <w:bookmarkEnd w:id="3"/>
      <w:r>
        <w:t xml:space="preserve"> </w:t>
      </w:r>
      <w:r w:rsidRPr="00462DE2">
        <w:t xml:space="preserve">Prikaz </w:t>
      </w:r>
      <w:r w:rsidR="0086615F">
        <w:t>a</w:t>
      </w:r>
      <w:r w:rsidRPr="00462DE2">
        <w:t>utl</w:t>
      </w:r>
      <w:r w:rsidR="0086615F">
        <w:t>aj</w:t>
      </w:r>
      <w:r w:rsidRPr="00462DE2">
        <w:t>era</w:t>
      </w:r>
    </w:p>
    <w:p w14:paraId="323784E5"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16F2069B" w14:textId="77777777" w:rsidR="00611E77" w:rsidRDefault="004178C1" w:rsidP="00611E77">
      <w:pPr>
        <w:keepNext/>
      </w:pPr>
      <w:r w:rsidRPr="004178C1">
        <w:rPr>
          <w:noProof/>
        </w:rPr>
        <w:drawing>
          <wp:inline distT="0" distB="0" distL="0" distR="0" wp14:anchorId="0AE1EDC5" wp14:editId="186B4588">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5DF431BD" w14:textId="77777777" w:rsidR="004178C1" w:rsidRDefault="00611E77" w:rsidP="00611E77">
      <w:pPr>
        <w:pStyle w:val="Caption"/>
      </w:pPr>
      <w:bookmarkStart w:id="4" w:name="_Ref225794132"/>
      <w:r>
        <w:t xml:space="preserve">Slika </w:t>
      </w:r>
      <w:fldSimple w:instr=" SEQ Slika \* ARABIC ">
        <w:r w:rsidR="003E09AF">
          <w:rPr>
            <w:noProof/>
          </w:rPr>
          <w:t>3</w:t>
        </w:r>
      </w:fldSimple>
      <w:bookmarkEnd w:id="4"/>
      <w:r>
        <w:t xml:space="preserve"> </w:t>
      </w:r>
      <w:r w:rsidRPr="00BE0CF4">
        <w:t>Pareto (Lorenz) kriva</w:t>
      </w:r>
    </w:p>
    <w:p w14:paraId="7C24F9CC"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318FF4A8" w14:textId="77777777" w:rsidR="00EC74E0" w:rsidRDefault="00E5266F" w:rsidP="00EC74E0">
      <w:pPr>
        <w:keepNext/>
      </w:pPr>
      <w:r w:rsidRPr="00E5266F">
        <w:rPr>
          <w:noProof/>
        </w:rPr>
        <w:drawing>
          <wp:inline distT="0" distB="0" distL="0" distR="0" wp14:anchorId="66573743" wp14:editId="3AF002C5">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7AA99A15" w14:textId="77777777" w:rsidR="00E5266F" w:rsidRDefault="00EC74E0" w:rsidP="00EC74E0">
      <w:pPr>
        <w:pStyle w:val="Caption"/>
      </w:pPr>
      <w:bookmarkStart w:id="5" w:name="_Ref225794149"/>
      <w:r>
        <w:t xml:space="preserve">Slika </w:t>
      </w:r>
      <w:fldSimple w:instr=" SEQ Slika \* ARABIC ">
        <w:r w:rsidR="003E09AF">
          <w:rPr>
            <w:noProof/>
          </w:rPr>
          <w:t>4</w:t>
        </w:r>
      </w:fldSimple>
      <w:bookmarkEnd w:id="5"/>
      <w:r>
        <w:t xml:space="preserve"> </w:t>
      </w:r>
      <w:r w:rsidRPr="001D1326">
        <w:t xml:space="preserve">Prikaz </w:t>
      </w:r>
      <w:r w:rsidR="00D220C6">
        <w:t>autlajera</w:t>
      </w:r>
      <w:r w:rsidRPr="001D1326">
        <w:t xml:space="preserve"> pre i posle log transformacije</w:t>
      </w:r>
    </w:p>
    <w:p w14:paraId="57891BA7"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41F6B19B"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30085C47" w14:textId="77777777" w:rsidR="00611E77" w:rsidRDefault="0089571A" w:rsidP="00611E77">
      <w:pPr>
        <w:keepNext/>
      </w:pPr>
      <w:r w:rsidRPr="00922E32">
        <w:rPr>
          <w:noProof/>
        </w:rPr>
        <w:drawing>
          <wp:inline distT="0" distB="0" distL="0" distR="0" wp14:anchorId="24A71BF4" wp14:editId="39E8380F">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4BC8E8E2" w14:textId="77777777" w:rsidR="0089571A" w:rsidRPr="00E5266F" w:rsidRDefault="00611E77" w:rsidP="00611E77">
      <w:pPr>
        <w:pStyle w:val="Caption"/>
      </w:pPr>
      <w:bookmarkStart w:id="6" w:name="_Ref225794200"/>
      <w:r>
        <w:t xml:space="preserve">Slika </w:t>
      </w:r>
      <w:fldSimple w:instr=" SEQ Slika \* ARABIC ">
        <w:r w:rsidR="003E09AF">
          <w:rPr>
            <w:noProof/>
          </w:rPr>
          <w:t>5</w:t>
        </w:r>
      </w:fldSimple>
      <w:bookmarkEnd w:id="6"/>
      <w:r>
        <w:t xml:space="preserve"> </w:t>
      </w:r>
      <w:r w:rsidRPr="00AA2A06">
        <w:t>Prikaz QB distribucije pre i posle y/game transformacije</w:t>
      </w:r>
    </w:p>
    <w:p w14:paraId="759AFED0"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562E7429"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F2B39D0"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4855B023"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1A5304CF" w14:textId="77777777" w:rsidR="00EC74E0" w:rsidRDefault="00BE19DD" w:rsidP="00EC74E0">
      <w:pPr>
        <w:keepNext/>
      </w:pPr>
      <w:r w:rsidRPr="00BE19DD">
        <w:rPr>
          <w:noProof/>
        </w:rPr>
        <w:drawing>
          <wp:inline distT="0" distB="0" distL="0" distR="0" wp14:anchorId="1CBB57D1" wp14:editId="5A24A186">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7DEC47B8" w14:textId="77777777" w:rsidR="00EC74E0" w:rsidRDefault="00EC74E0" w:rsidP="00EC74E0">
      <w:pPr>
        <w:pStyle w:val="Caption"/>
      </w:pPr>
      <w:bookmarkStart w:id="7" w:name="_Ref225794213"/>
      <w:r>
        <w:t xml:space="preserve">Slika </w:t>
      </w:r>
      <w:fldSimple w:instr=" SEQ Slika \* ARABIC ">
        <w:r w:rsidR="003E09AF">
          <w:rPr>
            <w:noProof/>
          </w:rPr>
          <w:t>6</w:t>
        </w:r>
      </w:fldSimple>
      <w:bookmarkEnd w:id="7"/>
      <w:r>
        <w:t xml:space="preserve"> </w:t>
      </w:r>
      <w:r w:rsidRPr="00E1759D">
        <w:t>Distribucija nedostajućih vrednosti advanced kolona pre 2018.</w:t>
      </w:r>
    </w:p>
    <w:p w14:paraId="6C886BD5"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489DAC4F"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3E83C1F" w14:textId="77777777" w:rsidR="004870D5" w:rsidRDefault="0089571A" w:rsidP="004870D5">
      <w:pPr>
        <w:keepNext/>
      </w:pPr>
      <w:r w:rsidRPr="0089571A">
        <w:rPr>
          <w:noProof/>
        </w:rPr>
        <w:drawing>
          <wp:inline distT="0" distB="0" distL="0" distR="0" wp14:anchorId="4A557F26" wp14:editId="4CFBBD1B">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F5760E7" w14:textId="77777777" w:rsidR="0089571A" w:rsidRPr="0089571A" w:rsidRDefault="004870D5" w:rsidP="004870D5">
      <w:pPr>
        <w:pStyle w:val="Caption"/>
      </w:pPr>
      <w:bookmarkStart w:id="8" w:name="_Ref225794230"/>
      <w:r>
        <w:t xml:space="preserve">Slika </w:t>
      </w:r>
      <w:fldSimple w:instr=" SEQ Slika \* ARABIC ">
        <w:r w:rsidR="003E09AF">
          <w:rPr>
            <w:noProof/>
          </w:rPr>
          <w:t>7</w:t>
        </w:r>
      </w:fldSimple>
      <w:bookmarkEnd w:id="8"/>
      <w:r>
        <w:t xml:space="preserve"> </w:t>
      </w:r>
      <w:r w:rsidRPr="002667C5">
        <w:t xml:space="preserve">Tom Brady pre i </w:t>
      </w:r>
      <w:r>
        <w:t>posle</w:t>
      </w:r>
      <w:r w:rsidRPr="002667C5">
        <w:t xml:space="preserve"> promene tima</w:t>
      </w:r>
    </w:p>
    <w:p w14:paraId="362D707C" w14:textId="77777777" w:rsidR="004870D5" w:rsidRDefault="0089571A" w:rsidP="004870D5">
      <w:pPr>
        <w:keepNext/>
      </w:pPr>
      <w:r w:rsidRPr="0089571A">
        <w:rPr>
          <w:noProof/>
        </w:rPr>
        <w:drawing>
          <wp:inline distT="0" distB="0" distL="0" distR="0" wp14:anchorId="709288A7" wp14:editId="40915253">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08411479" w14:textId="77777777" w:rsidR="0089571A" w:rsidRDefault="004870D5" w:rsidP="004870D5">
      <w:pPr>
        <w:pStyle w:val="Caption"/>
      </w:pPr>
      <w:bookmarkStart w:id="9" w:name="_Ref225794249"/>
      <w:r>
        <w:t xml:space="preserve">Slika </w:t>
      </w:r>
      <w:fldSimple w:instr=" SEQ Slika \* ARABIC ">
        <w:r w:rsidR="003E09AF">
          <w:rPr>
            <w:noProof/>
          </w:rPr>
          <w:t>8</w:t>
        </w:r>
      </w:fldSimple>
      <w:bookmarkEnd w:id="9"/>
      <w:r>
        <w:t xml:space="preserve"> </w:t>
      </w:r>
      <w:r w:rsidRPr="00B6043C">
        <w:t>Saquon Barkley pre i posle promene tima</w:t>
      </w:r>
    </w:p>
    <w:p w14:paraId="43BB2E1D"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7EE4E54C"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3DA1DA"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0D76EACF"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261ACD09" w14:textId="77777777" w:rsidR="00CB44E4" w:rsidRPr="0089571A" w:rsidRDefault="00CB44E4" w:rsidP="00CB44E4">
      <w:pPr>
        <w:pStyle w:val="Heading2"/>
      </w:pPr>
      <w:r>
        <w:t>Primenjeni modeli</w:t>
      </w:r>
    </w:p>
    <w:p w14:paraId="6D3890D5"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2E192EEB"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729CACF"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39562E15"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3A32AF06" w14:textId="77777777" w:rsidR="000F2B26" w:rsidRDefault="000F2B26" w:rsidP="00C260CB">
      <w:pPr>
        <w:pStyle w:val="Heading1"/>
      </w:pPr>
      <w:r>
        <w:t>REZULTATI</w:t>
      </w:r>
      <w:r w:rsidR="00AA2479">
        <w:t xml:space="preserve"> I </w:t>
      </w:r>
      <w:r>
        <w:t xml:space="preserve">DISKUSIJA </w:t>
      </w:r>
    </w:p>
    <w:p w14:paraId="45715963"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7F0D7F" w14:textId="77777777" w:rsidR="00AA2479" w:rsidRDefault="00AA2479" w:rsidP="00AA2479">
      <w:pPr>
        <w:pStyle w:val="Heading2"/>
      </w:pPr>
      <w:r>
        <w:t>Evaluaciona procedura i metrike</w:t>
      </w:r>
    </w:p>
    <w:p w14:paraId="2D359582"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7BB563EE"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8C79B24" w14:textId="77777777" w:rsidR="00AA2479" w:rsidRDefault="00AA2479" w:rsidP="00AA2479">
      <w:pPr>
        <w:pStyle w:val="Heading2"/>
      </w:pPr>
      <w:r>
        <w:t>Optimizacija hiperparametara</w:t>
      </w:r>
    </w:p>
    <w:p w14:paraId="1C97B3AF"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3537E947"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2D500F1"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091D227"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70B7616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FD21BC"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3F413" w14:textId="77777777" w:rsidR="0048173F" w:rsidRPr="004D7238" w:rsidRDefault="0048173F" w:rsidP="00524E10">
            <w:pPr>
              <w:rPr>
                <w:sz w:val="14"/>
                <w:szCs w:val="14"/>
              </w:rPr>
            </w:pPr>
            <w:r w:rsidRPr="004D7238">
              <w:rPr>
                <w:rFonts w:eastAsia="Courier New"/>
                <w:sz w:val="14"/>
                <w:szCs w:val="14"/>
              </w:rPr>
              <w:t>-</w:t>
            </w:r>
          </w:p>
        </w:tc>
      </w:tr>
      <w:tr w:rsidR="0048173F" w14:paraId="0074DA1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1FB655"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2AA87" w14:textId="77777777" w:rsidR="0048173F" w:rsidRPr="004D7238" w:rsidRDefault="0048173F" w:rsidP="00524E10">
            <w:pPr>
              <w:rPr>
                <w:sz w:val="14"/>
                <w:szCs w:val="14"/>
              </w:rPr>
            </w:pPr>
            <w:r w:rsidRPr="004D7238">
              <w:rPr>
                <w:rFonts w:eastAsia="Courier New"/>
                <w:sz w:val="14"/>
                <w:szCs w:val="14"/>
              </w:rPr>
              <w:t>{'alpha': 100.0}</w:t>
            </w:r>
          </w:p>
        </w:tc>
      </w:tr>
      <w:tr w:rsidR="0048173F" w14:paraId="626D82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DE00837"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6A7E79F" w14:textId="77777777" w:rsidR="0048173F" w:rsidRPr="004D7238" w:rsidRDefault="0048173F" w:rsidP="00524E10">
            <w:pPr>
              <w:rPr>
                <w:sz w:val="14"/>
                <w:szCs w:val="14"/>
              </w:rPr>
            </w:pPr>
            <w:r w:rsidRPr="004D7238">
              <w:rPr>
                <w:rFonts w:eastAsia="Courier New"/>
                <w:sz w:val="14"/>
                <w:szCs w:val="14"/>
              </w:rPr>
              <w:t>{'alpha': 1.0}</w:t>
            </w:r>
          </w:p>
        </w:tc>
      </w:tr>
      <w:tr w:rsidR="0048173F" w14:paraId="7F1F3706"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E2A1443"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F58075C"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750A029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B8EE2E1"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3A2BBC3"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22B2B62D"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C055"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0C4B54"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158169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039C1D"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88CE1D"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D33EC0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6843F9"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04977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3BF19D2F" w14:textId="77777777"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660D4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F27DE1B"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8076F7"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75ABD2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CB968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5AED9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DC33CE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17A3F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FAEF8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2772CE3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401F8"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2CC6CB2"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07A19C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5D0C6F"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EB2E7F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6CB9D24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3C4E86"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9D32FD"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7268C5C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FC3BFE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A52AD4"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73CB7E8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7951EB"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148755F"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5AEAAD1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0C2B42C"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86EACE"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780007ED" w14:textId="77777777"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F7A0B25"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43CF97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23C544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83A7D6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A851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6A0F74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726FC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E913B6"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6A5F14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50396E1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A059D6"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BA33BC9"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3C8223B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40C9DC"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E8CD989"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2D7398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A170EF"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765CE9"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6787F68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C7A712"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613700"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35BCC0F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A93A7"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ECF675A"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2F9889A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42777A"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1EE5752"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9E5B399" w14:textId="77777777"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D98E9B2"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C27BC96"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B7AB5B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04232B4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4A1374"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D90F0C"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A6D127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3F4C08"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B54AC9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31C1D37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6A264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4AB9AC"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2294692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D9C60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8FFAC7"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82C89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92D43C"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E4DE2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33C9AE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A3672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AB884C1"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20B34D8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B2C4B9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5DC09E"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31A698D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B235F9"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CD4395"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5F41AD7E" w14:textId="77777777"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75A9A89E"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89950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8B69A2E"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459606"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8F85C3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B8D749"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A27EE9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0F60D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F56EA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4A31F57"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985777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6500A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D7813A"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E02755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460C6B"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573112"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07309E2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5BDFAD"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2A0A041"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34D8C6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2F1A86"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196BE8"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2414387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1045A0"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4BEEC8"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36C6DD7C" w14:textId="77777777"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6AFA8E6A"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62BB6FE"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617D2B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95EC3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936689A"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757AB99"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9412C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766B8F"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10934F4"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5A6D001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45950CF"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17E040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1B34D76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2A96F1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187B08"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044EB92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5381056"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2D79A7E"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3A886E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21DDCA"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46794E"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D9E245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34BC5B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EC3AF3"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16E5FB70" w14:textId="77777777"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F904EB1"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EBC551"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2FD6ECB"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031793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27BA2F"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1E8DC4"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7EC214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04D540"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575EC05"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68CF2A2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8C59A1A"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B5B43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561F39C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90C5EC"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05F1E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1DBCE79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F7C2D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F95849"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BB09C5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0DB4D1"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DEA6C4"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2320DA4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69DE03"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770C54"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E6338AD" w14:textId="77777777"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12103CC7"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F821EFC"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DEB971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2B2D49F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F8559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F85DA5" w14:textId="77777777" w:rsidR="0072387A" w:rsidRPr="0072387A" w:rsidRDefault="0072387A" w:rsidP="00524E10">
            <w:pPr>
              <w:rPr>
                <w:sz w:val="14"/>
                <w:szCs w:val="14"/>
              </w:rPr>
            </w:pPr>
            <w:r w:rsidRPr="0072387A">
              <w:rPr>
                <w:rFonts w:eastAsia="Courier New"/>
                <w:sz w:val="14"/>
                <w:szCs w:val="14"/>
              </w:rPr>
              <w:t>-</w:t>
            </w:r>
          </w:p>
        </w:tc>
      </w:tr>
      <w:tr w:rsidR="0072387A" w:rsidRPr="0072387A" w14:paraId="3B91A8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7BB6CB"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C203B59"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2533310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FE5C5C"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22A20A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7E45F4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7EBF61E"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4DA5F3"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43CEB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28E8E8"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7C079D"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E2555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01AC315"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BAD0A0"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7826100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F1459E"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8BC2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741FF23" w14:textId="77777777"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9E5C1D8" w14:textId="77777777" w:rsidR="009140E6" w:rsidRDefault="006F7627" w:rsidP="006F7627">
      <w:pPr>
        <w:pStyle w:val="Heading2"/>
      </w:pPr>
      <w:r>
        <w:t>Prikaz rezultata</w:t>
      </w:r>
      <w:r w:rsidR="00D55492">
        <w:t xml:space="preserve"> na osnovu različitih parametara</w:t>
      </w:r>
    </w:p>
    <w:p w14:paraId="2E4A7D65"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7AB9642E"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5452668"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38DF3AA0"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80E36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D8D39B"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73AC617"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4CE1F9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29EEFBF"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6050F2"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48CA9C6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514786"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31C58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72E05F"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1675C1"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B02D66" w14:textId="77777777" w:rsidR="006F7627" w:rsidRPr="006F7627" w:rsidRDefault="006F7627" w:rsidP="00323736">
            <w:pPr>
              <w:rPr>
                <w:sz w:val="14"/>
                <w:szCs w:val="14"/>
              </w:rPr>
            </w:pPr>
            <w:r w:rsidRPr="006F7627">
              <w:rPr>
                <w:rFonts w:eastAsia="Arial"/>
                <w:sz w:val="14"/>
                <w:szCs w:val="14"/>
              </w:rPr>
              <w:t>-0.038</w:t>
            </w:r>
          </w:p>
        </w:tc>
      </w:tr>
      <w:tr w:rsidR="006F7627" w:rsidRPr="006F7627" w14:paraId="17D0378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DF59D0"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85491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51F0F7"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960601"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7118C7" w14:textId="77777777" w:rsidR="006F7627" w:rsidRPr="006F7627" w:rsidRDefault="006F7627" w:rsidP="00323736">
            <w:pPr>
              <w:rPr>
                <w:sz w:val="14"/>
                <w:szCs w:val="14"/>
              </w:rPr>
            </w:pPr>
            <w:r w:rsidRPr="006F7627">
              <w:rPr>
                <w:rFonts w:eastAsia="Arial"/>
                <w:sz w:val="14"/>
                <w:szCs w:val="14"/>
              </w:rPr>
              <w:t>0.021</w:t>
            </w:r>
          </w:p>
        </w:tc>
      </w:tr>
      <w:tr w:rsidR="006F7627" w:rsidRPr="006F7627" w14:paraId="4B3E3D8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EFEAF9"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16289F"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21579F"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72B2BFA"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42FF05" w14:textId="77777777" w:rsidR="006F7627" w:rsidRPr="006F7627" w:rsidRDefault="006F7627" w:rsidP="00323736">
            <w:pPr>
              <w:rPr>
                <w:sz w:val="14"/>
                <w:szCs w:val="14"/>
              </w:rPr>
            </w:pPr>
            <w:r w:rsidRPr="006F7627">
              <w:rPr>
                <w:rFonts w:eastAsia="Arial"/>
                <w:sz w:val="14"/>
                <w:szCs w:val="14"/>
              </w:rPr>
              <w:t>-0.011</w:t>
            </w:r>
          </w:p>
        </w:tc>
      </w:tr>
      <w:tr w:rsidR="006F7627" w:rsidRPr="006F7627" w14:paraId="3E73566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CC49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F2B7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D36D50"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58449"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809F7E" w14:textId="77777777" w:rsidR="006F7627" w:rsidRPr="006F7627" w:rsidRDefault="006F7627" w:rsidP="00323736">
            <w:pPr>
              <w:rPr>
                <w:sz w:val="14"/>
                <w:szCs w:val="14"/>
              </w:rPr>
            </w:pPr>
            <w:r w:rsidRPr="006F7627">
              <w:rPr>
                <w:rFonts w:eastAsia="Arial"/>
                <w:sz w:val="14"/>
                <w:szCs w:val="14"/>
              </w:rPr>
              <w:t>-0.134</w:t>
            </w:r>
          </w:p>
        </w:tc>
      </w:tr>
      <w:tr w:rsidR="006F7627" w:rsidRPr="006F7627" w14:paraId="47249A3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C584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6BCB5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63EBFF"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615BFE"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130E9F" w14:textId="77777777" w:rsidR="006F7627" w:rsidRPr="006F7627" w:rsidRDefault="006F7627" w:rsidP="00323736">
            <w:pPr>
              <w:rPr>
                <w:sz w:val="14"/>
                <w:szCs w:val="14"/>
              </w:rPr>
            </w:pPr>
            <w:r w:rsidRPr="006F7627">
              <w:rPr>
                <w:rFonts w:eastAsia="Arial"/>
                <w:sz w:val="14"/>
                <w:szCs w:val="14"/>
              </w:rPr>
              <w:t>-0.191</w:t>
            </w:r>
          </w:p>
        </w:tc>
      </w:tr>
      <w:tr w:rsidR="006F7627" w:rsidRPr="006F7627" w14:paraId="71C2D43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3E0401"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2C7F2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166DAE"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7A91BD"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5EC9C" w14:textId="77777777" w:rsidR="006F7627" w:rsidRPr="006F7627" w:rsidRDefault="006F7627" w:rsidP="00323736">
            <w:pPr>
              <w:rPr>
                <w:sz w:val="14"/>
                <w:szCs w:val="14"/>
              </w:rPr>
            </w:pPr>
            <w:r w:rsidRPr="006F7627">
              <w:rPr>
                <w:rFonts w:eastAsia="Arial"/>
                <w:sz w:val="14"/>
                <w:szCs w:val="14"/>
              </w:rPr>
              <w:t>-0.168</w:t>
            </w:r>
          </w:p>
        </w:tc>
      </w:tr>
      <w:tr w:rsidR="006F7627" w:rsidRPr="006F7627" w14:paraId="7316C44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534C7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AA5EC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03E74B"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CCF5A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F8AD22" w14:textId="77777777" w:rsidR="006F7627" w:rsidRPr="006F7627" w:rsidRDefault="006F7627" w:rsidP="00323736">
            <w:pPr>
              <w:rPr>
                <w:sz w:val="14"/>
                <w:szCs w:val="14"/>
              </w:rPr>
            </w:pPr>
            <w:r w:rsidRPr="006F7627">
              <w:rPr>
                <w:rFonts w:eastAsia="Arial"/>
                <w:sz w:val="14"/>
                <w:szCs w:val="14"/>
              </w:rPr>
              <w:t>-0.133</w:t>
            </w:r>
          </w:p>
        </w:tc>
      </w:tr>
      <w:tr w:rsidR="006F7627" w:rsidRPr="006F7627" w14:paraId="38F6043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75745F"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E358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A5968A4"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056AF"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DA6233" w14:textId="77777777" w:rsidR="006F7627" w:rsidRPr="006F7627" w:rsidRDefault="006F7627" w:rsidP="00323736">
            <w:pPr>
              <w:rPr>
                <w:sz w:val="14"/>
                <w:szCs w:val="14"/>
              </w:rPr>
            </w:pPr>
            <w:r w:rsidRPr="006F7627">
              <w:rPr>
                <w:rFonts w:eastAsia="Arial"/>
                <w:sz w:val="14"/>
                <w:szCs w:val="14"/>
              </w:rPr>
              <w:t>0.049</w:t>
            </w:r>
          </w:p>
        </w:tc>
      </w:tr>
      <w:tr w:rsidR="00403639" w:rsidRPr="006F7627" w14:paraId="6BAFDFE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C629C"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2FD017"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4EDEE4"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C9B72E"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853E32"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428D219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2C7ACD"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6FF00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570E90"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D666A1"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2C10CB" w14:textId="77777777" w:rsidR="006F7627" w:rsidRPr="006F7627" w:rsidRDefault="006F7627" w:rsidP="00323736">
            <w:pPr>
              <w:rPr>
                <w:sz w:val="14"/>
                <w:szCs w:val="14"/>
              </w:rPr>
            </w:pPr>
            <w:r w:rsidRPr="006F7627">
              <w:rPr>
                <w:rFonts w:eastAsia="Arial"/>
                <w:sz w:val="14"/>
                <w:szCs w:val="14"/>
              </w:rPr>
              <w:t>0.142</w:t>
            </w:r>
          </w:p>
        </w:tc>
      </w:tr>
      <w:tr w:rsidR="006F7627" w:rsidRPr="006F7627" w14:paraId="41705F9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4DD88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94C0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661DD"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C53366"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51C146" w14:textId="77777777" w:rsidR="006F7627" w:rsidRPr="006F7627" w:rsidRDefault="006F7627" w:rsidP="00323736">
            <w:pPr>
              <w:rPr>
                <w:sz w:val="14"/>
                <w:szCs w:val="14"/>
              </w:rPr>
            </w:pPr>
            <w:r w:rsidRPr="006F7627">
              <w:rPr>
                <w:rFonts w:eastAsia="Arial"/>
                <w:sz w:val="14"/>
                <w:szCs w:val="14"/>
              </w:rPr>
              <w:t>0.123</w:t>
            </w:r>
          </w:p>
        </w:tc>
      </w:tr>
      <w:tr w:rsidR="006F7627" w:rsidRPr="006F7627" w14:paraId="1FC3283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0FF06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879E3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CDF0FB"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A2CC30"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8022C9" w14:textId="77777777" w:rsidR="006F7627" w:rsidRPr="006F7627" w:rsidRDefault="006F7627" w:rsidP="00323736">
            <w:pPr>
              <w:rPr>
                <w:sz w:val="14"/>
                <w:szCs w:val="14"/>
              </w:rPr>
            </w:pPr>
            <w:r w:rsidRPr="006F7627">
              <w:rPr>
                <w:rFonts w:eastAsia="Arial"/>
                <w:sz w:val="14"/>
                <w:szCs w:val="14"/>
              </w:rPr>
              <w:t>0.138</w:t>
            </w:r>
          </w:p>
        </w:tc>
      </w:tr>
      <w:tr w:rsidR="006F7627" w:rsidRPr="006F7627" w14:paraId="32AC31B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EAFD2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FFABD1"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6F7686"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22C76C"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4964C7" w14:textId="77777777" w:rsidR="006F7627" w:rsidRPr="006F7627" w:rsidRDefault="006F7627" w:rsidP="00323736">
            <w:pPr>
              <w:rPr>
                <w:sz w:val="14"/>
                <w:szCs w:val="14"/>
              </w:rPr>
            </w:pPr>
            <w:r w:rsidRPr="006F7627">
              <w:rPr>
                <w:rFonts w:eastAsia="Arial"/>
                <w:sz w:val="14"/>
                <w:szCs w:val="14"/>
              </w:rPr>
              <w:t>0.203</w:t>
            </w:r>
          </w:p>
        </w:tc>
      </w:tr>
      <w:tr w:rsidR="006F7627" w:rsidRPr="006F7627" w14:paraId="1873D4B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FCD47D"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707510"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79C63"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4756F0"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EDEE7EB" w14:textId="77777777" w:rsidR="006F7627" w:rsidRPr="006F7627" w:rsidRDefault="006F7627" w:rsidP="00323736">
            <w:pPr>
              <w:rPr>
                <w:sz w:val="14"/>
                <w:szCs w:val="14"/>
              </w:rPr>
            </w:pPr>
            <w:r w:rsidRPr="006F7627">
              <w:rPr>
                <w:rFonts w:eastAsia="Arial"/>
                <w:sz w:val="14"/>
                <w:szCs w:val="14"/>
              </w:rPr>
              <w:t>0.139</w:t>
            </w:r>
          </w:p>
        </w:tc>
      </w:tr>
      <w:tr w:rsidR="006F7627" w:rsidRPr="006F7627" w14:paraId="7C68F81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B49972"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6F74E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E43DCD"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239553"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245F4D" w14:textId="77777777" w:rsidR="006F7627" w:rsidRPr="006F7627" w:rsidRDefault="006F7627" w:rsidP="006F7627">
            <w:pPr>
              <w:keepNext/>
              <w:rPr>
                <w:sz w:val="14"/>
                <w:szCs w:val="14"/>
              </w:rPr>
            </w:pPr>
            <w:r w:rsidRPr="006F7627">
              <w:rPr>
                <w:rFonts w:eastAsia="Arial"/>
                <w:sz w:val="14"/>
                <w:szCs w:val="14"/>
              </w:rPr>
              <w:t>0.213</w:t>
            </w:r>
          </w:p>
        </w:tc>
      </w:tr>
    </w:tbl>
    <w:p w14:paraId="62038D5C" w14:textId="77777777"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3D52E301"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3FB88B1"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FDB7C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23F2EA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CED132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E04CD9B"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950989D"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1E78EBC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B7B6FB"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F39C5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C28C2F"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8885DF"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848897" w14:textId="77777777" w:rsidR="006F7627" w:rsidRPr="006F7627" w:rsidRDefault="006F7627" w:rsidP="00323736">
            <w:pPr>
              <w:rPr>
                <w:sz w:val="14"/>
                <w:szCs w:val="14"/>
              </w:rPr>
            </w:pPr>
            <w:r w:rsidRPr="006F7627">
              <w:rPr>
                <w:rFonts w:eastAsia="Arial"/>
                <w:sz w:val="14"/>
                <w:szCs w:val="14"/>
              </w:rPr>
              <w:t>0.118</w:t>
            </w:r>
          </w:p>
        </w:tc>
      </w:tr>
      <w:tr w:rsidR="006F7627" w:rsidRPr="006F7627" w14:paraId="291A9E5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F968B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32016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6CA19D"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80CBAB"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22B79" w14:textId="77777777" w:rsidR="006F7627" w:rsidRPr="006F7627" w:rsidRDefault="006F7627" w:rsidP="00323736">
            <w:pPr>
              <w:rPr>
                <w:sz w:val="14"/>
                <w:szCs w:val="14"/>
              </w:rPr>
            </w:pPr>
            <w:r w:rsidRPr="006F7627">
              <w:rPr>
                <w:rFonts w:eastAsia="Arial"/>
                <w:sz w:val="14"/>
                <w:szCs w:val="14"/>
              </w:rPr>
              <w:t>0.045</w:t>
            </w:r>
          </w:p>
        </w:tc>
      </w:tr>
      <w:tr w:rsidR="006F7627" w:rsidRPr="006F7627" w14:paraId="5043977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386FB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2223E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C85B1E"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5C4DA9"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1C3C56" w14:textId="77777777" w:rsidR="006F7627" w:rsidRPr="006F7627" w:rsidRDefault="006F7627" w:rsidP="00323736">
            <w:pPr>
              <w:rPr>
                <w:sz w:val="14"/>
                <w:szCs w:val="14"/>
              </w:rPr>
            </w:pPr>
            <w:r w:rsidRPr="006F7627">
              <w:rPr>
                <w:rFonts w:eastAsia="Arial"/>
                <w:sz w:val="14"/>
                <w:szCs w:val="14"/>
              </w:rPr>
              <w:t>0.056</w:t>
            </w:r>
          </w:p>
        </w:tc>
      </w:tr>
      <w:tr w:rsidR="006F7627" w:rsidRPr="006F7627" w14:paraId="2545991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16A378"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8A1A5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2277F2"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6032B0"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85777C" w14:textId="77777777" w:rsidR="006F7627" w:rsidRPr="006F7627" w:rsidRDefault="006F7627" w:rsidP="00323736">
            <w:pPr>
              <w:rPr>
                <w:sz w:val="14"/>
                <w:szCs w:val="14"/>
              </w:rPr>
            </w:pPr>
            <w:r w:rsidRPr="006F7627">
              <w:rPr>
                <w:rFonts w:eastAsia="Arial"/>
                <w:sz w:val="14"/>
                <w:szCs w:val="14"/>
              </w:rPr>
              <w:t>0.062</w:t>
            </w:r>
          </w:p>
        </w:tc>
      </w:tr>
      <w:tr w:rsidR="006F7627" w:rsidRPr="006F7627" w14:paraId="61BC3D0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0F581A"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B3DF9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95B7B0"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B4C33D"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B2CF01" w14:textId="77777777" w:rsidR="006F7627" w:rsidRPr="006F7627" w:rsidRDefault="006F7627" w:rsidP="00323736">
            <w:pPr>
              <w:rPr>
                <w:sz w:val="14"/>
                <w:szCs w:val="14"/>
              </w:rPr>
            </w:pPr>
            <w:r w:rsidRPr="006F7627">
              <w:rPr>
                <w:rFonts w:eastAsia="Arial"/>
                <w:sz w:val="14"/>
                <w:szCs w:val="14"/>
              </w:rPr>
              <w:t>0.080</w:t>
            </w:r>
          </w:p>
        </w:tc>
      </w:tr>
      <w:tr w:rsidR="006F7627" w:rsidRPr="006F7627" w14:paraId="26709C8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7DB2A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A546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C3E62E"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623D7D"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DDC8E4" w14:textId="77777777" w:rsidR="006F7627" w:rsidRPr="006F7627" w:rsidRDefault="006F7627" w:rsidP="00323736">
            <w:pPr>
              <w:rPr>
                <w:sz w:val="14"/>
                <w:szCs w:val="14"/>
              </w:rPr>
            </w:pPr>
            <w:r w:rsidRPr="006F7627">
              <w:rPr>
                <w:rFonts w:eastAsia="Arial"/>
                <w:sz w:val="14"/>
                <w:szCs w:val="14"/>
              </w:rPr>
              <w:t>0.075</w:t>
            </w:r>
          </w:p>
        </w:tc>
      </w:tr>
      <w:tr w:rsidR="006F7627" w:rsidRPr="006F7627" w14:paraId="138873B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32E999"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386FA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1FD759"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9532F8"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D1326E" w14:textId="77777777" w:rsidR="006F7627" w:rsidRPr="006F7627" w:rsidRDefault="006F7627" w:rsidP="00323736">
            <w:pPr>
              <w:rPr>
                <w:sz w:val="14"/>
                <w:szCs w:val="14"/>
              </w:rPr>
            </w:pPr>
            <w:r w:rsidRPr="006F7627">
              <w:rPr>
                <w:rFonts w:eastAsia="Arial"/>
                <w:sz w:val="14"/>
                <w:szCs w:val="14"/>
              </w:rPr>
              <w:t>0.062</w:t>
            </w:r>
          </w:p>
        </w:tc>
      </w:tr>
      <w:tr w:rsidR="006F7627" w:rsidRPr="006F7627" w14:paraId="43B8A47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CCE1F7"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05A56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A871F6"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28ADBA"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D9DBA" w14:textId="77777777" w:rsidR="006F7627" w:rsidRPr="006F7627" w:rsidRDefault="006F7627" w:rsidP="00323736">
            <w:pPr>
              <w:rPr>
                <w:sz w:val="14"/>
                <w:szCs w:val="14"/>
              </w:rPr>
            </w:pPr>
            <w:r w:rsidRPr="006F7627">
              <w:rPr>
                <w:rFonts w:eastAsia="Arial"/>
                <w:sz w:val="14"/>
                <w:szCs w:val="14"/>
              </w:rPr>
              <w:t>0.079</w:t>
            </w:r>
          </w:p>
        </w:tc>
      </w:tr>
      <w:tr w:rsidR="00403639" w:rsidRPr="006F7627" w14:paraId="42F42DB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893B8D"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BE420D"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F8BE8C"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B2C1D3"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C281A3"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BB0C18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8ACE14"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108DC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B4A0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F3E6BB"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E754E6" w14:textId="77777777" w:rsidR="006F7627" w:rsidRPr="006F7627" w:rsidRDefault="006F7627" w:rsidP="00323736">
            <w:pPr>
              <w:rPr>
                <w:sz w:val="14"/>
                <w:szCs w:val="14"/>
              </w:rPr>
            </w:pPr>
            <w:r w:rsidRPr="006F7627">
              <w:rPr>
                <w:rFonts w:eastAsia="Arial"/>
                <w:sz w:val="14"/>
                <w:szCs w:val="14"/>
              </w:rPr>
              <w:t>0.150</w:t>
            </w:r>
          </w:p>
        </w:tc>
      </w:tr>
      <w:tr w:rsidR="006F7627" w:rsidRPr="006F7627" w14:paraId="6518DD8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FD97A2"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AF0D3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9B28B7"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75A243"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DEBD80" w14:textId="77777777" w:rsidR="006F7627" w:rsidRPr="006F7627" w:rsidRDefault="006F7627" w:rsidP="00323736">
            <w:pPr>
              <w:rPr>
                <w:sz w:val="14"/>
                <w:szCs w:val="14"/>
              </w:rPr>
            </w:pPr>
            <w:r w:rsidRPr="006F7627">
              <w:rPr>
                <w:rFonts w:eastAsia="Arial"/>
                <w:sz w:val="14"/>
                <w:szCs w:val="14"/>
              </w:rPr>
              <w:t>0.145</w:t>
            </w:r>
          </w:p>
        </w:tc>
      </w:tr>
      <w:tr w:rsidR="006F7627" w:rsidRPr="006F7627" w14:paraId="03BF27C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81C0E"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A58F08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10EBD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C3A2"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510B8" w14:textId="77777777" w:rsidR="006F7627" w:rsidRPr="006F7627" w:rsidRDefault="006F7627" w:rsidP="00323736">
            <w:pPr>
              <w:rPr>
                <w:sz w:val="14"/>
                <w:szCs w:val="14"/>
              </w:rPr>
            </w:pPr>
            <w:r w:rsidRPr="006F7627">
              <w:rPr>
                <w:rFonts w:eastAsia="Arial"/>
                <w:sz w:val="14"/>
                <w:szCs w:val="14"/>
              </w:rPr>
              <w:t>0.117</w:t>
            </w:r>
          </w:p>
        </w:tc>
      </w:tr>
      <w:tr w:rsidR="006F7627" w:rsidRPr="006F7627" w14:paraId="3065040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5DB54"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99BFDC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3BA72"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F48AB2"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799C12" w14:textId="77777777" w:rsidR="006F7627" w:rsidRPr="006F7627" w:rsidRDefault="006F7627" w:rsidP="00323736">
            <w:pPr>
              <w:rPr>
                <w:sz w:val="14"/>
                <w:szCs w:val="14"/>
              </w:rPr>
            </w:pPr>
            <w:r w:rsidRPr="006F7627">
              <w:rPr>
                <w:rFonts w:eastAsia="Arial"/>
                <w:sz w:val="14"/>
                <w:szCs w:val="14"/>
              </w:rPr>
              <w:t>0.170</w:t>
            </w:r>
          </w:p>
        </w:tc>
      </w:tr>
      <w:tr w:rsidR="006F7627" w:rsidRPr="006F7627" w14:paraId="168717A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576D4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094C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C71FC2"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1A4E0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309313" w14:textId="77777777" w:rsidR="006F7627" w:rsidRPr="006F7627" w:rsidRDefault="006F7627" w:rsidP="00323736">
            <w:pPr>
              <w:rPr>
                <w:sz w:val="14"/>
                <w:szCs w:val="14"/>
              </w:rPr>
            </w:pPr>
            <w:r w:rsidRPr="006F7627">
              <w:rPr>
                <w:rFonts w:eastAsia="Arial"/>
                <w:sz w:val="14"/>
                <w:szCs w:val="14"/>
              </w:rPr>
              <w:t>0.115</w:t>
            </w:r>
          </w:p>
        </w:tc>
      </w:tr>
      <w:tr w:rsidR="006F7627" w:rsidRPr="006F7627" w14:paraId="755FE77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A2E3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F7741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2E66A3"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24367D"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14B0086" w14:textId="77777777" w:rsidR="006F7627" w:rsidRPr="006F7627" w:rsidRDefault="006F7627" w:rsidP="008E39E4">
            <w:pPr>
              <w:keepNext/>
              <w:rPr>
                <w:sz w:val="14"/>
                <w:szCs w:val="14"/>
              </w:rPr>
            </w:pPr>
            <w:r w:rsidRPr="006F7627">
              <w:rPr>
                <w:rFonts w:eastAsia="Arial"/>
                <w:sz w:val="14"/>
                <w:szCs w:val="14"/>
              </w:rPr>
              <w:t>0.091</w:t>
            </w:r>
          </w:p>
        </w:tc>
      </w:tr>
    </w:tbl>
    <w:p w14:paraId="7B400224" w14:textId="77777777"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619F2293"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0E26DFFC"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0FE5937"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8B15777"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754AD2"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CC424EB"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BC921EA"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E3FEBF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6B6F16"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15CB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9F658C"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07901D"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3083E0" w14:textId="77777777" w:rsidR="008E39E4" w:rsidRPr="008E39E4" w:rsidRDefault="008E39E4" w:rsidP="00323736">
            <w:pPr>
              <w:rPr>
                <w:sz w:val="14"/>
                <w:szCs w:val="14"/>
              </w:rPr>
            </w:pPr>
            <w:r w:rsidRPr="008E39E4">
              <w:rPr>
                <w:sz w:val="14"/>
                <w:szCs w:val="14"/>
              </w:rPr>
              <w:t>0.218</w:t>
            </w:r>
          </w:p>
        </w:tc>
      </w:tr>
      <w:tr w:rsidR="008E39E4" w:rsidRPr="008E39E4" w14:paraId="416001B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4C1010"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10B8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F43274"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6202"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FCC6B7" w14:textId="77777777" w:rsidR="008E39E4" w:rsidRPr="008E39E4" w:rsidRDefault="008E39E4" w:rsidP="00323736">
            <w:pPr>
              <w:rPr>
                <w:sz w:val="14"/>
                <w:szCs w:val="14"/>
              </w:rPr>
            </w:pPr>
            <w:r w:rsidRPr="008E39E4">
              <w:rPr>
                <w:sz w:val="14"/>
                <w:szCs w:val="14"/>
              </w:rPr>
              <w:t>0.451</w:t>
            </w:r>
          </w:p>
        </w:tc>
      </w:tr>
      <w:tr w:rsidR="008E39E4" w:rsidRPr="008E39E4" w14:paraId="379E1BF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2FB6C2"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F71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4CD857"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42593"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23313" w14:textId="77777777" w:rsidR="008E39E4" w:rsidRPr="008E39E4" w:rsidRDefault="008E39E4" w:rsidP="00323736">
            <w:pPr>
              <w:rPr>
                <w:sz w:val="14"/>
                <w:szCs w:val="14"/>
              </w:rPr>
            </w:pPr>
            <w:r w:rsidRPr="008E39E4">
              <w:rPr>
                <w:sz w:val="14"/>
                <w:szCs w:val="14"/>
              </w:rPr>
              <w:t>0.364</w:t>
            </w:r>
          </w:p>
        </w:tc>
      </w:tr>
      <w:tr w:rsidR="008E39E4" w:rsidRPr="008E39E4" w14:paraId="31BECE3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A4D30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940F27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A26BCF"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EE753"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CD3032" w14:textId="77777777" w:rsidR="008E39E4" w:rsidRPr="008E39E4" w:rsidRDefault="008E39E4" w:rsidP="00323736">
            <w:pPr>
              <w:rPr>
                <w:sz w:val="14"/>
                <w:szCs w:val="14"/>
              </w:rPr>
            </w:pPr>
            <w:r w:rsidRPr="008E39E4">
              <w:rPr>
                <w:sz w:val="14"/>
                <w:szCs w:val="14"/>
              </w:rPr>
              <w:t>0.411</w:t>
            </w:r>
          </w:p>
        </w:tc>
      </w:tr>
      <w:tr w:rsidR="008E39E4" w:rsidRPr="008E39E4" w14:paraId="2634AD2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FA354C"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BA79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B8EC73"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53D224"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B18B2B" w14:textId="77777777" w:rsidR="008E39E4" w:rsidRPr="008E39E4" w:rsidRDefault="008E39E4" w:rsidP="00323736">
            <w:pPr>
              <w:rPr>
                <w:sz w:val="14"/>
                <w:szCs w:val="14"/>
              </w:rPr>
            </w:pPr>
            <w:r w:rsidRPr="008E39E4">
              <w:rPr>
                <w:sz w:val="14"/>
                <w:szCs w:val="14"/>
              </w:rPr>
              <w:t>0.364</w:t>
            </w:r>
          </w:p>
        </w:tc>
      </w:tr>
      <w:tr w:rsidR="008E39E4" w:rsidRPr="008E39E4" w14:paraId="0617316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E3F51B"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3EE64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14E0A0"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A21C3"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EDDBD3" w14:textId="77777777" w:rsidR="008E39E4" w:rsidRPr="008E39E4" w:rsidRDefault="008E39E4" w:rsidP="00323736">
            <w:pPr>
              <w:rPr>
                <w:sz w:val="14"/>
                <w:szCs w:val="14"/>
              </w:rPr>
            </w:pPr>
            <w:r w:rsidRPr="008E39E4">
              <w:rPr>
                <w:sz w:val="14"/>
                <w:szCs w:val="14"/>
              </w:rPr>
              <w:t>0.441</w:t>
            </w:r>
          </w:p>
        </w:tc>
      </w:tr>
      <w:tr w:rsidR="008E39E4" w:rsidRPr="008E39E4" w14:paraId="0801A99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CE164D"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3A6D6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84C631"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B40650"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6313F7" w14:textId="77777777" w:rsidR="008E39E4" w:rsidRPr="008E39E4" w:rsidRDefault="008E39E4" w:rsidP="00323736">
            <w:pPr>
              <w:rPr>
                <w:sz w:val="14"/>
                <w:szCs w:val="14"/>
              </w:rPr>
            </w:pPr>
            <w:r w:rsidRPr="008E39E4">
              <w:rPr>
                <w:sz w:val="14"/>
                <w:szCs w:val="14"/>
              </w:rPr>
              <w:t>0.392</w:t>
            </w:r>
          </w:p>
        </w:tc>
      </w:tr>
      <w:tr w:rsidR="008E39E4" w:rsidRPr="008E39E4" w14:paraId="4661A2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41545"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C4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CD5975"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EDAB0F"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C811D9" w14:textId="77777777" w:rsidR="008E39E4" w:rsidRPr="008E39E4" w:rsidRDefault="008E39E4" w:rsidP="00323736">
            <w:pPr>
              <w:rPr>
                <w:sz w:val="14"/>
                <w:szCs w:val="14"/>
              </w:rPr>
            </w:pPr>
            <w:r w:rsidRPr="008E39E4">
              <w:rPr>
                <w:sz w:val="14"/>
                <w:szCs w:val="14"/>
              </w:rPr>
              <w:t>0.289</w:t>
            </w:r>
          </w:p>
        </w:tc>
      </w:tr>
      <w:tr w:rsidR="00403639" w:rsidRPr="008E39E4" w14:paraId="40B85E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B32F24"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244CE6"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A6DEB6"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BAA6B6"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9A6F9A" w14:textId="77777777" w:rsidR="00403639" w:rsidRPr="008E39E4" w:rsidRDefault="00403639" w:rsidP="00323736">
            <w:pPr>
              <w:rPr>
                <w:sz w:val="14"/>
                <w:szCs w:val="14"/>
              </w:rPr>
            </w:pPr>
            <w:r w:rsidRPr="00403639">
              <w:rPr>
                <w:sz w:val="14"/>
                <w:szCs w:val="14"/>
              </w:rPr>
              <w:t>0.078</w:t>
            </w:r>
          </w:p>
        </w:tc>
      </w:tr>
      <w:tr w:rsidR="008E39E4" w:rsidRPr="008E39E4" w14:paraId="58FB4A3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1ADCD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96ADD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9828FD"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692C81"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DD2C59" w14:textId="77777777" w:rsidR="008E39E4" w:rsidRPr="008E39E4" w:rsidRDefault="008E39E4" w:rsidP="00323736">
            <w:pPr>
              <w:rPr>
                <w:sz w:val="14"/>
                <w:szCs w:val="14"/>
              </w:rPr>
            </w:pPr>
            <w:r w:rsidRPr="008E39E4">
              <w:rPr>
                <w:sz w:val="14"/>
                <w:szCs w:val="14"/>
              </w:rPr>
              <w:t>0.343</w:t>
            </w:r>
          </w:p>
        </w:tc>
      </w:tr>
      <w:tr w:rsidR="008E39E4" w:rsidRPr="008E39E4" w14:paraId="3E9B168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5B11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C69594"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519C4"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9A6D96"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6AF739" w14:textId="77777777" w:rsidR="008E39E4" w:rsidRPr="008E39E4" w:rsidRDefault="008E39E4" w:rsidP="00323736">
            <w:pPr>
              <w:rPr>
                <w:sz w:val="14"/>
                <w:szCs w:val="14"/>
              </w:rPr>
            </w:pPr>
            <w:r w:rsidRPr="008E39E4">
              <w:rPr>
                <w:sz w:val="14"/>
                <w:szCs w:val="14"/>
              </w:rPr>
              <w:t>0.341</w:t>
            </w:r>
          </w:p>
        </w:tc>
      </w:tr>
      <w:tr w:rsidR="008E39E4" w:rsidRPr="008E39E4" w14:paraId="149CCA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BD1F0C"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5D0AEB"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78A101"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C56FB7"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5B9CD7" w14:textId="77777777" w:rsidR="008E39E4" w:rsidRPr="008E39E4" w:rsidRDefault="008E39E4" w:rsidP="00323736">
            <w:pPr>
              <w:rPr>
                <w:sz w:val="14"/>
                <w:szCs w:val="14"/>
              </w:rPr>
            </w:pPr>
            <w:r w:rsidRPr="008E39E4">
              <w:rPr>
                <w:sz w:val="14"/>
                <w:szCs w:val="14"/>
              </w:rPr>
              <w:t>0.420</w:t>
            </w:r>
          </w:p>
        </w:tc>
      </w:tr>
      <w:tr w:rsidR="008E39E4" w:rsidRPr="008E39E4" w14:paraId="5FA4CE8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0CE91E"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5803B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9402FD"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436686"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C0E884" w14:textId="77777777" w:rsidR="008E39E4" w:rsidRPr="008E39E4" w:rsidRDefault="008E39E4" w:rsidP="00323736">
            <w:pPr>
              <w:rPr>
                <w:sz w:val="14"/>
                <w:szCs w:val="14"/>
              </w:rPr>
            </w:pPr>
            <w:r w:rsidRPr="008E39E4">
              <w:rPr>
                <w:sz w:val="14"/>
                <w:szCs w:val="14"/>
              </w:rPr>
              <w:t>0.418</w:t>
            </w:r>
          </w:p>
        </w:tc>
      </w:tr>
      <w:tr w:rsidR="008E39E4" w:rsidRPr="008E39E4" w14:paraId="39D894D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93917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416C0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DB5AC3"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35A01D"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4C57FF" w14:textId="77777777" w:rsidR="008E39E4" w:rsidRPr="008E39E4" w:rsidRDefault="008E39E4" w:rsidP="00323736">
            <w:pPr>
              <w:rPr>
                <w:sz w:val="14"/>
                <w:szCs w:val="14"/>
              </w:rPr>
            </w:pPr>
            <w:r w:rsidRPr="008E39E4">
              <w:rPr>
                <w:sz w:val="14"/>
                <w:szCs w:val="14"/>
              </w:rPr>
              <w:t>0.387</w:t>
            </w:r>
          </w:p>
        </w:tc>
      </w:tr>
      <w:tr w:rsidR="008E39E4" w:rsidRPr="008E39E4" w14:paraId="55C30C4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3200C"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8156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E747BF"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B85203"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2F1EF3" w14:textId="77777777" w:rsidR="008E39E4" w:rsidRPr="008E39E4" w:rsidRDefault="008E39E4" w:rsidP="008E39E4">
            <w:pPr>
              <w:keepNext/>
              <w:rPr>
                <w:sz w:val="14"/>
                <w:szCs w:val="14"/>
              </w:rPr>
            </w:pPr>
            <w:r w:rsidRPr="008E39E4">
              <w:rPr>
                <w:sz w:val="14"/>
                <w:szCs w:val="14"/>
              </w:rPr>
              <w:t>0.376</w:t>
            </w:r>
          </w:p>
        </w:tc>
      </w:tr>
    </w:tbl>
    <w:p w14:paraId="36BB860B" w14:textId="77777777"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531223F2"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60E507D9"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F9CD7B"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F4CEE5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5FF617"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0A7A6"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5DC563C" w14:textId="77777777" w:rsidR="008E39E4" w:rsidRPr="008E39E4" w:rsidRDefault="008E39E4" w:rsidP="00323736">
            <w:pPr>
              <w:rPr>
                <w:sz w:val="14"/>
                <w:szCs w:val="14"/>
              </w:rPr>
            </w:pPr>
            <w:r w:rsidRPr="008E39E4">
              <w:rPr>
                <w:b/>
                <w:bCs/>
                <w:color w:val="FFFFFF"/>
                <w:sz w:val="14"/>
                <w:szCs w:val="14"/>
              </w:rPr>
              <w:t>R²</w:t>
            </w:r>
          </w:p>
        </w:tc>
      </w:tr>
      <w:tr w:rsidR="008E39E4" w:rsidRPr="008E39E4" w14:paraId="6E8B78E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6AF7AF"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ACC4F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0D5A79"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54C1E0"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9E9A1F" w14:textId="77777777" w:rsidR="008E39E4" w:rsidRPr="008E39E4" w:rsidRDefault="008E39E4" w:rsidP="00323736">
            <w:pPr>
              <w:rPr>
                <w:sz w:val="14"/>
                <w:szCs w:val="14"/>
              </w:rPr>
            </w:pPr>
            <w:r w:rsidRPr="008E39E4">
              <w:rPr>
                <w:sz w:val="14"/>
                <w:szCs w:val="14"/>
              </w:rPr>
              <w:t>0.160</w:t>
            </w:r>
          </w:p>
        </w:tc>
      </w:tr>
      <w:tr w:rsidR="008E39E4" w:rsidRPr="008E39E4" w14:paraId="4ED442C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A9B6AA"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1911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71603"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D44CF4"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98FAA3" w14:textId="77777777" w:rsidR="008E39E4" w:rsidRPr="008E39E4" w:rsidRDefault="008E39E4" w:rsidP="00323736">
            <w:pPr>
              <w:rPr>
                <w:sz w:val="14"/>
                <w:szCs w:val="14"/>
              </w:rPr>
            </w:pPr>
            <w:r w:rsidRPr="008E39E4">
              <w:rPr>
                <w:sz w:val="14"/>
                <w:szCs w:val="14"/>
              </w:rPr>
              <w:t>0.175</w:t>
            </w:r>
          </w:p>
        </w:tc>
      </w:tr>
      <w:tr w:rsidR="008E39E4" w:rsidRPr="008E39E4" w14:paraId="2B50F0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1317B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81F3F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7929D1"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45FDA9"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2101DB" w14:textId="77777777" w:rsidR="008E39E4" w:rsidRPr="008E39E4" w:rsidRDefault="008E39E4" w:rsidP="00323736">
            <w:pPr>
              <w:rPr>
                <w:sz w:val="14"/>
                <w:szCs w:val="14"/>
              </w:rPr>
            </w:pPr>
            <w:r w:rsidRPr="008E39E4">
              <w:rPr>
                <w:sz w:val="14"/>
                <w:szCs w:val="14"/>
              </w:rPr>
              <w:t>0.174</w:t>
            </w:r>
          </w:p>
        </w:tc>
      </w:tr>
      <w:tr w:rsidR="008E39E4" w:rsidRPr="008E39E4" w14:paraId="79DBC9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2CCBB9"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90539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E4C551"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728400"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3ECA17" w14:textId="77777777" w:rsidR="008E39E4" w:rsidRPr="008E39E4" w:rsidRDefault="008E39E4" w:rsidP="00323736">
            <w:pPr>
              <w:rPr>
                <w:sz w:val="14"/>
                <w:szCs w:val="14"/>
              </w:rPr>
            </w:pPr>
            <w:r w:rsidRPr="008E39E4">
              <w:rPr>
                <w:sz w:val="14"/>
                <w:szCs w:val="14"/>
              </w:rPr>
              <w:t>0.187</w:t>
            </w:r>
          </w:p>
        </w:tc>
      </w:tr>
      <w:tr w:rsidR="008E39E4" w:rsidRPr="008E39E4" w14:paraId="01F9CA7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C43725"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848EBD"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64ABB8"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1CA17C"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C049D" w14:textId="77777777" w:rsidR="008E39E4" w:rsidRPr="008E39E4" w:rsidRDefault="008E39E4" w:rsidP="00323736">
            <w:pPr>
              <w:rPr>
                <w:sz w:val="14"/>
                <w:szCs w:val="14"/>
              </w:rPr>
            </w:pPr>
            <w:r w:rsidRPr="008E39E4">
              <w:rPr>
                <w:sz w:val="14"/>
                <w:szCs w:val="14"/>
              </w:rPr>
              <w:t>0.179</w:t>
            </w:r>
          </w:p>
        </w:tc>
      </w:tr>
      <w:tr w:rsidR="008E39E4" w:rsidRPr="008E39E4" w14:paraId="12CEAAE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D8D905"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0A91F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8DEECB"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EC195"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2530D2" w14:textId="77777777" w:rsidR="008E39E4" w:rsidRPr="008E39E4" w:rsidRDefault="008E39E4" w:rsidP="00323736">
            <w:pPr>
              <w:rPr>
                <w:sz w:val="14"/>
                <w:szCs w:val="14"/>
              </w:rPr>
            </w:pPr>
            <w:r w:rsidRPr="008E39E4">
              <w:rPr>
                <w:sz w:val="14"/>
                <w:szCs w:val="14"/>
              </w:rPr>
              <w:t>0.177</w:t>
            </w:r>
          </w:p>
        </w:tc>
      </w:tr>
      <w:tr w:rsidR="008E39E4" w:rsidRPr="008E39E4" w14:paraId="1BC31D9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7F25C1"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D81B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AAAF63"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174641"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EEE48F" w14:textId="77777777" w:rsidR="008E39E4" w:rsidRPr="008E39E4" w:rsidRDefault="008E39E4" w:rsidP="00323736">
            <w:pPr>
              <w:rPr>
                <w:sz w:val="14"/>
                <w:szCs w:val="14"/>
              </w:rPr>
            </w:pPr>
            <w:r w:rsidRPr="008E39E4">
              <w:rPr>
                <w:sz w:val="14"/>
                <w:szCs w:val="14"/>
              </w:rPr>
              <w:t>0.174</w:t>
            </w:r>
          </w:p>
        </w:tc>
      </w:tr>
      <w:tr w:rsidR="008E39E4" w:rsidRPr="008E39E4" w14:paraId="5A5BC28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2E2F4"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D96DD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81B69"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207578"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474CD7" w14:textId="77777777" w:rsidR="008E39E4" w:rsidRPr="008E39E4" w:rsidRDefault="008E39E4" w:rsidP="00323736">
            <w:pPr>
              <w:rPr>
                <w:sz w:val="14"/>
                <w:szCs w:val="14"/>
              </w:rPr>
            </w:pPr>
            <w:r w:rsidRPr="008E39E4">
              <w:rPr>
                <w:sz w:val="14"/>
                <w:szCs w:val="14"/>
              </w:rPr>
              <w:t>0.264</w:t>
            </w:r>
          </w:p>
        </w:tc>
      </w:tr>
      <w:tr w:rsidR="00403639" w:rsidRPr="008E39E4" w14:paraId="586959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436B06"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6D89D0"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4CD916"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109D1"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527543" w14:textId="77777777" w:rsidR="00403639" w:rsidRPr="008E39E4" w:rsidRDefault="00403639" w:rsidP="00323736">
            <w:pPr>
              <w:rPr>
                <w:sz w:val="14"/>
                <w:szCs w:val="14"/>
              </w:rPr>
            </w:pPr>
            <w:r w:rsidRPr="00403639">
              <w:rPr>
                <w:sz w:val="14"/>
                <w:szCs w:val="14"/>
              </w:rPr>
              <w:t>0.299</w:t>
            </w:r>
          </w:p>
        </w:tc>
      </w:tr>
      <w:tr w:rsidR="008E39E4" w:rsidRPr="008E39E4" w14:paraId="412C70D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8C9C3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15B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B4DA"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ADF8D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3054A8" w14:textId="77777777" w:rsidR="008E39E4" w:rsidRPr="008E39E4" w:rsidRDefault="008E39E4" w:rsidP="00323736">
            <w:pPr>
              <w:rPr>
                <w:sz w:val="14"/>
                <w:szCs w:val="14"/>
              </w:rPr>
            </w:pPr>
            <w:r w:rsidRPr="008E39E4">
              <w:rPr>
                <w:sz w:val="14"/>
                <w:szCs w:val="14"/>
              </w:rPr>
              <w:t>0.325</w:t>
            </w:r>
          </w:p>
        </w:tc>
      </w:tr>
      <w:tr w:rsidR="008E39E4" w:rsidRPr="008E39E4" w14:paraId="3EBC528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F2EB8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43B0E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E67398"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ED7AB6"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8998EB" w14:textId="77777777" w:rsidR="008E39E4" w:rsidRPr="008E39E4" w:rsidRDefault="008E39E4" w:rsidP="00323736">
            <w:pPr>
              <w:rPr>
                <w:sz w:val="14"/>
                <w:szCs w:val="14"/>
              </w:rPr>
            </w:pPr>
            <w:r w:rsidRPr="008E39E4">
              <w:rPr>
                <w:sz w:val="14"/>
                <w:szCs w:val="14"/>
              </w:rPr>
              <w:t>0.320</w:t>
            </w:r>
          </w:p>
        </w:tc>
      </w:tr>
      <w:tr w:rsidR="008E39E4" w:rsidRPr="008E39E4" w14:paraId="76CD21A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B5DE4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1C30B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85B2CD"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291F8B"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ABCC65" w14:textId="77777777" w:rsidR="008E39E4" w:rsidRPr="008E39E4" w:rsidRDefault="008E39E4" w:rsidP="00323736">
            <w:pPr>
              <w:rPr>
                <w:sz w:val="14"/>
                <w:szCs w:val="14"/>
              </w:rPr>
            </w:pPr>
            <w:r w:rsidRPr="008E39E4">
              <w:rPr>
                <w:sz w:val="14"/>
                <w:szCs w:val="14"/>
              </w:rPr>
              <w:t>0.315</w:t>
            </w:r>
          </w:p>
        </w:tc>
      </w:tr>
      <w:tr w:rsidR="008E39E4" w:rsidRPr="008E39E4" w14:paraId="3054805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919B4D"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FFAE5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CF2EFF"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4AB0BF"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B6D80" w14:textId="77777777" w:rsidR="008E39E4" w:rsidRPr="008E39E4" w:rsidRDefault="008E39E4" w:rsidP="00323736">
            <w:pPr>
              <w:rPr>
                <w:sz w:val="14"/>
                <w:szCs w:val="14"/>
              </w:rPr>
            </w:pPr>
            <w:r w:rsidRPr="008E39E4">
              <w:rPr>
                <w:sz w:val="14"/>
                <w:szCs w:val="14"/>
              </w:rPr>
              <w:t>0.312</w:t>
            </w:r>
          </w:p>
        </w:tc>
      </w:tr>
      <w:tr w:rsidR="008E39E4" w:rsidRPr="008E39E4" w14:paraId="41B635C8"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CD912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47754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6B8115"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43DD5E"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9037B7" w14:textId="77777777" w:rsidR="008E39E4" w:rsidRPr="008E39E4" w:rsidRDefault="008E39E4" w:rsidP="00323736">
            <w:pPr>
              <w:rPr>
                <w:sz w:val="14"/>
                <w:szCs w:val="14"/>
              </w:rPr>
            </w:pPr>
            <w:r w:rsidRPr="008E39E4">
              <w:rPr>
                <w:sz w:val="14"/>
                <w:szCs w:val="14"/>
              </w:rPr>
              <w:t>0.312</w:t>
            </w:r>
          </w:p>
        </w:tc>
      </w:tr>
      <w:tr w:rsidR="008E39E4" w:rsidRPr="008E39E4" w14:paraId="455D454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3A0C6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F9AD1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252FA"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0E611F8"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54C2612" w14:textId="77777777" w:rsidR="008E39E4" w:rsidRPr="008E39E4" w:rsidRDefault="008E39E4" w:rsidP="008E39E4">
            <w:pPr>
              <w:keepNext/>
              <w:rPr>
                <w:sz w:val="14"/>
                <w:szCs w:val="14"/>
              </w:rPr>
            </w:pPr>
            <w:r w:rsidRPr="008E39E4">
              <w:rPr>
                <w:sz w:val="14"/>
                <w:szCs w:val="14"/>
              </w:rPr>
              <w:t>0.312</w:t>
            </w:r>
          </w:p>
        </w:tc>
      </w:tr>
    </w:tbl>
    <w:p w14:paraId="26367162" w14:textId="77777777"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11A87ADF"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077E6E51" w14:textId="77777777" w:rsidR="00D55492" w:rsidRDefault="00D55492" w:rsidP="00D55492">
      <w:pPr>
        <w:pStyle w:val="Heading2"/>
      </w:pPr>
      <w:r>
        <w:t>Kalibracija evaluacije</w:t>
      </w:r>
    </w:p>
    <w:p w14:paraId="185AE0D6"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71702930"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76E90029"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6C2802FD"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3B80A1F"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6693063"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C7219BC"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521DFC"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551A79"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E56A33"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59E01E5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07834B"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944B6EC"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2A8467"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26493E"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D4C9F4"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548E34"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BBFB20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F87AA0"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884F423"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96BC68"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C6A585"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C89A95"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DF39F7"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0AAEB53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1E0679"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EB057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3D2782"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215D14"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FC7A3E"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EA7C48"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628B4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6BD241"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DF370"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20D1D9"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1F5A95"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2DD93"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B02E7"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D2421B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735509"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91E43B"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ED7A7B"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80B2BA"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554E95"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B468C4"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147E01F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2E1C5C"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02B5B6"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1DB1D"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3FB2C4"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DB9CAC4"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A49893"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F074E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1D396A"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30808F"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C0BABF"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C938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8B9380"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66F44"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6657C94A" w14:textId="7777777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799F8DA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0D21019"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5C05E5C"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FF0A9A4"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A8D797"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E637B9F"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8A4C57"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39CFE8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B3183"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D775E9C"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754F6E"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74F0BF"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44BBA8"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E007EE"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1F4C8B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8DCEB9C"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47C1D2"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E382C3"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1C34C8"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218A23"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BD4460"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73C2CCA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C47338"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84DCF3"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1D1332"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6327D"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7BD0A3"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FFADFF"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1CF1871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3311C4A"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16EC04"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94AF1"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6CD232"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C8AF6B"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FE5AE3"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6702AF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8D841E9"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B658F91"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417456"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18C5BC"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5668382"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CFCD4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2645B7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007228"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5285C98"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751AFF"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997210"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CB9D051"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F797AAF"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2A9FAE9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151661"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086BA4"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165BB5"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C8DC3D"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B5CD73"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97A4F2"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4AFA5037" w14:textId="77777777"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7FE43AFF"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20B8920"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B853DA"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775BEE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B2A066E"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456142"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B0FCC4"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6DDB23C"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4F2EE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88EF4"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B10A12"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DC2FCD"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2AE75"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8B6FF5"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52DF5A"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1BC736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C71808"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1F1A2A7"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F9BFE8"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143D596"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65BF1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FFEBC"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058BED2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A3E8B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22C9F0"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9A46D"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5B1D4"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53EFC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17B82"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0C710F5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15396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48B8AE"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E1B9E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508AA"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D4A3B5F"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D48EA5"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367FE0F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65FCF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A6FF81"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A4B4EE"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BDE9BA"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BC4130"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1DA641"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0090448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E5EC92"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1878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A88AB4"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DDD443"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24E303"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525A74F"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435B9DC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A21682"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4651CC"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BCB283"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9164B"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7918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B79853"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CC12EF8" w14:textId="77777777"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48CD7C91"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3398B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87770C9"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2EBEF7"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160CB98"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96F5318"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ED3A77E"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0377AFD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30A0D1"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96391B"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9B013"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84BF11"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A2B3E3"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DBD498"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244807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A1EF8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6DC8E8"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C14A17"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443E14"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90E6A7F"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184CD3"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01260C7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52CDF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B3B0D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938EDA"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DC393B"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8C65D4"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2B1DE1"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0C322D2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BBA09C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14EBA3"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A085E0"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3CA04F"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1DE9BD5"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0CDAC9"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0CFDBEF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FACE9D"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D545A2"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DD4793"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0F7F36"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9005EC"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3FF745"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7C74ACF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D93428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6CDFA3"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CC1D8D"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65995"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F754D0"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7D856E"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5C19235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1B8D8B"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1C7DD"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2D563C"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51F378"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F61ADC"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7142B6"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4B6CED82" w14:textId="77777777"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2CE08392"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326350BB"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C244EBB"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ED3BD7"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31D9420"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0C8747A"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52958E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E44043D"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7D169D9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CF518"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F3676C"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D35B92"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6CD8DE"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C8748B"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62BE5AB"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524081A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A9C80F"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CC57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0FE51"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C891C01"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3041D25"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FDED28E"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3B0F3E8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BBBFD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BC37FC"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BC88F3"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DEBA47"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9D1422"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1A03C5"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36933030"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DDF16E"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83DF48"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198A3A"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887F9"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4E51814"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968B8"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0818F961"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AC770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5E4BD6"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902EDA"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62406E"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4E90A1"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0F5412"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75C014F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123B29D"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88099B"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E5273F"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1F6E9C"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4E31E87"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17024E"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6AAC1A8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F1557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69B617"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7B58BD"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080FF9"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59779C"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4E5F55"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67831817" w14:textId="77777777"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7EF010EA"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B402324"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690EE6C"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1796FB"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107C452"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2034CEA"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3AA7FA7"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2C11C13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C5ECBF"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185272"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E1FD14F"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AD7AC6"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BC4D0"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CA32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04473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02E1726"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3AE12D"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DD430E"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24367"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C0C606"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79948A"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2BEABA9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0E3D20"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4BC47F"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BE2E1B"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FB7FDA"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6490F6"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19DAC6"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7D53570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060D52"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39FF64"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207A227"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E491B4"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B67093"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096422"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03038C4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3F5A6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7AE7D1"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1C400D"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D21328"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35B69A"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B2051"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20C000B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2888B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125616"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7D66E8"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E18EBF"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2E25A2"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C666F14"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0926B4C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E89B5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9D16AC"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7BC72A"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944CE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563D89"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839CE4"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2CF27AAE" w14:textId="77777777"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D59421F"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4620513A"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44A8218"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96D9CAD"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0570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CB7EB54"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6CBE768"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7795E38"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0CD150E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0D8F17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B4426F"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65A539"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8029C9"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CFF910"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283A7"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1D7739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1A2A80"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DD564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42C8B7"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A1AEACC"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AE778B"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12CC466"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52ADB76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EC534E"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448650"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E1A6FE"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D05FBF"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F61DCB"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E1D4CD"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B4199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62D392"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5B755D"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B224DC"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3CEEFA"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BA8CB9B"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597CA88"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2B6FCE7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A4D249"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240407"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BB3B49"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48F1"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A13544"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856B3D"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14101AB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5073C2"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75D316"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2FC557"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2B265FC"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FF440D"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E24F7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2FC0E0E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DCEB0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30D5D0"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8772D8"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D799E"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3FA898"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33B558"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158132B9" w14:textId="77777777"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35B610BB"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883A226"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CF05576"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0B588B"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D50D40A"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E3741A"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E9D5A6"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323DEE2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AC9E1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39AF20"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01F23"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B76A9E"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1EE43"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9E6964"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0D60845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E548CD"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2687A9"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F382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8A479A"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E99617"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2FE493"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0D116B4"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C0D1A5"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3785F3"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1AA169"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AEDC5D"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489D8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CEF67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76DED2B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60E66F"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751182"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2D7242"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851322"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3BF24A"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CAF327"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36C6F02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46B57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AD2B63"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6670E6"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05EBD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34769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B715AB"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3EA09A7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F8CAE3"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8C2674"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AAC0EA0"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B9EBD7"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899572C"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B1F213"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0EA5674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53BA9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1297B55"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6D553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6B7ABE"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50C1B6"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24322B"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7A78B9FA" w14:textId="77777777" w:rsidR="00255734"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0483B731" w14:textId="77777777" w:rsidR="009B4428" w:rsidRDefault="009B4428" w:rsidP="009B4428">
      <w:pPr>
        <w:pStyle w:val="Heading2"/>
      </w:pPr>
      <w:r w:rsidRPr="009B4428">
        <w:t xml:space="preserve">Vrednost loss funkcije kroz etape </w:t>
      </w:r>
    </w:p>
    <w:p w14:paraId="4C178095"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3CACAD4B"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4780F5EE" w14:textId="77777777" w:rsidR="003E09AF" w:rsidRDefault="009B4428" w:rsidP="003E09AF">
      <w:pPr>
        <w:keepNext/>
      </w:pPr>
      <w:r w:rsidRPr="009B4428">
        <w:rPr>
          <w:noProof/>
        </w:rPr>
        <w:drawing>
          <wp:inline distT="0" distB="0" distL="0" distR="0" wp14:anchorId="2210041C" wp14:editId="5B7A645C">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39678394" w14:textId="77777777" w:rsidR="009B4428" w:rsidRDefault="003E09AF" w:rsidP="003E09AF">
      <w:pPr>
        <w:pStyle w:val="Caption"/>
      </w:pPr>
      <w:bookmarkStart w:id="31" w:name="_Ref226569344"/>
      <w:r>
        <w:t xml:space="preserve">Slika </w:t>
      </w:r>
      <w:fldSimple w:instr=" SEQ Slika \* ARABIC ">
        <w:r>
          <w:rPr>
            <w:noProof/>
          </w:rPr>
          <w:t>9</w:t>
        </w:r>
      </w:fldSimple>
      <w:bookmarkEnd w:id="31"/>
      <w:r>
        <w:t xml:space="preserve"> Vrednost loss funkcije kroz etape</w:t>
      </w:r>
    </w:p>
    <w:p w14:paraId="532F8F9E"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62A58BD8" w14:textId="77777777" w:rsidR="003E09AF" w:rsidRDefault="009B4428" w:rsidP="00C12831">
      <w:r w:rsidRPr="009B4428">
        <w:rPr>
          <w:noProof/>
        </w:rPr>
        <w:lastRenderedPageBreak/>
        <w:drawing>
          <wp:inline distT="0" distB="0" distL="0" distR="0" wp14:anchorId="0169147D" wp14:editId="3743A493">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3F2C972" w14:textId="77777777" w:rsidR="009B4428" w:rsidRPr="009B4428" w:rsidRDefault="003E09AF" w:rsidP="003E09AF">
      <w:pPr>
        <w:pStyle w:val="Caption"/>
      </w:pPr>
      <w:bookmarkStart w:id="32" w:name="_Ref226569263"/>
      <w:bookmarkStart w:id="33" w:name="_Ref226569253"/>
      <w:r>
        <w:t xml:space="preserve">Slika </w:t>
      </w:r>
      <w:fldSimple w:instr=" SEQ Slika \* ARABIC ">
        <w:r>
          <w:rPr>
            <w:noProof/>
          </w:rPr>
          <w:t>10</w:t>
        </w:r>
      </w:fldSimple>
      <w:bookmarkEnd w:id="32"/>
      <w:r>
        <w:t xml:space="preserve"> Vrednost loss funkcije kroz etape nakon dupliranja broja epoha</w:t>
      </w:r>
      <w:bookmarkEnd w:id="33"/>
    </w:p>
    <w:p w14:paraId="1426C414" w14:textId="77777777" w:rsidR="0061768E" w:rsidRDefault="00D24B85" w:rsidP="00D24B85">
      <w:pPr>
        <w:pStyle w:val="Heading2"/>
      </w:pPr>
      <w:r>
        <w:t>Multi output regresija</w:t>
      </w:r>
    </w:p>
    <w:p w14:paraId="2E3CE671"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71615936"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1785E0AC"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EA8567E"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0AEC93"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2A436"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502792B"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EF4064"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6A65342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08DDA3"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2B5DB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B691AB"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F075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C9739E"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50C7E6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8EF8D6"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ED11D1"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D1643A"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FEF516"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0D3C1D"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53C634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DBC411"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FD765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B21AAF"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B68A0E"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6DB3D2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63C4669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2135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73BE8FD"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65EE60"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76C91F"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E61A3"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4DCF9A2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A13196"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F802D6"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1A030"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BB2B93"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8393F3"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26677B4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5ACCCD"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6F922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46355D"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79F2CD"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6456EC"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42494F8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0D03E"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71D3FC"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DE2EF5"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BC409F"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0808E1"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3938D0C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7D5CFE"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65396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5879B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43268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2994A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6ABCC9A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AEB477"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4E265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2129F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541DF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0F0EE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36D80B6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90FBE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1CF73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45674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6F3C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128729"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01493F0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39802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F5171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8330B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F1674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14C7F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5F5FD5E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02DA22"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77433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5A538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43EF1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38E96D"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17E51A7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9F1BC5"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F94EA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A25E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9D8163"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7984B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208BDE6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B358493"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2BD57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A91CC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C2FE3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9FC66C"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30E0B020" w14:textId="77777777" w:rsidR="00D24B85" w:rsidRPr="00D24B85" w:rsidRDefault="00D24B85" w:rsidP="00D24B85">
      <w:pPr>
        <w:pStyle w:val="Caption"/>
      </w:pPr>
      <w:bookmarkStart w:id="34" w:name="_Ref225794807"/>
      <w:r>
        <w:t xml:space="preserve">Tabela </w:t>
      </w:r>
      <w:fldSimple w:instr=" SEQ Tabela \* ARABIC ">
        <w:r>
          <w:rPr>
            <w:noProof/>
          </w:rPr>
          <w:t>22</w:t>
        </w:r>
      </w:fldSimple>
      <w:bookmarkEnd w:id="34"/>
      <w:r>
        <w:t xml:space="preserve"> Multi output rezultati za sve pozicije</w:t>
      </w:r>
    </w:p>
    <w:p w14:paraId="36D17BC4"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1D85D443"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22CE1D0"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7EDFA95F"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6571A648"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54051343"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61C0DBE3" w14:textId="77777777" w:rsidR="00C260CB" w:rsidRDefault="00C260CB" w:rsidP="00C260CB">
      <w:pPr>
        <w:pStyle w:val="Heading1"/>
      </w:pPr>
      <w:r>
        <w:t>ZAKLJUCAK</w:t>
      </w:r>
    </w:p>
    <w:p w14:paraId="3EC0788B"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78DD479B"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5C1100B7"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13554C9E"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4A68FE99"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8FC0C13"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3867FC3C"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084460A4"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423C3B0F"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1BB2933B"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2CC6FDAD"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68FE9503"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09A772A7" w14:textId="77777777" w:rsidR="005229E4" w:rsidRDefault="00C63225">
      <w:pPr>
        <w:pStyle w:val="Heading1"/>
      </w:pPr>
      <w:r>
        <w:t>NEURONSKE MREŽE</w:t>
      </w:r>
    </w:p>
    <w:p w14:paraId="77E62CFB" w14:textId="77777777" w:rsidR="005229E4" w:rsidRDefault="00C63225" w:rsidP="00124320">
      <w:pPr>
        <w:pStyle w:val="BodyText"/>
      </w:pPr>
      <w:r>
        <w:t xml:space="preserve">Predmet ovog poglavlja je primena neuronskih mreža na predviđanje broja </w:t>
      </w:r>
      <w:r w:rsidR="009D5551" w:rsidRPr="009D5551">
        <w:rPr>
          <w:i/>
          <w:iCs/>
          <w:lang w:val="en-US"/>
        </w:rPr>
        <w:t>receiving</w:t>
      </w:r>
      <w:r w:rsidR="009D5551">
        <w:rPr>
          <w:lang w:val="en-US"/>
        </w:rPr>
        <w:t xml:space="preserve"> jardi</w:t>
      </w:r>
      <w:r>
        <w:t xml:space="preserve"> na nivou pojedinačne utakmice. U odnosu na prethodno poglavlje izmenjena je ciljna promenljiva. Umesto sezonski agregiranih jardi po utakmici, modeluje se broj prijemnih jardi po pojedinačnoj utakmici. </w:t>
      </w:r>
      <w:r w:rsidR="00124320">
        <w:rPr>
          <w:lang w:val="en-US"/>
        </w:rPr>
        <w:t>Glavni razlog</w:t>
      </w:r>
      <w:r>
        <w:t xml:space="preserve"> za promenu </w:t>
      </w:r>
      <w:r w:rsidR="00124320">
        <w:rPr>
          <w:lang w:val="en-US"/>
        </w:rPr>
        <w:t xml:space="preserve">je </w:t>
      </w:r>
      <w:r>
        <w:t>obim podataka</w:t>
      </w:r>
      <w:r w:rsidR="00124320">
        <w:rPr>
          <w:lang w:val="en-US"/>
        </w:rPr>
        <w:t>,</w:t>
      </w:r>
      <w:r>
        <w:t xml:space="preserve"> neuronske mreže stabilno generalizuju</w:t>
      </w:r>
      <w:r w:rsidR="00124320">
        <w:rPr>
          <w:lang w:val="en-US"/>
        </w:rPr>
        <w:t xml:space="preserve"> na velikim skupovima podataka</w:t>
      </w:r>
      <w:r>
        <w:t xml:space="preserve">, sezonski skup za </w:t>
      </w:r>
      <w:r w:rsidRPr="00673531">
        <w:rPr>
          <w:i/>
          <w:iCs/>
        </w:rPr>
        <w:t>WR</w:t>
      </w:r>
      <w:r>
        <w:t xml:space="preserve"> poziciju sadrži 5.529 zapisa.</w:t>
      </w:r>
      <w:r w:rsidR="00124320">
        <w:rPr>
          <w:lang w:val="en-US"/>
        </w:rPr>
        <w:t xml:space="preserve"> Skup sa pojedinačnim utakmicama </w:t>
      </w:r>
      <w:r>
        <w:t xml:space="preserve"> obuhvata 46.115 zapisa za 1.719 igrača kroz 11 sezona (2015–2025), čime je obezbeđen dovoljan obim.</w:t>
      </w:r>
    </w:p>
    <w:p w14:paraId="5458A1DA" w14:textId="77777777" w:rsidR="005229E4" w:rsidRPr="00673531" w:rsidRDefault="00C63225">
      <w:pPr>
        <w:pStyle w:val="BodyText"/>
        <w:rPr>
          <w:lang w:val="en-US"/>
        </w:rPr>
      </w:pPr>
      <w:r>
        <w:t>Radi obezbeđivanja korektne uporedne osnove, na istom skupu obučeni su i klasični regresioni modeli (</w:t>
      </w:r>
      <w:r w:rsidRPr="00D92E26">
        <w:rPr>
          <w:i/>
          <w:iCs/>
        </w:rPr>
        <w:t>RandomForest</w:t>
      </w:r>
      <w:r>
        <w:t xml:space="preserve">, </w:t>
      </w:r>
      <w:r w:rsidRPr="00D92E26">
        <w:rPr>
          <w:i/>
          <w:iCs/>
        </w:rPr>
        <w:t>XGBoost</w:t>
      </w:r>
      <w:r>
        <w:t xml:space="preserve">, </w:t>
      </w:r>
      <w:r w:rsidRPr="00D92E26">
        <w:rPr>
          <w:i/>
          <w:iCs/>
        </w:rPr>
        <w:t>LightGBM</w:t>
      </w:r>
      <w:r>
        <w:t>) iz prethodnog poglavlja. Kao neuronske arhitekture testirani su</w:t>
      </w:r>
      <w:r w:rsidR="000659E7">
        <w:rPr>
          <w:lang w:val="en-US"/>
        </w:rPr>
        <w:t xml:space="preserve"> </w:t>
      </w:r>
      <w:r w:rsidR="000659E7" w:rsidRPr="000659E7">
        <w:rPr>
          <w:i/>
          <w:iCs/>
          <w:lang w:val="en-US"/>
        </w:rPr>
        <w:t>multilayer percepton</w:t>
      </w:r>
      <w:r w:rsidR="000659E7">
        <w:rPr>
          <w:lang w:val="en-US"/>
        </w:rPr>
        <w:t xml:space="preserve"> (</w:t>
      </w:r>
      <w:r w:rsidRPr="00673531">
        <w:rPr>
          <w:i/>
          <w:iCs/>
        </w:rPr>
        <w:t>MLP</w:t>
      </w:r>
      <w:r w:rsidR="000659E7">
        <w:rPr>
          <w:i/>
          <w:iCs/>
          <w:lang w:val="en-US"/>
        </w:rPr>
        <w:t>)</w:t>
      </w:r>
      <w:r>
        <w:t xml:space="preserve"> modeli različitog kapaciteta, rekurentne mreže sa </w:t>
      </w:r>
      <w:r w:rsidRPr="00673531">
        <w:rPr>
          <w:i/>
          <w:iCs/>
        </w:rPr>
        <w:t>GRU</w:t>
      </w:r>
      <w:r>
        <w:t xml:space="preserve"> i </w:t>
      </w:r>
      <w:r w:rsidRPr="00673531">
        <w:rPr>
          <w:i/>
          <w:iCs/>
        </w:rPr>
        <w:t>LSTM</w:t>
      </w:r>
      <w:r>
        <w:t xml:space="preserve"> ćelijama</w:t>
      </w:r>
      <w:r w:rsidR="00673531">
        <w:rPr>
          <w:lang w:val="en-US"/>
        </w:rPr>
        <w:t>.</w:t>
      </w:r>
      <w:r>
        <w:t xml:space="preserve"> </w:t>
      </w:r>
      <w:r w:rsidR="00673531">
        <w:rPr>
          <w:lang w:val="en-US"/>
        </w:rPr>
        <w:t xml:space="preserve"> Takodje testirani su ansambli koji kombinuju klasične i neuronske modele. Svi modeli su evaluirani pod istim protokolom.</w:t>
      </w:r>
    </w:p>
    <w:p w14:paraId="67460E05" w14:textId="77777777" w:rsidR="005229E4" w:rsidRDefault="00C63225">
      <w:pPr>
        <w:pStyle w:val="Heading2"/>
      </w:pPr>
      <w:r>
        <w:t>Metodologija i implementacija</w:t>
      </w:r>
    </w:p>
    <w:p w14:paraId="0594D041" w14:textId="77777777" w:rsidR="005229E4" w:rsidRDefault="00C63225">
      <w:pPr>
        <w:pStyle w:val="BodyText"/>
      </w:pPr>
      <w:r>
        <w:t xml:space="preserve">Metodološki okvir obuhvata četiri komponente: hronološku podelu podataka, inženjerstvo obeležja, izbor i implementaciju arhitektura, i optimizaciju hiperparametara. </w:t>
      </w:r>
    </w:p>
    <w:p w14:paraId="3905F972" w14:textId="77777777" w:rsidR="005229E4" w:rsidRDefault="00C63225">
      <w:pPr>
        <w:pStyle w:val="Heading3"/>
      </w:pPr>
      <w:r>
        <w:t>Skup podataka i vremenska podela</w:t>
      </w:r>
    </w:p>
    <w:p w14:paraId="353F6E38" w14:textId="77777777" w:rsidR="005229E4" w:rsidRDefault="00C63225">
      <w:pPr>
        <w:pStyle w:val="BodyText"/>
      </w:pPr>
      <w:r>
        <w:t>Korišćen skup sadrži 46.115 zapisa na nivou igrač–utakmica za 1.719 igrača iz sezona 2015</w:t>
      </w:r>
      <w:r w:rsidR="00F60D62">
        <w:rPr>
          <w:lang w:val="en-US"/>
        </w:rPr>
        <w:t>-</w:t>
      </w:r>
      <w:r>
        <w:t xml:space="preserve">2025, sa 99 originalnih kolona. Ciljna promenljiva je </w:t>
      </w:r>
      <w:r w:rsidRPr="000659E7">
        <w:rPr>
          <w:i/>
          <w:iCs/>
        </w:rPr>
        <w:t>receiving</w:t>
      </w:r>
      <w:r w:rsidR="000659E7">
        <w:rPr>
          <w:i/>
          <w:iCs/>
          <w:lang w:val="en-US"/>
        </w:rPr>
        <w:t xml:space="preserve"> </w:t>
      </w:r>
      <w:r w:rsidRPr="000659E7">
        <w:rPr>
          <w:i/>
          <w:iCs/>
        </w:rPr>
        <w:t>yards</w:t>
      </w:r>
      <w:r>
        <w:t>. Distribucija je desno asimetrična, sa približno 12% utakmica u kojima je ostvareno 0 jardi.</w:t>
      </w:r>
    </w:p>
    <w:p w14:paraId="5D743215" w14:textId="77777777" w:rsidR="005229E4" w:rsidRDefault="00C63225">
      <w:pPr>
        <w:pStyle w:val="BodyText"/>
      </w:pPr>
      <w:r>
        <w:t>Podela skupa je striktno hronološka: trening obuhvata sezone 2015</w:t>
      </w:r>
      <w:r w:rsidR="00564357">
        <w:rPr>
          <w:lang w:val="en-US"/>
        </w:rPr>
        <w:t>-</w:t>
      </w:r>
      <w:r>
        <w:t>2021 (29.276 uzoraka), validacija sezone 2022</w:t>
      </w:r>
      <w:r w:rsidR="00564357">
        <w:rPr>
          <w:lang w:val="en-US"/>
        </w:rPr>
        <w:t>-</w:t>
      </w:r>
      <w:r>
        <w:t>2023 (8.921 uzorak), test sezone 2024</w:t>
      </w:r>
      <w:r w:rsidR="00564357">
        <w:rPr>
          <w:lang w:val="en-US"/>
        </w:rPr>
        <w:t>-</w:t>
      </w:r>
      <w:r>
        <w:t xml:space="preserve">2025 (6.199 uzoraka). Test skup je korišćen isključivo za konačnu evaluaciju. Standardizacija je sprovedena StandardScaler transformacijom obučenom na trening skupu, dok su procedure imputacije nedostajućih vrednosti i kodiranja kategoričkih kolona preuzete iz prethodnog poglavlja. Za ciljnu promenljivu primenjene su dve transformacije, √y i log(1+y), izabrane empirijski na osnovu validacionog </w:t>
      </w:r>
      <w:r w:rsidRPr="00856C8B">
        <w:rPr>
          <w:i/>
          <w:iCs/>
        </w:rPr>
        <w:t>MAE</w:t>
      </w:r>
      <w:r>
        <w:t>-a.</w:t>
      </w:r>
    </w:p>
    <w:p w14:paraId="4DB2445E" w14:textId="77777777" w:rsidR="005229E4" w:rsidRDefault="00C63225">
      <w:pPr>
        <w:pStyle w:val="BodyText"/>
      </w:pPr>
      <w:r>
        <w:t>Zbog asimetrije ciljne promenljive uvedena je težinska shema uzoraka oblika w = 1 + 0,6 · √(y / mean_y), čime su veće vrednosti targeta dobile proporcionalno veći značaj u funkciji gubitka.</w:t>
      </w:r>
    </w:p>
    <w:p w14:paraId="4AF5A3D6" w14:textId="77777777" w:rsidR="005229E4" w:rsidRDefault="00C63225">
      <w:pPr>
        <w:pStyle w:val="Heading3"/>
      </w:pPr>
      <w:r>
        <w:t>Inženjerstvo obeležja i kreiranje sekvenci</w:t>
      </w:r>
    </w:p>
    <w:p w14:paraId="4C9B32D7" w14:textId="77777777" w:rsidR="005229E4" w:rsidRDefault="00931818" w:rsidP="00931818">
      <w:pPr>
        <w:pStyle w:val="BodyText"/>
      </w:pPr>
      <w:r w:rsidRPr="00931818">
        <w:t xml:space="preserve">Nad baznim statističkim obeležjima primenjena je temporalna transformacija: za svako obeležje formirani su </w:t>
      </w:r>
      <w:r w:rsidRPr="00931818">
        <w:rPr>
          <w:i/>
          <w:iCs/>
        </w:rPr>
        <w:t>lag</w:t>
      </w:r>
      <w:r>
        <w:rPr>
          <w:lang w:val="en-US"/>
        </w:rPr>
        <w:t xml:space="preserve"> i</w:t>
      </w:r>
      <w:r w:rsidRPr="00931818">
        <w:t xml:space="preserve"> </w:t>
      </w:r>
      <w:r w:rsidRPr="00931818">
        <w:rPr>
          <w:i/>
          <w:iCs/>
        </w:rPr>
        <w:t>rolling</w:t>
      </w:r>
      <w:r w:rsidRPr="00931818">
        <w:t xml:space="preserve"> proseci, pri čemu je korišćena </w:t>
      </w:r>
      <w:r w:rsidRPr="00931818">
        <w:rPr>
          <w:i/>
          <w:iCs/>
        </w:rPr>
        <w:t>shift(1)</w:t>
      </w:r>
      <w:r w:rsidRPr="00931818">
        <w:t xml:space="preserve"> operacija radi sprečavanja curenja informacija. Dodatno su dodata interakciona obeležja (npr. indikator početka sezone, broj nedelja od poslednje utakmice) i matchup obeležja</w:t>
      </w:r>
      <w:r>
        <w:rPr>
          <w:lang w:val="en-US"/>
        </w:rPr>
        <w:t>,</w:t>
      </w:r>
      <w:r w:rsidRPr="00931818">
        <w:t xml:space="preserve"> proseci defanzivnih statistika protivnika izračunati isključivo iz prethodnih nedelja u sezoni.</w:t>
      </w:r>
    </w:p>
    <w:p w14:paraId="78FA43BC" w14:textId="77777777" w:rsidR="005229E4" w:rsidRDefault="00C63225" w:rsidP="00931818">
      <w:pPr>
        <w:pStyle w:val="BodyText"/>
      </w:pPr>
      <w:r>
        <w:t>Ukupno je formirano 184 obeležja. Preliminarni eksperimenti pokazali su da pun skup uzrokuje preprilagođavanje neuronskih</w:t>
      </w:r>
      <w:r w:rsidR="00931818">
        <w:rPr>
          <w:lang w:val="en-US"/>
        </w:rPr>
        <w:t xml:space="preserve"> modela</w:t>
      </w:r>
      <w:r>
        <w:t xml:space="preserve">, pa je sproveden korak selekcije kombinovanjem </w:t>
      </w:r>
      <w:r w:rsidRPr="00931818">
        <w:rPr>
          <w:i/>
          <w:iCs/>
        </w:rPr>
        <w:t>XGBoost</w:t>
      </w:r>
      <w:r>
        <w:t xml:space="preserve"> i </w:t>
      </w:r>
      <w:r w:rsidRPr="00931818">
        <w:rPr>
          <w:i/>
          <w:iCs/>
        </w:rPr>
        <w:t>LightGBM</w:t>
      </w:r>
      <w:r>
        <w:t xml:space="preserve"> ocena važnosti. Selektovano je 40 obeležja koja pokrivaju 51,8% kumulativne važnosti.</w:t>
      </w:r>
    </w:p>
    <w:p w14:paraId="34057723" w14:textId="77777777" w:rsidR="005229E4" w:rsidRDefault="00C63225">
      <w:pPr>
        <w:pStyle w:val="BodyText"/>
      </w:pPr>
      <w:r>
        <w:t>Za rekurentne modele formirane su sekvence po igraču. Svaka sekvenca predstavlja hronološki niz utakmica jednog igrača</w:t>
      </w:r>
      <w:r w:rsidR="00931818">
        <w:rPr>
          <w:lang w:val="en-US"/>
        </w:rPr>
        <w:t>,</w:t>
      </w:r>
      <w:r>
        <w:t xml:space="preserve"> po vremenskom koraku čuva</w:t>
      </w:r>
      <w:r w:rsidR="00FD30B4">
        <w:rPr>
          <w:lang w:val="en-US"/>
        </w:rPr>
        <w:t>ju</w:t>
      </w:r>
      <w:r>
        <w:t xml:space="preserve"> se 33 sirova </w:t>
      </w:r>
      <w:r w:rsidRPr="00FD30B4">
        <w:rPr>
          <w:i/>
          <w:iCs/>
        </w:rPr>
        <w:t>game-level</w:t>
      </w:r>
      <w:r>
        <w:t xml:space="preserve"> obeležja, dok 20 statičkih </w:t>
      </w:r>
      <w:r w:rsidRPr="00FD30B4">
        <w:rPr>
          <w:i/>
          <w:iCs/>
        </w:rPr>
        <w:t>pregame</w:t>
      </w:r>
      <w:r>
        <w:t xml:space="preserve"> obeležja ulazi odvojeno kroz drugu granu modela. Kratke karijere nisu odbacivane</w:t>
      </w:r>
      <w:r w:rsidR="00FD30B4">
        <w:rPr>
          <w:lang w:val="en-US"/>
        </w:rPr>
        <w:t>,</w:t>
      </w:r>
      <w:r>
        <w:t xml:space="preserve"> umesto filtriranja primenjen je </w:t>
      </w:r>
      <w:r w:rsidRPr="00C93C8F">
        <w:rPr>
          <w:i/>
          <w:iCs/>
        </w:rPr>
        <w:t>padding</w:t>
      </w:r>
      <w:r>
        <w:t xml:space="preserve"> sa nulama i </w:t>
      </w:r>
      <w:r w:rsidR="00C93C8F" w:rsidRPr="00C93C8F">
        <w:rPr>
          <w:i/>
          <w:iCs/>
          <w:lang w:val="en-US"/>
        </w:rPr>
        <w:t>m</w:t>
      </w:r>
      <w:r w:rsidRPr="00C93C8F">
        <w:rPr>
          <w:i/>
          <w:iCs/>
        </w:rPr>
        <w:t>asking</w:t>
      </w:r>
      <w:r>
        <w:t xml:space="preserve"> sloj koji ignoriše </w:t>
      </w:r>
      <w:r w:rsidRPr="00C93C8F">
        <w:rPr>
          <w:i/>
          <w:iCs/>
        </w:rPr>
        <w:t>padded</w:t>
      </w:r>
      <w:r>
        <w:t xml:space="preserve"> korake. Maksimalna dužina sekvence T </w:t>
      </w:r>
      <w:r w:rsidR="00FD30B4">
        <w:rPr>
          <w:lang w:val="en-US"/>
        </w:rPr>
        <w:t>varirala</w:t>
      </w:r>
      <w:r>
        <w:t xml:space="preserve"> je u opsegu 5 do 12 utakmica, a finalni izbor T = 12 pokriva medijan dužine karijere uz zadržavanje umerenog udela padded koraka.</w:t>
      </w:r>
    </w:p>
    <w:p w14:paraId="50B84CA9" w14:textId="77777777" w:rsidR="005229E4" w:rsidRDefault="00C63225">
      <w:pPr>
        <w:pStyle w:val="Heading3"/>
      </w:pPr>
      <w:r>
        <w:t>Arhitekture modela</w:t>
      </w:r>
    </w:p>
    <w:p w14:paraId="4961CC28" w14:textId="77777777" w:rsidR="005229E4" w:rsidRDefault="00C63225">
      <w:pPr>
        <w:pStyle w:val="BodyText"/>
      </w:pPr>
      <w:r>
        <w:t>Testirano je pet klasa arhitektura</w:t>
      </w:r>
      <w:r w:rsidR="00B10FF5">
        <w:rPr>
          <w:lang w:val="en-US"/>
        </w:rPr>
        <w:t xml:space="preserve">: </w:t>
      </w:r>
      <w:r w:rsidR="00B10FF5" w:rsidRPr="000659E7">
        <w:rPr>
          <w:i/>
          <w:iCs/>
          <w:lang w:val="en-US"/>
        </w:rPr>
        <w:t>MLP</w:t>
      </w:r>
      <w:r>
        <w:t>, rekurentne mreže, arhitektura sa pažnjom</w:t>
      </w:r>
      <w:r w:rsidR="000659E7">
        <w:rPr>
          <w:lang w:val="en-US"/>
        </w:rPr>
        <w:t xml:space="preserve"> (</w:t>
      </w:r>
      <w:r w:rsidR="000659E7" w:rsidRPr="000659E7">
        <w:rPr>
          <w:i/>
          <w:iCs/>
          <w:lang w:val="en-US"/>
        </w:rPr>
        <w:t>attention</w:t>
      </w:r>
      <w:r w:rsidR="000659E7">
        <w:rPr>
          <w:lang w:val="en-US"/>
        </w:rPr>
        <w:t>)</w:t>
      </w:r>
      <w:r>
        <w:t xml:space="preserve"> i ugrađivanjem identiteta igrača, kvantilna regresija i ansambli.</w:t>
      </w:r>
    </w:p>
    <w:p w14:paraId="47E1EF6D" w14:textId="77777777" w:rsidR="005229E4" w:rsidRDefault="000659E7">
      <w:pPr>
        <w:pStyle w:val="Heading4"/>
      </w:pPr>
      <w:r>
        <w:t>Mulilayer percepton</w:t>
      </w:r>
    </w:p>
    <w:p w14:paraId="41AAFAB8" w14:textId="77777777" w:rsidR="005229E4" w:rsidRDefault="00C63225">
      <w:pPr>
        <w:pStyle w:val="BodyText"/>
      </w:pPr>
      <w:r>
        <w:t>Osnovni MLP</w:t>
      </w:r>
      <w:r w:rsidR="00466FD6">
        <w:rPr>
          <w:lang w:val="en-US"/>
        </w:rPr>
        <w:t xml:space="preserve">, čija je arhitektura dobijena Optuna optimizacijom, </w:t>
      </w:r>
      <w:r>
        <w:t xml:space="preserve">prima 40 selektovanih obeležja i prosleđuje ih kroz pet potpuno povezanih slojeva dimenzija [448, 128, 320, 448, 256] sa </w:t>
      </w:r>
      <w:r w:rsidRPr="000659E7">
        <w:rPr>
          <w:i/>
          <w:iCs/>
        </w:rPr>
        <w:t>ReLU</w:t>
      </w:r>
      <w:r>
        <w:t xml:space="preserve"> aktivacijama, </w:t>
      </w:r>
      <w:r w:rsidRPr="000659E7">
        <w:rPr>
          <w:i/>
          <w:iCs/>
        </w:rPr>
        <w:t>LayerNorm</w:t>
      </w:r>
      <w:r>
        <w:t xml:space="preserve"> normalizacijom i </w:t>
      </w:r>
      <w:r w:rsidR="000659E7" w:rsidRPr="000659E7">
        <w:rPr>
          <w:i/>
          <w:iCs/>
          <w:lang w:val="en-US"/>
        </w:rPr>
        <w:t>d</w:t>
      </w:r>
      <w:r w:rsidRPr="000659E7">
        <w:rPr>
          <w:i/>
          <w:iCs/>
        </w:rPr>
        <w:t>ropout</w:t>
      </w:r>
      <w:r w:rsidR="000659E7">
        <w:rPr>
          <w:lang w:val="en-US"/>
        </w:rPr>
        <w:t>-</w:t>
      </w:r>
      <w:r>
        <w:t xml:space="preserve">om 0,5. Izlazni sloj je jedan neuron sa linearnom aktivacijom. Modeli C, D i E uvode dodatne regularizacione mehanizme: </w:t>
      </w:r>
      <w:r w:rsidRPr="000659E7">
        <w:rPr>
          <w:i/>
          <w:iCs/>
        </w:rPr>
        <w:t>GaussianNoise</w:t>
      </w:r>
      <w:r>
        <w:t xml:space="preserve"> sa σ ∈ [0,05; 0,25], </w:t>
      </w:r>
      <w:r w:rsidR="000659E7">
        <w:rPr>
          <w:i/>
          <w:iCs/>
          <w:lang w:val="en-US"/>
        </w:rPr>
        <w:t>m</w:t>
      </w:r>
      <w:r w:rsidRPr="000659E7">
        <w:rPr>
          <w:i/>
          <w:iCs/>
        </w:rPr>
        <w:t>ixup</w:t>
      </w:r>
      <w:r>
        <w:t xml:space="preserve"> augmentaciju primera sa α ∈ [0,1; 0,4] i kompaktniju arhitekturu </w:t>
      </w:r>
      <w:r w:rsidR="00466FD6" w:rsidRPr="00466FD6">
        <w:t>[320, 384, 192, 128]</w:t>
      </w:r>
      <w:r>
        <w:t>.</w:t>
      </w:r>
    </w:p>
    <w:p w14:paraId="576141AE" w14:textId="77777777" w:rsidR="005229E4" w:rsidRDefault="00C63225">
      <w:pPr>
        <w:pStyle w:val="Heading4"/>
      </w:pPr>
      <w:r>
        <w:t>Rekurentne mreže (GRU i LSTM)</w:t>
      </w:r>
    </w:p>
    <w:p w14:paraId="49218C13" w14:textId="77777777" w:rsidR="006F10D9" w:rsidRDefault="006F10D9" w:rsidP="00837CD7">
      <w:pPr>
        <w:pStyle w:val="BodyText"/>
      </w:pPr>
      <w:r>
        <w:t xml:space="preserve">Kao bazni sekvencijalni modeli testirane su dve varijante rekurentnih ćelija, </w:t>
      </w:r>
      <w:r w:rsidRPr="00837CD7">
        <w:rPr>
          <w:i/>
          <w:iCs/>
        </w:rPr>
        <w:t>LSTM</w:t>
      </w:r>
      <w:r>
        <w:t xml:space="preserve"> [22] i </w:t>
      </w:r>
      <w:r w:rsidRPr="00837CD7">
        <w:rPr>
          <w:i/>
          <w:iCs/>
        </w:rPr>
        <w:t>GRU</w:t>
      </w:r>
      <w:r>
        <w:t xml:space="preserve"> [23], primenjene nad </w:t>
      </w:r>
      <w:r w:rsidRPr="00837CD7">
        <w:rPr>
          <w:i/>
          <w:iCs/>
        </w:rPr>
        <w:t>sliding window</w:t>
      </w:r>
      <w:r>
        <w:t xml:space="preserve"> sekvencama prethodnih mečeva. Inicijalna arhitektura dobijena je Optuna optimizacijom, kojom</w:t>
      </w:r>
      <w:r w:rsidR="00837CD7">
        <w:rPr>
          <w:lang w:val="en-US"/>
        </w:rPr>
        <w:t xml:space="preserve"> </w:t>
      </w:r>
      <w:r>
        <w:t>je definisana polazna referentna konfiguracija.</w:t>
      </w:r>
    </w:p>
    <w:p w14:paraId="270782E8" w14:textId="77777777" w:rsidR="005229E4" w:rsidRDefault="006F10D9" w:rsidP="006F10D9">
      <w:pPr>
        <w:pStyle w:val="BodyText"/>
      </w:pPr>
      <w:r>
        <w:lastRenderedPageBreak/>
        <w:t>Na osnovu</w:t>
      </w:r>
      <w:r w:rsidR="0011051D">
        <w:rPr>
          <w:lang w:val="en-US"/>
        </w:rPr>
        <w:t xml:space="preserve"> </w:t>
      </w:r>
      <w:r>
        <w:t xml:space="preserve">polaznog modela razvijena je proširena dvoulazna arhitektura (Improved RNN), motivisana činjenicom da predikcija učinka </w:t>
      </w:r>
      <w:r w:rsidRPr="0011051D">
        <w:rPr>
          <w:i/>
          <w:iCs/>
        </w:rPr>
        <w:t>wide receiver</w:t>
      </w:r>
      <w:r>
        <w:t xml:space="preserve">-a ne zavisi isključivo od sekvence prethodnih nastupa, već i od statičkih pregame obeležja dostupnih pre početka meča. Sekvencijalna grana prima istorijat prethodnih mečeva </w:t>
      </w:r>
      <w:r w:rsidR="0011051D">
        <w:rPr>
          <w:lang w:val="en-US"/>
        </w:rPr>
        <w:t>sa</w:t>
      </w:r>
      <w:r>
        <w:t xml:space="preserve"> 33 obeležja, obrađuje ga preko </w:t>
      </w:r>
      <w:r w:rsidRPr="0011051D">
        <w:rPr>
          <w:i/>
          <w:iCs/>
        </w:rPr>
        <w:t>Masking</w:t>
      </w:r>
      <w:r>
        <w:t xml:space="preserve"> sloja koji ignoriše </w:t>
      </w:r>
      <w:r w:rsidRPr="0011051D">
        <w:rPr>
          <w:i/>
          <w:iCs/>
        </w:rPr>
        <w:t>padding</w:t>
      </w:r>
      <w:r>
        <w:t xml:space="preserve"> vrednosti, zatim rekurentnog sloja (</w:t>
      </w:r>
      <w:r w:rsidRPr="0011051D">
        <w:rPr>
          <w:i/>
          <w:iCs/>
        </w:rPr>
        <w:t>LSTM</w:t>
      </w:r>
      <w:r>
        <w:t xml:space="preserve"> odnosno </w:t>
      </w:r>
      <w:r w:rsidRPr="0011051D">
        <w:rPr>
          <w:i/>
          <w:iCs/>
        </w:rPr>
        <w:t>GRU</w:t>
      </w:r>
      <w:r>
        <w:t xml:space="preserve"> varijante), praćenog </w:t>
      </w:r>
      <w:r w:rsidRPr="0011051D">
        <w:rPr>
          <w:i/>
          <w:iCs/>
        </w:rPr>
        <w:t>LayerNorm</w:t>
      </w:r>
      <w:r>
        <w:t xml:space="preserve"> slojem i </w:t>
      </w:r>
      <w:r w:rsidRPr="0011051D">
        <w:rPr>
          <w:i/>
          <w:iCs/>
        </w:rPr>
        <w:t>Dropout</w:t>
      </w:r>
      <w:r>
        <w:t xml:space="preserve"> regularizacijom. Paralelno, </w:t>
      </w:r>
      <w:r w:rsidR="0011051D" w:rsidRPr="0011051D">
        <w:t xml:space="preserve">statička grana prima 20 </w:t>
      </w:r>
      <w:r w:rsidR="0011051D" w:rsidRPr="0011051D">
        <w:rPr>
          <w:i/>
          <w:iCs/>
        </w:rPr>
        <w:t>pregame</w:t>
      </w:r>
      <w:r w:rsidR="0011051D" w:rsidRPr="0011051D">
        <w:t xml:space="preserve"> obeležja koja prolaze kroz </w:t>
      </w:r>
      <w:r w:rsidR="0011051D" w:rsidRPr="0011051D">
        <w:rPr>
          <w:i/>
          <w:iCs/>
        </w:rPr>
        <w:t>GaussianNoise</w:t>
      </w:r>
      <w:r w:rsidR="0011051D">
        <w:rPr>
          <w:lang w:val="en-US"/>
        </w:rPr>
        <w:t xml:space="preserve"> sloj</w:t>
      </w:r>
      <w:r>
        <w:t xml:space="preserve"> radi povećanja robusnosti, a potom propuštaju kroz </w:t>
      </w:r>
      <w:r w:rsidRPr="0011051D">
        <w:rPr>
          <w:i/>
          <w:iCs/>
        </w:rPr>
        <w:t>Dense</w:t>
      </w:r>
      <w:r>
        <w:t xml:space="preserve"> sloj, </w:t>
      </w:r>
      <w:r w:rsidRPr="0011051D">
        <w:rPr>
          <w:i/>
          <w:iCs/>
        </w:rPr>
        <w:t>LayerNorm</w:t>
      </w:r>
      <w:r>
        <w:t xml:space="preserve"> i </w:t>
      </w:r>
      <w:r w:rsidRPr="0011051D">
        <w:rPr>
          <w:i/>
          <w:iCs/>
        </w:rPr>
        <w:t>Dropout</w:t>
      </w:r>
      <w:r>
        <w:t xml:space="preserve">. Izlazi obe grane se konkateniraju i prosleđuju završnom </w:t>
      </w:r>
      <w:r w:rsidRPr="0011051D">
        <w:rPr>
          <w:i/>
          <w:iCs/>
        </w:rPr>
        <w:t>Dense</w:t>
      </w:r>
      <w:r>
        <w:t xml:space="preserve"> sloju koji proizvodi tačkastu predikciju. Na ovaj način model istovremeno iskorišćava vremensku dinamiku forme igrača i kontekstualne informacije specifične za predstojeći meč.</w:t>
      </w:r>
    </w:p>
    <w:p w14:paraId="6635B520" w14:textId="77777777" w:rsidR="005229E4" w:rsidRDefault="00C63225">
      <w:pPr>
        <w:pStyle w:val="Heading4"/>
      </w:pPr>
      <w:r>
        <w:t>Pažnja i ugrađivanje identiteta igrača</w:t>
      </w:r>
    </w:p>
    <w:p w14:paraId="35728B54" w14:textId="77777777" w:rsidR="005229E4" w:rsidRDefault="001E6FC2">
      <w:pPr>
        <w:pStyle w:val="BodyText"/>
      </w:pPr>
      <w:r w:rsidRPr="001E6FC2">
        <w:t xml:space="preserve">Najsloženija arhitektura ima tri ulazne grane. Sekvencijalna grana koristi </w:t>
      </w:r>
      <w:r w:rsidRPr="001E6FC2">
        <w:rPr>
          <w:i/>
          <w:iCs/>
        </w:rPr>
        <w:t>Bidirectional</w:t>
      </w:r>
      <w:r w:rsidRPr="001E6FC2">
        <w:t xml:space="preserve"> </w:t>
      </w:r>
      <w:r w:rsidRPr="001E6FC2">
        <w:rPr>
          <w:i/>
          <w:iCs/>
        </w:rPr>
        <w:t>LSTM</w:t>
      </w:r>
      <w:r w:rsidRPr="001E6FC2">
        <w:t xml:space="preserve"> ili </w:t>
      </w:r>
      <w:r w:rsidRPr="001E6FC2">
        <w:rPr>
          <w:i/>
          <w:iCs/>
        </w:rPr>
        <w:t>GRU</w:t>
      </w:r>
      <w:r w:rsidRPr="001E6FC2">
        <w:t xml:space="preserve">. Izlaz prolazi kroz prilagođeni </w:t>
      </w:r>
      <w:r w:rsidRPr="001E6FC2">
        <w:rPr>
          <w:i/>
          <w:iCs/>
        </w:rPr>
        <w:t>AttentionPool</w:t>
      </w:r>
      <w:r w:rsidRPr="001E6FC2">
        <w:t xml:space="preserve"> sloj koji uči težine za sve vremenske korake, uz maskiranje padded pozicija. </w:t>
      </w:r>
      <w:r w:rsidRPr="001E6FC2">
        <w:rPr>
          <w:i/>
          <w:iCs/>
        </w:rPr>
        <w:t>Embedding</w:t>
      </w:r>
      <w:r w:rsidRPr="001E6FC2">
        <w:t xml:space="preserve"> grana mapira identifikator igrača kroz </w:t>
      </w:r>
      <w:r w:rsidRPr="001E6FC2">
        <w:rPr>
          <w:i/>
          <w:iCs/>
        </w:rPr>
        <w:t>Embedding</w:t>
      </w:r>
      <w:r w:rsidRPr="001E6FC2">
        <w:t xml:space="preserve"> sloj sa L2 regularizacijom 1e-4. Statička grana obuhvata 20 pregame obeležja. Izlazi sve tri grane se konkatenizuju i prolaze kroz završni </w:t>
      </w:r>
      <w:r w:rsidRPr="001E6FC2">
        <w:rPr>
          <w:i/>
          <w:iCs/>
        </w:rPr>
        <w:t>Dense</w:t>
      </w:r>
      <w:r w:rsidRPr="001E6FC2">
        <w:t xml:space="preserve"> blok.</w:t>
      </w:r>
    </w:p>
    <w:p w14:paraId="0657F547" w14:textId="77777777" w:rsidR="005229E4" w:rsidRDefault="00C63225">
      <w:pPr>
        <w:pStyle w:val="Heading4"/>
      </w:pPr>
      <w:r>
        <w:t>Kvantilna regresija (MLP Quantile)</w:t>
      </w:r>
    </w:p>
    <w:p w14:paraId="77695D83" w14:textId="77777777" w:rsidR="005229E4" w:rsidRDefault="006A48F3">
      <w:pPr>
        <w:pStyle w:val="BodyText"/>
      </w:pPr>
      <w:r w:rsidRPr="006A48F3">
        <w:t xml:space="preserve">Ovaj model zadržava arhitekturu </w:t>
      </w:r>
      <w:r w:rsidRPr="006A48F3">
        <w:rPr>
          <w:i/>
          <w:iCs/>
        </w:rPr>
        <w:t>MLP-B</w:t>
      </w:r>
      <w:r w:rsidRPr="006A48F3">
        <w:t xml:space="preserve"> osnove, ali završni sloj je proširen na tri izlazna neurona koji istovremeno predviđaju tri kvantila ciljne promenljive: donji (q10), medijanu (q50) i gornji (q90). </w:t>
      </w:r>
      <w:r w:rsidR="00466FD6">
        <w:rPr>
          <w:lang w:val="en-US"/>
        </w:rPr>
        <w:t>T</w:t>
      </w:r>
      <w:r w:rsidRPr="006A48F3">
        <w:t xml:space="preserve">rening se vodi </w:t>
      </w:r>
      <w:r w:rsidRPr="00466FD6">
        <w:rPr>
          <w:i/>
          <w:iCs/>
        </w:rPr>
        <w:t>pinball</w:t>
      </w:r>
      <w:r w:rsidRPr="006A48F3">
        <w:t xml:space="preserve"> funkcijom gubitka, asimetričnom funkcijom koja različito kažnjava potcenjivanja i precenjivanja u zavisnosti od ciljanog kvantila i na taj način usmerava svaki izlaz da aproksimira odgovarajući nivo uslovne distribucije. Kao tačkasta predikcija koristi se medijana q50, koja je robusnija na ekstremne vrednosti od srednje</w:t>
      </w:r>
      <w:r w:rsidR="00466FD6">
        <w:rPr>
          <w:lang w:val="en-US"/>
        </w:rPr>
        <w:t xml:space="preserve"> vrednosti</w:t>
      </w:r>
      <w:r w:rsidRPr="006A48F3">
        <w:t>. Razlika između gornjeg i donjeg kvantila (q90</w:t>
      </w:r>
      <w:r w:rsidR="00466FD6">
        <w:rPr>
          <w:lang w:val="en-US"/>
        </w:rPr>
        <w:t>-</w:t>
      </w:r>
      <w:r w:rsidRPr="006A48F3">
        <w:t xml:space="preserve">q10) direktno definiše 80% interval poverenja, čime model pored same predikcije pruža i kvantifikaciju neizvesnosti, što je posebno značajno u kontekstu predviđanja učinka </w:t>
      </w:r>
      <w:r w:rsidRPr="00466FD6">
        <w:rPr>
          <w:i/>
          <w:iCs/>
        </w:rPr>
        <w:t>wide receiver</w:t>
      </w:r>
      <w:r w:rsidRPr="006A48F3">
        <w:t>-a gde je varijabilnost ishoda iz meča u meč izražena.</w:t>
      </w:r>
    </w:p>
    <w:p w14:paraId="203557B0" w14:textId="77777777" w:rsidR="005229E4" w:rsidRDefault="00C63225">
      <w:pPr>
        <w:pStyle w:val="Heading4"/>
      </w:pPr>
      <w:r>
        <w:t>Strategije ansambliranja</w:t>
      </w:r>
    </w:p>
    <w:p w14:paraId="3971C066" w14:textId="77777777" w:rsidR="005229E4" w:rsidRDefault="006F10D9">
      <w:pPr>
        <w:pStyle w:val="BodyText"/>
      </w:pPr>
      <w:r w:rsidRPr="006F10D9">
        <w:t xml:space="preserve">Ideja ansambliranja jeste da se kombinovanjem predikcija više modela dobije stabilnija i tačnija procena, pod pretpostavkom da različiti modeli prave različite greške koje se međusobno poništavaju. Fokus je stavljen na kombinaciju </w:t>
      </w:r>
      <w:r w:rsidRPr="006F10D9">
        <w:rPr>
          <w:i/>
          <w:iCs/>
        </w:rPr>
        <w:t>XGBoost</w:t>
      </w:r>
      <w:r w:rsidRPr="006F10D9">
        <w:t xml:space="preserve">, </w:t>
      </w:r>
      <w:r w:rsidRPr="006F10D9">
        <w:rPr>
          <w:i/>
          <w:iCs/>
        </w:rPr>
        <w:t>LightGBM</w:t>
      </w:r>
      <w:r w:rsidRPr="006F10D9">
        <w:t xml:space="preserve"> i </w:t>
      </w:r>
      <w:r w:rsidRPr="006F10D9">
        <w:rPr>
          <w:i/>
          <w:iCs/>
        </w:rPr>
        <w:t>MLP Hybrid</w:t>
      </w:r>
      <w:r w:rsidRPr="006F10D9">
        <w:t xml:space="preserve"> modela, čime se objedinjuju dve komplementarne klase: </w:t>
      </w:r>
      <w:r w:rsidRPr="006F10D9">
        <w:rPr>
          <w:i/>
          <w:iCs/>
        </w:rPr>
        <w:t>gradient boosting</w:t>
      </w:r>
      <w:r w:rsidRPr="006F10D9">
        <w:t xml:space="preserve"> stabla koja uspešno hvataju nelinearne interakcije između obeležja i neuronska mreža koja modeluje kontinualne obrasce u podacima. Nad ovim baznim modelima primenjene su četiri strategije agregacije: prosta aritmetička sredina, težinsko usrednjavanje na osnovu validacione greške, ograničena linearna kombinacija sa nenegativnim težinama čiji je zbir jednak jedinici i </w:t>
      </w:r>
      <w:r w:rsidRPr="006F10D9">
        <w:rPr>
          <w:i/>
          <w:iCs/>
        </w:rPr>
        <w:t>Ridge</w:t>
      </w:r>
      <w:r w:rsidRPr="006F10D9">
        <w:t xml:space="preserve"> meta-model treniran nad predikcijama baznih modela.</w:t>
      </w:r>
    </w:p>
    <w:p w14:paraId="5BEECB24" w14:textId="77777777" w:rsidR="005229E4" w:rsidRDefault="00C63225">
      <w:pPr>
        <w:pStyle w:val="Heading3"/>
      </w:pPr>
      <w:r>
        <w:t>Proces treniranja</w:t>
      </w:r>
    </w:p>
    <w:p w14:paraId="72F405DB" w14:textId="77777777" w:rsidR="005229E4" w:rsidRPr="0011051D" w:rsidRDefault="00C63225">
      <w:pPr>
        <w:pStyle w:val="BodyText"/>
        <w:rPr>
          <w:lang w:val="en-US"/>
        </w:rPr>
      </w:pPr>
      <w:r>
        <w:t xml:space="preserve">Kao optimizator korišćen je </w:t>
      </w:r>
      <w:r w:rsidRPr="006F10D9">
        <w:rPr>
          <w:i/>
          <w:iCs/>
        </w:rPr>
        <w:t>AdamW</w:t>
      </w:r>
      <w:r>
        <w:t xml:space="preserve"> sa </w:t>
      </w:r>
      <w:r w:rsidRPr="006F10D9">
        <w:rPr>
          <w:i/>
          <w:iCs/>
        </w:rPr>
        <w:t>weight decay</w:t>
      </w:r>
      <w:r>
        <w:t xml:space="preserve"> parametrom u opsegu [1e-4; 5e-3]. Funkcija gubitka je </w:t>
      </w:r>
      <w:r w:rsidRPr="006F10D9">
        <w:rPr>
          <w:i/>
          <w:iCs/>
        </w:rPr>
        <w:t>Huber</w:t>
      </w:r>
      <w:r>
        <w:t xml:space="preserve">, sa delta parametrom u opsegu [0,5; 2,0], koja kombinuje kvadratnu osetljivost </w:t>
      </w:r>
      <w:r w:rsidRPr="0011051D">
        <w:rPr>
          <w:i/>
          <w:iCs/>
        </w:rPr>
        <w:t>MSE</w:t>
      </w:r>
      <w:r>
        <w:t xml:space="preserve">-a oko nule sa linearnom </w:t>
      </w:r>
      <w:r>
        <w:t xml:space="preserve">robusnošću </w:t>
      </w:r>
      <w:r w:rsidRPr="0011051D">
        <w:rPr>
          <w:i/>
          <w:iCs/>
        </w:rPr>
        <w:t>MAE</w:t>
      </w:r>
      <w:r>
        <w:t xml:space="preserve">-a u repu raspodele. Za kvantilnu regresiju primenjena je </w:t>
      </w:r>
      <w:r w:rsidRPr="0011051D">
        <w:rPr>
          <w:i/>
          <w:iCs/>
        </w:rPr>
        <w:t>pinball loss</w:t>
      </w:r>
      <w:r w:rsidR="0011051D">
        <w:rPr>
          <w:lang w:val="en-US"/>
        </w:rPr>
        <w:t>.</w:t>
      </w:r>
    </w:p>
    <w:p w14:paraId="1691A456" w14:textId="77777777" w:rsidR="005229E4" w:rsidRDefault="00C63225">
      <w:pPr>
        <w:pStyle w:val="BodyText"/>
      </w:pPr>
      <w:r>
        <w:t xml:space="preserve">Regularizacija obuhvata </w:t>
      </w:r>
      <w:r w:rsidRPr="0011051D">
        <w:rPr>
          <w:i/>
          <w:iCs/>
        </w:rPr>
        <w:t>Dropout</w:t>
      </w:r>
      <w:r>
        <w:t xml:space="preserve"> (0,2</w:t>
      </w:r>
      <w:r w:rsidR="00DB0664">
        <w:rPr>
          <w:lang w:val="en-US"/>
        </w:rPr>
        <w:t>-</w:t>
      </w:r>
      <w:r>
        <w:t xml:space="preserve">0,5), </w:t>
      </w:r>
      <w:r w:rsidRPr="0011051D">
        <w:rPr>
          <w:i/>
          <w:iCs/>
        </w:rPr>
        <w:t>LayerNorm</w:t>
      </w:r>
      <w:r>
        <w:t xml:space="preserve">, </w:t>
      </w:r>
      <w:r w:rsidRPr="0011051D">
        <w:rPr>
          <w:i/>
          <w:iCs/>
        </w:rPr>
        <w:t>GaussianNoise</w:t>
      </w:r>
      <w:r>
        <w:t xml:space="preserve"> (σ = 0,05</w:t>
      </w:r>
      <w:r w:rsidR="00DB0664">
        <w:rPr>
          <w:lang w:val="en-US"/>
        </w:rPr>
        <w:t>-</w:t>
      </w:r>
      <w:r>
        <w:t xml:space="preserve">0,25), </w:t>
      </w:r>
      <w:r w:rsidRPr="0011051D">
        <w:rPr>
          <w:i/>
          <w:iCs/>
        </w:rPr>
        <w:t>Mixup</w:t>
      </w:r>
      <w:r>
        <w:t xml:space="preserve"> augmentaciju (α ∈ [0,1; 0,4]), </w:t>
      </w:r>
      <w:r w:rsidRPr="0011051D">
        <w:rPr>
          <w:i/>
          <w:iCs/>
        </w:rPr>
        <w:t>weight decay</w:t>
      </w:r>
      <w:r>
        <w:t xml:space="preserve"> i L2 regularizaciju </w:t>
      </w:r>
      <w:r w:rsidRPr="0011051D">
        <w:rPr>
          <w:i/>
          <w:iCs/>
        </w:rPr>
        <w:t>embedding</w:t>
      </w:r>
      <w:r>
        <w:t xml:space="preserve"> sloja (1e-4). Veličina </w:t>
      </w:r>
      <w:r w:rsidRPr="0011051D">
        <w:rPr>
          <w:i/>
          <w:iCs/>
        </w:rPr>
        <w:t>batch</w:t>
      </w:r>
      <w:r>
        <w:t xml:space="preserve">-a varira od 32 do 256. Tokom treninga aktivna su tri </w:t>
      </w:r>
      <w:r w:rsidRPr="0011051D">
        <w:rPr>
          <w:i/>
          <w:iCs/>
        </w:rPr>
        <w:t>callback</w:t>
      </w:r>
      <w:r>
        <w:t xml:space="preserve">-a: </w:t>
      </w:r>
      <w:r w:rsidRPr="0011051D">
        <w:rPr>
          <w:i/>
          <w:iCs/>
        </w:rPr>
        <w:t>ModelCheckpoint</w:t>
      </w:r>
      <w:r>
        <w:t xml:space="preserve"> (kriterijum </w:t>
      </w:r>
      <w:r w:rsidRPr="0011051D">
        <w:rPr>
          <w:i/>
          <w:iCs/>
        </w:rPr>
        <w:t>val_loss</w:t>
      </w:r>
      <w:r>
        <w:t xml:space="preserve">), </w:t>
      </w:r>
      <w:r w:rsidRPr="0011051D">
        <w:rPr>
          <w:i/>
          <w:iCs/>
        </w:rPr>
        <w:t>EarlyStopping</w:t>
      </w:r>
      <w:r>
        <w:t xml:space="preserve"> (</w:t>
      </w:r>
      <w:r w:rsidRPr="0011051D">
        <w:rPr>
          <w:i/>
          <w:iCs/>
        </w:rPr>
        <w:t>patience</w:t>
      </w:r>
      <w:r>
        <w:t xml:space="preserve"> 12</w:t>
      </w:r>
      <w:r w:rsidR="00690318">
        <w:rPr>
          <w:lang w:val="en-US"/>
        </w:rPr>
        <w:t>-</w:t>
      </w:r>
      <w:r>
        <w:t xml:space="preserve">30, </w:t>
      </w:r>
      <w:r w:rsidRPr="0011051D">
        <w:rPr>
          <w:i/>
          <w:iCs/>
        </w:rPr>
        <w:t>restore_best_weights</w:t>
      </w:r>
      <w:r>
        <w:t xml:space="preserve"> = True) i </w:t>
      </w:r>
      <w:r w:rsidRPr="0011051D">
        <w:rPr>
          <w:i/>
          <w:iCs/>
        </w:rPr>
        <w:t>ReduceLROnPlateau</w:t>
      </w:r>
      <w:r>
        <w:t xml:space="preserve"> (factor = 0,3; </w:t>
      </w:r>
      <w:r w:rsidRPr="0011051D">
        <w:rPr>
          <w:i/>
          <w:iCs/>
        </w:rPr>
        <w:t>patience</w:t>
      </w:r>
      <w:r>
        <w:t xml:space="preserve"> = 5</w:t>
      </w:r>
      <w:r w:rsidR="00690318">
        <w:rPr>
          <w:lang w:val="en-US"/>
        </w:rPr>
        <w:t>-</w:t>
      </w:r>
      <w:r>
        <w:t xml:space="preserve">10; </w:t>
      </w:r>
      <w:r w:rsidRPr="0011051D">
        <w:rPr>
          <w:i/>
          <w:iCs/>
        </w:rPr>
        <w:t>min_lr</w:t>
      </w:r>
      <w:r>
        <w:t xml:space="preserve"> = 1e-5). Repro</w:t>
      </w:r>
      <w:r w:rsidR="0011051D">
        <w:rPr>
          <w:lang w:val="en-US"/>
        </w:rPr>
        <w:t>dukovanje eksperimenata</w:t>
      </w:r>
      <w:r>
        <w:t xml:space="preserve"> je obezbeđen</w:t>
      </w:r>
      <w:r w:rsidR="0011051D">
        <w:rPr>
          <w:lang w:val="en-US"/>
        </w:rPr>
        <w:t>o</w:t>
      </w:r>
      <w:r>
        <w:t xml:space="preserve"> fiksiranjem </w:t>
      </w:r>
      <w:r w:rsidRPr="0011051D">
        <w:rPr>
          <w:i/>
          <w:iCs/>
        </w:rPr>
        <w:t>seed</w:t>
      </w:r>
      <w:r>
        <w:t xml:space="preserve">-ova za </w:t>
      </w:r>
      <w:r w:rsidRPr="0011051D">
        <w:rPr>
          <w:i/>
          <w:iCs/>
        </w:rPr>
        <w:t>python</w:t>
      </w:r>
      <w:r>
        <w:t xml:space="preserve">, </w:t>
      </w:r>
      <w:r w:rsidRPr="0011051D">
        <w:rPr>
          <w:i/>
          <w:iCs/>
        </w:rPr>
        <w:t>numpy</w:t>
      </w:r>
      <w:r>
        <w:t xml:space="preserve"> i </w:t>
      </w:r>
      <w:r w:rsidRPr="0011051D">
        <w:rPr>
          <w:i/>
          <w:iCs/>
        </w:rPr>
        <w:t>tensorflow</w:t>
      </w:r>
      <w:r>
        <w:t xml:space="preserve"> (</w:t>
      </w:r>
      <w:r w:rsidRPr="0011051D">
        <w:rPr>
          <w:i/>
          <w:iCs/>
        </w:rPr>
        <w:t>seed</w:t>
      </w:r>
      <w:r>
        <w:t xml:space="preserve"> = 42).</w:t>
      </w:r>
    </w:p>
    <w:p w14:paraId="6C5A41CB" w14:textId="77777777" w:rsidR="005229E4" w:rsidRDefault="00C63225">
      <w:pPr>
        <w:pStyle w:val="Heading3"/>
      </w:pPr>
      <w:r>
        <w:t>Optimizacija hiperparametara</w:t>
      </w:r>
    </w:p>
    <w:p w14:paraId="5D9AFEAF" w14:textId="77777777" w:rsidR="005229E4" w:rsidRDefault="00C63225">
      <w:pPr>
        <w:pStyle w:val="BodyText"/>
      </w:pPr>
      <w:r>
        <w:t>Hiperparametarski prostor neuronskih modela obuhvata dubinu mreže, broj jedinica po sloju, dropout, learning rate, weight decay, batch size, delta za Huber loss, α za Mixup, σ za GaussianNoise, dužinu sekvence, broj rekurentnih slojeva, opcioni bidirektionalni izbor i izbor LayerNorm-a. Primenjena je Bayesova optimizacija kroz Optuna biblioteku sa TPE (Tree-structured Parzen Estimator) samplerom i MedianPruner-om za prekidanje neperspektivnih trial-ova nakon najmanje tri epohe. Korišćena konfiguracija je 100 trial-ova po modelu, sa objective funkcijom min(val MAE).</w:t>
      </w:r>
    </w:p>
    <w:tbl>
      <w:tblPr>
        <w:tblStyle w:val="TableGrid"/>
        <w:tblW w:w="242.80pt" w:type="dxa"/>
        <w:tblLook w:firstRow="1" w:lastRow="0" w:firstColumn="1" w:lastColumn="0" w:noHBand="0" w:noVBand="1"/>
      </w:tblPr>
      <w:tblGrid>
        <w:gridCol w:w="1502"/>
        <w:gridCol w:w="1945"/>
        <w:gridCol w:w="1409"/>
      </w:tblGrid>
      <w:tr w:rsidR="005229E4" w14:paraId="46E5C0F0" w14:textId="77777777" w:rsidTr="00E432C1">
        <w:tc>
          <w:tcPr>
            <w:tcW w:w="75.10pt" w:type="dxa"/>
          </w:tcPr>
          <w:p w14:paraId="1E2955D2" w14:textId="77777777" w:rsidR="005229E4" w:rsidRDefault="00C63225">
            <w:r>
              <w:rPr>
                <w:b/>
              </w:rPr>
              <w:t>Klasa modela</w:t>
            </w:r>
          </w:p>
        </w:tc>
        <w:tc>
          <w:tcPr>
            <w:tcW w:w="97.25pt" w:type="dxa"/>
          </w:tcPr>
          <w:p w14:paraId="32CE0F63" w14:textId="77777777" w:rsidR="005229E4" w:rsidRDefault="00C63225">
            <w:r>
              <w:rPr>
                <w:b/>
              </w:rPr>
              <w:t>Hiperparametar</w:t>
            </w:r>
          </w:p>
        </w:tc>
        <w:tc>
          <w:tcPr>
            <w:tcW w:w="70.45pt" w:type="dxa"/>
          </w:tcPr>
          <w:p w14:paraId="2631285A" w14:textId="77777777" w:rsidR="005229E4" w:rsidRDefault="00C63225">
            <w:r>
              <w:rPr>
                <w:b/>
              </w:rPr>
              <w:t>Opseg / Skup vrednosti</w:t>
            </w:r>
          </w:p>
        </w:tc>
      </w:tr>
      <w:tr w:rsidR="005229E4" w14:paraId="66764FB8" w14:textId="77777777" w:rsidTr="00E432C1">
        <w:tc>
          <w:tcPr>
            <w:tcW w:w="75.10pt" w:type="dxa"/>
          </w:tcPr>
          <w:p w14:paraId="00792D94" w14:textId="61765E2B" w:rsidR="005229E4" w:rsidRDefault="00C63225">
            <w:r>
              <w:t xml:space="preserve">MLP </w:t>
            </w:r>
          </w:p>
        </w:tc>
        <w:tc>
          <w:tcPr>
            <w:tcW w:w="97.25pt" w:type="dxa"/>
          </w:tcPr>
          <w:p w14:paraId="43D63705" w14:textId="77777777" w:rsidR="005229E4" w:rsidRDefault="00C63225">
            <w:r>
              <w:t>broj slojeva</w:t>
            </w:r>
          </w:p>
        </w:tc>
        <w:tc>
          <w:tcPr>
            <w:tcW w:w="70.45pt" w:type="dxa"/>
          </w:tcPr>
          <w:p w14:paraId="0C0993C3" w14:textId="0DAF883E" w:rsidR="005229E4" w:rsidRDefault="00C63225">
            <w:r>
              <w:t>{</w:t>
            </w:r>
            <w:r w:rsidR="00E432C1">
              <w:t xml:space="preserve">2, </w:t>
            </w:r>
            <w:r>
              <w:t>3, 4, 5}</w:t>
            </w:r>
          </w:p>
        </w:tc>
      </w:tr>
      <w:tr w:rsidR="005229E4" w14:paraId="4EEB891D" w14:textId="77777777" w:rsidTr="00E432C1">
        <w:tc>
          <w:tcPr>
            <w:tcW w:w="75.10pt" w:type="dxa"/>
          </w:tcPr>
          <w:p w14:paraId="63DD224E" w14:textId="77777777" w:rsidR="005229E4" w:rsidRDefault="00C63225">
            <w:r>
              <w:t>MLP</w:t>
            </w:r>
          </w:p>
        </w:tc>
        <w:tc>
          <w:tcPr>
            <w:tcW w:w="97.25pt" w:type="dxa"/>
          </w:tcPr>
          <w:p w14:paraId="3579E9B8" w14:textId="77777777" w:rsidR="005229E4" w:rsidRDefault="00C63225">
            <w:r>
              <w:t>broj jedinica po sloju</w:t>
            </w:r>
          </w:p>
        </w:tc>
        <w:tc>
          <w:tcPr>
            <w:tcW w:w="70.45pt" w:type="dxa"/>
          </w:tcPr>
          <w:p w14:paraId="21081A74" w14:textId="77777777" w:rsidR="005229E4" w:rsidRDefault="00C63225">
            <w:r>
              <w:t>[64; 448] (step 64)</w:t>
            </w:r>
          </w:p>
        </w:tc>
      </w:tr>
      <w:tr w:rsidR="005229E4" w14:paraId="697F6C11" w14:textId="77777777" w:rsidTr="00E432C1">
        <w:tc>
          <w:tcPr>
            <w:tcW w:w="75.10pt" w:type="dxa"/>
          </w:tcPr>
          <w:p w14:paraId="3CF8077C" w14:textId="77777777" w:rsidR="005229E4" w:rsidRDefault="00C63225">
            <w:r>
              <w:t>MLP</w:t>
            </w:r>
          </w:p>
        </w:tc>
        <w:tc>
          <w:tcPr>
            <w:tcW w:w="97.25pt" w:type="dxa"/>
          </w:tcPr>
          <w:p w14:paraId="1243F3BF" w14:textId="77777777" w:rsidR="005229E4" w:rsidRDefault="00C63225">
            <w:r>
              <w:t>dropout</w:t>
            </w:r>
          </w:p>
        </w:tc>
        <w:tc>
          <w:tcPr>
            <w:tcW w:w="70.45pt" w:type="dxa"/>
          </w:tcPr>
          <w:p w14:paraId="53EA95BE" w14:textId="77777777" w:rsidR="005229E4" w:rsidRDefault="00C63225">
            <w:r>
              <w:t>[0,2; 0,5]</w:t>
            </w:r>
          </w:p>
        </w:tc>
      </w:tr>
      <w:tr w:rsidR="005229E4" w14:paraId="79C852BF" w14:textId="77777777" w:rsidTr="00E432C1">
        <w:tc>
          <w:tcPr>
            <w:tcW w:w="75.10pt" w:type="dxa"/>
          </w:tcPr>
          <w:p w14:paraId="5861C468" w14:textId="77777777" w:rsidR="005229E4" w:rsidRDefault="00C63225">
            <w:r>
              <w:t>MLP</w:t>
            </w:r>
          </w:p>
        </w:tc>
        <w:tc>
          <w:tcPr>
            <w:tcW w:w="97.25pt" w:type="dxa"/>
          </w:tcPr>
          <w:p w14:paraId="39B8A9C4" w14:textId="77777777" w:rsidR="005229E4" w:rsidRDefault="00C63225">
            <w:r>
              <w:t>learning_rate</w:t>
            </w:r>
          </w:p>
        </w:tc>
        <w:tc>
          <w:tcPr>
            <w:tcW w:w="70.45pt" w:type="dxa"/>
          </w:tcPr>
          <w:p w14:paraId="7C5591D3" w14:textId="77777777" w:rsidR="005229E4" w:rsidRDefault="00C63225">
            <w:r>
              <w:t>[5e-5; 5e-3] (log)</w:t>
            </w:r>
          </w:p>
        </w:tc>
      </w:tr>
      <w:tr w:rsidR="005229E4" w14:paraId="679F7988" w14:textId="77777777" w:rsidTr="00E432C1">
        <w:tc>
          <w:tcPr>
            <w:tcW w:w="75.10pt" w:type="dxa"/>
          </w:tcPr>
          <w:p w14:paraId="151B5669" w14:textId="77777777" w:rsidR="005229E4" w:rsidRDefault="00C63225">
            <w:r>
              <w:t>MLP</w:t>
            </w:r>
          </w:p>
        </w:tc>
        <w:tc>
          <w:tcPr>
            <w:tcW w:w="97.25pt" w:type="dxa"/>
          </w:tcPr>
          <w:p w14:paraId="54CEB8B5" w14:textId="77777777" w:rsidR="005229E4" w:rsidRDefault="00C63225">
            <w:r>
              <w:t>weight_decay</w:t>
            </w:r>
          </w:p>
        </w:tc>
        <w:tc>
          <w:tcPr>
            <w:tcW w:w="70.45pt" w:type="dxa"/>
          </w:tcPr>
          <w:p w14:paraId="1990EB4C" w14:textId="77777777" w:rsidR="005229E4" w:rsidRDefault="00C63225">
            <w:r>
              <w:t>[1e-5; 5e-3] (log)</w:t>
            </w:r>
          </w:p>
        </w:tc>
      </w:tr>
      <w:tr w:rsidR="005229E4" w14:paraId="70B02380" w14:textId="77777777" w:rsidTr="00E432C1">
        <w:tc>
          <w:tcPr>
            <w:tcW w:w="75.10pt" w:type="dxa"/>
          </w:tcPr>
          <w:p w14:paraId="6C0635B6" w14:textId="77777777" w:rsidR="005229E4" w:rsidRDefault="00C63225">
            <w:r>
              <w:t>MLP</w:t>
            </w:r>
          </w:p>
        </w:tc>
        <w:tc>
          <w:tcPr>
            <w:tcW w:w="97.25pt" w:type="dxa"/>
          </w:tcPr>
          <w:p w14:paraId="4547891E" w14:textId="77777777" w:rsidR="005229E4" w:rsidRDefault="00C63225">
            <w:r>
              <w:t>Huber delta</w:t>
            </w:r>
          </w:p>
        </w:tc>
        <w:tc>
          <w:tcPr>
            <w:tcW w:w="70.45pt" w:type="dxa"/>
          </w:tcPr>
          <w:p w14:paraId="6464236E" w14:textId="77777777" w:rsidR="005229E4" w:rsidRDefault="00C63225">
            <w:r>
              <w:t>[0,5; 3,0] (step 0,5)</w:t>
            </w:r>
          </w:p>
        </w:tc>
      </w:tr>
      <w:tr w:rsidR="005229E4" w14:paraId="73FA8FC1" w14:textId="77777777" w:rsidTr="00E432C1">
        <w:tc>
          <w:tcPr>
            <w:tcW w:w="75.10pt" w:type="dxa"/>
          </w:tcPr>
          <w:p w14:paraId="304EDEF6" w14:textId="5D3097EB" w:rsidR="005229E4" w:rsidRDefault="00C63225">
            <w:r>
              <w:t>MLP</w:t>
            </w:r>
          </w:p>
        </w:tc>
        <w:tc>
          <w:tcPr>
            <w:tcW w:w="97.25pt" w:type="dxa"/>
          </w:tcPr>
          <w:p w14:paraId="5CCC47C6" w14:textId="77777777" w:rsidR="005229E4" w:rsidRDefault="00C63225">
            <w:r>
              <w:t>GaussianNoise σ</w:t>
            </w:r>
          </w:p>
        </w:tc>
        <w:tc>
          <w:tcPr>
            <w:tcW w:w="70.45pt" w:type="dxa"/>
          </w:tcPr>
          <w:p w14:paraId="23EA70EA" w14:textId="77777777" w:rsidR="005229E4" w:rsidRDefault="00C63225">
            <w:r>
              <w:t>[0,05; 0,30]</w:t>
            </w:r>
          </w:p>
        </w:tc>
      </w:tr>
      <w:tr w:rsidR="005229E4" w14:paraId="4B6D39F9" w14:textId="77777777" w:rsidTr="00E432C1">
        <w:tc>
          <w:tcPr>
            <w:tcW w:w="75.10pt" w:type="dxa"/>
          </w:tcPr>
          <w:p w14:paraId="6E69DBA4" w14:textId="27773E22" w:rsidR="005229E4" w:rsidRDefault="00C63225">
            <w:r>
              <w:t xml:space="preserve">MLP </w:t>
            </w:r>
          </w:p>
        </w:tc>
        <w:tc>
          <w:tcPr>
            <w:tcW w:w="97.25pt" w:type="dxa"/>
          </w:tcPr>
          <w:p w14:paraId="6E1C1E95" w14:textId="77777777" w:rsidR="005229E4" w:rsidRDefault="00C63225">
            <w:r>
              <w:t>Mixup α</w:t>
            </w:r>
          </w:p>
        </w:tc>
        <w:tc>
          <w:tcPr>
            <w:tcW w:w="70.45pt" w:type="dxa"/>
          </w:tcPr>
          <w:p w14:paraId="47CE2BA5" w14:textId="77777777" w:rsidR="005229E4" w:rsidRDefault="00C63225">
            <w:r>
              <w:t>[0,1; 0,4]</w:t>
            </w:r>
          </w:p>
        </w:tc>
      </w:tr>
      <w:tr w:rsidR="00E432C1" w14:paraId="7E9696B4" w14:textId="77777777" w:rsidTr="00E432C1">
        <w:tc>
          <w:tcPr>
            <w:tcW w:w="75.10pt" w:type="dxa"/>
          </w:tcPr>
          <w:p w14:paraId="7EDB4872" w14:textId="15603391" w:rsidR="00E432C1" w:rsidRDefault="00E432C1" w:rsidP="00E432C1">
            <w:r>
              <w:t>MLP</w:t>
            </w:r>
          </w:p>
        </w:tc>
        <w:tc>
          <w:tcPr>
            <w:tcW w:w="97.25pt" w:type="dxa"/>
          </w:tcPr>
          <w:p w14:paraId="3D773E5E" w14:textId="0891A358" w:rsidR="00E432C1" w:rsidRDefault="00E432C1" w:rsidP="00E432C1">
            <w:r>
              <w:t>kvantili (fiksno)</w:t>
            </w:r>
          </w:p>
        </w:tc>
        <w:tc>
          <w:tcPr>
            <w:tcW w:w="70.45pt" w:type="dxa"/>
          </w:tcPr>
          <w:p w14:paraId="22A066DB" w14:textId="56341785" w:rsidR="00E432C1" w:rsidRDefault="00E432C1" w:rsidP="00E432C1">
            <w:r>
              <w:t>{0,10, 0,50, 0,90}</w:t>
            </w:r>
          </w:p>
        </w:tc>
      </w:tr>
      <w:tr w:rsidR="005229E4" w14:paraId="1D39FF68" w14:textId="77777777" w:rsidTr="00E432C1">
        <w:tc>
          <w:tcPr>
            <w:tcW w:w="75.10pt" w:type="dxa"/>
          </w:tcPr>
          <w:p w14:paraId="3855E7EA" w14:textId="77777777" w:rsidR="005229E4" w:rsidRDefault="00C63225">
            <w:r>
              <w:t>RNN</w:t>
            </w:r>
          </w:p>
        </w:tc>
        <w:tc>
          <w:tcPr>
            <w:tcW w:w="97.25pt" w:type="dxa"/>
          </w:tcPr>
          <w:p w14:paraId="52AEC968" w14:textId="77777777" w:rsidR="005229E4" w:rsidRDefault="00C63225">
            <w:r>
              <w:t>tip ćelije</w:t>
            </w:r>
          </w:p>
        </w:tc>
        <w:tc>
          <w:tcPr>
            <w:tcW w:w="70.45pt" w:type="dxa"/>
          </w:tcPr>
          <w:p w14:paraId="16718CFA" w14:textId="77777777" w:rsidR="005229E4" w:rsidRDefault="00C63225">
            <w:r>
              <w:t>{LSTM, GRU}</w:t>
            </w:r>
          </w:p>
        </w:tc>
      </w:tr>
      <w:tr w:rsidR="005229E4" w14:paraId="02EEA0CD" w14:textId="77777777" w:rsidTr="00E432C1">
        <w:tc>
          <w:tcPr>
            <w:tcW w:w="75.10pt" w:type="dxa"/>
          </w:tcPr>
          <w:p w14:paraId="5507EF2E" w14:textId="77777777" w:rsidR="005229E4" w:rsidRDefault="00C63225">
            <w:r>
              <w:t>RNN</w:t>
            </w:r>
          </w:p>
        </w:tc>
        <w:tc>
          <w:tcPr>
            <w:tcW w:w="97.25pt" w:type="dxa"/>
          </w:tcPr>
          <w:p w14:paraId="2C6F8C9B" w14:textId="77777777" w:rsidR="005229E4" w:rsidRDefault="00C63225">
            <w:r>
              <w:t>bidirectional</w:t>
            </w:r>
          </w:p>
        </w:tc>
        <w:tc>
          <w:tcPr>
            <w:tcW w:w="70.45pt" w:type="dxa"/>
          </w:tcPr>
          <w:p w14:paraId="4E71E86E" w14:textId="77777777" w:rsidR="005229E4" w:rsidRDefault="00C63225">
            <w:r>
              <w:t>{True, False}</w:t>
            </w:r>
          </w:p>
        </w:tc>
      </w:tr>
      <w:tr w:rsidR="005229E4" w14:paraId="6B54BD1E" w14:textId="77777777" w:rsidTr="00E432C1">
        <w:tc>
          <w:tcPr>
            <w:tcW w:w="75.10pt" w:type="dxa"/>
          </w:tcPr>
          <w:p w14:paraId="179B8DF9" w14:textId="77777777" w:rsidR="005229E4" w:rsidRDefault="00C63225">
            <w:r>
              <w:t>RNN</w:t>
            </w:r>
          </w:p>
        </w:tc>
        <w:tc>
          <w:tcPr>
            <w:tcW w:w="97.25pt" w:type="dxa"/>
          </w:tcPr>
          <w:p w14:paraId="45A25776" w14:textId="77777777" w:rsidR="005229E4" w:rsidRDefault="00C63225">
            <w:r>
              <w:t>dužina sekvence T</w:t>
            </w:r>
          </w:p>
        </w:tc>
        <w:tc>
          <w:tcPr>
            <w:tcW w:w="70.45pt" w:type="dxa"/>
          </w:tcPr>
          <w:p w14:paraId="000217B9" w14:textId="77777777" w:rsidR="005229E4" w:rsidRDefault="00C63225">
            <w:r>
              <w:t>{4, 6, 8, 12}</w:t>
            </w:r>
          </w:p>
        </w:tc>
      </w:tr>
      <w:tr w:rsidR="005229E4" w14:paraId="1C8EA451" w14:textId="77777777" w:rsidTr="00E432C1">
        <w:tc>
          <w:tcPr>
            <w:tcW w:w="75.10pt" w:type="dxa"/>
          </w:tcPr>
          <w:p w14:paraId="2CE8087C" w14:textId="77777777" w:rsidR="005229E4" w:rsidRDefault="00C63225">
            <w:r>
              <w:t>RNN</w:t>
            </w:r>
          </w:p>
        </w:tc>
        <w:tc>
          <w:tcPr>
            <w:tcW w:w="97.25pt" w:type="dxa"/>
          </w:tcPr>
          <w:p w14:paraId="5C9A438E" w14:textId="77777777" w:rsidR="005229E4" w:rsidRDefault="00C63225">
            <w:r>
              <w:t>broj rekurentnih slojeva</w:t>
            </w:r>
          </w:p>
        </w:tc>
        <w:tc>
          <w:tcPr>
            <w:tcW w:w="70.45pt" w:type="dxa"/>
          </w:tcPr>
          <w:p w14:paraId="251E7581" w14:textId="77777777" w:rsidR="005229E4" w:rsidRDefault="00C63225">
            <w:r>
              <w:t>{1, 2}</w:t>
            </w:r>
          </w:p>
        </w:tc>
      </w:tr>
      <w:tr w:rsidR="005229E4" w14:paraId="1A834C91" w14:textId="77777777" w:rsidTr="00E432C1">
        <w:tc>
          <w:tcPr>
            <w:tcW w:w="75.10pt" w:type="dxa"/>
          </w:tcPr>
          <w:p w14:paraId="274271B9" w14:textId="77777777" w:rsidR="005229E4" w:rsidRDefault="00C63225">
            <w:r>
              <w:t>RNN</w:t>
            </w:r>
          </w:p>
        </w:tc>
        <w:tc>
          <w:tcPr>
            <w:tcW w:w="97.25pt" w:type="dxa"/>
          </w:tcPr>
          <w:p w14:paraId="3B1185D2" w14:textId="77777777" w:rsidR="005229E4" w:rsidRDefault="00C63225">
            <w:r>
              <w:t>broj jedinica</w:t>
            </w:r>
          </w:p>
        </w:tc>
        <w:tc>
          <w:tcPr>
            <w:tcW w:w="70.45pt" w:type="dxa"/>
          </w:tcPr>
          <w:p w14:paraId="2A47AB4C" w14:textId="77777777" w:rsidR="005229E4" w:rsidRDefault="00C63225">
            <w:r>
              <w:t>{64, 96, 128, 192, 256}</w:t>
            </w:r>
          </w:p>
        </w:tc>
      </w:tr>
      <w:tr w:rsidR="005229E4" w14:paraId="3272B35C" w14:textId="77777777" w:rsidTr="00E432C1">
        <w:tc>
          <w:tcPr>
            <w:tcW w:w="75.10pt" w:type="dxa"/>
          </w:tcPr>
          <w:p w14:paraId="3A1D14DE" w14:textId="77777777" w:rsidR="005229E4" w:rsidRDefault="00C63225">
            <w:r>
              <w:t>RNN</w:t>
            </w:r>
          </w:p>
        </w:tc>
        <w:tc>
          <w:tcPr>
            <w:tcW w:w="97.25pt" w:type="dxa"/>
          </w:tcPr>
          <w:p w14:paraId="08B6595A" w14:textId="77777777" w:rsidR="005229E4" w:rsidRDefault="00C63225">
            <w:r>
              <w:t>dropout</w:t>
            </w:r>
          </w:p>
        </w:tc>
        <w:tc>
          <w:tcPr>
            <w:tcW w:w="70.45pt" w:type="dxa"/>
          </w:tcPr>
          <w:p w14:paraId="568E76DC" w14:textId="77777777" w:rsidR="005229E4" w:rsidRDefault="00C63225">
            <w:r>
              <w:t>[0,2; 0,4]</w:t>
            </w:r>
          </w:p>
        </w:tc>
      </w:tr>
      <w:tr w:rsidR="005229E4" w14:paraId="54B8837B" w14:textId="77777777" w:rsidTr="00E432C1">
        <w:tc>
          <w:tcPr>
            <w:tcW w:w="75.10pt" w:type="dxa"/>
          </w:tcPr>
          <w:p w14:paraId="7557974D" w14:textId="77777777" w:rsidR="005229E4" w:rsidRDefault="00C63225">
            <w:r>
              <w:t>RNN</w:t>
            </w:r>
          </w:p>
        </w:tc>
        <w:tc>
          <w:tcPr>
            <w:tcW w:w="97.25pt" w:type="dxa"/>
          </w:tcPr>
          <w:p w14:paraId="3C545EBB" w14:textId="77777777" w:rsidR="005229E4" w:rsidRDefault="00C63225">
            <w:r>
              <w:t>recurrent_dropout</w:t>
            </w:r>
          </w:p>
        </w:tc>
        <w:tc>
          <w:tcPr>
            <w:tcW w:w="70.45pt" w:type="dxa"/>
          </w:tcPr>
          <w:p w14:paraId="0BC30C38" w14:textId="77777777" w:rsidR="005229E4" w:rsidRDefault="00C63225">
            <w:r>
              <w:t>[0,1; 0,3]</w:t>
            </w:r>
          </w:p>
        </w:tc>
      </w:tr>
      <w:tr w:rsidR="005229E4" w14:paraId="7E142F42" w14:textId="77777777" w:rsidTr="00E432C1">
        <w:tc>
          <w:tcPr>
            <w:tcW w:w="75.10pt" w:type="dxa"/>
          </w:tcPr>
          <w:p w14:paraId="4598D5EF" w14:textId="77777777" w:rsidR="005229E4" w:rsidRDefault="00C63225">
            <w:r>
              <w:t>RNN</w:t>
            </w:r>
          </w:p>
        </w:tc>
        <w:tc>
          <w:tcPr>
            <w:tcW w:w="97.25pt" w:type="dxa"/>
          </w:tcPr>
          <w:p w14:paraId="1353F9E9" w14:textId="77777777" w:rsidR="005229E4" w:rsidRDefault="00C63225">
            <w:r>
              <w:t>learning_rate</w:t>
            </w:r>
          </w:p>
        </w:tc>
        <w:tc>
          <w:tcPr>
            <w:tcW w:w="70.45pt" w:type="dxa"/>
          </w:tcPr>
          <w:p w14:paraId="17A70915" w14:textId="77777777" w:rsidR="005229E4" w:rsidRDefault="00C63225">
            <w:r>
              <w:t>[5e-5; 3e-3] (log)</w:t>
            </w:r>
          </w:p>
        </w:tc>
      </w:tr>
      <w:tr w:rsidR="005229E4" w14:paraId="5BE4D121" w14:textId="77777777" w:rsidTr="00E432C1">
        <w:tc>
          <w:tcPr>
            <w:tcW w:w="75.10pt" w:type="dxa"/>
          </w:tcPr>
          <w:p w14:paraId="676605DD" w14:textId="77777777" w:rsidR="005229E4" w:rsidRDefault="00C63225">
            <w:r>
              <w:t>RNN</w:t>
            </w:r>
          </w:p>
        </w:tc>
        <w:tc>
          <w:tcPr>
            <w:tcW w:w="97.25pt" w:type="dxa"/>
          </w:tcPr>
          <w:p w14:paraId="4FFBD81C" w14:textId="77777777" w:rsidR="005229E4" w:rsidRDefault="00C63225">
            <w:r>
              <w:t>weight_decay</w:t>
            </w:r>
          </w:p>
        </w:tc>
        <w:tc>
          <w:tcPr>
            <w:tcW w:w="70.45pt" w:type="dxa"/>
          </w:tcPr>
          <w:p w14:paraId="0B9E886F" w14:textId="77777777" w:rsidR="005229E4" w:rsidRDefault="00C63225">
            <w:r>
              <w:t>[1e-4; 5e-3] (log)</w:t>
            </w:r>
          </w:p>
        </w:tc>
      </w:tr>
      <w:tr w:rsidR="005229E4" w14:paraId="34ACAB22" w14:textId="77777777" w:rsidTr="00E432C1">
        <w:tc>
          <w:tcPr>
            <w:tcW w:w="75.10pt" w:type="dxa"/>
          </w:tcPr>
          <w:p w14:paraId="7437D1C7" w14:textId="77777777" w:rsidR="005229E4" w:rsidRDefault="00C63225">
            <w:r>
              <w:t>RNN</w:t>
            </w:r>
          </w:p>
        </w:tc>
        <w:tc>
          <w:tcPr>
            <w:tcW w:w="97.25pt" w:type="dxa"/>
          </w:tcPr>
          <w:p w14:paraId="1C77A3A0" w14:textId="77777777" w:rsidR="005229E4" w:rsidRDefault="00C63225">
            <w:r>
              <w:t>sample weight strength</w:t>
            </w:r>
          </w:p>
        </w:tc>
        <w:tc>
          <w:tcPr>
            <w:tcW w:w="70.45pt" w:type="dxa"/>
          </w:tcPr>
          <w:p w14:paraId="34CCECFE" w14:textId="77777777" w:rsidR="005229E4" w:rsidRDefault="00C63225">
            <w:r>
              <w:t>[0,5; 1,0]</w:t>
            </w:r>
          </w:p>
        </w:tc>
      </w:tr>
      <w:tr w:rsidR="005229E4" w14:paraId="5E55F518" w14:textId="77777777" w:rsidTr="00E432C1">
        <w:tc>
          <w:tcPr>
            <w:tcW w:w="75.10pt" w:type="dxa"/>
          </w:tcPr>
          <w:p w14:paraId="5F2E0F8A" w14:textId="77777777" w:rsidR="005229E4" w:rsidRDefault="00C63225">
            <w:r>
              <w:t>RNN</w:t>
            </w:r>
          </w:p>
        </w:tc>
        <w:tc>
          <w:tcPr>
            <w:tcW w:w="97.25pt" w:type="dxa"/>
          </w:tcPr>
          <w:p w14:paraId="05171952" w14:textId="77777777" w:rsidR="005229E4" w:rsidRDefault="00C63225">
            <w:r>
              <w:t>ciljna transformacija</w:t>
            </w:r>
          </w:p>
        </w:tc>
        <w:tc>
          <w:tcPr>
            <w:tcW w:w="70.45pt" w:type="dxa"/>
          </w:tcPr>
          <w:p w14:paraId="62331FC0" w14:textId="77777777" w:rsidR="005229E4" w:rsidRDefault="00C63225">
            <w:r>
              <w:t>√y</w:t>
            </w:r>
          </w:p>
        </w:tc>
      </w:tr>
      <w:tr w:rsidR="005229E4" w14:paraId="4A5E6587" w14:textId="77777777" w:rsidTr="00E432C1">
        <w:tc>
          <w:tcPr>
            <w:tcW w:w="75.10pt" w:type="dxa"/>
          </w:tcPr>
          <w:p w14:paraId="79922CAF" w14:textId="77777777" w:rsidR="005229E4" w:rsidRDefault="00C63225">
            <w:r>
              <w:t>Sve klase</w:t>
            </w:r>
          </w:p>
        </w:tc>
        <w:tc>
          <w:tcPr>
            <w:tcW w:w="97.25pt" w:type="dxa"/>
          </w:tcPr>
          <w:p w14:paraId="77C93F24" w14:textId="77777777" w:rsidR="005229E4" w:rsidRDefault="00C63225">
            <w:r>
              <w:t>batch size</w:t>
            </w:r>
          </w:p>
        </w:tc>
        <w:tc>
          <w:tcPr>
            <w:tcW w:w="70.45pt" w:type="dxa"/>
          </w:tcPr>
          <w:p w14:paraId="7E8834CC" w14:textId="77777777" w:rsidR="005229E4" w:rsidRDefault="00C63225">
            <w:r>
              <w:t>{32, 64, 128}</w:t>
            </w:r>
          </w:p>
        </w:tc>
      </w:tr>
      <w:tr w:rsidR="005229E4" w14:paraId="019CF390" w14:textId="77777777" w:rsidTr="00E432C1">
        <w:tc>
          <w:tcPr>
            <w:tcW w:w="75.10pt" w:type="dxa"/>
          </w:tcPr>
          <w:p w14:paraId="2269C9C8" w14:textId="77777777" w:rsidR="005229E4" w:rsidRDefault="00C63225">
            <w:r>
              <w:t>Sve klase</w:t>
            </w:r>
          </w:p>
        </w:tc>
        <w:tc>
          <w:tcPr>
            <w:tcW w:w="97.25pt" w:type="dxa"/>
          </w:tcPr>
          <w:p w14:paraId="4F6EBA0C" w14:textId="7EA3E226" w:rsidR="005229E4" w:rsidRDefault="00C63225">
            <w:r>
              <w:t xml:space="preserve">broj epoha </w:t>
            </w:r>
          </w:p>
        </w:tc>
        <w:tc>
          <w:tcPr>
            <w:tcW w:w="70.45pt" w:type="dxa"/>
          </w:tcPr>
          <w:p w14:paraId="65E447A2" w14:textId="0EB9B1E5" w:rsidR="005229E4" w:rsidRDefault="00041DFA">
            <w:r>
              <w:t>{1</w:t>
            </w:r>
            <w:r w:rsidR="001D2E62">
              <w:t>5</w:t>
            </w:r>
            <w:r>
              <w:t>0, 200, 500}</w:t>
            </w:r>
          </w:p>
        </w:tc>
      </w:tr>
      <w:tr w:rsidR="005229E4" w14:paraId="3497F31B" w14:textId="77777777" w:rsidTr="00E432C1">
        <w:tc>
          <w:tcPr>
            <w:tcW w:w="75.10pt" w:type="dxa"/>
          </w:tcPr>
          <w:p w14:paraId="7D388964" w14:textId="77777777" w:rsidR="005229E4" w:rsidRDefault="00C63225">
            <w:r>
              <w:lastRenderedPageBreak/>
              <w:t>Sve klase</w:t>
            </w:r>
          </w:p>
        </w:tc>
        <w:tc>
          <w:tcPr>
            <w:tcW w:w="97.25pt" w:type="dxa"/>
          </w:tcPr>
          <w:p w14:paraId="7CFBB65D" w14:textId="77777777" w:rsidR="005229E4" w:rsidRDefault="00C63225">
            <w:r>
              <w:t>EarlyStopping patience</w:t>
            </w:r>
          </w:p>
        </w:tc>
        <w:tc>
          <w:tcPr>
            <w:tcW w:w="70.45pt" w:type="dxa"/>
          </w:tcPr>
          <w:p w14:paraId="5F900EE3" w14:textId="77777777" w:rsidR="005229E4" w:rsidRDefault="00C63225">
            <w:r>
              <w:t>{12, 15, 25, 30}</w:t>
            </w:r>
          </w:p>
        </w:tc>
      </w:tr>
    </w:tbl>
    <w:p w14:paraId="44562814" w14:textId="77777777" w:rsidR="005229E4" w:rsidRDefault="00C63225">
      <w:pPr>
        <w:pStyle w:val="Caption"/>
      </w:pPr>
      <w:r>
        <w:t>Tabela 7. Prostor pretrage hiperparametara po klasi arhitektura.</w:t>
      </w:r>
    </w:p>
    <w:p w14:paraId="384C55DE" w14:textId="77777777" w:rsidR="005229E4" w:rsidRDefault="00C63225">
      <w:pPr>
        <w:pStyle w:val="Heading2"/>
      </w:pPr>
      <w:r>
        <w:t>Rezultati i diskusija</w:t>
      </w:r>
    </w:p>
    <w:p w14:paraId="6386EDE1" w14:textId="7EB0A3CC" w:rsidR="005229E4" w:rsidRPr="0074498D" w:rsidRDefault="00C63225">
      <w:pPr>
        <w:pStyle w:val="BodyText"/>
        <w:rPr>
          <w:lang w:val="en-US"/>
        </w:rPr>
      </w:pPr>
      <w:r>
        <w:t>Razvoj je sproveden kroz devet sukcesivnih faza, podeljenih u 2</w:t>
      </w:r>
      <w:r w:rsidR="0074498D">
        <w:rPr>
          <w:lang w:val="en-US"/>
        </w:rPr>
        <w:t>5</w:t>
      </w:r>
      <w:r>
        <w:t xml:space="preserve"> </w:t>
      </w:r>
      <w:r w:rsidRPr="0074498D">
        <w:rPr>
          <w:i/>
          <w:iCs/>
        </w:rPr>
        <w:t>Jupyter</w:t>
      </w:r>
      <w:r>
        <w:t xml:space="preserve"> </w:t>
      </w:r>
      <w:r w:rsidRPr="0074498D">
        <w:rPr>
          <w:i/>
          <w:iCs/>
        </w:rPr>
        <w:t>notebook</w:t>
      </w:r>
      <w:r>
        <w:t>-a. Svaka faza je motivisana nalazima prethodne. U nastavku se redom prikazuje hronologija razvoja, sumarni rezultati svih modela, poređenje sa klasičnim referentnim modelima</w:t>
      </w:r>
      <w:r w:rsidR="0074498D">
        <w:rPr>
          <w:lang w:val="en-US"/>
        </w:rPr>
        <w:t>.</w:t>
      </w:r>
    </w:p>
    <w:p w14:paraId="4A60AE79" w14:textId="77777777" w:rsidR="005229E4" w:rsidRDefault="00C63225">
      <w:pPr>
        <w:pStyle w:val="Heading3"/>
      </w:pPr>
      <w:r>
        <w:t>Bazni RNN i pojava overfit-a</w:t>
      </w:r>
    </w:p>
    <w:p w14:paraId="7A123AB6" w14:textId="77777777" w:rsidR="005229E4" w:rsidRDefault="00C63225">
      <w:pPr>
        <w:pStyle w:val="BodyText"/>
      </w:pPr>
      <w:r>
        <w:t>Kao referentna donja granica obučen je minimalni GRU model: jedan GRU sloj sa 32 jedinice, sekvenca dužine 5 i 95 sirovih obeležja po koraku. Postignuta vrednost R² na test skupu iznosi 0,2590. Tok treninga pokazuje tipičan obrazac preprilagođavanja: trening loss brzo opada, dok validacioni rano stagnira i postupno raste.</w:t>
      </w:r>
    </w:p>
    <w:p w14:paraId="28634165" w14:textId="77777777" w:rsidR="005229E4" w:rsidRDefault="00C63225">
      <w:r>
        <w:rPr>
          <w:noProof/>
        </w:rPr>
        <w:drawing>
          <wp:inline distT="0" distB="0" distL="0" distR="0" wp14:anchorId="390D78D7" wp14:editId="54E1A273">
            <wp:extent cx="3021573" cy="1812944"/>
            <wp:effectExtent l="0" t="0" r="7620" b="0"/>
            <wp:docPr id="1755487642" name="Picture 1755487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gru_training_history.png"/>
                    <pic:cNvPicPr/>
                  </pic:nvPicPr>
                  <pic:blipFill>
                    <a:blip r:embed="rId19"/>
                    <a:stretch>
                      <a:fillRect/>
                    </a:stretch>
                  </pic:blipFill>
                  <pic:spPr>
                    <a:xfrm>
                      <a:off x="0" y="0"/>
                      <a:ext cx="3033189" cy="1819914"/>
                    </a:xfrm>
                    <a:prstGeom prst="rect">
                      <a:avLst/>
                    </a:prstGeom>
                  </pic:spPr>
                </pic:pic>
              </a:graphicData>
            </a:graphic>
          </wp:inline>
        </w:drawing>
      </w:r>
    </w:p>
    <w:p w14:paraId="02D07B1D" w14:textId="77777777" w:rsidR="005229E4" w:rsidRDefault="00C63225">
      <w:pPr>
        <w:pStyle w:val="Caption"/>
      </w:pPr>
      <w:r>
        <w:t>Slika 13. Trening i validacioni loss baznog GRU modela kroz epohe.</w:t>
      </w:r>
    </w:p>
    <w:p w14:paraId="130FBC96" w14:textId="77777777" w:rsidR="005229E4" w:rsidRDefault="00C63225">
      <w:pPr>
        <w:pStyle w:val="BodyText"/>
      </w:pPr>
      <w:r>
        <w:t>Paralelno je u objedinjenom pipeline-u testiran skup arhitektura sa Optuna optimizacijom (100 trial-ova po modelu): RandomForest, XGBoost, LightGBM, MLP, TCN i multi-layer RNN. Tree modeli postižu R² u opsegu 0,33–0,335, MLP postiže R² = 0,316, dok rekurentne mreže ostaju ispod (TCN 0,245; multi-layer RNN 0,216). Razlika R² ≈ 0,12 između LightGBM-a i RNN-a ukazuje na strukturna ograničenja inicijalne RNN postavke i predstavljala je polaznu tačku za dalji razvoj.</w:t>
      </w:r>
    </w:p>
    <w:p w14:paraId="5DC2910C" w14:textId="77777777" w:rsidR="005229E4" w:rsidRDefault="00C63225">
      <w:r>
        <w:rPr>
          <w:noProof/>
        </w:rPr>
        <w:drawing>
          <wp:inline distT="0" distB="0" distL="0" distR="0" wp14:anchorId="6F220784" wp14:editId="078748D2">
            <wp:extent cx="5220000" cy="3132000"/>
            <wp:effectExtent l="0" t="0" r="0" b="0"/>
            <wp:docPr id="1755487643" name="Picture 1755487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stm_training_history.png"/>
                    <pic:cNvPicPr/>
                  </pic:nvPicPr>
                  <pic:blipFill>
                    <a:blip r:embed="rId20"/>
                    <a:stretch>
                      <a:fillRect/>
                    </a:stretch>
                  </pic:blipFill>
                  <pic:spPr>
                    <a:xfrm>
                      <a:off x="0" y="0"/>
                      <a:ext cx="5220000" cy="3132000"/>
                    </a:xfrm>
                    <a:prstGeom prst="rect">
                      <a:avLst/>
                    </a:prstGeom>
                  </pic:spPr>
                </pic:pic>
              </a:graphicData>
            </a:graphic>
          </wp:inline>
        </w:drawing>
      </w:r>
    </w:p>
    <w:p w14:paraId="0C435FF1" w14:textId="77777777" w:rsidR="005229E4" w:rsidRDefault="00C63225">
      <w:pPr>
        <w:pStyle w:val="Caption"/>
      </w:pPr>
      <w:r>
        <w:t>Slika 14. Trening i validacioni loss multi-layer LSTM modela iz druge faze, sa vidljivim overfit gap-om nakon 10 epoha.</w:t>
      </w:r>
    </w:p>
    <w:p w14:paraId="0FC44738" w14:textId="77777777" w:rsidR="005229E4" w:rsidRDefault="00C63225">
      <w:pPr>
        <w:pStyle w:val="Heading3"/>
      </w:pPr>
      <w:r>
        <w:t>Smanjenje broja obeležja kao prvi korak protiv overfit-a</w:t>
      </w:r>
    </w:p>
    <w:p w14:paraId="77ECD854" w14:textId="77777777" w:rsidR="005229E4" w:rsidRDefault="00C63225">
      <w:pPr>
        <w:pStyle w:val="BodyText"/>
      </w:pPr>
      <w:r>
        <w:t>Prvi sistematski korak za smanjenje preprilagođavanja jeste selekcija obeležja. Kombinovana XGBoost i LightGBM analiza važnosti pokazala je da od 184 inženjerisanih obeležja, 144 ne nose dodatnu informaciju za neuronske modele zbog visoke korelisanosti sa boljim varijantama (npr. roll3 i roll5 verzije iste statistike). Redukcija na 40 obeležja uvećava R² MLP-a za 0,021 i smanjuje overfit gap za 0,01–0,03 u zavisnosti od modela. Tree modeli ne dobijaju značajno na ovoj redukciji zbog ugrađenog mehanizma selekcije.</w:t>
      </w:r>
    </w:p>
    <w:p w14:paraId="5433F611" w14:textId="77777777" w:rsidR="005229E4" w:rsidRDefault="00C63225">
      <w:r>
        <w:rPr>
          <w:noProof/>
        </w:rPr>
        <w:lastRenderedPageBreak/>
        <w:drawing>
          <wp:inline distT="0" distB="0" distL="0" distR="0" wp14:anchorId="6C01491F" wp14:editId="085F2A3E">
            <wp:extent cx="5220000" cy="3991636"/>
            <wp:effectExtent l="0" t="0" r="0" b="0"/>
            <wp:docPr id="1755487644" name="Picture 1755487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learning_curves.png"/>
                    <pic:cNvPicPr/>
                  </pic:nvPicPr>
                  <pic:blipFill>
                    <a:blip r:embed="rId21"/>
                    <a:stretch>
                      <a:fillRect/>
                    </a:stretch>
                  </pic:blipFill>
                  <pic:spPr>
                    <a:xfrm>
                      <a:off x="0" y="0"/>
                      <a:ext cx="5220000" cy="3991636"/>
                    </a:xfrm>
                    <a:prstGeom prst="rect">
                      <a:avLst/>
                    </a:prstGeom>
                  </pic:spPr>
                </pic:pic>
              </a:graphicData>
            </a:graphic>
          </wp:inline>
        </w:drawing>
      </w:r>
    </w:p>
    <w:p w14:paraId="6873C536" w14:textId="77777777" w:rsidR="005229E4" w:rsidRDefault="00C63225">
      <w:pPr>
        <w:pStyle w:val="Caption"/>
      </w:pPr>
      <w:r>
        <w:t>Slika 15. Trening i validacione krive MLP-a za pun (184) i redukovan (40) skup obeležja.</w:t>
      </w:r>
    </w:p>
    <w:p w14:paraId="3C619D0E" w14:textId="77777777" w:rsidR="005229E4" w:rsidRDefault="00C63225">
      <w:r>
        <w:rPr>
          <w:noProof/>
        </w:rPr>
        <w:drawing>
          <wp:inline distT="0" distB="0" distL="0" distR="0" wp14:anchorId="45E4494A" wp14:editId="61DC81A2">
            <wp:extent cx="5220000" cy="1614217"/>
            <wp:effectExtent l="0" t="0" r="0" b="0"/>
            <wp:docPr id="1755487645" name="Picture 1755487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comparison.png"/>
                    <pic:cNvPicPr/>
                  </pic:nvPicPr>
                  <pic:blipFill>
                    <a:blip r:embed="rId22"/>
                    <a:stretch>
                      <a:fillRect/>
                    </a:stretch>
                  </pic:blipFill>
                  <pic:spPr>
                    <a:xfrm>
                      <a:off x="0" y="0"/>
                      <a:ext cx="5220000" cy="1614217"/>
                    </a:xfrm>
                    <a:prstGeom prst="rect">
                      <a:avLst/>
                    </a:prstGeom>
                  </pic:spPr>
                </pic:pic>
              </a:graphicData>
            </a:graphic>
          </wp:inline>
        </w:drawing>
      </w:r>
    </w:p>
    <w:p w14:paraId="07D30645" w14:textId="77777777" w:rsidR="005229E4" w:rsidRDefault="00C63225">
      <w:pPr>
        <w:pStyle w:val="Caption"/>
      </w:pPr>
      <w:r>
        <w:t>Slika 16. Test metrike (MAE i R²) baznih modela za pun i redukovan skup obeležja.</w:t>
      </w:r>
    </w:p>
    <w:p w14:paraId="45A432EC" w14:textId="686D5AF1" w:rsidR="005229E4" w:rsidRDefault="00C63225">
      <w:pPr>
        <w:pStyle w:val="Heading3"/>
      </w:pPr>
      <w:r>
        <w:t>MLP varijante</w:t>
      </w:r>
    </w:p>
    <w:p w14:paraId="474267DE" w14:textId="21B465FD" w:rsidR="005229E4" w:rsidRDefault="00C63225">
      <w:pPr>
        <w:pStyle w:val="BodyText"/>
      </w:pPr>
      <w:r>
        <w:t xml:space="preserve">Pet kontrolisanih </w:t>
      </w:r>
      <w:r w:rsidRPr="004E4DC6">
        <w:rPr>
          <w:i/>
          <w:iCs/>
        </w:rPr>
        <w:t>MLP</w:t>
      </w:r>
      <w:r>
        <w:t xml:space="preserve"> varijanti (A</w:t>
      </w:r>
      <w:r w:rsidR="004E4DC6">
        <w:rPr>
          <w:lang w:val="en-US"/>
        </w:rPr>
        <w:t>-</w:t>
      </w:r>
      <w:r>
        <w:t>E) izoluje efekat broja obeležja i jačine regularizacije. Model A</w:t>
      </w:r>
      <w:r w:rsidR="004E4DC6">
        <w:rPr>
          <w:lang w:val="en-US"/>
        </w:rPr>
        <w:t xml:space="preserve">, dobijen </w:t>
      </w:r>
      <w:r w:rsidR="004E4DC6" w:rsidRPr="004E4DC6">
        <w:rPr>
          <w:i/>
          <w:iCs/>
          <w:lang w:val="en-US"/>
        </w:rPr>
        <w:t>Optuna</w:t>
      </w:r>
      <w:r w:rsidR="004E4DC6">
        <w:rPr>
          <w:lang w:val="en-US"/>
        </w:rPr>
        <w:t xml:space="preserve"> optimizacijom,</w:t>
      </w:r>
      <w:r>
        <w:t xml:space="preserve"> koristi 184 obeležja sa istom arhitekturom kao Model B (40 obeležja)</w:t>
      </w:r>
      <w:r w:rsidR="004E4DC6">
        <w:rPr>
          <w:lang w:val="en-US"/>
        </w:rPr>
        <w:t>.</w:t>
      </w:r>
      <w:r>
        <w:t xml:space="preserve"> </w:t>
      </w:r>
      <w:r w:rsidR="004E4DC6">
        <w:rPr>
          <w:lang w:val="en-US"/>
        </w:rPr>
        <w:t>R</w:t>
      </w:r>
      <w:r>
        <w:t>azlika u R² (0,308 vs 0,329) potvrđuje pozitivan efekat selekcije</w:t>
      </w:r>
      <w:r w:rsidR="004E4DC6">
        <w:rPr>
          <w:lang w:val="en-US"/>
        </w:rPr>
        <w:t xml:space="preserve"> obeležja</w:t>
      </w:r>
      <w:r>
        <w:t xml:space="preserve">. Model C primenjuje kompaktniju arhitekturu (3 sloja [256, 128, 64]) sa </w:t>
      </w:r>
      <w:r w:rsidRPr="004E4DC6">
        <w:rPr>
          <w:i/>
          <w:iCs/>
        </w:rPr>
        <w:t>GaussianNoise</w:t>
      </w:r>
      <w:r>
        <w:t xml:space="preserve">(0,2) i </w:t>
      </w:r>
      <w:r w:rsidRPr="004E4DC6">
        <w:rPr>
          <w:i/>
          <w:iCs/>
        </w:rPr>
        <w:t>Mixup</w:t>
      </w:r>
      <w:r>
        <w:t xml:space="preserve">(α = 0,3); postiže najmanji </w:t>
      </w:r>
      <w:r w:rsidRPr="004E4DC6">
        <w:rPr>
          <w:i/>
          <w:iCs/>
        </w:rPr>
        <w:t>overfit gap</w:t>
      </w:r>
      <w:r>
        <w:t xml:space="preserve">, uz blago niži R². Model D zadržava arhitekturu Modela B i dodaje </w:t>
      </w:r>
      <w:r w:rsidRPr="004E4DC6">
        <w:rPr>
          <w:i/>
          <w:iCs/>
        </w:rPr>
        <w:t>GaussianNoise</w:t>
      </w:r>
      <w:r>
        <w:t xml:space="preserve">(0,15) i </w:t>
      </w:r>
      <w:r w:rsidRPr="004E4DC6">
        <w:rPr>
          <w:i/>
          <w:iCs/>
        </w:rPr>
        <w:t>Mixup</w:t>
      </w:r>
      <w:r>
        <w:t>(0,2)</w:t>
      </w:r>
      <w:r w:rsidR="004E4DC6">
        <w:rPr>
          <w:lang w:val="en-US"/>
        </w:rPr>
        <w:t>, on</w:t>
      </w:r>
      <w:r>
        <w:t xml:space="preserve"> rezult</w:t>
      </w:r>
      <w:r w:rsidR="004E4DC6">
        <w:rPr>
          <w:lang w:val="en-US"/>
        </w:rPr>
        <w:t>uje</w:t>
      </w:r>
      <w:r>
        <w:t xml:space="preserve"> najnižim </w:t>
      </w:r>
      <w:r w:rsidRPr="004E4DC6">
        <w:rPr>
          <w:i/>
          <w:iCs/>
        </w:rPr>
        <w:t>MAE</w:t>
      </w:r>
      <w:r>
        <w:t xml:space="preserve">-om među kontrolnim </w:t>
      </w:r>
      <w:r w:rsidRPr="004E4DC6">
        <w:rPr>
          <w:i/>
          <w:iCs/>
        </w:rPr>
        <w:t>MLP</w:t>
      </w:r>
      <w:r>
        <w:t xml:space="preserve"> varijantama (17,83). Model E (</w:t>
      </w:r>
      <w:r w:rsidRPr="004E4DC6">
        <w:rPr>
          <w:i/>
          <w:iCs/>
        </w:rPr>
        <w:t>Optuna</w:t>
      </w:r>
      <w:r>
        <w:t xml:space="preserve">, 100 </w:t>
      </w:r>
      <w:r w:rsidRPr="004E4DC6">
        <w:rPr>
          <w:i/>
          <w:iCs/>
        </w:rPr>
        <w:t>trial</w:t>
      </w:r>
      <w:r>
        <w:t>-ova) bira četiri sloja [320, 384, 192, 128] sa σ = 0,25 i α = 0,2</w:t>
      </w:r>
      <w:r w:rsidR="004E4DC6">
        <w:rPr>
          <w:lang w:val="en-US"/>
        </w:rPr>
        <w:t>,</w:t>
      </w:r>
      <w:r>
        <w:t xml:space="preserve"> postiže najbolji balans </w:t>
      </w:r>
      <w:r w:rsidRPr="004E4DC6">
        <w:rPr>
          <w:i/>
          <w:iCs/>
        </w:rPr>
        <w:t>MAE/R²</w:t>
      </w:r>
      <w:r>
        <w:t xml:space="preserve"> (17,88; 0,3225).</w:t>
      </w:r>
    </w:p>
    <w:p w14:paraId="59978B36" w14:textId="77777777" w:rsidR="005229E4" w:rsidRDefault="00C63225">
      <w:r>
        <w:rPr>
          <w:noProof/>
        </w:rPr>
        <w:drawing>
          <wp:inline distT="0" distB="0" distL="0" distR="0" wp14:anchorId="63661750" wp14:editId="5E9954BE">
            <wp:extent cx="5220000" cy="2685221"/>
            <wp:effectExtent l="0" t="0" r="0" b="0"/>
            <wp:docPr id="1755487646" name="Picture 1755487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learning_curves.png"/>
                    <pic:cNvPicPr/>
                  </pic:nvPicPr>
                  <pic:blipFill>
                    <a:blip r:embed="rId23"/>
                    <a:stretch>
                      <a:fillRect/>
                    </a:stretch>
                  </pic:blipFill>
                  <pic:spPr>
                    <a:xfrm>
                      <a:off x="0" y="0"/>
                      <a:ext cx="5220000" cy="2685221"/>
                    </a:xfrm>
                    <a:prstGeom prst="rect">
                      <a:avLst/>
                    </a:prstGeom>
                  </pic:spPr>
                </pic:pic>
              </a:graphicData>
            </a:graphic>
          </wp:inline>
        </w:drawing>
      </w:r>
    </w:p>
    <w:p w14:paraId="25C46F1C" w14:textId="77777777" w:rsidR="005229E4" w:rsidRDefault="00C63225">
      <w:pPr>
        <w:pStyle w:val="Caption"/>
      </w:pPr>
      <w:r>
        <w:t>Slika 17. Trening i validacione krive za MLP modele A, B i C.</w:t>
      </w:r>
    </w:p>
    <w:p w14:paraId="7BE74C80" w14:textId="77777777" w:rsidR="005229E4" w:rsidRDefault="00C63225">
      <w:r>
        <w:rPr>
          <w:noProof/>
        </w:rPr>
        <w:drawing>
          <wp:inline distT="0" distB="0" distL="0" distR="0" wp14:anchorId="3B54E074" wp14:editId="42339D67">
            <wp:extent cx="5220000" cy="2020998"/>
            <wp:effectExtent l="0" t="0" r="0" b="0"/>
            <wp:docPr id="1755487647" name="Picture 1755487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overfit_gap.png"/>
                    <pic:cNvPicPr/>
                  </pic:nvPicPr>
                  <pic:blipFill>
                    <a:blip r:embed="rId24"/>
                    <a:stretch>
                      <a:fillRect/>
                    </a:stretch>
                  </pic:blipFill>
                  <pic:spPr>
                    <a:xfrm>
                      <a:off x="0" y="0"/>
                      <a:ext cx="5220000" cy="2020998"/>
                    </a:xfrm>
                    <a:prstGeom prst="rect">
                      <a:avLst/>
                    </a:prstGeom>
                  </pic:spPr>
                </pic:pic>
              </a:graphicData>
            </a:graphic>
          </wp:inline>
        </w:drawing>
      </w:r>
    </w:p>
    <w:p w14:paraId="736EC7B4" w14:textId="77777777" w:rsidR="005229E4" w:rsidRDefault="00C63225">
      <w:pPr>
        <w:pStyle w:val="Caption"/>
      </w:pPr>
      <w:r>
        <w:t>Slika 18. Overfit gap (razlika trening i validacionog R²) po MLP varijantama.</w:t>
      </w:r>
    </w:p>
    <w:p w14:paraId="7BF0324F" w14:textId="77777777" w:rsidR="005229E4" w:rsidRDefault="00C63225">
      <w:r>
        <w:rPr>
          <w:noProof/>
        </w:rPr>
        <w:lastRenderedPageBreak/>
        <w:drawing>
          <wp:inline distT="0" distB="0" distL="0" distR="0" wp14:anchorId="512A5B66" wp14:editId="61012FDE">
            <wp:extent cx="5220000" cy="4031049"/>
            <wp:effectExtent l="0" t="0" r="0" b="0"/>
            <wp:docPr id="1755487648" name="Picture 1755487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hybrid_learning_curves.png"/>
                    <pic:cNvPicPr/>
                  </pic:nvPicPr>
                  <pic:blipFill>
                    <a:blip r:embed="rId25"/>
                    <a:stretch>
                      <a:fillRect/>
                    </a:stretch>
                  </pic:blipFill>
                  <pic:spPr>
                    <a:xfrm>
                      <a:off x="0" y="0"/>
                      <a:ext cx="5220000" cy="4031049"/>
                    </a:xfrm>
                    <a:prstGeom prst="rect">
                      <a:avLst/>
                    </a:prstGeom>
                  </pic:spPr>
                </pic:pic>
              </a:graphicData>
            </a:graphic>
          </wp:inline>
        </w:drawing>
      </w:r>
    </w:p>
    <w:p w14:paraId="48C6EC85" w14:textId="77777777" w:rsidR="005229E4" w:rsidRDefault="00C63225">
      <w:pPr>
        <w:pStyle w:val="Caption"/>
      </w:pPr>
      <w:r>
        <w:t>Slika 19. Trening i validacione krive Hybrid varijanti (Model D i E).</w:t>
      </w:r>
    </w:p>
    <w:p w14:paraId="126C92D8" w14:textId="77777777" w:rsidR="005229E4" w:rsidRDefault="00C63225">
      <w:pPr>
        <w:pStyle w:val="BodyText"/>
      </w:pPr>
      <w:r>
        <w:t>Kontrolisana serija pokazuje sistematski trade-off: veći kapacitet bez regularizacije daje viši R² uz viši MAE; pojačana regularizacija (noise + mixup + manja arhitektura) daje niži MAE uz blago niži R². Ovaj trade-off ostaje konzistentan u kasnijim fazama i utiče na izbor strategije ansambliranja.</w:t>
      </w:r>
    </w:p>
    <w:p w14:paraId="6A4A2ADA" w14:textId="77777777" w:rsidR="005229E4" w:rsidRDefault="00C63225">
      <w:pPr>
        <w:pStyle w:val="Heading3"/>
      </w:pPr>
      <w:r>
        <w:t>Redizajn rekurentnih mreža (Improved RNN)</w:t>
      </w:r>
    </w:p>
    <w:p w14:paraId="50AE65DC" w14:textId="3BD1EA55" w:rsidR="00F05CDA" w:rsidRDefault="00F05CDA" w:rsidP="00F05CDA">
      <w:pPr>
        <w:pStyle w:val="BodyText"/>
      </w:pPr>
      <w:r>
        <w:t>Inicijalni rezultati rekurentnih mreža motivisali su redizajn arhitekture. Promene su sledeće: (1) sekvencijalna grana prima 33 sirova game-level obeležja umesto 184 lag i roll inženjerisanih; (2) 20 pregame obeležja ulazi odvojeno kroz statičku Dense granu, čime mreža ne mora da održava konstantne vrednosti unutar skrivenog stanja; (3) kratke karijere se ne odbacuju, već se primenjuje padding sa Masking slojem; (4) arhitektura je ograničena na maksimum dva LSTM sloja sa najviše 192 jedinice; (5) LayerNorm je obavezan i nije prepušten Optuni; (6) GaussianNoise je primenjen samo na statičku granu, jer šum nad padded pozicijama u sekvenci narušava detekciju maske.</w:t>
      </w:r>
    </w:p>
    <w:p w14:paraId="4D9FC19D" w14:textId="4D867F63" w:rsidR="005229E4" w:rsidRDefault="00F05CDA" w:rsidP="00F05CDA">
      <w:pPr>
        <w:pStyle w:val="BodyText"/>
      </w:pPr>
      <w:r>
        <w:t>Postignute metrike: MAE = 18,03; RMSE = 25,11; R² = 0,3354. Rekurentne mreže, koje su u prethodnim fazama bile ubedljivo najslabiji pristup, nakon ovih izmena postaju konkurentne svim ostalim modelima i u tom trenutku razvoja ostvaruju i najveći R² među svim testiranim modelima, neznatno iznad LightGBM-a (R² = 0,3346). U odnosu na inicijalni multi-layer RNN, R² je porastao za 0,1197, a MAE smanjen za 1,70 jardi. Direktna LSTM vs GRU ablacija pokazuje minimalnu razliku (R² u opsegu 0,3326–0,3354), iz čega sledi da je odlučujući faktor topologija arhitekture, a ne tip rekurentne ćelije.</w:t>
      </w:r>
      <w:r w:rsidR="00C63225">
        <w:t>.</w:t>
      </w:r>
    </w:p>
    <w:p w14:paraId="04D391F5" w14:textId="77777777" w:rsidR="005229E4" w:rsidRDefault="00C63225">
      <w:r>
        <w:rPr>
          <w:noProof/>
        </w:rPr>
        <w:drawing>
          <wp:inline distT="0" distB="0" distL="0" distR="0" wp14:anchorId="77FB2367" wp14:editId="788A1D53">
            <wp:extent cx="5220000" cy="1426826"/>
            <wp:effectExtent l="0" t="0" r="0" b="0"/>
            <wp:docPr id="1755487651" name="Picture 1755487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gru_vs_lstm_comparison.png"/>
                    <pic:cNvPicPr/>
                  </pic:nvPicPr>
                  <pic:blipFill>
                    <a:blip r:embed="rId26"/>
                    <a:stretch>
                      <a:fillRect/>
                    </a:stretch>
                  </pic:blipFill>
                  <pic:spPr>
                    <a:xfrm>
                      <a:off x="0" y="0"/>
                      <a:ext cx="5220000" cy="1426826"/>
                    </a:xfrm>
                    <a:prstGeom prst="rect">
                      <a:avLst/>
                    </a:prstGeom>
                  </pic:spPr>
                </pic:pic>
              </a:graphicData>
            </a:graphic>
          </wp:inline>
        </w:drawing>
      </w:r>
    </w:p>
    <w:p w14:paraId="43932963" w14:textId="77777777" w:rsidR="005229E4" w:rsidRDefault="00C63225">
      <w:pPr>
        <w:pStyle w:val="Caption"/>
      </w:pPr>
      <w:r>
        <w:t xml:space="preserve">Slika 22. LSTM vs GRU ablacija </w:t>
      </w:r>
      <w:r w:rsidR="006F10D9">
        <w:t>-</w:t>
      </w:r>
      <w:r>
        <w:t xml:space="preserve"> razlika u test metrikama je u granicama merne neizvesnosti.</w:t>
      </w:r>
    </w:p>
    <w:p w14:paraId="7FA79C71" w14:textId="77777777" w:rsidR="005229E4" w:rsidRDefault="00C63225">
      <w:pPr>
        <w:pStyle w:val="Heading3"/>
      </w:pPr>
      <w:r>
        <w:t>Pažnja i ugrađivanje identiteta igrača</w:t>
      </w:r>
    </w:p>
    <w:p w14:paraId="5C29A751" w14:textId="77777777" w:rsidR="005229E4" w:rsidRDefault="00C63225">
      <w:pPr>
        <w:pStyle w:val="BodyText"/>
      </w:pPr>
      <w:r>
        <w:t>Naredna iteracija kombinuje Improved RNN sa AttentionPool slojem i Embedding granom. Pretpostavka je da self-attention može da ponderiše različite utakmice u istoriji, a embedding da kodira latentne kvalitete pojedinih igrača. Testirana je grid {LSTM, GRU} × {√y, log(1+y)}.</w:t>
      </w:r>
    </w:p>
    <w:p w14:paraId="4504A977" w14:textId="77777777" w:rsidR="005229E4" w:rsidRDefault="00C63225">
      <w:r>
        <w:rPr>
          <w:noProof/>
        </w:rPr>
        <w:drawing>
          <wp:inline distT="0" distB="0" distL="0" distR="0" wp14:anchorId="6594038B" wp14:editId="7A58D837">
            <wp:extent cx="5220000" cy="3242794"/>
            <wp:effectExtent l="0" t="0" r="0" b="0"/>
            <wp:docPr id="1755487652" name="Picture 1755487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learning_curves.png"/>
                    <pic:cNvPicPr/>
                  </pic:nvPicPr>
                  <pic:blipFill>
                    <a:blip r:embed="rId27"/>
                    <a:stretch>
                      <a:fillRect/>
                    </a:stretch>
                  </pic:blipFill>
                  <pic:spPr>
                    <a:xfrm>
                      <a:off x="0" y="0"/>
                      <a:ext cx="5220000" cy="3242794"/>
                    </a:xfrm>
                    <a:prstGeom prst="rect">
                      <a:avLst/>
                    </a:prstGeom>
                  </pic:spPr>
                </pic:pic>
              </a:graphicData>
            </a:graphic>
          </wp:inline>
        </w:drawing>
      </w:r>
    </w:p>
    <w:p w14:paraId="5EE6084E" w14:textId="77777777" w:rsidR="005229E4" w:rsidRDefault="00C63225">
      <w:pPr>
        <w:pStyle w:val="Caption"/>
      </w:pPr>
      <w:r>
        <w:t>Slika 23. Trening i validacione krive Attention + Embedding modela.</w:t>
      </w:r>
    </w:p>
    <w:p w14:paraId="39D97C84" w14:textId="77777777" w:rsidR="005229E4" w:rsidRDefault="00C63225">
      <w:pPr>
        <w:pStyle w:val="BodyText"/>
      </w:pPr>
      <w:r>
        <w:t>Postignute metrike su ispod Improved RNN-a (najbolji GRU_sqrt R² = 0,3236). Dijagnostička varijanta sa rela</w:t>
      </w:r>
      <w:r w:rsidR="003F717A">
        <w:rPr>
          <w:lang w:val="en-US"/>
        </w:rPr>
        <w:t>ks</w:t>
      </w:r>
      <w:r>
        <w:t>iranom regularizacijom (dropout 0,25 → 0,15, noise 0,05 → 0, weight decay 5e-4 → 1e-4, patience 25 → 50) blago popravlja rezultat (GRU_log1p_v2 R² = 0,3262), ali svi modeli i dalje rano staju. Uzrok je dvojak: 49,9% test uzoraka ima player_id koji se ne pojavljuje u trening skupu, te embedding sloj ostaje neefikasan na test skupu; takođe, mali broj utakmica po igraču (medijan ≈ 14) ne pruža dovoljno signala za učenje smislenih attention težina.</w:t>
      </w:r>
    </w:p>
    <w:p w14:paraId="678AA82C" w14:textId="77777777" w:rsidR="005229E4" w:rsidRDefault="00C63225">
      <w:r>
        <w:rPr>
          <w:noProof/>
        </w:rPr>
        <w:lastRenderedPageBreak/>
        <w:drawing>
          <wp:inline distT="0" distB="0" distL="0" distR="0" wp14:anchorId="3D6BA553" wp14:editId="65B237FE">
            <wp:extent cx="5220000" cy="3242794"/>
            <wp:effectExtent l="0" t="0" r="0" b="0"/>
            <wp:docPr id="1755487653" name="Picture 1755487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v2_learning_curves.png"/>
                    <pic:cNvPicPr/>
                  </pic:nvPicPr>
                  <pic:blipFill>
                    <a:blip r:embed="rId28"/>
                    <a:stretch>
                      <a:fillRect/>
                    </a:stretch>
                  </pic:blipFill>
                  <pic:spPr>
                    <a:xfrm>
                      <a:off x="0" y="0"/>
                      <a:ext cx="5220000" cy="3242794"/>
                    </a:xfrm>
                    <a:prstGeom prst="rect">
                      <a:avLst/>
                    </a:prstGeom>
                  </pic:spPr>
                </pic:pic>
              </a:graphicData>
            </a:graphic>
          </wp:inline>
        </w:drawing>
      </w:r>
    </w:p>
    <w:p w14:paraId="4D62801E" w14:textId="77777777" w:rsidR="005229E4" w:rsidRDefault="00C63225">
      <w:pPr>
        <w:pStyle w:val="Caption"/>
      </w:pPr>
      <w:r>
        <w:t>Slika 24. Krive nakon relaxirane regularizacije u Attention + Embedding v2.</w:t>
      </w:r>
    </w:p>
    <w:p w14:paraId="56D9DA76" w14:textId="77777777" w:rsidR="005229E4" w:rsidRDefault="00C63225">
      <w:pPr>
        <w:pStyle w:val="BodyText"/>
      </w:pPr>
      <w:r>
        <w:t>Iz navedenog sledi da Improved RNN ostaje najbolji rekurentni model za posmatrani skup. Pažnja i ugrađivanje identiteta ne donose poboljšanje, jer ograničenje nije u kapacitetu modela, već u količini i strukturi raspoloživih podataka.</w:t>
      </w:r>
    </w:p>
    <w:p w14:paraId="7E9EB95B" w14:textId="77777777" w:rsidR="005229E4" w:rsidRDefault="00C63225">
      <w:pPr>
        <w:pStyle w:val="Heading3"/>
      </w:pPr>
      <w:r>
        <w:t>Kvantilna regresija</w:t>
      </w:r>
    </w:p>
    <w:p w14:paraId="2A39C5C1" w14:textId="77777777" w:rsidR="005229E4" w:rsidRDefault="00C63225">
      <w:pPr>
        <w:pStyle w:val="BodyText"/>
      </w:pPr>
      <w:r>
        <w:t>Kvantilna regresija primenjena je sa istom MLP-B osnovom i pinball loss funkcijom. Tačkasta predikcija je medijan q50, dok q90 − q10 razmak služi kao 80% interval poverenja.</w:t>
      </w:r>
    </w:p>
    <w:p w14:paraId="056453F6" w14:textId="77777777" w:rsidR="005229E4" w:rsidRDefault="00C63225">
      <w:r>
        <w:rPr>
          <w:noProof/>
        </w:rPr>
        <w:drawing>
          <wp:inline distT="0" distB="0" distL="0" distR="0" wp14:anchorId="011AF91F" wp14:editId="02D3D8AE">
            <wp:extent cx="3176637" cy="1115251"/>
            <wp:effectExtent l="0" t="0" r="5080" b="8890"/>
            <wp:docPr id="1755487654" name="Picture 1755487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learning_curves.png"/>
                    <pic:cNvPicPr/>
                  </pic:nvPicPr>
                  <pic:blipFill>
                    <a:blip r:embed="rId29"/>
                    <a:stretch>
                      <a:fillRect/>
                    </a:stretch>
                  </pic:blipFill>
                  <pic:spPr>
                    <a:xfrm>
                      <a:off x="0" y="0"/>
                      <a:ext cx="3202778" cy="1124429"/>
                    </a:xfrm>
                    <a:prstGeom prst="rect">
                      <a:avLst/>
                    </a:prstGeom>
                  </pic:spPr>
                </pic:pic>
              </a:graphicData>
            </a:graphic>
          </wp:inline>
        </w:drawing>
      </w:r>
    </w:p>
    <w:p w14:paraId="74F5A57C" w14:textId="77777777" w:rsidR="005229E4" w:rsidRDefault="00C63225">
      <w:pPr>
        <w:pStyle w:val="Caption"/>
      </w:pPr>
      <w:r>
        <w:t>Slika 25. Trening i validacione krive MLP Quantile modela.</w:t>
      </w:r>
    </w:p>
    <w:p w14:paraId="0EDA6AD4" w14:textId="77777777" w:rsidR="005229E4" w:rsidRDefault="00C63225">
      <w:r>
        <w:rPr>
          <w:noProof/>
        </w:rPr>
        <w:drawing>
          <wp:inline distT="0" distB="0" distL="0" distR="0" wp14:anchorId="142C4A74" wp14:editId="02310ECF">
            <wp:extent cx="3188249" cy="1347815"/>
            <wp:effectExtent l="0" t="0" r="0" b="5080"/>
            <wp:docPr id="1755487655" name="Picture 1755487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predictions.png"/>
                    <pic:cNvPicPr/>
                  </pic:nvPicPr>
                  <pic:blipFill>
                    <a:blip r:embed="rId30"/>
                    <a:stretch>
                      <a:fillRect/>
                    </a:stretch>
                  </pic:blipFill>
                  <pic:spPr>
                    <a:xfrm>
                      <a:off x="0" y="0"/>
                      <a:ext cx="3213566" cy="1358518"/>
                    </a:xfrm>
                    <a:prstGeom prst="rect">
                      <a:avLst/>
                    </a:prstGeom>
                  </pic:spPr>
                </pic:pic>
              </a:graphicData>
            </a:graphic>
          </wp:inline>
        </w:drawing>
      </w:r>
    </w:p>
    <w:p w14:paraId="6C410654" w14:textId="77777777" w:rsidR="005229E4" w:rsidRDefault="00C63225">
      <w:pPr>
        <w:pStyle w:val="Caption"/>
      </w:pPr>
      <w:r>
        <w:t>Slika 26. Predikcije medijana (q50) i pojas q10–q90 na test skupu.</w:t>
      </w:r>
    </w:p>
    <w:p w14:paraId="159CB104" w14:textId="77777777" w:rsidR="005229E4" w:rsidRDefault="00C63225">
      <w:pPr>
        <w:pStyle w:val="BodyText"/>
      </w:pPr>
      <w:r>
        <w:t>Postignute metrike: MAE q50 = 17,76; RMSE = 25,60; R² = 0,3093; pokrivenost q10–q90 = 78,8% (cilj 80%); prosečna širina pojasa 59,7 jardi. MLP Quantile je najbolji pojedinačni model po MAE metrici i ilustruje da izbor funkcije gubitka može imati uporediv ili veći efekat od dodatnih arhitekturnih modifikacija.</w:t>
      </w:r>
    </w:p>
    <w:p w14:paraId="373F9A87" w14:textId="77777777" w:rsidR="005229E4" w:rsidRDefault="00C63225">
      <w:pPr>
        <w:pStyle w:val="Heading3"/>
      </w:pPr>
      <w:r>
        <w:t>Strategije ansambliranja</w:t>
      </w:r>
    </w:p>
    <w:p w14:paraId="1E18101A" w14:textId="77777777" w:rsidR="005229E4" w:rsidRDefault="00C63225">
      <w:pPr>
        <w:pStyle w:val="BodyText"/>
      </w:pPr>
      <w:r>
        <w:t>Pet baznih modela (XGBoost, LightGBM, ElasticNet, MLP Hybrid, MLP Quantile) kombinovano je primenom četiri ansambl strategije. Matrica korelacije reziduala pokazuje vrednosti u opsegu 0,964–0,993, čime je maksimalna dobit od ansambla strukturno ograničena.</w:t>
      </w:r>
    </w:p>
    <w:p w14:paraId="1C2E6DDE" w14:textId="77777777" w:rsidR="005229E4" w:rsidRDefault="00C63225">
      <w:r>
        <w:rPr>
          <w:noProof/>
        </w:rPr>
        <w:drawing>
          <wp:inline distT="0" distB="0" distL="0" distR="0" wp14:anchorId="2F11CB0B" wp14:editId="58A72ACB">
            <wp:extent cx="5220000" cy="4419262"/>
            <wp:effectExtent l="0" t="0" r="0" b="0"/>
            <wp:docPr id="1755487656" name="Picture 1755487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residual_corr.png"/>
                    <pic:cNvPicPr/>
                  </pic:nvPicPr>
                  <pic:blipFill>
                    <a:blip r:embed="rId31"/>
                    <a:stretch>
                      <a:fillRect/>
                    </a:stretch>
                  </pic:blipFill>
                  <pic:spPr>
                    <a:xfrm>
                      <a:off x="0" y="0"/>
                      <a:ext cx="5220000" cy="4419262"/>
                    </a:xfrm>
                    <a:prstGeom prst="rect">
                      <a:avLst/>
                    </a:prstGeom>
                  </pic:spPr>
                </pic:pic>
              </a:graphicData>
            </a:graphic>
          </wp:inline>
        </w:drawing>
      </w:r>
    </w:p>
    <w:p w14:paraId="3C39AEDF" w14:textId="77777777" w:rsidR="005229E4" w:rsidRDefault="00C63225">
      <w:pPr>
        <w:pStyle w:val="Caption"/>
      </w:pPr>
      <w:r>
        <w:t>Slika 27. Matrica korelacije reziduala pet baznih modela.</w:t>
      </w:r>
    </w:p>
    <w:p w14:paraId="0BF676F5" w14:textId="77777777" w:rsidR="005229E4" w:rsidRDefault="00C63225">
      <w:pPr>
        <w:pStyle w:val="BodyText"/>
      </w:pPr>
      <w:r>
        <w:t>Najnižu vrednost MAE postiže constrained_ls strategija sa sastavom Opcija 1, koja dodeljuje 70,4% težine MLP Quantile-u i 19,2% LightGBM-u. Postignut MAE iznosi 17,708. Najviši R² (0,3384) zadržava ansambl XGB + LGB + MLP iz druge faze na 184 obeležja, što ponovo ilustruje trade-off između MAE i R².</w:t>
      </w:r>
    </w:p>
    <w:p w14:paraId="093E5599" w14:textId="77777777" w:rsidR="005229E4" w:rsidRDefault="00C63225">
      <w:r>
        <w:rPr>
          <w:noProof/>
        </w:rPr>
        <w:drawing>
          <wp:inline distT="0" distB="0" distL="0" distR="0" wp14:anchorId="20219304" wp14:editId="4311B368">
            <wp:extent cx="5220000" cy="2506101"/>
            <wp:effectExtent l="0" t="0" r="0" b="0"/>
            <wp:docPr id="1755487657" name="Picture 1755487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comparison.png"/>
                    <pic:cNvPicPr/>
                  </pic:nvPicPr>
                  <pic:blipFill>
                    <a:blip r:embed="rId32"/>
                    <a:stretch>
                      <a:fillRect/>
                    </a:stretch>
                  </pic:blipFill>
                  <pic:spPr>
                    <a:xfrm>
                      <a:off x="0" y="0"/>
                      <a:ext cx="5220000" cy="2506101"/>
                    </a:xfrm>
                    <a:prstGeom prst="rect">
                      <a:avLst/>
                    </a:prstGeom>
                  </pic:spPr>
                </pic:pic>
              </a:graphicData>
            </a:graphic>
          </wp:inline>
        </w:drawing>
      </w:r>
    </w:p>
    <w:p w14:paraId="376671B9" w14:textId="77777777" w:rsidR="005229E4" w:rsidRDefault="00C63225">
      <w:pPr>
        <w:pStyle w:val="Caption"/>
      </w:pPr>
      <w:r>
        <w:lastRenderedPageBreak/>
        <w:t>Slika 28. Poređenje četiri ansambl strategije sa najboljim pojedinačnim modelima.</w:t>
      </w:r>
    </w:p>
    <w:p w14:paraId="7025A750" w14:textId="77777777" w:rsidR="005229E4" w:rsidRDefault="00C63225">
      <w:pPr>
        <w:pStyle w:val="Heading3"/>
      </w:pPr>
      <w:r>
        <w:t>Sumarni rezultati svih modela</w:t>
      </w:r>
    </w:p>
    <w:p w14:paraId="6F90917C" w14:textId="77777777" w:rsidR="005229E4" w:rsidRDefault="00C63225">
      <w:pPr>
        <w:pStyle w:val="BodyText"/>
      </w:pPr>
      <w:r>
        <w:t>Tabela 8 prikazuje rezultate ključnih modela na test skupu (sezone 2024–2025, 6.199 uzoraka), sortirane po MAE-u kao primarnoj metrici optimizacije.</w:t>
      </w:r>
    </w:p>
    <w:tbl>
      <w:tblPr>
        <w:tblStyle w:val="TableGrid"/>
        <w:tblW w:w="0pt" w:type="dxa"/>
        <w:tblLook w:firstRow="1" w:lastRow="0" w:firstColumn="1" w:lastColumn="0" w:noHBand="0" w:noVBand="1"/>
      </w:tblPr>
      <w:tblGrid>
        <w:gridCol w:w="1709"/>
        <w:gridCol w:w="925"/>
        <w:gridCol w:w="732"/>
        <w:gridCol w:w="758"/>
        <w:gridCol w:w="732"/>
      </w:tblGrid>
      <w:tr w:rsidR="005229E4" w14:paraId="5B648213" w14:textId="77777777">
        <w:tc>
          <w:tcPr>
            <w:tcW w:w="100.90pt" w:type="dxa"/>
          </w:tcPr>
          <w:p w14:paraId="182A31C5" w14:textId="77777777" w:rsidR="005229E4" w:rsidRDefault="00C63225">
            <w:r>
              <w:rPr>
                <w:b/>
              </w:rPr>
              <w:t>Model</w:t>
            </w:r>
          </w:p>
        </w:tc>
        <w:tc>
          <w:tcPr>
            <w:tcW w:w="100.90pt" w:type="dxa"/>
          </w:tcPr>
          <w:p w14:paraId="25C3FF73" w14:textId="77777777" w:rsidR="005229E4" w:rsidRDefault="00C63225">
            <w:r>
              <w:rPr>
                <w:b/>
              </w:rPr>
              <w:t>Obeležja</w:t>
            </w:r>
          </w:p>
        </w:tc>
        <w:tc>
          <w:tcPr>
            <w:tcW w:w="100.90pt" w:type="dxa"/>
          </w:tcPr>
          <w:p w14:paraId="6B2BB10C" w14:textId="77777777" w:rsidR="005229E4" w:rsidRDefault="00C63225">
            <w:r>
              <w:rPr>
                <w:b/>
              </w:rPr>
              <w:t>Test MAE</w:t>
            </w:r>
          </w:p>
        </w:tc>
        <w:tc>
          <w:tcPr>
            <w:tcW w:w="100.90pt" w:type="dxa"/>
          </w:tcPr>
          <w:p w14:paraId="06340423" w14:textId="77777777" w:rsidR="005229E4" w:rsidRDefault="00C63225">
            <w:r>
              <w:rPr>
                <w:b/>
              </w:rPr>
              <w:t>Test RMSE</w:t>
            </w:r>
          </w:p>
        </w:tc>
        <w:tc>
          <w:tcPr>
            <w:tcW w:w="100.90pt" w:type="dxa"/>
          </w:tcPr>
          <w:p w14:paraId="148F600D" w14:textId="77777777" w:rsidR="005229E4" w:rsidRDefault="00C63225">
            <w:r>
              <w:rPr>
                <w:b/>
              </w:rPr>
              <w:t>Test R²</w:t>
            </w:r>
          </w:p>
        </w:tc>
      </w:tr>
      <w:tr w:rsidR="005229E4" w14:paraId="30B74ABB" w14:textId="77777777">
        <w:tc>
          <w:tcPr>
            <w:tcW w:w="100.90pt" w:type="dxa"/>
          </w:tcPr>
          <w:p w14:paraId="39DF0B50" w14:textId="77777777" w:rsidR="005229E4" w:rsidRDefault="00C63225">
            <w:r>
              <w:t>Ensemble Opt1 / constrained_ls</w:t>
            </w:r>
          </w:p>
        </w:tc>
        <w:tc>
          <w:tcPr>
            <w:tcW w:w="100.90pt" w:type="dxa"/>
          </w:tcPr>
          <w:p w14:paraId="3CC1D1EE" w14:textId="77777777" w:rsidR="005229E4" w:rsidRDefault="00C63225">
            <w:r>
              <w:t>40</w:t>
            </w:r>
          </w:p>
        </w:tc>
        <w:tc>
          <w:tcPr>
            <w:tcW w:w="100.90pt" w:type="dxa"/>
          </w:tcPr>
          <w:p w14:paraId="729F7771" w14:textId="77777777" w:rsidR="005229E4" w:rsidRDefault="00C63225">
            <w:r>
              <w:t>17,708</w:t>
            </w:r>
          </w:p>
        </w:tc>
        <w:tc>
          <w:tcPr>
            <w:tcW w:w="100.90pt" w:type="dxa"/>
          </w:tcPr>
          <w:p w14:paraId="6AB61E0A" w14:textId="77777777" w:rsidR="005229E4" w:rsidRDefault="00C63225">
            <w:r>
              <w:t>25,430</w:t>
            </w:r>
          </w:p>
        </w:tc>
        <w:tc>
          <w:tcPr>
            <w:tcW w:w="100.90pt" w:type="dxa"/>
          </w:tcPr>
          <w:p w14:paraId="67AB465D" w14:textId="77777777" w:rsidR="005229E4" w:rsidRDefault="00C63225">
            <w:r>
              <w:t>0,3184</w:t>
            </w:r>
          </w:p>
        </w:tc>
      </w:tr>
      <w:tr w:rsidR="005229E4" w14:paraId="0925DAB2" w14:textId="77777777">
        <w:tc>
          <w:tcPr>
            <w:tcW w:w="100.90pt" w:type="dxa"/>
          </w:tcPr>
          <w:p w14:paraId="02BAC5D3" w14:textId="77777777" w:rsidR="005229E4" w:rsidRDefault="00C63225">
            <w:r>
              <w:t>MLP Quantile q50</w:t>
            </w:r>
          </w:p>
        </w:tc>
        <w:tc>
          <w:tcPr>
            <w:tcW w:w="100.90pt" w:type="dxa"/>
          </w:tcPr>
          <w:p w14:paraId="5243D39E" w14:textId="77777777" w:rsidR="005229E4" w:rsidRDefault="00C63225">
            <w:r>
              <w:t>40</w:t>
            </w:r>
          </w:p>
        </w:tc>
        <w:tc>
          <w:tcPr>
            <w:tcW w:w="100.90pt" w:type="dxa"/>
          </w:tcPr>
          <w:p w14:paraId="0F1A3570" w14:textId="77777777" w:rsidR="005229E4" w:rsidRDefault="00C63225">
            <w:r>
              <w:t>17,75</w:t>
            </w:r>
          </w:p>
        </w:tc>
        <w:tc>
          <w:tcPr>
            <w:tcW w:w="100.90pt" w:type="dxa"/>
          </w:tcPr>
          <w:p w14:paraId="7B80B66B" w14:textId="77777777" w:rsidR="005229E4" w:rsidRDefault="00C63225">
            <w:r>
              <w:t>25,60</w:t>
            </w:r>
          </w:p>
        </w:tc>
        <w:tc>
          <w:tcPr>
            <w:tcW w:w="100.90pt" w:type="dxa"/>
          </w:tcPr>
          <w:p w14:paraId="13E31192" w14:textId="77777777" w:rsidR="005229E4" w:rsidRDefault="00C63225">
            <w:r>
              <w:t>0,3093</w:t>
            </w:r>
          </w:p>
        </w:tc>
      </w:tr>
      <w:tr w:rsidR="005229E4" w14:paraId="028E620A" w14:textId="77777777">
        <w:tc>
          <w:tcPr>
            <w:tcW w:w="100.90pt" w:type="dxa"/>
          </w:tcPr>
          <w:p w14:paraId="0C438B2D" w14:textId="77777777" w:rsidR="005229E4" w:rsidRDefault="00C63225">
            <w:r>
              <w:t>Ensemble Opt1 / simple_mean</w:t>
            </w:r>
          </w:p>
        </w:tc>
        <w:tc>
          <w:tcPr>
            <w:tcW w:w="100.90pt" w:type="dxa"/>
          </w:tcPr>
          <w:p w14:paraId="163EECC8" w14:textId="77777777" w:rsidR="005229E4" w:rsidRDefault="00C63225">
            <w:r>
              <w:t>40</w:t>
            </w:r>
          </w:p>
        </w:tc>
        <w:tc>
          <w:tcPr>
            <w:tcW w:w="100.90pt" w:type="dxa"/>
          </w:tcPr>
          <w:p w14:paraId="070E6750" w14:textId="77777777" w:rsidR="005229E4" w:rsidRDefault="00C63225">
            <w:r>
              <w:t>17,798</w:t>
            </w:r>
          </w:p>
        </w:tc>
        <w:tc>
          <w:tcPr>
            <w:tcW w:w="100.90pt" w:type="dxa"/>
          </w:tcPr>
          <w:p w14:paraId="4E9E1372" w14:textId="77777777" w:rsidR="005229E4" w:rsidRDefault="00C63225">
            <w:r>
              <w:t>25,243</w:t>
            </w:r>
          </w:p>
        </w:tc>
        <w:tc>
          <w:tcPr>
            <w:tcW w:w="100.90pt" w:type="dxa"/>
          </w:tcPr>
          <w:p w14:paraId="215CDCC6" w14:textId="77777777" w:rsidR="005229E4" w:rsidRDefault="00C63225">
            <w:r>
              <w:t>0,3284</w:t>
            </w:r>
          </w:p>
        </w:tc>
      </w:tr>
      <w:tr w:rsidR="005229E4" w14:paraId="3D03C24C" w14:textId="77777777">
        <w:tc>
          <w:tcPr>
            <w:tcW w:w="100.90pt" w:type="dxa"/>
          </w:tcPr>
          <w:p w14:paraId="2B53BF66" w14:textId="77777777" w:rsidR="005229E4" w:rsidRDefault="00C63225">
            <w:r>
              <w:t>MLP Hybrid (Model D)</w:t>
            </w:r>
          </w:p>
        </w:tc>
        <w:tc>
          <w:tcPr>
            <w:tcW w:w="100.90pt" w:type="dxa"/>
          </w:tcPr>
          <w:p w14:paraId="46E27483" w14:textId="77777777" w:rsidR="005229E4" w:rsidRDefault="00C63225">
            <w:r>
              <w:t>40</w:t>
            </w:r>
          </w:p>
        </w:tc>
        <w:tc>
          <w:tcPr>
            <w:tcW w:w="100.90pt" w:type="dxa"/>
          </w:tcPr>
          <w:p w14:paraId="789CA8DE" w14:textId="77777777" w:rsidR="005229E4" w:rsidRDefault="00C63225">
            <w:r>
              <w:t>17,83</w:t>
            </w:r>
          </w:p>
        </w:tc>
        <w:tc>
          <w:tcPr>
            <w:tcW w:w="100.90pt" w:type="dxa"/>
          </w:tcPr>
          <w:p w14:paraId="2D074057" w14:textId="77777777" w:rsidR="005229E4" w:rsidRDefault="00C63225">
            <w:r>
              <w:t>25,67</w:t>
            </w:r>
          </w:p>
        </w:tc>
        <w:tc>
          <w:tcPr>
            <w:tcW w:w="100.90pt" w:type="dxa"/>
          </w:tcPr>
          <w:p w14:paraId="0A3C0E78" w14:textId="77777777" w:rsidR="005229E4" w:rsidRDefault="00C63225">
            <w:r>
              <w:t>0,3055</w:t>
            </w:r>
          </w:p>
        </w:tc>
      </w:tr>
      <w:tr w:rsidR="005229E4" w14:paraId="0FF08B2F" w14:textId="77777777">
        <w:tc>
          <w:tcPr>
            <w:tcW w:w="100.90pt" w:type="dxa"/>
          </w:tcPr>
          <w:p w14:paraId="5441B9FF" w14:textId="77777777" w:rsidR="005229E4" w:rsidRDefault="00C63225">
            <w:r>
              <w:t>RandomForest (game-level)</w:t>
            </w:r>
          </w:p>
        </w:tc>
        <w:tc>
          <w:tcPr>
            <w:tcW w:w="100.90pt" w:type="dxa"/>
          </w:tcPr>
          <w:p w14:paraId="7889440D" w14:textId="77777777" w:rsidR="005229E4" w:rsidRDefault="00C63225">
            <w:r>
              <w:t>40</w:t>
            </w:r>
          </w:p>
        </w:tc>
        <w:tc>
          <w:tcPr>
            <w:tcW w:w="100.90pt" w:type="dxa"/>
          </w:tcPr>
          <w:p w14:paraId="45048D73" w14:textId="77777777" w:rsidR="005229E4" w:rsidRDefault="00C63225">
            <w:r>
              <w:t>17,85</w:t>
            </w:r>
          </w:p>
        </w:tc>
        <w:tc>
          <w:tcPr>
            <w:tcW w:w="100.90pt" w:type="dxa"/>
          </w:tcPr>
          <w:p w14:paraId="5AB34FD0" w14:textId="77777777" w:rsidR="005229E4" w:rsidRDefault="00C63225">
            <w:r>
              <w:t>—</w:t>
            </w:r>
          </w:p>
        </w:tc>
        <w:tc>
          <w:tcPr>
            <w:tcW w:w="100.90pt" w:type="dxa"/>
          </w:tcPr>
          <w:p w14:paraId="2C09D301" w14:textId="77777777" w:rsidR="005229E4" w:rsidRDefault="00C63225">
            <w:r>
              <w:t>0,3321</w:t>
            </w:r>
          </w:p>
        </w:tc>
      </w:tr>
      <w:tr w:rsidR="005229E4" w14:paraId="3FE0E28F" w14:textId="77777777">
        <w:tc>
          <w:tcPr>
            <w:tcW w:w="100.90pt" w:type="dxa"/>
          </w:tcPr>
          <w:p w14:paraId="1A1837EF" w14:textId="77777777" w:rsidR="005229E4" w:rsidRDefault="00C63225">
            <w:r>
              <w:t>MLP Hybrid Optuna (Model E)</w:t>
            </w:r>
          </w:p>
        </w:tc>
        <w:tc>
          <w:tcPr>
            <w:tcW w:w="100.90pt" w:type="dxa"/>
          </w:tcPr>
          <w:p w14:paraId="2E268598" w14:textId="77777777" w:rsidR="005229E4" w:rsidRDefault="00C63225">
            <w:r>
              <w:t>40</w:t>
            </w:r>
          </w:p>
        </w:tc>
        <w:tc>
          <w:tcPr>
            <w:tcW w:w="100.90pt" w:type="dxa"/>
          </w:tcPr>
          <w:p w14:paraId="16DFF3C9" w14:textId="77777777" w:rsidR="005229E4" w:rsidRDefault="00C63225">
            <w:r>
              <w:t>17,88</w:t>
            </w:r>
          </w:p>
        </w:tc>
        <w:tc>
          <w:tcPr>
            <w:tcW w:w="100.90pt" w:type="dxa"/>
          </w:tcPr>
          <w:p w14:paraId="28981826" w14:textId="77777777" w:rsidR="005229E4" w:rsidRDefault="00C63225">
            <w:r>
              <w:t>25,35</w:t>
            </w:r>
          </w:p>
        </w:tc>
        <w:tc>
          <w:tcPr>
            <w:tcW w:w="100.90pt" w:type="dxa"/>
          </w:tcPr>
          <w:p w14:paraId="6DE33122" w14:textId="77777777" w:rsidR="005229E4" w:rsidRDefault="00C63225">
            <w:r>
              <w:t>0,3225</w:t>
            </w:r>
          </w:p>
        </w:tc>
      </w:tr>
      <w:tr w:rsidR="005229E4" w14:paraId="1B3B0FD8" w14:textId="77777777">
        <w:tc>
          <w:tcPr>
            <w:tcW w:w="100.90pt" w:type="dxa"/>
          </w:tcPr>
          <w:p w14:paraId="31604F82" w14:textId="77777777" w:rsidR="005229E4" w:rsidRDefault="00C63225">
            <w:r>
              <w:t>MLP Improved (Model C)</w:t>
            </w:r>
          </w:p>
        </w:tc>
        <w:tc>
          <w:tcPr>
            <w:tcW w:w="100.90pt" w:type="dxa"/>
          </w:tcPr>
          <w:p w14:paraId="56D6F39C" w14:textId="77777777" w:rsidR="005229E4" w:rsidRDefault="00C63225">
            <w:r>
              <w:t>40</w:t>
            </w:r>
          </w:p>
        </w:tc>
        <w:tc>
          <w:tcPr>
            <w:tcW w:w="100.90pt" w:type="dxa"/>
          </w:tcPr>
          <w:p w14:paraId="0F4C8928" w14:textId="77777777" w:rsidR="005229E4" w:rsidRDefault="00C63225">
            <w:r>
              <w:t>17,91</w:t>
            </w:r>
          </w:p>
        </w:tc>
        <w:tc>
          <w:tcPr>
            <w:tcW w:w="100.90pt" w:type="dxa"/>
          </w:tcPr>
          <w:p w14:paraId="06368313" w14:textId="77777777" w:rsidR="005229E4" w:rsidRDefault="00C63225">
            <w:r>
              <w:t>25,49</w:t>
            </w:r>
          </w:p>
        </w:tc>
        <w:tc>
          <w:tcPr>
            <w:tcW w:w="100.90pt" w:type="dxa"/>
          </w:tcPr>
          <w:p w14:paraId="744F2493" w14:textId="77777777" w:rsidR="005229E4" w:rsidRDefault="00C63225">
            <w:r>
              <w:t>0,3151</w:t>
            </w:r>
          </w:p>
        </w:tc>
      </w:tr>
      <w:tr w:rsidR="005229E4" w14:paraId="4BA057F2" w14:textId="77777777">
        <w:tc>
          <w:tcPr>
            <w:tcW w:w="100.90pt" w:type="dxa"/>
          </w:tcPr>
          <w:p w14:paraId="43DB8F6F" w14:textId="77777777" w:rsidR="005229E4" w:rsidRDefault="00C63225">
            <w:r>
              <w:t>LSTM Improved (najbolji RNN)</w:t>
            </w:r>
          </w:p>
        </w:tc>
        <w:tc>
          <w:tcPr>
            <w:tcW w:w="100.90pt" w:type="dxa"/>
          </w:tcPr>
          <w:p w14:paraId="591A777B" w14:textId="77777777" w:rsidR="005229E4" w:rsidRDefault="00C63225">
            <w:r>
              <w:t>33+20</w:t>
            </w:r>
          </w:p>
        </w:tc>
        <w:tc>
          <w:tcPr>
            <w:tcW w:w="100.90pt" w:type="dxa"/>
          </w:tcPr>
          <w:p w14:paraId="67668193" w14:textId="77777777" w:rsidR="005229E4" w:rsidRDefault="00C63225">
            <w:r>
              <w:t>18,03</w:t>
            </w:r>
          </w:p>
        </w:tc>
        <w:tc>
          <w:tcPr>
            <w:tcW w:w="100.90pt" w:type="dxa"/>
          </w:tcPr>
          <w:p w14:paraId="6285C0B6" w14:textId="77777777" w:rsidR="005229E4" w:rsidRDefault="00C63225">
            <w:r>
              <w:t>25,11</w:t>
            </w:r>
          </w:p>
        </w:tc>
        <w:tc>
          <w:tcPr>
            <w:tcW w:w="100.90pt" w:type="dxa"/>
          </w:tcPr>
          <w:p w14:paraId="403EFDEE" w14:textId="77777777" w:rsidR="005229E4" w:rsidRDefault="00C63225">
            <w:r>
              <w:t>0,3354</w:t>
            </w:r>
          </w:p>
        </w:tc>
      </w:tr>
      <w:tr w:rsidR="005229E4" w14:paraId="7479C2A2" w14:textId="77777777">
        <w:tc>
          <w:tcPr>
            <w:tcW w:w="100.90pt" w:type="dxa"/>
          </w:tcPr>
          <w:p w14:paraId="615AB980" w14:textId="77777777" w:rsidR="005229E4" w:rsidRDefault="00C63225">
            <w:r>
              <w:t>Stari ansambl (XGB+LGB+MLP)</w:t>
            </w:r>
          </w:p>
        </w:tc>
        <w:tc>
          <w:tcPr>
            <w:tcW w:w="100.90pt" w:type="dxa"/>
          </w:tcPr>
          <w:p w14:paraId="708B547D" w14:textId="77777777" w:rsidR="005229E4" w:rsidRDefault="00C63225">
            <w:r>
              <w:t>184</w:t>
            </w:r>
          </w:p>
        </w:tc>
        <w:tc>
          <w:tcPr>
            <w:tcW w:w="100.90pt" w:type="dxa"/>
          </w:tcPr>
          <w:p w14:paraId="2C353C51" w14:textId="77777777" w:rsidR="005229E4" w:rsidRDefault="00C63225">
            <w:r>
              <w:t>18,05</w:t>
            </w:r>
          </w:p>
        </w:tc>
        <w:tc>
          <w:tcPr>
            <w:tcW w:w="100.90pt" w:type="dxa"/>
          </w:tcPr>
          <w:p w14:paraId="1157C17A" w14:textId="77777777" w:rsidR="005229E4" w:rsidRDefault="00C63225">
            <w:r>
              <w:t>25,05</w:t>
            </w:r>
          </w:p>
        </w:tc>
        <w:tc>
          <w:tcPr>
            <w:tcW w:w="100.90pt" w:type="dxa"/>
          </w:tcPr>
          <w:p w14:paraId="6EA614D3" w14:textId="77777777" w:rsidR="005229E4" w:rsidRDefault="00C63225">
            <w:r>
              <w:t>0,3384</w:t>
            </w:r>
          </w:p>
        </w:tc>
      </w:tr>
      <w:tr w:rsidR="005229E4" w14:paraId="094BC7B3" w14:textId="77777777">
        <w:tc>
          <w:tcPr>
            <w:tcW w:w="100.90pt" w:type="dxa"/>
          </w:tcPr>
          <w:p w14:paraId="7E2CB4E9" w14:textId="77777777" w:rsidR="005229E4" w:rsidRDefault="00C63225">
            <w:r>
              <w:t>XGBoost</w:t>
            </w:r>
          </w:p>
        </w:tc>
        <w:tc>
          <w:tcPr>
            <w:tcW w:w="100.90pt" w:type="dxa"/>
          </w:tcPr>
          <w:p w14:paraId="14255CC9" w14:textId="77777777" w:rsidR="005229E4" w:rsidRDefault="00C63225">
            <w:r>
              <w:t>40</w:t>
            </w:r>
          </w:p>
        </w:tc>
        <w:tc>
          <w:tcPr>
            <w:tcW w:w="100.90pt" w:type="dxa"/>
          </w:tcPr>
          <w:p w14:paraId="78655485" w14:textId="77777777" w:rsidR="005229E4" w:rsidRDefault="00C63225">
            <w:r>
              <w:t>18,09</w:t>
            </w:r>
          </w:p>
        </w:tc>
        <w:tc>
          <w:tcPr>
            <w:tcW w:w="100.90pt" w:type="dxa"/>
          </w:tcPr>
          <w:p w14:paraId="626879C9" w14:textId="77777777" w:rsidR="005229E4" w:rsidRDefault="00C63225">
            <w:r>
              <w:t>25,498</w:t>
            </w:r>
          </w:p>
        </w:tc>
        <w:tc>
          <w:tcPr>
            <w:tcW w:w="100.90pt" w:type="dxa"/>
          </w:tcPr>
          <w:p w14:paraId="5D14FD71" w14:textId="77777777" w:rsidR="005229E4" w:rsidRDefault="00C63225">
            <w:r>
              <w:t>0,3148</w:t>
            </w:r>
          </w:p>
        </w:tc>
      </w:tr>
      <w:tr w:rsidR="005229E4" w14:paraId="18CB1476" w14:textId="77777777">
        <w:tc>
          <w:tcPr>
            <w:tcW w:w="100.90pt" w:type="dxa"/>
          </w:tcPr>
          <w:p w14:paraId="3B38C3DE" w14:textId="77777777" w:rsidR="005229E4" w:rsidRDefault="00C63225">
            <w:r>
              <w:t>MLP Original (Model A)</w:t>
            </w:r>
          </w:p>
        </w:tc>
        <w:tc>
          <w:tcPr>
            <w:tcW w:w="100.90pt" w:type="dxa"/>
          </w:tcPr>
          <w:p w14:paraId="0BBEEB13" w14:textId="77777777" w:rsidR="005229E4" w:rsidRDefault="00C63225">
            <w:r>
              <w:t>184</w:t>
            </w:r>
          </w:p>
        </w:tc>
        <w:tc>
          <w:tcPr>
            <w:tcW w:w="100.90pt" w:type="dxa"/>
          </w:tcPr>
          <w:p w14:paraId="364D000F" w14:textId="77777777" w:rsidR="005229E4" w:rsidRDefault="00C63225">
            <w:r>
              <w:t>18,10</w:t>
            </w:r>
          </w:p>
        </w:tc>
        <w:tc>
          <w:tcPr>
            <w:tcW w:w="100.90pt" w:type="dxa"/>
          </w:tcPr>
          <w:p w14:paraId="43081637" w14:textId="77777777" w:rsidR="005229E4" w:rsidRDefault="00C63225">
            <w:r>
              <w:t>25,62</w:t>
            </w:r>
          </w:p>
        </w:tc>
        <w:tc>
          <w:tcPr>
            <w:tcW w:w="100.90pt" w:type="dxa"/>
          </w:tcPr>
          <w:p w14:paraId="284922DC" w14:textId="77777777" w:rsidR="005229E4" w:rsidRDefault="00C63225">
            <w:r>
              <w:t>0,3079</w:t>
            </w:r>
          </w:p>
        </w:tc>
      </w:tr>
      <w:tr w:rsidR="005229E4" w14:paraId="45524E41" w14:textId="77777777">
        <w:tc>
          <w:tcPr>
            <w:tcW w:w="100.90pt" w:type="dxa"/>
          </w:tcPr>
          <w:p w14:paraId="41DCB1BB" w14:textId="77777777" w:rsidR="005229E4" w:rsidRDefault="00C63225">
            <w:r>
              <w:t>LightGBM</w:t>
            </w:r>
          </w:p>
        </w:tc>
        <w:tc>
          <w:tcPr>
            <w:tcW w:w="100.90pt" w:type="dxa"/>
          </w:tcPr>
          <w:p w14:paraId="4A9B3BFC" w14:textId="77777777" w:rsidR="005229E4" w:rsidRDefault="00C63225">
            <w:r>
              <w:t>40</w:t>
            </w:r>
          </w:p>
        </w:tc>
        <w:tc>
          <w:tcPr>
            <w:tcW w:w="100.90pt" w:type="dxa"/>
          </w:tcPr>
          <w:p w14:paraId="4058FF59" w14:textId="77777777" w:rsidR="005229E4" w:rsidRDefault="00C63225">
            <w:r>
              <w:t>18,11</w:t>
            </w:r>
          </w:p>
        </w:tc>
        <w:tc>
          <w:tcPr>
            <w:tcW w:w="100.90pt" w:type="dxa"/>
          </w:tcPr>
          <w:p w14:paraId="3148DA24" w14:textId="77777777" w:rsidR="005229E4" w:rsidRDefault="00C63225">
            <w:r>
              <w:t>25,659</w:t>
            </w:r>
          </w:p>
        </w:tc>
        <w:tc>
          <w:tcPr>
            <w:tcW w:w="100.90pt" w:type="dxa"/>
          </w:tcPr>
          <w:p w14:paraId="52E564A1" w14:textId="77777777" w:rsidR="005229E4" w:rsidRDefault="00C63225">
            <w:r>
              <w:t>0,3061</w:t>
            </w:r>
          </w:p>
        </w:tc>
      </w:tr>
      <w:tr w:rsidR="005229E4" w14:paraId="164A1C73" w14:textId="77777777">
        <w:tc>
          <w:tcPr>
            <w:tcW w:w="100.90pt" w:type="dxa"/>
          </w:tcPr>
          <w:p w14:paraId="0190DE52" w14:textId="77777777" w:rsidR="005229E4" w:rsidRDefault="00C63225">
            <w:r>
              <w:t>GRU Improved</w:t>
            </w:r>
          </w:p>
        </w:tc>
        <w:tc>
          <w:tcPr>
            <w:tcW w:w="100.90pt" w:type="dxa"/>
          </w:tcPr>
          <w:p w14:paraId="2DADA6F0" w14:textId="77777777" w:rsidR="005229E4" w:rsidRDefault="00C63225">
            <w:r>
              <w:t>33+20</w:t>
            </w:r>
          </w:p>
        </w:tc>
        <w:tc>
          <w:tcPr>
            <w:tcW w:w="100.90pt" w:type="dxa"/>
          </w:tcPr>
          <w:p w14:paraId="79EA1309" w14:textId="77777777" w:rsidR="005229E4" w:rsidRDefault="00C63225">
            <w:r>
              <w:t>18,14</w:t>
            </w:r>
          </w:p>
        </w:tc>
        <w:tc>
          <w:tcPr>
            <w:tcW w:w="100.90pt" w:type="dxa"/>
          </w:tcPr>
          <w:p w14:paraId="23E94169" w14:textId="77777777" w:rsidR="005229E4" w:rsidRDefault="00C63225">
            <w:r>
              <w:t>25,13</w:t>
            </w:r>
          </w:p>
        </w:tc>
        <w:tc>
          <w:tcPr>
            <w:tcW w:w="100.90pt" w:type="dxa"/>
          </w:tcPr>
          <w:p w14:paraId="467F220D" w14:textId="77777777" w:rsidR="005229E4" w:rsidRDefault="00C63225">
            <w:r>
              <w:t>0,3344</w:t>
            </w:r>
          </w:p>
        </w:tc>
      </w:tr>
      <w:tr w:rsidR="005229E4" w14:paraId="7CB9CF9F" w14:textId="77777777">
        <w:tc>
          <w:tcPr>
            <w:tcW w:w="100.90pt" w:type="dxa"/>
          </w:tcPr>
          <w:p w14:paraId="34322572" w14:textId="77777777" w:rsidR="005229E4" w:rsidRDefault="00C63225">
            <w:r>
              <w:t>MLP Optuna (multi-layer)</w:t>
            </w:r>
          </w:p>
        </w:tc>
        <w:tc>
          <w:tcPr>
            <w:tcW w:w="100.90pt" w:type="dxa"/>
          </w:tcPr>
          <w:p w14:paraId="02D34CB3" w14:textId="77777777" w:rsidR="005229E4" w:rsidRDefault="00C63225">
            <w:r>
              <w:t>184</w:t>
            </w:r>
          </w:p>
        </w:tc>
        <w:tc>
          <w:tcPr>
            <w:tcW w:w="100.90pt" w:type="dxa"/>
          </w:tcPr>
          <w:p w14:paraId="7F323109" w14:textId="77777777" w:rsidR="005229E4" w:rsidRDefault="00C63225">
            <w:r>
              <w:t>18,16</w:t>
            </w:r>
          </w:p>
        </w:tc>
        <w:tc>
          <w:tcPr>
            <w:tcW w:w="100.90pt" w:type="dxa"/>
          </w:tcPr>
          <w:p w14:paraId="43902773" w14:textId="77777777" w:rsidR="005229E4" w:rsidRDefault="00C63225">
            <w:r>
              <w:t>25,48</w:t>
            </w:r>
          </w:p>
        </w:tc>
        <w:tc>
          <w:tcPr>
            <w:tcW w:w="100.90pt" w:type="dxa"/>
          </w:tcPr>
          <w:p w14:paraId="0C463707" w14:textId="77777777" w:rsidR="005229E4" w:rsidRDefault="00C63225">
            <w:r>
              <w:t>0,3156</w:t>
            </w:r>
          </w:p>
        </w:tc>
      </w:tr>
      <w:tr w:rsidR="005229E4" w14:paraId="170157AD" w14:textId="77777777">
        <w:tc>
          <w:tcPr>
            <w:tcW w:w="100.90pt" w:type="dxa"/>
          </w:tcPr>
          <w:p w14:paraId="7F5EFCEC" w14:textId="77777777" w:rsidR="005229E4" w:rsidRDefault="00C63225">
            <w:r>
              <w:t>GRU log1p + Attention v2</w:t>
            </w:r>
          </w:p>
        </w:tc>
        <w:tc>
          <w:tcPr>
            <w:tcW w:w="100.90pt" w:type="dxa"/>
          </w:tcPr>
          <w:p w14:paraId="7A19D4CE" w14:textId="77777777" w:rsidR="005229E4" w:rsidRDefault="00C63225">
            <w:r>
              <w:t>45+20</w:t>
            </w:r>
          </w:p>
        </w:tc>
        <w:tc>
          <w:tcPr>
            <w:tcW w:w="100.90pt" w:type="dxa"/>
          </w:tcPr>
          <w:p w14:paraId="4C05D267" w14:textId="77777777" w:rsidR="005229E4" w:rsidRDefault="00C63225">
            <w:r>
              <w:t>18,29</w:t>
            </w:r>
          </w:p>
        </w:tc>
        <w:tc>
          <w:tcPr>
            <w:tcW w:w="100.90pt" w:type="dxa"/>
          </w:tcPr>
          <w:p w14:paraId="1665A518" w14:textId="77777777" w:rsidR="005229E4" w:rsidRDefault="00C63225">
            <w:r>
              <w:t>25,28</w:t>
            </w:r>
          </w:p>
        </w:tc>
        <w:tc>
          <w:tcPr>
            <w:tcW w:w="100.90pt" w:type="dxa"/>
          </w:tcPr>
          <w:p w14:paraId="547B3DDE" w14:textId="77777777" w:rsidR="005229E4" w:rsidRDefault="00C63225">
            <w:r>
              <w:t>0,3262</w:t>
            </w:r>
          </w:p>
        </w:tc>
      </w:tr>
      <w:tr w:rsidR="005229E4" w14:paraId="0E7BB4D2" w14:textId="77777777">
        <w:tc>
          <w:tcPr>
            <w:tcW w:w="100.90pt" w:type="dxa"/>
          </w:tcPr>
          <w:p w14:paraId="298D3C26" w14:textId="77777777" w:rsidR="005229E4" w:rsidRDefault="00C63225">
            <w:r>
              <w:t>TCN (Dilated Conv1D)</w:t>
            </w:r>
          </w:p>
        </w:tc>
        <w:tc>
          <w:tcPr>
            <w:tcW w:w="100.90pt" w:type="dxa"/>
          </w:tcPr>
          <w:p w14:paraId="2A494F67" w14:textId="77777777" w:rsidR="005229E4" w:rsidRDefault="00C63225">
            <w:r>
              <w:t>184</w:t>
            </w:r>
          </w:p>
        </w:tc>
        <w:tc>
          <w:tcPr>
            <w:tcW w:w="100.90pt" w:type="dxa"/>
          </w:tcPr>
          <w:p w14:paraId="5977F4D6" w14:textId="77777777" w:rsidR="005229E4" w:rsidRDefault="00C63225">
            <w:r>
              <w:t>19,30</w:t>
            </w:r>
          </w:p>
        </w:tc>
        <w:tc>
          <w:tcPr>
            <w:tcW w:w="100.90pt" w:type="dxa"/>
          </w:tcPr>
          <w:p w14:paraId="69F8AE73" w14:textId="77777777" w:rsidR="005229E4" w:rsidRDefault="00C63225">
            <w:r>
              <w:t>27,59</w:t>
            </w:r>
          </w:p>
        </w:tc>
        <w:tc>
          <w:tcPr>
            <w:tcW w:w="100.90pt" w:type="dxa"/>
          </w:tcPr>
          <w:p w14:paraId="04496386" w14:textId="77777777" w:rsidR="005229E4" w:rsidRDefault="00C63225">
            <w:r>
              <w:t>0,2453</w:t>
            </w:r>
          </w:p>
        </w:tc>
      </w:tr>
      <w:tr w:rsidR="005229E4" w14:paraId="77D47DB4" w14:textId="77777777">
        <w:tc>
          <w:tcPr>
            <w:tcW w:w="100.90pt" w:type="dxa"/>
          </w:tcPr>
          <w:p w14:paraId="3AD4850D" w14:textId="77777777" w:rsidR="005229E4" w:rsidRDefault="00C63225">
            <w:r>
              <w:t>Multi-layer RNN (Faza 2)</w:t>
            </w:r>
          </w:p>
        </w:tc>
        <w:tc>
          <w:tcPr>
            <w:tcW w:w="100.90pt" w:type="dxa"/>
          </w:tcPr>
          <w:p w14:paraId="0601165F" w14:textId="77777777" w:rsidR="005229E4" w:rsidRDefault="00C63225">
            <w:r>
              <w:t>184</w:t>
            </w:r>
          </w:p>
        </w:tc>
        <w:tc>
          <w:tcPr>
            <w:tcW w:w="100.90pt" w:type="dxa"/>
          </w:tcPr>
          <w:p w14:paraId="72C3FB66" w14:textId="77777777" w:rsidR="005229E4" w:rsidRDefault="00C63225">
            <w:r>
              <w:t>19,73</w:t>
            </w:r>
          </w:p>
        </w:tc>
        <w:tc>
          <w:tcPr>
            <w:tcW w:w="100.90pt" w:type="dxa"/>
          </w:tcPr>
          <w:p w14:paraId="63905D6E" w14:textId="77777777" w:rsidR="005229E4" w:rsidRDefault="00C63225">
            <w:r>
              <w:t>27,93</w:t>
            </w:r>
          </w:p>
        </w:tc>
        <w:tc>
          <w:tcPr>
            <w:tcW w:w="100.90pt" w:type="dxa"/>
          </w:tcPr>
          <w:p w14:paraId="345D3C06" w14:textId="77777777" w:rsidR="005229E4" w:rsidRDefault="00C63225">
            <w:r>
              <w:t>0,2157</w:t>
            </w:r>
          </w:p>
        </w:tc>
      </w:tr>
      <w:tr w:rsidR="005229E4" w14:paraId="7E173E99" w14:textId="77777777">
        <w:tc>
          <w:tcPr>
            <w:tcW w:w="100.90pt" w:type="dxa"/>
          </w:tcPr>
          <w:p w14:paraId="2DE76631" w14:textId="77777777" w:rsidR="005229E4" w:rsidRDefault="00C63225">
            <w:r>
              <w:t>Bazni GRU</w:t>
            </w:r>
          </w:p>
        </w:tc>
        <w:tc>
          <w:tcPr>
            <w:tcW w:w="100.90pt" w:type="dxa"/>
          </w:tcPr>
          <w:p w14:paraId="21482CC3" w14:textId="77777777" w:rsidR="005229E4" w:rsidRDefault="00C63225">
            <w:r>
              <w:t>95</w:t>
            </w:r>
          </w:p>
        </w:tc>
        <w:tc>
          <w:tcPr>
            <w:tcW w:w="100.90pt" w:type="dxa"/>
          </w:tcPr>
          <w:p w14:paraId="68E9E8D7" w14:textId="77777777" w:rsidR="005229E4" w:rsidRDefault="00C63225">
            <w:r>
              <w:t>20,31</w:t>
            </w:r>
          </w:p>
        </w:tc>
        <w:tc>
          <w:tcPr>
            <w:tcW w:w="100.90pt" w:type="dxa"/>
          </w:tcPr>
          <w:p w14:paraId="70965C31" w14:textId="77777777" w:rsidR="005229E4" w:rsidRDefault="00C63225">
            <w:r>
              <w:t>28,54</w:t>
            </w:r>
          </w:p>
        </w:tc>
        <w:tc>
          <w:tcPr>
            <w:tcW w:w="100.90pt" w:type="dxa"/>
          </w:tcPr>
          <w:p w14:paraId="535BA6B5" w14:textId="77777777" w:rsidR="005229E4" w:rsidRDefault="00C63225">
            <w:r>
              <w:t>0,2590</w:t>
            </w:r>
          </w:p>
        </w:tc>
      </w:tr>
    </w:tbl>
    <w:p w14:paraId="5CC97369" w14:textId="77777777" w:rsidR="005229E4" w:rsidRDefault="00C63225">
      <w:pPr>
        <w:pStyle w:val="Caption"/>
      </w:pPr>
      <w:r>
        <w:t>Tabela 8. Rezultati neuronskih modela i ansambla na test skupu (receiving_yards, originalna skala).</w:t>
      </w:r>
    </w:p>
    <w:p w14:paraId="375D587D" w14:textId="77777777" w:rsidR="005229E4" w:rsidRDefault="00C63225">
      <w:pPr>
        <w:pStyle w:val="BodyText"/>
      </w:pPr>
      <w:r>
        <w:t>Najnižu vrednost MAE (17,708) postiže ansambl Opt1 / constrained_ls. Najvišu vrednost R² (0,3384) postiže ansambl XGB + LGB + MLP iz druge faze. Najbolji pojedinačni model po MAE metrici je MLP Quantile q50 (17,75). Najbolji rekurentni model je LSTM Improved (R² = 0,3354). Devet od deset najboljih modela koristi 40 selektovanih obeležja, što potvrđuje uticaj selekcije obeležja na generalizaciju neuronskih mreža.</w:t>
      </w:r>
    </w:p>
    <w:p w14:paraId="131888FB" w14:textId="77777777" w:rsidR="005229E4" w:rsidRDefault="00C63225">
      <w:pPr>
        <w:pStyle w:val="Heading3"/>
      </w:pPr>
      <w:r>
        <w:t>Poređenje sa klasičnim referentnim modelima</w:t>
      </w:r>
    </w:p>
    <w:p w14:paraId="2F4BC94B" w14:textId="77777777" w:rsidR="005229E4" w:rsidRDefault="00C63225">
      <w:pPr>
        <w:pStyle w:val="BodyText"/>
      </w:pPr>
      <w:r>
        <w:t xml:space="preserve">Direktno numeričko poređenje sa modelima iz prethodnog poglavlja nije moguće zbog različite ciljne promenljive — </w:t>
      </w:r>
      <w:r>
        <w:t>prethodni rezultati (RandomForest R² ≈ 0,325 za WR poziciju u single-output postavci) odnose se na sezonski yards/G target. Da bi se obezbedila uporednost, klasični modeli su ponovo obučeni na game-level zadatku pod identičnim protokolom.</w:t>
      </w:r>
    </w:p>
    <w:tbl>
      <w:tblPr>
        <w:tblStyle w:val="TableGrid"/>
        <w:tblW w:w="0pt" w:type="dxa"/>
        <w:tblLook w:firstRow="1" w:lastRow="0" w:firstColumn="1" w:lastColumn="0" w:noHBand="0" w:noVBand="1"/>
      </w:tblPr>
      <w:tblGrid>
        <w:gridCol w:w="1858"/>
        <w:gridCol w:w="1144"/>
        <w:gridCol w:w="927"/>
        <w:gridCol w:w="927"/>
      </w:tblGrid>
      <w:tr w:rsidR="005229E4" w14:paraId="769E0AB0" w14:textId="77777777">
        <w:tc>
          <w:tcPr>
            <w:tcW w:w="126.15pt" w:type="dxa"/>
          </w:tcPr>
          <w:p w14:paraId="0976205C" w14:textId="77777777" w:rsidR="005229E4" w:rsidRDefault="00C63225">
            <w:r>
              <w:rPr>
                <w:b/>
              </w:rPr>
              <w:t>Model</w:t>
            </w:r>
          </w:p>
        </w:tc>
        <w:tc>
          <w:tcPr>
            <w:tcW w:w="126.15pt" w:type="dxa"/>
          </w:tcPr>
          <w:p w14:paraId="13C4224C" w14:textId="77777777" w:rsidR="005229E4" w:rsidRDefault="00C63225">
            <w:r>
              <w:rPr>
                <w:b/>
              </w:rPr>
              <w:t>Klasa</w:t>
            </w:r>
          </w:p>
        </w:tc>
        <w:tc>
          <w:tcPr>
            <w:tcW w:w="126.15pt" w:type="dxa"/>
          </w:tcPr>
          <w:p w14:paraId="66646BEA" w14:textId="77777777" w:rsidR="005229E4" w:rsidRDefault="00C63225">
            <w:r>
              <w:rPr>
                <w:b/>
              </w:rPr>
              <w:t>Test MAE</w:t>
            </w:r>
          </w:p>
        </w:tc>
        <w:tc>
          <w:tcPr>
            <w:tcW w:w="126.15pt" w:type="dxa"/>
          </w:tcPr>
          <w:p w14:paraId="358CD397" w14:textId="77777777" w:rsidR="005229E4" w:rsidRDefault="00C63225">
            <w:r>
              <w:rPr>
                <w:b/>
              </w:rPr>
              <w:t>Test R²</w:t>
            </w:r>
          </w:p>
        </w:tc>
      </w:tr>
      <w:tr w:rsidR="005229E4" w14:paraId="1825F2B9" w14:textId="77777777">
        <w:tc>
          <w:tcPr>
            <w:tcW w:w="126.15pt" w:type="dxa"/>
          </w:tcPr>
          <w:p w14:paraId="280D030A" w14:textId="77777777" w:rsidR="005229E4" w:rsidRDefault="00C63225">
            <w:r>
              <w:t>RandomForest</w:t>
            </w:r>
          </w:p>
        </w:tc>
        <w:tc>
          <w:tcPr>
            <w:tcW w:w="126.15pt" w:type="dxa"/>
          </w:tcPr>
          <w:p w14:paraId="163A6F47" w14:textId="77777777" w:rsidR="005229E4" w:rsidRDefault="00C63225">
            <w:r>
              <w:t>klasični</w:t>
            </w:r>
          </w:p>
        </w:tc>
        <w:tc>
          <w:tcPr>
            <w:tcW w:w="126.15pt" w:type="dxa"/>
          </w:tcPr>
          <w:p w14:paraId="5ACBA5B2" w14:textId="77777777" w:rsidR="005229E4" w:rsidRDefault="00C63225">
            <w:r>
              <w:t>17,85</w:t>
            </w:r>
          </w:p>
        </w:tc>
        <w:tc>
          <w:tcPr>
            <w:tcW w:w="126.15pt" w:type="dxa"/>
          </w:tcPr>
          <w:p w14:paraId="51A092A0" w14:textId="77777777" w:rsidR="005229E4" w:rsidRDefault="00C63225">
            <w:r>
              <w:t>0,3321</w:t>
            </w:r>
          </w:p>
        </w:tc>
      </w:tr>
      <w:tr w:rsidR="005229E4" w14:paraId="76667A95" w14:textId="77777777">
        <w:tc>
          <w:tcPr>
            <w:tcW w:w="126.15pt" w:type="dxa"/>
          </w:tcPr>
          <w:p w14:paraId="02DD5A95" w14:textId="77777777" w:rsidR="005229E4" w:rsidRDefault="00C63225">
            <w:r>
              <w:t>XGBoost</w:t>
            </w:r>
          </w:p>
        </w:tc>
        <w:tc>
          <w:tcPr>
            <w:tcW w:w="126.15pt" w:type="dxa"/>
          </w:tcPr>
          <w:p w14:paraId="00E8C286" w14:textId="77777777" w:rsidR="005229E4" w:rsidRDefault="00C63225">
            <w:r>
              <w:t>klasični</w:t>
            </w:r>
          </w:p>
        </w:tc>
        <w:tc>
          <w:tcPr>
            <w:tcW w:w="126.15pt" w:type="dxa"/>
          </w:tcPr>
          <w:p w14:paraId="7C7B5197" w14:textId="77777777" w:rsidR="005229E4" w:rsidRDefault="00C63225">
            <w:r>
              <w:t>18,09</w:t>
            </w:r>
          </w:p>
        </w:tc>
        <w:tc>
          <w:tcPr>
            <w:tcW w:w="126.15pt" w:type="dxa"/>
          </w:tcPr>
          <w:p w14:paraId="21F60690" w14:textId="77777777" w:rsidR="005229E4" w:rsidRDefault="00C63225">
            <w:r>
              <w:t>0,3148</w:t>
            </w:r>
          </w:p>
        </w:tc>
      </w:tr>
      <w:tr w:rsidR="005229E4" w14:paraId="322CB36E" w14:textId="77777777">
        <w:tc>
          <w:tcPr>
            <w:tcW w:w="126.15pt" w:type="dxa"/>
          </w:tcPr>
          <w:p w14:paraId="54798FC7" w14:textId="77777777" w:rsidR="005229E4" w:rsidRDefault="00C63225">
            <w:r>
              <w:t>LightGBM</w:t>
            </w:r>
          </w:p>
        </w:tc>
        <w:tc>
          <w:tcPr>
            <w:tcW w:w="126.15pt" w:type="dxa"/>
          </w:tcPr>
          <w:p w14:paraId="568DA3A0" w14:textId="77777777" w:rsidR="005229E4" w:rsidRDefault="00C63225">
            <w:r>
              <w:t>klasični</w:t>
            </w:r>
          </w:p>
        </w:tc>
        <w:tc>
          <w:tcPr>
            <w:tcW w:w="126.15pt" w:type="dxa"/>
          </w:tcPr>
          <w:p w14:paraId="12CB2544" w14:textId="77777777" w:rsidR="005229E4" w:rsidRDefault="00C63225">
            <w:r>
              <w:t>18,11</w:t>
            </w:r>
          </w:p>
        </w:tc>
        <w:tc>
          <w:tcPr>
            <w:tcW w:w="126.15pt" w:type="dxa"/>
          </w:tcPr>
          <w:p w14:paraId="16616A03" w14:textId="77777777" w:rsidR="005229E4" w:rsidRDefault="00C63225">
            <w:r>
              <w:t>0,3061</w:t>
            </w:r>
          </w:p>
        </w:tc>
      </w:tr>
      <w:tr w:rsidR="005229E4" w14:paraId="5E853875" w14:textId="77777777">
        <w:tc>
          <w:tcPr>
            <w:tcW w:w="126.15pt" w:type="dxa"/>
          </w:tcPr>
          <w:p w14:paraId="77EC6198" w14:textId="77777777" w:rsidR="005229E4" w:rsidRDefault="00C63225">
            <w:r>
              <w:t>ElasticNet</w:t>
            </w:r>
          </w:p>
        </w:tc>
        <w:tc>
          <w:tcPr>
            <w:tcW w:w="126.15pt" w:type="dxa"/>
          </w:tcPr>
          <w:p w14:paraId="4268EDDE" w14:textId="77777777" w:rsidR="005229E4" w:rsidRDefault="00C63225">
            <w:r>
              <w:t>klasični</w:t>
            </w:r>
          </w:p>
        </w:tc>
        <w:tc>
          <w:tcPr>
            <w:tcW w:w="126.15pt" w:type="dxa"/>
          </w:tcPr>
          <w:p w14:paraId="4E7A3BFC" w14:textId="77777777" w:rsidR="005229E4" w:rsidRDefault="00C63225">
            <w:r>
              <w:t>18,10</w:t>
            </w:r>
          </w:p>
        </w:tc>
        <w:tc>
          <w:tcPr>
            <w:tcW w:w="126.15pt" w:type="dxa"/>
          </w:tcPr>
          <w:p w14:paraId="425C0053" w14:textId="77777777" w:rsidR="005229E4" w:rsidRDefault="00C63225">
            <w:r>
              <w:t>0,3192</w:t>
            </w:r>
          </w:p>
        </w:tc>
      </w:tr>
      <w:tr w:rsidR="005229E4" w14:paraId="5C42D50B" w14:textId="77777777">
        <w:tc>
          <w:tcPr>
            <w:tcW w:w="126.15pt" w:type="dxa"/>
          </w:tcPr>
          <w:p w14:paraId="37D3C535" w14:textId="77777777" w:rsidR="005229E4" w:rsidRDefault="00C63225">
            <w:r>
              <w:t>MLP Quantile q50</w:t>
            </w:r>
          </w:p>
        </w:tc>
        <w:tc>
          <w:tcPr>
            <w:tcW w:w="126.15pt" w:type="dxa"/>
          </w:tcPr>
          <w:p w14:paraId="524160E3" w14:textId="77777777" w:rsidR="005229E4" w:rsidRDefault="00C63225">
            <w:r>
              <w:t>neuronski</w:t>
            </w:r>
          </w:p>
        </w:tc>
        <w:tc>
          <w:tcPr>
            <w:tcW w:w="126.15pt" w:type="dxa"/>
          </w:tcPr>
          <w:p w14:paraId="312ECE1D" w14:textId="77777777" w:rsidR="005229E4" w:rsidRDefault="00C63225">
            <w:r>
              <w:t>17,75</w:t>
            </w:r>
          </w:p>
        </w:tc>
        <w:tc>
          <w:tcPr>
            <w:tcW w:w="126.15pt" w:type="dxa"/>
          </w:tcPr>
          <w:p w14:paraId="6BA60CB8" w14:textId="77777777" w:rsidR="005229E4" w:rsidRDefault="00C63225">
            <w:r>
              <w:t>0,3093</w:t>
            </w:r>
          </w:p>
        </w:tc>
      </w:tr>
      <w:tr w:rsidR="005229E4" w14:paraId="526B6294" w14:textId="77777777">
        <w:tc>
          <w:tcPr>
            <w:tcW w:w="126.15pt" w:type="dxa"/>
          </w:tcPr>
          <w:p w14:paraId="0AF3FDE9" w14:textId="77777777" w:rsidR="005229E4" w:rsidRDefault="00C63225">
            <w:r>
              <w:t>MLP Hybrid (Model D)</w:t>
            </w:r>
          </w:p>
        </w:tc>
        <w:tc>
          <w:tcPr>
            <w:tcW w:w="126.15pt" w:type="dxa"/>
          </w:tcPr>
          <w:p w14:paraId="4D60913C" w14:textId="77777777" w:rsidR="005229E4" w:rsidRDefault="00C63225">
            <w:r>
              <w:t>neuronski</w:t>
            </w:r>
          </w:p>
        </w:tc>
        <w:tc>
          <w:tcPr>
            <w:tcW w:w="126.15pt" w:type="dxa"/>
          </w:tcPr>
          <w:p w14:paraId="0CB0907A" w14:textId="77777777" w:rsidR="005229E4" w:rsidRDefault="00C63225">
            <w:r>
              <w:t>17,83</w:t>
            </w:r>
          </w:p>
        </w:tc>
        <w:tc>
          <w:tcPr>
            <w:tcW w:w="126.15pt" w:type="dxa"/>
          </w:tcPr>
          <w:p w14:paraId="6CA35E73" w14:textId="77777777" w:rsidR="005229E4" w:rsidRDefault="00C63225">
            <w:r>
              <w:t>0,3055</w:t>
            </w:r>
          </w:p>
        </w:tc>
      </w:tr>
      <w:tr w:rsidR="005229E4" w14:paraId="00B3C0C8" w14:textId="77777777">
        <w:tc>
          <w:tcPr>
            <w:tcW w:w="126.15pt" w:type="dxa"/>
          </w:tcPr>
          <w:p w14:paraId="7CB1AAE4" w14:textId="77777777" w:rsidR="005229E4" w:rsidRDefault="00C63225">
            <w:r>
              <w:t>LSTM Improved</w:t>
            </w:r>
          </w:p>
        </w:tc>
        <w:tc>
          <w:tcPr>
            <w:tcW w:w="126.15pt" w:type="dxa"/>
          </w:tcPr>
          <w:p w14:paraId="46F5F8F2" w14:textId="77777777" w:rsidR="005229E4" w:rsidRDefault="00C63225">
            <w:r>
              <w:t>neuronski</w:t>
            </w:r>
          </w:p>
        </w:tc>
        <w:tc>
          <w:tcPr>
            <w:tcW w:w="126.15pt" w:type="dxa"/>
          </w:tcPr>
          <w:p w14:paraId="655C292A" w14:textId="77777777" w:rsidR="005229E4" w:rsidRDefault="00C63225">
            <w:r>
              <w:t>18,03</w:t>
            </w:r>
          </w:p>
        </w:tc>
        <w:tc>
          <w:tcPr>
            <w:tcW w:w="126.15pt" w:type="dxa"/>
          </w:tcPr>
          <w:p w14:paraId="1BA41484" w14:textId="77777777" w:rsidR="005229E4" w:rsidRDefault="00C63225">
            <w:r>
              <w:t>0,3354</w:t>
            </w:r>
          </w:p>
        </w:tc>
      </w:tr>
      <w:tr w:rsidR="005229E4" w14:paraId="4584B870" w14:textId="77777777">
        <w:tc>
          <w:tcPr>
            <w:tcW w:w="126.15pt" w:type="dxa"/>
          </w:tcPr>
          <w:p w14:paraId="0AF76E4F" w14:textId="77777777" w:rsidR="005229E4" w:rsidRDefault="00C63225">
            <w:r>
              <w:t>Ensemble Opt1 / constrained_ls</w:t>
            </w:r>
          </w:p>
        </w:tc>
        <w:tc>
          <w:tcPr>
            <w:tcW w:w="126.15pt" w:type="dxa"/>
          </w:tcPr>
          <w:p w14:paraId="514F8246" w14:textId="77777777" w:rsidR="005229E4" w:rsidRDefault="00C63225">
            <w:r>
              <w:t>ansambl</w:t>
            </w:r>
          </w:p>
        </w:tc>
        <w:tc>
          <w:tcPr>
            <w:tcW w:w="126.15pt" w:type="dxa"/>
          </w:tcPr>
          <w:p w14:paraId="724597E6" w14:textId="77777777" w:rsidR="005229E4" w:rsidRDefault="00C63225">
            <w:r>
              <w:t>17,708</w:t>
            </w:r>
          </w:p>
        </w:tc>
        <w:tc>
          <w:tcPr>
            <w:tcW w:w="126.15pt" w:type="dxa"/>
          </w:tcPr>
          <w:p w14:paraId="72E13A41" w14:textId="77777777" w:rsidR="005229E4" w:rsidRDefault="00C63225">
            <w:r>
              <w:t>0,3184</w:t>
            </w:r>
          </w:p>
        </w:tc>
      </w:tr>
      <w:tr w:rsidR="005229E4" w14:paraId="5CFB220D" w14:textId="77777777">
        <w:tc>
          <w:tcPr>
            <w:tcW w:w="126.15pt" w:type="dxa"/>
          </w:tcPr>
          <w:p w14:paraId="0FA47F07" w14:textId="77777777" w:rsidR="005229E4" w:rsidRDefault="00C63225">
            <w:r>
              <w:t>Ensemble (XGB+LGB+MLP, Faza 2)</w:t>
            </w:r>
          </w:p>
        </w:tc>
        <w:tc>
          <w:tcPr>
            <w:tcW w:w="126.15pt" w:type="dxa"/>
          </w:tcPr>
          <w:p w14:paraId="34A9D6F5" w14:textId="77777777" w:rsidR="005229E4" w:rsidRDefault="00C63225">
            <w:r>
              <w:t>ansambl</w:t>
            </w:r>
          </w:p>
        </w:tc>
        <w:tc>
          <w:tcPr>
            <w:tcW w:w="126.15pt" w:type="dxa"/>
          </w:tcPr>
          <w:p w14:paraId="72A83D4F" w14:textId="77777777" w:rsidR="005229E4" w:rsidRDefault="00C63225">
            <w:r>
              <w:t>18,05</w:t>
            </w:r>
          </w:p>
        </w:tc>
        <w:tc>
          <w:tcPr>
            <w:tcW w:w="126.15pt" w:type="dxa"/>
          </w:tcPr>
          <w:p w14:paraId="3B44E467" w14:textId="77777777" w:rsidR="005229E4" w:rsidRDefault="00C63225">
            <w:r>
              <w:t>0,3384</w:t>
            </w:r>
          </w:p>
        </w:tc>
      </w:tr>
    </w:tbl>
    <w:p w14:paraId="29563660" w14:textId="77777777" w:rsidR="005229E4" w:rsidRDefault="00C63225">
      <w:pPr>
        <w:pStyle w:val="Caption"/>
      </w:pPr>
      <w:r>
        <w:t>Tabela 9. Poređenje neuronskih i klasičnih modela na istom game-level zadatku.</w:t>
      </w:r>
    </w:p>
    <w:p w14:paraId="6B70B8B2" w14:textId="77777777" w:rsidR="005229E4" w:rsidRDefault="00C63225">
      <w:pPr>
        <w:pStyle w:val="BodyText"/>
      </w:pPr>
      <w:r>
        <w:t>Iz uporedne tabele moguće je izvesti tri zaključka. Pojedinačne neuronske mreže (MLP Quantile, MLP Hybrid, LSTM Improved) marginalno nadmašuju najbolje klasične modele po MAE metrici. Tree modeli postižu viši R² od najboljeg pojedinačnog neuronskog modela, što ukazuje na različitu strukturu nelinearnosti koje hvataju. Ansambli koji kombinuju obe klase modela donose konzistentno najbolje rezultate, što potvrđuje različitu prirodu njihovih grešaka. Iz metodološke perspektive, na ovom problemu neuronske mreže ne donose značajnu prednost u odnosu na tree modele, jer tabularni podaci sa visokim šumom u targetu ne sadrže bogatu strukturu kao podaci o slikama ili tekstu.</w:t>
      </w:r>
    </w:p>
    <w:p w14:paraId="5E6A6ADD" w14:textId="77777777" w:rsidR="005229E4" w:rsidRDefault="00C63225">
      <w:r>
        <w:rPr>
          <w:noProof/>
        </w:rPr>
        <w:drawing>
          <wp:inline distT="0" distB="0" distL="0" distR="0" wp14:anchorId="191C640A" wp14:editId="7136A381">
            <wp:extent cx="5220000" cy="3878841"/>
            <wp:effectExtent l="0" t="0" r="0" b="0"/>
            <wp:docPr id="1755487658" name="Picture 1755487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rror_metrics_comparison.png"/>
                    <pic:cNvPicPr/>
                  </pic:nvPicPr>
                  <pic:blipFill>
                    <a:blip r:embed="rId33"/>
                    <a:stretch>
                      <a:fillRect/>
                    </a:stretch>
                  </pic:blipFill>
                  <pic:spPr>
                    <a:xfrm>
                      <a:off x="0" y="0"/>
                      <a:ext cx="5220000" cy="3878841"/>
                    </a:xfrm>
                    <a:prstGeom prst="rect">
                      <a:avLst/>
                    </a:prstGeom>
                  </pic:spPr>
                </pic:pic>
              </a:graphicData>
            </a:graphic>
          </wp:inline>
        </w:drawing>
      </w:r>
    </w:p>
    <w:p w14:paraId="33929733" w14:textId="77777777" w:rsidR="005229E4" w:rsidRDefault="00C63225">
      <w:pPr>
        <w:pStyle w:val="Caption"/>
      </w:pPr>
      <w:r>
        <w:lastRenderedPageBreak/>
        <w:t>Slika 29. Poređenje MAE i R² po klasama modela na game-level zadatku.</w:t>
      </w:r>
    </w:p>
    <w:p w14:paraId="19BF3D1F" w14:textId="77777777" w:rsidR="005229E4" w:rsidRDefault="00C63225">
      <w:pPr>
        <w:pStyle w:val="Heading3"/>
      </w:pPr>
      <w:r>
        <w:t>Analiza grešaka po segmentima targeta</w:t>
      </w:r>
    </w:p>
    <w:p w14:paraId="58988D93" w14:textId="77777777" w:rsidR="005229E4" w:rsidRDefault="00C63225">
      <w:pPr>
        <w:pStyle w:val="BodyText"/>
      </w:pPr>
      <w:r>
        <w:t>Predikcije najboljeg pojedinačnog modela (MLP Quantile) i najboljeg ansambla (Opt1 / constrained_ls) analizirane su u četiri opsega stvarnog broja jardi.</w:t>
      </w:r>
    </w:p>
    <w:tbl>
      <w:tblPr>
        <w:tblStyle w:val="TableGrid"/>
        <w:tblW w:w="0pt" w:type="dxa"/>
        <w:tblLook w:firstRow="1" w:lastRow="0" w:firstColumn="1" w:lastColumn="0" w:noHBand="0" w:noVBand="1"/>
      </w:tblPr>
      <w:tblGrid>
        <w:gridCol w:w="954"/>
        <w:gridCol w:w="810"/>
        <w:gridCol w:w="1074"/>
        <w:gridCol w:w="1153"/>
        <w:gridCol w:w="865"/>
      </w:tblGrid>
      <w:tr w:rsidR="005229E4" w14:paraId="396D2C4F" w14:textId="77777777">
        <w:tc>
          <w:tcPr>
            <w:tcW w:w="100.90pt" w:type="dxa"/>
          </w:tcPr>
          <w:p w14:paraId="6F7C2CE5" w14:textId="77777777" w:rsidR="005229E4" w:rsidRDefault="00C63225">
            <w:r>
              <w:rPr>
                <w:b/>
              </w:rPr>
              <w:t>Opseg (yards)</w:t>
            </w:r>
          </w:p>
        </w:tc>
        <w:tc>
          <w:tcPr>
            <w:tcW w:w="100.90pt" w:type="dxa"/>
          </w:tcPr>
          <w:p w14:paraId="09D34DFF" w14:textId="77777777" w:rsidR="005229E4" w:rsidRDefault="00C63225">
            <w:r>
              <w:rPr>
                <w:b/>
              </w:rPr>
              <w:t>N</w:t>
            </w:r>
          </w:p>
        </w:tc>
        <w:tc>
          <w:tcPr>
            <w:tcW w:w="100.90pt" w:type="dxa"/>
          </w:tcPr>
          <w:p w14:paraId="0A63EC68" w14:textId="77777777" w:rsidR="005229E4" w:rsidRDefault="00C63225">
            <w:r>
              <w:rPr>
                <w:b/>
              </w:rPr>
              <w:t>MAE — MLP Quantile</w:t>
            </w:r>
          </w:p>
        </w:tc>
        <w:tc>
          <w:tcPr>
            <w:tcW w:w="100.90pt" w:type="dxa"/>
          </w:tcPr>
          <w:p w14:paraId="3671112C" w14:textId="77777777" w:rsidR="005229E4" w:rsidRDefault="00C63225">
            <w:r>
              <w:rPr>
                <w:b/>
              </w:rPr>
              <w:t>MAE — Ensemble</w:t>
            </w:r>
          </w:p>
        </w:tc>
        <w:tc>
          <w:tcPr>
            <w:tcW w:w="100.90pt" w:type="dxa"/>
          </w:tcPr>
          <w:p w14:paraId="2AAC9216" w14:textId="77777777" w:rsidR="005229E4" w:rsidRDefault="00C63225">
            <w:r>
              <w:rPr>
                <w:b/>
              </w:rPr>
              <w:t>Δ (Ens − MLP)</w:t>
            </w:r>
          </w:p>
        </w:tc>
      </w:tr>
      <w:tr w:rsidR="005229E4" w14:paraId="7B337CC9" w14:textId="77777777">
        <w:tc>
          <w:tcPr>
            <w:tcW w:w="100.90pt" w:type="dxa"/>
          </w:tcPr>
          <w:p w14:paraId="2C49B621" w14:textId="77777777" w:rsidR="005229E4" w:rsidRDefault="00C63225">
            <w:r>
              <w:t>0–30</w:t>
            </w:r>
          </w:p>
        </w:tc>
        <w:tc>
          <w:tcPr>
            <w:tcW w:w="100.90pt" w:type="dxa"/>
          </w:tcPr>
          <w:p w14:paraId="22DCEB41" w14:textId="77777777" w:rsidR="005229E4" w:rsidRDefault="00C63225">
            <w:r>
              <w:t>3.837</w:t>
            </w:r>
          </w:p>
        </w:tc>
        <w:tc>
          <w:tcPr>
            <w:tcW w:w="100.90pt" w:type="dxa"/>
          </w:tcPr>
          <w:p w14:paraId="1039D93C" w14:textId="77777777" w:rsidR="005229E4" w:rsidRDefault="00C63225">
            <w:r>
              <w:t>11,24</w:t>
            </w:r>
          </w:p>
        </w:tc>
        <w:tc>
          <w:tcPr>
            <w:tcW w:w="100.90pt" w:type="dxa"/>
          </w:tcPr>
          <w:p w14:paraId="164F8441" w14:textId="77777777" w:rsidR="005229E4" w:rsidRDefault="00C63225">
            <w:r>
              <w:t>11,57</w:t>
            </w:r>
          </w:p>
        </w:tc>
        <w:tc>
          <w:tcPr>
            <w:tcW w:w="100.90pt" w:type="dxa"/>
          </w:tcPr>
          <w:p w14:paraId="03916099" w14:textId="77777777" w:rsidR="005229E4" w:rsidRDefault="00C63225">
            <w:r>
              <w:t>−0,33</w:t>
            </w:r>
          </w:p>
        </w:tc>
      </w:tr>
      <w:tr w:rsidR="005229E4" w14:paraId="4BBDCF94" w14:textId="77777777">
        <w:tc>
          <w:tcPr>
            <w:tcW w:w="100.90pt" w:type="dxa"/>
          </w:tcPr>
          <w:p w14:paraId="0147157F" w14:textId="77777777" w:rsidR="005229E4" w:rsidRDefault="00C63225">
            <w:r>
              <w:t>30–60</w:t>
            </w:r>
          </w:p>
        </w:tc>
        <w:tc>
          <w:tcPr>
            <w:tcW w:w="100.90pt" w:type="dxa"/>
          </w:tcPr>
          <w:p w14:paraId="1F1060F6" w14:textId="77777777" w:rsidR="005229E4" w:rsidRDefault="00C63225">
            <w:r>
              <w:t>1.359</w:t>
            </w:r>
          </w:p>
        </w:tc>
        <w:tc>
          <w:tcPr>
            <w:tcW w:w="100.90pt" w:type="dxa"/>
          </w:tcPr>
          <w:p w14:paraId="52647D35" w14:textId="77777777" w:rsidR="005229E4" w:rsidRDefault="00C63225">
            <w:r>
              <w:t>18,21</w:t>
            </w:r>
          </w:p>
        </w:tc>
        <w:tc>
          <w:tcPr>
            <w:tcW w:w="100.90pt" w:type="dxa"/>
          </w:tcPr>
          <w:p w14:paraId="7424364D" w14:textId="77777777" w:rsidR="005229E4" w:rsidRDefault="00C63225">
            <w:r>
              <w:t>17,70</w:t>
            </w:r>
          </w:p>
        </w:tc>
        <w:tc>
          <w:tcPr>
            <w:tcW w:w="100.90pt" w:type="dxa"/>
          </w:tcPr>
          <w:p w14:paraId="2C441A9D" w14:textId="77777777" w:rsidR="005229E4" w:rsidRDefault="00C63225">
            <w:r>
              <w:t>+0,51</w:t>
            </w:r>
          </w:p>
        </w:tc>
      </w:tr>
      <w:tr w:rsidR="005229E4" w14:paraId="3381997A" w14:textId="77777777">
        <w:tc>
          <w:tcPr>
            <w:tcW w:w="100.90pt" w:type="dxa"/>
          </w:tcPr>
          <w:p w14:paraId="4BD132BD" w14:textId="77777777" w:rsidR="005229E4" w:rsidRDefault="00C63225">
            <w:r>
              <w:t>60–100</w:t>
            </w:r>
          </w:p>
        </w:tc>
        <w:tc>
          <w:tcPr>
            <w:tcW w:w="100.90pt" w:type="dxa"/>
          </w:tcPr>
          <w:p w14:paraId="33944B90" w14:textId="77777777" w:rsidR="005229E4" w:rsidRDefault="00C63225">
            <w:r>
              <w:t>677</w:t>
            </w:r>
          </w:p>
        </w:tc>
        <w:tc>
          <w:tcPr>
            <w:tcW w:w="100.90pt" w:type="dxa"/>
          </w:tcPr>
          <w:p w14:paraId="5B23910D" w14:textId="77777777" w:rsidR="005229E4" w:rsidRDefault="00C63225">
            <w:r>
              <w:t>33,96</w:t>
            </w:r>
          </w:p>
        </w:tc>
        <w:tc>
          <w:tcPr>
            <w:tcW w:w="100.90pt" w:type="dxa"/>
          </w:tcPr>
          <w:p w14:paraId="7E809355" w14:textId="77777777" w:rsidR="005229E4" w:rsidRDefault="00C63225">
            <w:r>
              <w:t>33,06</w:t>
            </w:r>
          </w:p>
        </w:tc>
        <w:tc>
          <w:tcPr>
            <w:tcW w:w="100.90pt" w:type="dxa"/>
          </w:tcPr>
          <w:p w14:paraId="25A12E80" w14:textId="77777777" w:rsidR="005229E4" w:rsidRDefault="00C63225">
            <w:r>
              <w:t>+0,90</w:t>
            </w:r>
          </w:p>
        </w:tc>
      </w:tr>
      <w:tr w:rsidR="005229E4" w14:paraId="497702C0" w14:textId="77777777">
        <w:tc>
          <w:tcPr>
            <w:tcW w:w="100.90pt" w:type="dxa"/>
          </w:tcPr>
          <w:p w14:paraId="0DE9A0E9" w14:textId="77777777" w:rsidR="005229E4" w:rsidRDefault="00C63225">
            <w:r>
              <w:t>100–300</w:t>
            </w:r>
          </w:p>
        </w:tc>
        <w:tc>
          <w:tcPr>
            <w:tcW w:w="100.90pt" w:type="dxa"/>
          </w:tcPr>
          <w:p w14:paraId="56CEB7FA" w14:textId="77777777" w:rsidR="005229E4" w:rsidRDefault="00C63225">
            <w:r>
              <w:t>239</w:t>
            </w:r>
          </w:p>
        </w:tc>
        <w:tc>
          <w:tcPr>
            <w:tcW w:w="100.90pt" w:type="dxa"/>
          </w:tcPr>
          <w:p w14:paraId="5374C78A" w14:textId="77777777" w:rsidR="005229E4" w:rsidRDefault="00C63225">
            <w:r>
              <w:t>73,74</w:t>
            </w:r>
          </w:p>
        </w:tc>
        <w:tc>
          <w:tcPr>
            <w:tcW w:w="100.90pt" w:type="dxa"/>
          </w:tcPr>
          <w:p w14:paraId="4217CB2E" w14:textId="77777777" w:rsidR="005229E4" w:rsidRDefault="00C63225">
            <w:r>
              <w:t>72,53</w:t>
            </w:r>
          </w:p>
        </w:tc>
        <w:tc>
          <w:tcPr>
            <w:tcW w:w="100.90pt" w:type="dxa"/>
          </w:tcPr>
          <w:p w14:paraId="25DA7995" w14:textId="77777777" w:rsidR="005229E4" w:rsidRDefault="00C63225">
            <w:r>
              <w:t>+1,21</w:t>
            </w:r>
          </w:p>
        </w:tc>
      </w:tr>
    </w:tbl>
    <w:p w14:paraId="75B14D5F" w14:textId="77777777" w:rsidR="005229E4" w:rsidRDefault="00C63225">
      <w:pPr>
        <w:pStyle w:val="Caption"/>
      </w:pPr>
      <w:r>
        <w:t>Tabela 10. MAE po opsezima stvarnog broja jardi. Pozitivno Δ označava manju grešku ansambla.</w:t>
      </w:r>
    </w:p>
    <w:p w14:paraId="2DF23C9C" w14:textId="77777777" w:rsidR="005229E4" w:rsidRDefault="00C63225">
      <w:pPr>
        <w:pStyle w:val="BodyText"/>
      </w:pPr>
      <w:r>
        <w:t>Distribucija greške je heterogena. Za niske ishode (0–30 jardi, 61,9% test skupa) MLP Quantile postiže nižu MAE vrednost od ansambla, jer medijan efikasno pokriva dominantni mod distribucije. Za srednje i visoke ishode (&gt;30 jardi) ansambl daje nižu MAE vrednost, sa rastućom razlikom (+0,51, +0,90, +1,21), iz čega sledi da kombinovanje modela donosi najveću dobit za boom utakmice. Apsolutna greška na intervalu 100+ jardi značajno je veća od greške na niskim ishodima, što reflektuje teorijski plafon i mali broj uzoraka u tom opsegu (239 od 6.199).</w:t>
      </w:r>
    </w:p>
    <w:p w14:paraId="410BF354" w14:textId="77777777" w:rsidR="005229E4" w:rsidRDefault="00C63225">
      <w:pPr>
        <w:pStyle w:val="Heading3"/>
      </w:pPr>
      <w:r>
        <w:t>Teorijski plafon i ceiling analiza</w:t>
      </w:r>
    </w:p>
    <w:p w14:paraId="0282C260" w14:textId="77777777" w:rsidR="005229E4" w:rsidRDefault="00C63225">
      <w:pPr>
        <w:pStyle w:val="BodyText"/>
      </w:pPr>
      <w:r>
        <w:t>Centralno pitanje istraživanja jeste da li R² ≈ 0,33 predstavlja plafon razvijenih modela ili plafon zadatka. U cilju ispitivanja sproveden je ceiling eksperiment u kome je originalni single-game target zamenjen centered rolling mean targetom sa prozorima od 2, 3, 5 i 7 utakmica. Pretpostavka je da značajno bolji R² na izglađenom targetu ukazuje na prisustvo neuklonjivog single-game šuma.</w:t>
      </w:r>
    </w:p>
    <w:tbl>
      <w:tblPr>
        <w:tblStyle w:val="TableGrid"/>
        <w:tblW w:w="0pt" w:type="dxa"/>
        <w:tblLook w:firstRow="1" w:lastRow="0" w:firstColumn="1" w:lastColumn="0" w:noHBand="0" w:noVBand="1"/>
      </w:tblPr>
      <w:tblGrid>
        <w:gridCol w:w="940"/>
        <w:gridCol w:w="1089"/>
        <w:gridCol w:w="1089"/>
        <w:gridCol w:w="832"/>
        <w:gridCol w:w="906"/>
      </w:tblGrid>
      <w:tr w:rsidR="005229E4" w14:paraId="0A92B54B" w14:textId="77777777">
        <w:tc>
          <w:tcPr>
            <w:tcW w:w="100.90pt" w:type="dxa"/>
          </w:tcPr>
          <w:p w14:paraId="6D677CB8" w14:textId="77777777" w:rsidR="005229E4" w:rsidRDefault="00C63225">
            <w:r>
              <w:rPr>
                <w:b/>
              </w:rPr>
              <w:t>Prozor (W)</w:t>
            </w:r>
          </w:p>
        </w:tc>
        <w:tc>
          <w:tcPr>
            <w:tcW w:w="100.90pt" w:type="dxa"/>
          </w:tcPr>
          <w:p w14:paraId="36288041" w14:textId="77777777" w:rsidR="005229E4" w:rsidRDefault="00C63225">
            <w:r>
              <w:rPr>
                <w:b/>
              </w:rPr>
              <w:t>Test MAE (smooth)</w:t>
            </w:r>
          </w:p>
        </w:tc>
        <w:tc>
          <w:tcPr>
            <w:tcW w:w="100.90pt" w:type="dxa"/>
          </w:tcPr>
          <w:p w14:paraId="4ACD0D43" w14:textId="77777777" w:rsidR="005229E4" w:rsidRDefault="00C63225">
            <w:r>
              <w:rPr>
                <w:b/>
              </w:rPr>
              <w:t>Test R² (smooth)</w:t>
            </w:r>
          </w:p>
        </w:tc>
        <w:tc>
          <w:tcPr>
            <w:tcW w:w="100.90pt" w:type="dxa"/>
          </w:tcPr>
          <w:p w14:paraId="3782A067" w14:textId="77777777" w:rsidR="005229E4" w:rsidRDefault="00C63225">
            <w:r>
              <w:rPr>
                <w:b/>
              </w:rPr>
              <w:t>Test MAE (raw)</w:t>
            </w:r>
          </w:p>
        </w:tc>
        <w:tc>
          <w:tcPr>
            <w:tcW w:w="100.90pt" w:type="dxa"/>
          </w:tcPr>
          <w:p w14:paraId="295059D3" w14:textId="77777777" w:rsidR="005229E4" w:rsidRDefault="00C63225">
            <w:r>
              <w:rPr>
                <w:b/>
              </w:rPr>
              <w:t>Test R² (raw)</w:t>
            </w:r>
          </w:p>
        </w:tc>
      </w:tr>
      <w:tr w:rsidR="005229E4" w14:paraId="5A6707A9" w14:textId="77777777">
        <w:tc>
          <w:tcPr>
            <w:tcW w:w="100.90pt" w:type="dxa"/>
          </w:tcPr>
          <w:p w14:paraId="3941B638" w14:textId="77777777" w:rsidR="005229E4" w:rsidRDefault="00C63225">
            <w:r>
              <w:t>sirov target</w:t>
            </w:r>
          </w:p>
        </w:tc>
        <w:tc>
          <w:tcPr>
            <w:tcW w:w="100.90pt" w:type="dxa"/>
          </w:tcPr>
          <w:p w14:paraId="28F8501F" w14:textId="77777777" w:rsidR="005229E4" w:rsidRDefault="00C63225">
            <w:r>
              <w:t>—</w:t>
            </w:r>
          </w:p>
        </w:tc>
        <w:tc>
          <w:tcPr>
            <w:tcW w:w="100.90pt" w:type="dxa"/>
          </w:tcPr>
          <w:p w14:paraId="59267D91" w14:textId="77777777" w:rsidR="005229E4" w:rsidRDefault="00C63225">
            <w:r>
              <w:t>—</w:t>
            </w:r>
          </w:p>
        </w:tc>
        <w:tc>
          <w:tcPr>
            <w:tcW w:w="100.90pt" w:type="dxa"/>
          </w:tcPr>
          <w:p w14:paraId="34AC0861" w14:textId="77777777" w:rsidR="005229E4" w:rsidRDefault="00C63225">
            <w:r>
              <w:t>18,03</w:t>
            </w:r>
          </w:p>
        </w:tc>
        <w:tc>
          <w:tcPr>
            <w:tcW w:w="100.90pt" w:type="dxa"/>
          </w:tcPr>
          <w:p w14:paraId="46CA4FDF" w14:textId="77777777" w:rsidR="005229E4" w:rsidRDefault="00C63225">
            <w:r>
              <w:t>0,3354</w:t>
            </w:r>
          </w:p>
        </w:tc>
      </w:tr>
      <w:tr w:rsidR="005229E4" w14:paraId="179EBD21" w14:textId="77777777">
        <w:tc>
          <w:tcPr>
            <w:tcW w:w="100.90pt" w:type="dxa"/>
          </w:tcPr>
          <w:p w14:paraId="3D9DBC94" w14:textId="77777777" w:rsidR="005229E4" w:rsidRDefault="00C63225">
            <w:r>
              <w:t>2-game</w:t>
            </w:r>
          </w:p>
        </w:tc>
        <w:tc>
          <w:tcPr>
            <w:tcW w:w="100.90pt" w:type="dxa"/>
          </w:tcPr>
          <w:p w14:paraId="67585FF7" w14:textId="77777777" w:rsidR="005229E4" w:rsidRDefault="00C63225">
            <w:r>
              <w:t>12,10</w:t>
            </w:r>
          </w:p>
        </w:tc>
        <w:tc>
          <w:tcPr>
            <w:tcW w:w="100.90pt" w:type="dxa"/>
          </w:tcPr>
          <w:p w14:paraId="44667DA4" w14:textId="77777777" w:rsidR="005229E4" w:rsidRDefault="00C63225">
            <w:r>
              <w:t>0,5840</w:t>
            </w:r>
          </w:p>
        </w:tc>
        <w:tc>
          <w:tcPr>
            <w:tcW w:w="100.90pt" w:type="dxa"/>
          </w:tcPr>
          <w:p w14:paraId="2AEEE089" w14:textId="77777777" w:rsidR="005229E4" w:rsidRDefault="00C63225">
            <w:r>
              <w:t>18,48</w:t>
            </w:r>
          </w:p>
        </w:tc>
        <w:tc>
          <w:tcPr>
            <w:tcW w:w="100.90pt" w:type="dxa"/>
          </w:tcPr>
          <w:p w14:paraId="2928A716" w14:textId="77777777" w:rsidR="005229E4" w:rsidRDefault="00C63225">
            <w:r>
              <w:t>0,2993</w:t>
            </w:r>
          </w:p>
        </w:tc>
      </w:tr>
      <w:tr w:rsidR="005229E4" w14:paraId="4C5A1480" w14:textId="77777777">
        <w:tc>
          <w:tcPr>
            <w:tcW w:w="100.90pt" w:type="dxa"/>
          </w:tcPr>
          <w:p w14:paraId="3FCA4F10" w14:textId="77777777" w:rsidR="005229E4" w:rsidRDefault="00C63225">
            <w:r>
              <w:t>3-game</w:t>
            </w:r>
          </w:p>
        </w:tc>
        <w:tc>
          <w:tcPr>
            <w:tcW w:w="100.90pt" w:type="dxa"/>
          </w:tcPr>
          <w:p w14:paraId="4F47FBDE" w14:textId="77777777" w:rsidR="005229E4" w:rsidRDefault="00C63225">
            <w:r>
              <w:t>11,12</w:t>
            </w:r>
          </w:p>
        </w:tc>
        <w:tc>
          <w:tcPr>
            <w:tcW w:w="100.90pt" w:type="dxa"/>
          </w:tcPr>
          <w:p w14:paraId="1796526F" w14:textId="77777777" w:rsidR="005229E4" w:rsidRDefault="00C63225">
            <w:r>
              <w:t>0,6018</w:t>
            </w:r>
          </w:p>
        </w:tc>
        <w:tc>
          <w:tcPr>
            <w:tcW w:w="100.90pt" w:type="dxa"/>
          </w:tcPr>
          <w:p w14:paraId="7CE53D8B" w14:textId="77777777" w:rsidR="005229E4" w:rsidRDefault="00C63225">
            <w:r>
              <w:t>18,68</w:t>
            </w:r>
          </w:p>
        </w:tc>
        <w:tc>
          <w:tcPr>
            <w:tcW w:w="100.90pt" w:type="dxa"/>
          </w:tcPr>
          <w:p w14:paraId="0176F9CE" w14:textId="77777777" w:rsidR="005229E4" w:rsidRDefault="00C63225">
            <w:r>
              <w:t>0,3114</w:t>
            </w:r>
          </w:p>
        </w:tc>
      </w:tr>
      <w:tr w:rsidR="005229E4" w14:paraId="678391B2" w14:textId="77777777">
        <w:tc>
          <w:tcPr>
            <w:tcW w:w="100.90pt" w:type="dxa"/>
          </w:tcPr>
          <w:p w14:paraId="36D142FA" w14:textId="77777777" w:rsidR="005229E4" w:rsidRDefault="00C63225">
            <w:r>
              <w:t>5-game</w:t>
            </w:r>
          </w:p>
        </w:tc>
        <w:tc>
          <w:tcPr>
            <w:tcW w:w="100.90pt" w:type="dxa"/>
          </w:tcPr>
          <w:p w14:paraId="150332E9" w14:textId="77777777" w:rsidR="005229E4" w:rsidRDefault="00C63225">
            <w:r>
              <w:t>8,85</w:t>
            </w:r>
          </w:p>
        </w:tc>
        <w:tc>
          <w:tcPr>
            <w:tcW w:w="100.90pt" w:type="dxa"/>
          </w:tcPr>
          <w:p w14:paraId="36C4D010" w14:textId="77777777" w:rsidR="005229E4" w:rsidRDefault="00C63225">
            <w:r>
              <w:t>0,7119</w:t>
            </w:r>
          </w:p>
        </w:tc>
        <w:tc>
          <w:tcPr>
            <w:tcW w:w="100.90pt" w:type="dxa"/>
          </w:tcPr>
          <w:p w14:paraId="376ED13A" w14:textId="77777777" w:rsidR="005229E4" w:rsidRDefault="00C63225">
            <w:r>
              <w:t>19,17</w:t>
            </w:r>
          </w:p>
        </w:tc>
        <w:tc>
          <w:tcPr>
            <w:tcW w:w="100.90pt" w:type="dxa"/>
          </w:tcPr>
          <w:p w14:paraId="315D68A0" w14:textId="77777777" w:rsidR="005229E4" w:rsidRDefault="00C63225">
            <w:r>
              <w:t>0,2988</w:t>
            </w:r>
          </w:p>
        </w:tc>
      </w:tr>
      <w:tr w:rsidR="005229E4" w14:paraId="21E48819" w14:textId="77777777">
        <w:tc>
          <w:tcPr>
            <w:tcW w:w="100.90pt" w:type="dxa"/>
          </w:tcPr>
          <w:p w14:paraId="3D79561F" w14:textId="77777777" w:rsidR="005229E4" w:rsidRDefault="00C63225">
            <w:r>
              <w:t>7-game</w:t>
            </w:r>
          </w:p>
        </w:tc>
        <w:tc>
          <w:tcPr>
            <w:tcW w:w="100.90pt" w:type="dxa"/>
          </w:tcPr>
          <w:p w14:paraId="72E9B1C9" w14:textId="77777777" w:rsidR="005229E4" w:rsidRDefault="00C63225">
            <w:r>
              <w:t>7,73</w:t>
            </w:r>
          </w:p>
        </w:tc>
        <w:tc>
          <w:tcPr>
            <w:tcW w:w="100.90pt" w:type="dxa"/>
          </w:tcPr>
          <w:p w14:paraId="0A5653A6" w14:textId="77777777" w:rsidR="005229E4" w:rsidRDefault="00C63225">
            <w:r>
              <w:t>0,7626</w:t>
            </w:r>
          </w:p>
        </w:tc>
        <w:tc>
          <w:tcPr>
            <w:tcW w:w="100.90pt" w:type="dxa"/>
          </w:tcPr>
          <w:p w14:paraId="2CD3C2E0" w14:textId="77777777" w:rsidR="005229E4" w:rsidRDefault="00C63225">
            <w:r>
              <w:t>19,41</w:t>
            </w:r>
          </w:p>
        </w:tc>
        <w:tc>
          <w:tcPr>
            <w:tcW w:w="100.90pt" w:type="dxa"/>
          </w:tcPr>
          <w:p w14:paraId="52E7CE5C" w14:textId="77777777" w:rsidR="005229E4" w:rsidRDefault="00C63225">
            <w:r>
              <w:t>0,2911</w:t>
            </w:r>
          </w:p>
        </w:tc>
      </w:tr>
    </w:tbl>
    <w:p w14:paraId="5745F767" w14:textId="77777777" w:rsidR="005229E4" w:rsidRDefault="00C63225">
      <w:pPr>
        <w:pStyle w:val="Caption"/>
      </w:pPr>
      <w:r>
        <w:t>Tabela 11. Ceiling analiza: performanse LSTM Improved na centered rolling mean targetu prozora 2, 3, 5 i 7 utakmica.</w:t>
      </w:r>
    </w:p>
    <w:p w14:paraId="32311FD5" w14:textId="77777777" w:rsidR="005229E4" w:rsidRDefault="00C63225">
      <w:r>
        <w:rPr>
          <w:noProof/>
        </w:rPr>
        <w:drawing>
          <wp:inline distT="0" distB="0" distL="0" distR="0" wp14:anchorId="582B7DD4" wp14:editId="1787127F">
            <wp:extent cx="5220000" cy="1957500"/>
            <wp:effectExtent l="0" t="0" r="0" b="0"/>
            <wp:docPr id="1755487659" name="Picture 1755487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_r2.png"/>
                    <pic:cNvPicPr/>
                  </pic:nvPicPr>
                  <pic:blipFill>
                    <a:blip r:embed="rId34"/>
                    <a:stretch>
                      <a:fillRect/>
                    </a:stretch>
                  </pic:blipFill>
                  <pic:spPr>
                    <a:xfrm>
                      <a:off x="0" y="0"/>
                      <a:ext cx="5220000" cy="1957500"/>
                    </a:xfrm>
                    <a:prstGeom prst="rect">
                      <a:avLst/>
                    </a:prstGeom>
                  </pic:spPr>
                </pic:pic>
              </a:graphicData>
            </a:graphic>
          </wp:inline>
        </w:drawing>
      </w:r>
    </w:p>
    <w:p w14:paraId="219EFA0F" w14:textId="77777777" w:rsidR="005229E4" w:rsidRDefault="00C63225">
      <w:pPr>
        <w:pStyle w:val="Caption"/>
      </w:pPr>
      <w:r>
        <w:t>Slika 30. R² po veličini smoothing prozora.</w:t>
      </w:r>
    </w:p>
    <w:p w14:paraId="6AEBD675" w14:textId="77777777" w:rsidR="005229E4" w:rsidRDefault="00C63225">
      <w:r>
        <w:rPr>
          <w:noProof/>
        </w:rPr>
        <w:drawing>
          <wp:inline distT="0" distB="0" distL="0" distR="0" wp14:anchorId="33DD5BDE" wp14:editId="4E1A234C">
            <wp:extent cx="5220000" cy="1957500"/>
            <wp:effectExtent l="0" t="0" r="0" b="0"/>
            <wp:docPr id="1755487660" name="Picture 1755487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png"/>
                    <pic:cNvPicPr/>
                  </pic:nvPicPr>
                  <pic:blipFill>
                    <a:blip r:embed="rId35"/>
                    <a:stretch>
                      <a:fillRect/>
                    </a:stretch>
                  </pic:blipFill>
                  <pic:spPr>
                    <a:xfrm>
                      <a:off x="0" y="0"/>
                      <a:ext cx="5220000" cy="1957500"/>
                    </a:xfrm>
                    <a:prstGeom prst="rect">
                      <a:avLst/>
                    </a:prstGeom>
                  </pic:spPr>
                </pic:pic>
              </a:graphicData>
            </a:graphic>
          </wp:inline>
        </w:drawing>
      </w:r>
    </w:p>
    <w:p w14:paraId="748F2B81" w14:textId="77777777" w:rsidR="005229E4" w:rsidRDefault="00C63225">
      <w:pPr>
        <w:pStyle w:val="Caption"/>
      </w:pPr>
      <w:r>
        <w:t>Slika 31. MAE po veličini smoothing prozora.</w:t>
      </w:r>
    </w:p>
    <w:p w14:paraId="3384EE5F" w14:textId="77777777" w:rsidR="005229E4" w:rsidRDefault="00C63225">
      <w:pPr>
        <w:pStyle w:val="BodyText"/>
      </w:pPr>
      <w:r>
        <w:t>Pri uklanjanju single-game šuma usrednjavanjem, isti modeli postižu R² do 0,7626 i MAE od 7,73 jarda na 7-game prozoru. Evaluacija sa glatkim predikcijama prema sirovom targetu ostaje praktično ista kao originalni rezultati (R² 0,29–0,34, MAE 18,5–19,4), iz čega sledi da modeli ekstrahuju gotovo sav signal koji postoji za single-game predikciju. Dalje poboljšanje zahtevalo bi kvalitativno nove informacije (real-time injury status, snap count projekcije, podatke o odbrambenim formacijama), a ne arhitekturne modifikacije. Dodatna verifikacija sa per-split smoothing-om potvrđuje odsustvo cross-split curenja informacija (razlika u R² &lt; 0,01).</w:t>
      </w:r>
    </w:p>
    <w:p w14:paraId="0DB98BC1" w14:textId="77777777" w:rsidR="005229E4" w:rsidRDefault="00C63225">
      <w:pPr>
        <w:pStyle w:val="Heading3"/>
      </w:pPr>
      <w:r>
        <w:t>Ablacija obeležja</w:t>
      </w:r>
    </w:p>
    <w:p w14:paraId="22332B67" w14:textId="77777777" w:rsidR="005229E4" w:rsidRDefault="00C63225">
      <w:pPr>
        <w:pStyle w:val="BodyText"/>
      </w:pPr>
      <w:r>
        <w:t>Finalni modeli ponovo su obučeni samo sa najvažnijih 5 i 10 obeležja radi kvantifikacije udela signala koji potiče od najinformativnijih kolona.</w:t>
      </w:r>
    </w:p>
    <w:tbl>
      <w:tblPr>
        <w:tblStyle w:val="TableGrid"/>
        <w:tblW w:w="0pt" w:type="dxa"/>
        <w:tblLook w:firstRow="1" w:lastRow="0" w:firstColumn="1" w:lastColumn="0" w:noHBand="0" w:noVBand="1"/>
      </w:tblPr>
      <w:tblGrid>
        <w:gridCol w:w="1664"/>
        <w:gridCol w:w="1694"/>
        <w:gridCol w:w="1498"/>
      </w:tblGrid>
      <w:tr w:rsidR="005229E4" w14:paraId="512EE513" w14:textId="77777777">
        <w:tc>
          <w:tcPr>
            <w:tcW w:w="168.20pt" w:type="dxa"/>
          </w:tcPr>
          <w:p w14:paraId="2014E26A" w14:textId="77777777" w:rsidR="005229E4" w:rsidRDefault="00C63225">
            <w:r>
              <w:rPr>
                <w:b/>
              </w:rPr>
              <w:t>Skup obeležja</w:t>
            </w:r>
          </w:p>
        </w:tc>
        <w:tc>
          <w:tcPr>
            <w:tcW w:w="168.20pt" w:type="dxa"/>
          </w:tcPr>
          <w:p w14:paraId="5C3EC7BC" w14:textId="77777777" w:rsidR="005229E4" w:rsidRDefault="00C63225">
            <w:r>
              <w:rPr>
                <w:b/>
              </w:rPr>
              <w:t>MLP Quantile MAE</w:t>
            </w:r>
          </w:p>
        </w:tc>
        <w:tc>
          <w:tcPr>
            <w:tcW w:w="168.20pt" w:type="dxa"/>
          </w:tcPr>
          <w:p w14:paraId="6F815F38" w14:textId="77777777" w:rsidR="005229E4" w:rsidRDefault="00C63225">
            <w:r>
              <w:rPr>
                <w:b/>
              </w:rPr>
              <w:t>Δ vs Top-40</w:t>
            </w:r>
          </w:p>
        </w:tc>
      </w:tr>
      <w:tr w:rsidR="005229E4" w14:paraId="4A25894C" w14:textId="77777777">
        <w:tc>
          <w:tcPr>
            <w:tcW w:w="168.20pt" w:type="dxa"/>
          </w:tcPr>
          <w:p w14:paraId="0F16DBF4" w14:textId="77777777" w:rsidR="005229E4" w:rsidRDefault="00C63225">
            <w:r>
              <w:t>Top-5</w:t>
            </w:r>
          </w:p>
        </w:tc>
        <w:tc>
          <w:tcPr>
            <w:tcW w:w="168.20pt" w:type="dxa"/>
          </w:tcPr>
          <w:p w14:paraId="7B00CF24" w14:textId="77777777" w:rsidR="005229E4" w:rsidRDefault="00C63225">
            <w:r>
              <w:t>17,87</w:t>
            </w:r>
          </w:p>
        </w:tc>
        <w:tc>
          <w:tcPr>
            <w:tcW w:w="168.20pt" w:type="dxa"/>
          </w:tcPr>
          <w:p w14:paraId="69179E6C" w14:textId="77777777" w:rsidR="005229E4" w:rsidRDefault="00C63225">
            <w:r>
              <w:t>+0,12</w:t>
            </w:r>
          </w:p>
        </w:tc>
      </w:tr>
      <w:tr w:rsidR="005229E4" w14:paraId="7C5B155B" w14:textId="77777777">
        <w:tc>
          <w:tcPr>
            <w:tcW w:w="168.20pt" w:type="dxa"/>
          </w:tcPr>
          <w:p w14:paraId="1D111050" w14:textId="77777777" w:rsidR="005229E4" w:rsidRDefault="00C63225">
            <w:r>
              <w:t>Top-10</w:t>
            </w:r>
          </w:p>
        </w:tc>
        <w:tc>
          <w:tcPr>
            <w:tcW w:w="168.20pt" w:type="dxa"/>
          </w:tcPr>
          <w:p w14:paraId="32AB8F86" w14:textId="77777777" w:rsidR="005229E4" w:rsidRDefault="00C63225">
            <w:r>
              <w:t>17,78</w:t>
            </w:r>
          </w:p>
        </w:tc>
        <w:tc>
          <w:tcPr>
            <w:tcW w:w="168.20pt" w:type="dxa"/>
          </w:tcPr>
          <w:p w14:paraId="7AADE5F0" w14:textId="77777777" w:rsidR="005229E4" w:rsidRDefault="00C63225">
            <w:r>
              <w:t>+0,03</w:t>
            </w:r>
          </w:p>
        </w:tc>
      </w:tr>
      <w:tr w:rsidR="005229E4" w14:paraId="507D8EB5" w14:textId="77777777">
        <w:tc>
          <w:tcPr>
            <w:tcW w:w="168.20pt" w:type="dxa"/>
          </w:tcPr>
          <w:p w14:paraId="4D4F36EC" w14:textId="77777777" w:rsidR="005229E4" w:rsidRDefault="00C63225">
            <w:r>
              <w:t>Top-40</w:t>
            </w:r>
          </w:p>
        </w:tc>
        <w:tc>
          <w:tcPr>
            <w:tcW w:w="168.20pt" w:type="dxa"/>
          </w:tcPr>
          <w:p w14:paraId="72FAE71B" w14:textId="77777777" w:rsidR="005229E4" w:rsidRDefault="00C63225">
            <w:r>
              <w:t>17,75</w:t>
            </w:r>
          </w:p>
        </w:tc>
        <w:tc>
          <w:tcPr>
            <w:tcW w:w="168.20pt" w:type="dxa"/>
          </w:tcPr>
          <w:p w14:paraId="1E80DBD0" w14:textId="77777777" w:rsidR="005229E4" w:rsidRDefault="00C63225">
            <w:r>
              <w:t>—</w:t>
            </w:r>
          </w:p>
        </w:tc>
      </w:tr>
    </w:tbl>
    <w:p w14:paraId="7BD88EEA" w14:textId="77777777" w:rsidR="005229E4" w:rsidRDefault="00C63225">
      <w:pPr>
        <w:pStyle w:val="Caption"/>
      </w:pPr>
      <w:r>
        <w:t>Tabela 12. Ablacija broja obeležja — krivulja opadajućih povraćaja.</w:t>
      </w:r>
    </w:p>
    <w:p w14:paraId="3DEFAD0E" w14:textId="77777777" w:rsidR="005229E4" w:rsidRDefault="00C63225">
      <w:pPr>
        <w:pStyle w:val="BodyText"/>
      </w:pPr>
      <w:r>
        <w:t>Top-5 obeležja nosi većinu ukupnog signala — MAE se pogoršava za 0,12 jarda u odnosu na top-40 skup. Prelaz sa top-10 na top-40 donosi dodatnih 0,03 jarda, čime se potvrđuje obrazac opadajućih povraćaja. Nalaz potvrđuje metodološku ispravnost selekcije obeležja pomoću ansambla tree modela i pragmatičnost top-40 skupa kao kompromisa između informativnosti i kompaktnosti modela.</w:t>
      </w:r>
    </w:p>
    <w:p w14:paraId="2ECECA47" w14:textId="77777777" w:rsidR="005229E4" w:rsidRDefault="00C63225">
      <w:pPr>
        <w:pStyle w:val="Heading2"/>
      </w:pPr>
      <w:r>
        <w:t>Zaključak</w:t>
      </w:r>
    </w:p>
    <w:p w14:paraId="4E32D79D" w14:textId="77777777" w:rsidR="005229E4" w:rsidRDefault="00C63225">
      <w:pPr>
        <w:pStyle w:val="BodyText"/>
      </w:pPr>
      <w:r>
        <w:t>U ovom poglavlju razmotrena je primena neuronskih mreža na predviđanje broja prijemnih jardi NFL Wide Receiver igrača na nivou pojedinačne utakmice. Prelaskom sa sezonskog na game-level zadatak obezbeđen je više od osam puta veći skup podataka (5.529 → 46.115 uzoraka), čime su stvoreni preduslovi za primenu neuronskih arhitektura. Inicijalni RNN modeli pokazali su izražen overfit, koji je sistematski tretiran u tri koraka: selekcijom 40 najznačajnijih obeležja, ograničavanjem arhitekture na maksimum dva rekurentna sloja sa najviše 192 jedinice, i pažljivim izborom regularizacionih tehnika. Najveći pojedinačni doprinos dao je redizajn rekurentne arhitekture u dvoulaznu formu (sirova sekvenca + odvojeni statički kontekst, sa padding-om i Masking slojem), čime je R² rekurentnih mreža povećan sa 0,2157 na 0,3354.</w:t>
      </w:r>
    </w:p>
    <w:p w14:paraId="0F86895D" w14:textId="77777777" w:rsidR="005229E4" w:rsidRDefault="00C63225">
      <w:pPr>
        <w:pStyle w:val="BodyText"/>
      </w:pPr>
      <w:r>
        <w:lastRenderedPageBreak/>
        <w:t>Kompleksnije arhitekture sa pažnjom i ugrađivanjem identiteta igrača nisu rezultirale dodatnim poboljšanjem, jer ograničenje nije u kapacitetu modela, već u količini podataka po igraču (medijan ≈ 14 utakmica) i u 49,9% Out-of-Vocabulary stope na test skupu. Kvantilna regresija (MLP Quantile) postigla je najnižu MAE vrednost (17,75) među pojedinačnim modelima i obezbedila intervale poverenja sa 78,8% pokrivenošću. Strategije ansambliranja (constrained_ls i simple_mean) dodatno smanjuju MAE do 17,708, iako visoka korelisanost reziduala (0,964–0,993) između baznih modela ograničava maksimalnu dobit ansambla.</w:t>
      </w:r>
    </w:p>
    <w:p w14:paraId="37507AC5" w14:textId="77777777" w:rsidR="005229E4" w:rsidRDefault="00C63225">
      <w:pPr>
        <w:pStyle w:val="BodyText"/>
      </w:pPr>
      <w:r>
        <w:t>U analizi rezultata uočen je sistematski trade-off između MAE i R² metrika: modeli sa većim kapacitetom i manjom regularizacijom postižu viši R², dok jače regularizovani ili L1-optimalni modeli postižu niži MAE. Izbor strategije zavisi od konkretne primene: za rangiranje igrača prioritet je R² (simple_mean ansambl ili XGB + LGB + MLP), dok je za tačnu numeričku procenu jarda prioritet MAE (constrained_ls ansambl ili samostalni MLP Quantile).</w:t>
      </w:r>
    </w:p>
    <w:p w14:paraId="2582A412" w14:textId="77777777" w:rsidR="005229E4" w:rsidRDefault="00C63225">
      <w:pPr>
        <w:pStyle w:val="BodyText"/>
      </w:pPr>
      <w:r>
        <w:t>Najznačajniji nalaz proizilazi iz ceiling analize. Pri uklanjanju single-game šuma usrednjavanjem (centered rolling mean prozori 2, 3, 5 i 7 utakmica), isti modeli postižu R² do 0,7626 i MAE od 7,73 jarda, dok evaluacija prema sirovom targetu ostaje na 18–19 jarda. R² u opsegu 0,33–0,37 ne predstavlja plafon razvijenih modela, već fundamentalnu granicu single-game predikcije sa raspoloživim obeležjima. Razvijeni modeli ekstrahuju gotovo sav dostupan signal, a preostali ireducibilni šum (standardna devijacija ≈ 17–23 jarda) potiče iz inherentne varijabilnosti NFL utakmica koja se ne može predvideti iz pregame obeležja.</w:t>
      </w:r>
    </w:p>
    <w:p w14:paraId="1FDD0B7A" w14:textId="77777777" w:rsidR="005229E4" w:rsidRDefault="00C63225">
      <w:pPr>
        <w:pStyle w:val="BodyText"/>
      </w:pPr>
      <w:r>
        <w:t>Metodološki, predstavljeno proširenje ilustruje važnost disciplinovane kombinacije inženjerstva obeležja, selekcije obeležja, redizajna arhitekture vođenog dijagnostikom, sistematske Bayesove optimizacije hiperparametara i dijagnostičke provere granica zadatka. Primenjena procedura, uz striktnu vremensku podelu i fiksirane seed-ove, predstavlja prenosiv šablon za druge sportske analitičke probleme sa visokim nivoom šuma. Najniža postignuta srednja apsolutna greška od 17,71 jarda po utakmici, ostvarena ansamblom Opt1 / constrained_ls na 6.199 testnih uzoraka, predstavlja kvantitativni optimum u okviru opisane metodologije.</w:t>
      </w:r>
    </w:p>
    <w:p w14:paraId="7E0DFEFD" w14:textId="77777777" w:rsidR="00C260CB" w:rsidRDefault="00C260CB" w:rsidP="00C260CB">
      <w:pPr>
        <w:spacing w:before="6pt"/>
      </w:pPr>
      <w:r>
        <w:t>LITERATURA</w:t>
      </w:r>
    </w:p>
    <w:p w14:paraId="79FC2E89" w14:textId="77777777"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5A923D12" w14:textId="77777777"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373DCCC2" w14:textId="77777777"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58E4F38F" w14:textId="77777777"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6260A0EB" w14:textId="77777777"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300A4DC2" w14:textId="77777777" w:rsidR="008A37E6" w:rsidRDefault="008A37E6" w:rsidP="00F55662">
      <w:pPr>
        <w:pStyle w:val="references"/>
      </w:pPr>
      <w:bookmarkStart w:id="40" w:name="_Ref225809751"/>
      <w:r w:rsidRPr="003F665C">
        <w:t>Breiman, L., 2001. Random forests. Machine learning, 45(1), pp.5-32.</w:t>
      </w:r>
      <w:bookmarkEnd w:id="40"/>
    </w:p>
    <w:p w14:paraId="1655E505"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783FA69D" w14:textId="77777777"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36" w:history="1">
        <w:r w:rsidRPr="00676419">
          <w:rPr>
            <w:rStyle w:val="Hyperlink"/>
          </w:rPr>
          <w:t>https://www.pro-football-reference.com</w:t>
        </w:r>
      </w:hyperlink>
      <w:r>
        <w:t xml:space="preserve"> </w:t>
      </w:r>
      <w:r w:rsidRPr="00196382">
        <w:t>(accessed Mar. 2026).</w:t>
      </w:r>
      <w:bookmarkEnd w:id="41"/>
    </w:p>
    <w:p w14:paraId="3CE7BEE9" w14:textId="77777777" w:rsidR="00196382" w:rsidRDefault="00196382" w:rsidP="008A37E6">
      <w:pPr>
        <w:pStyle w:val="references"/>
      </w:pPr>
      <w:bookmarkStart w:id="42" w:name="_Ref225810099"/>
      <w:r w:rsidRPr="00196382">
        <w:t xml:space="preserve">SeleniumHQ, Selenium WebDriver. [Online]. Available: </w:t>
      </w:r>
      <w:hyperlink r:id="rId37" w:tgtFrame="_blank" w:tooltip="https://www.selenium.dev/" w:history="1">
        <w:r w:rsidRPr="00196382">
          <w:rPr>
            <w:rStyle w:val="Hyperlink"/>
          </w:rPr>
          <w:t>https://www.selenium.dev/</w:t>
        </w:r>
      </w:hyperlink>
      <w:r w:rsidRPr="00196382">
        <w:t xml:space="preserve"> (accessed Mar. 2026).</w:t>
      </w:r>
      <w:bookmarkEnd w:id="42"/>
    </w:p>
    <w:p w14:paraId="2193BD73" w14:textId="77777777" w:rsidR="005E6637" w:rsidRDefault="005E6637" w:rsidP="008A37E6">
      <w:pPr>
        <w:pStyle w:val="references"/>
      </w:pPr>
      <w:bookmarkStart w:id="43" w:name="_Ref225810116"/>
      <w:r w:rsidRPr="005E6637">
        <w:t xml:space="preserve">SebastianAndreu, 24679_NFL_WR_Dataset_2025. [Online]. Available: </w:t>
      </w:r>
      <w:hyperlink r:id="rId38"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3BD79F39" w14:textId="77777777"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5A041B42" w14:textId="77777777"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6A968CBD" w14:textId="77777777" w:rsidR="00AA5BB5" w:rsidRDefault="00AA5BB5" w:rsidP="008A37E6">
      <w:pPr>
        <w:pStyle w:val="references"/>
      </w:pPr>
      <w:bookmarkStart w:id="46" w:name="_Ref225810175"/>
      <w:r w:rsidRPr="00AA5BB5">
        <w:t xml:space="preserve">F. Pedregosa et al., Scikit-learn: Machine Learning in Python. [Online]. Available: </w:t>
      </w:r>
      <w:hyperlink r:id="rId39"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2CA21FBA" w14:textId="77777777"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62A80014" w14:textId="77777777" w:rsidR="00C83584" w:rsidRDefault="00C83584" w:rsidP="00C260CB">
      <w:pPr>
        <w:pStyle w:val="references"/>
      </w:pPr>
      <w:bookmarkStart w:id="48" w:name="_Ref225810202"/>
      <w:r w:rsidRPr="00C83584">
        <w:t>Tibshirani, R., 1996. Regression shrinkage and selection via the lasso. Journal of the Royal Statistical Society Series B: Statistical Methodology, 58(1), pp.267-288.</w:t>
      </w:r>
      <w:bookmarkEnd w:id="48"/>
    </w:p>
    <w:p w14:paraId="6217F37A" w14:textId="77777777"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4BE484F5" w14:textId="77777777"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18CD8B97" w14:textId="77777777"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2070D881"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242E8CA1" w14:textId="77777777"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28D5C612" w14:textId="77777777"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2C1C6241"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57F2168D" w14:textId="7777777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E338C46" w14:textId="77777777" w:rsidR="0023265D" w:rsidRDefault="0023265D" w:rsidP="001A3B3D">
      <w:r>
        <w:separator/>
      </w:r>
    </w:p>
  </w:endnote>
  <w:endnote w:type="continuationSeparator" w:id="0">
    <w:p w14:paraId="1EEF76AB" w14:textId="77777777" w:rsidR="0023265D" w:rsidRDefault="0023265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643220E"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F0EFB86" w14:textId="77777777" w:rsidR="0023265D" w:rsidRDefault="0023265D" w:rsidP="001A3B3D">
      <w:r>
        <w:separator/>
      </w:r>
    </w:p>
  </w:footnote>
  <w:footnote w:type="continuationSeparator" w:id="0">
    <w:p w14:paraId="76C420D8" w14:textId="77777777" w:rsidR="0023265D" w:rsidRDefault="0023265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B06779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B9C1C12"/>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71AC104"/>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964B206"/>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3AE4C56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3B84933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CDACA38"/>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1DFA"/>
    <w:rsid w:val="000428D2"/>
    <w:rsid w:val="0004781E"/>
    <w:rsid w:val="00061CF7"/>
    <w:rsid w:val="00064C23"/>
    <w:rsid w:val="000659E7"/>
    <w:rsid w:val="0008758A"/>
    <w:rsid w:val="000A024D"/>
    <w:rsid w:val="000A732A"/>
    <w:rsid w:val="000B402A"/>
    <w:rsid w:val="000B56BD"/>
    <w:rsid w:val="000C1E68"/>
    <w:rsid w:val="000C529C"/>
    <w:rsid w:val="000F2B26"/>
    <w:rsid w:val="0011051D"/>
    <w:rsid w:val="001175FF"/>
    <w:rsid w:val="00124320"/>
    <w:rsid w:val="001439A9"/>
    <w:rsid w:val="001617B3"/>
    <w:rsid w:val="00190BEA"/>
    <w:rsid w:val="00196382"/>
    <w:rsid w:val="001A163D"/>
    <w:rsid w:val="001A2EFD"/>
    <w:rsid w:val="001A3B3D"/>
    <w:rsid w:val="001B67DC"/>
    <w:rsid w:val="001D2E62"/>
    <w:rsid w:val="001E6FC2"/>
    <w:rsid w:val="00201E32"/>
    <w:rsid w:val="002054D7"/>
    <w:rsid w:val="002254A9"/>
    <w:rsid w:val="00232303"/>
    <w:rsid w:val="0023265D"/>
    <w:rsid w:val="00233D97"/>
    <w:rsid w:val="002347A2"/>
    <w:rsid w:val="00240FB7"/>
    <w:rsid w:val="00241F97"/>
    <w:rsid w:val="00255734"/>
    <w:rsid w:val="00262183"/>
    <w:rsid w:val="002639A3"/>
    <w:rsid w:val="002752BC"/>
    <w:rsid w:val="002850E3"/>
    <w:rsid w:val="002C29BE"/>
    <w:rsid w:val="002E6F8A"/>
    <w:rsid w:val="002F0871"/>
    <w:rsid w:val="003008B9"/>
    <w:rsid w:val="00326FB2"/>
    <w:rsid w:val="00354FCF"/>
    <w:rsid w:val="00372AAE"/>
    <w:rsid w:val="00376343"/>
    <w:rsid w:val="00383E8A"/>
    <w:rsid w:val="00385313"/>
    <w:rsid w:val="00396ABE"/>
    <w:rsid w:val="003A19E2"/>
    <w:rsid w:val="003A1CC1"/>
    <w:rsid w:val="003A454B"/>
    <w:rsid w:val="003A6BA9"/>
    <w:rsid w:val="003B2B40"/>
    <w:rsid w:val="003B4E04"/>
    <w:rsid w:val="003E09AF"/>
    <w:rsid w:val="003E3C58"/>
    <w:rsid w:val="003F2360"/>
    <w:rsid w:val="003F3242"/>
    <w:rsid w:val="003F5A08"/>
    <w:rsid w:val="003F665C"/>
    <w:rsid w:val="003F717A"/>
    <w:rsid w:val="00403639"/>
    <w:rsid w:val="004178C1"/>
    <w:rsid w:val="00420716"/>
    <w:rsid w:val="004325FB"/>
    <w:rsid w:val="004432BA"/>
    <w:rsid w:val="0044407E"/>
    <w:rsid w:val="00447BB9"/>
    <w:rsid w:val="0046031D"/>
    <w:rsid w:val="0046103C"/>
    <w:rsid w:val="00463195"/>
    <w:rsid w:val="00466FD6"/>
    <w:rsid w:val="00473AC9"/>
    <w:rsid w:val="00477725"/>
    <w:rsid w:val="0048173F"/>
    <w:rsid w:val="00481FA3"/>
    <w:rsid w:val="0048430A"/>
    <w:rsid w:val="004852F2"/>
    <w:rsid w:val="004870D5"/>
    <w:rsid w:val="00490E24"/>
    <w:rsid w:val="00492DF2"/>
    <w:rsid w:val="004A7602"/>
    <w:rsid w:val="004D221C"/>
    <w:rsid w:val="004D6CDD"/>
    <w:rsid w:val="004D7238"/>
    <w:rsid w:val="004D72B5"/>
    <w:rsid w:val="004E4982"/>
    <w:rsid w:val="004E4DC6"/>
    <w:rsid w:val="004E5452"/>
    <w:rsid w:val="004E5FE3"/>
    <w:rsid w:val="00520D08"/>
    <w:rsid w:val="005229E4"/>
    <w:rsid w:val="00551B7F"/>
    <w:rsid w:val="00564357"/>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3531"/>
    <w:rsid w:val="00677510"/>
    <w:rsid w:val="00677E94"/>
    <w:rsid w:val="006864B8"/>
    <w:rsid w:val="00690318"/>
    <w:rsid w:val="006A48F3"/>
    <w:rsid w:val="006A5D82"/>
    <w:rsid w:val="006B6B66"/>
    <w:rsid w:val="006E6092"/>
    <w:rsid w:val="006F10D9"/>
    <w:rsid w:val="006F6D3D"/>
    <w:rsid w:val="006F7627"/>
    <w:rsid w:val="00715BEA"/>
    <w:rsid w:val="0072387A"/>
    <w:rsid w:val="00740EEA"/>
    <w:rsid w:val="00741EF9"/>
    <w:rsid w:val="0074498D"/>
    <w:rsid w:val="00753D29"/>
    <w:rsid w:val="007700F1"/>
    <w:rsid w:val="0077551D"/>
    <w:rsid w:val="00794804"/>
    <w:rsid w:val="007956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37CD7"/>
    <w:rsid w:val="0085049C"/>
    <w:rsid w:val="00855838"/>
    <w:rsid w:val="00856C8B"/>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25CAE"/>
    <w:rsid w:val="009303D9"/>
    <w:rsid w:val="00931818"/>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D5551"/>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30AF"/>
    <w:rsid w:val="00B054BB"/>
    <w:rsid w:val="00B10FF5"/>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63225"/>
    <w:rsid w:val="00C710A6"/>
    <w:rsid w:val="00C752F2"/>
    <w:rsid w:val="00C83584"/>
    <w:rsid w:val="00C85569"/>
    <w:rsid w:val="00C919A4"/>
    <w:rsid w:val="00C93C8F"/>
    <w:rsid w:val="00C97688"/>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2E26"/>
    <w:rsid w:val="00D93B46"/>
    <w:rsid w:val="00DB0664"/>
    <w:rsid w:val="00DB1C06"/>
    <w:rsid w:val="00DC57ED"/>
    <w:rsid w:val="00DE09A2"/>
    <w:rsid w:val="00DE3AD7"/>
    <w:rsid w:val="00DE41FD"/>
    <w:rsid w:val="00DF4D88"/>
    <w:rsid w:val="00E07383"/>
    <w:rsid w:val="00E149FF"/>
    <w:rsid w:val="00E165BC"/>
    <w:rsid w:val="00E2030F"/>
    <w:rsid w:val="00E3199B"/>
    <w:rsid w:val="00E361BB"/>
    <w:rsid w:val="00E432C1"/>
    <w:rsid w:val="00E5266F"/>
    <w:rsid w:val="00E61E12"/>
    <w:rsid w:val="00E66D06"/>
    <w:rsid w:val="00E7596C"/>
    <w:rsid w:val="00E878F2"/>
    <w:rsid w:val="00EA02C8"/>
    <w:rsid w:val="00EB304F"/>
    <w:rsid w:val="00EB7EDF"/>
    <w:rsid w:val="00EC402D"/>
    <w:rsid w:val="00EC74E0"/>
    <w:rsid w:val="00ED0149"/>
    <w:rsid w:val="00ED081C"/>
    <w:rsid w:val="00EF0ECE"/>
    <w:rsid w:val="00EF7DE3"/>
    <w:rsid w:val="00F03103"/>
    <w:rsid w:val="00F05CDA"/>
    <w:rsid w:val="00F271DE"/>
    <w:rsid w:val="00F3048C"/>
    <w:rsid w:val="00F32FEB"/>
    <w:rsid w:val="00F54390"/>
    <w:rsid w:val="00F55662"/>
    <w:rsid w:val="00F60D62"/>
    <w:rsid w:val="00F627DA"/>
    <w:rsid w:val="00F7288F"/>
    <w:rsid w:val="00F847A6"/>
    <w:rsid w:val="00F9441B"/>
    <w:rsid w:val="00FA4C32"/>
    <w:rsid w:val="00FA7069"/>
    <w:rsid w:val="00FC067A"/>
    <w:rsid w:val="00FC4F8E"/>
    <w:rsid w:val="00FD30B4"/>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5F0FF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4537360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1987258">
          <w:marLeft w:val="0pt"/>
          <w:marRight w:val="0pt"/>
          <w:marTop w:val="0pt"/>
          <w:marBottom w:val="0pt"/>
          <w:divBdr>
            <w:top w:val="none" w:sz="0" w:space="0" w:color="auto"/>
            <w:left w:val="none" w:sz="0" w:space="0" w:color="auto"/>
            <w:bottom w:val="none" w:sz="0" w:space="0" w:color="auto"/>
            <w:right w:val="none" w:sz="0" w:space="0" w:color="auto"/>
          </w:divBdr>
          <w:divsChild>
            <w:div w:id="201794064">
              <w:marLeft w:val="0pt"/>
              <w:marRight w:val="0pt"/>
              <w:marTop w:val="0pt"/>
              <w:marBottom w:val="0pt"/>
              <w:divBdr>
                <w:top w:val="none" w:sz="0" w:space="0" w:color="auto"/>
                <w:left w:val="none" w:sz="0" w:space="0" w:color="auto"/>
                <w:bottom w:val="none" w:sz="0" w:space="0" w:color="auto"/>
                <w:right w:val="none" w:sz="0" w:space="0" w:color="auto"/>
              </w:divBdr>
              <w:divsChild>
                <w:div w:id="3535815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323388441">
      <w:bodyDiv w:val="1"/>
      <w:marLeft w:val="0pt"/>
      <w:marRight w:val="0pt"/>
      <w:marTop w:val="0pt"/>
      <w:marBottom w:val="0pt"/>
      <w:divBdr>
        <w:top w:val="none" w:sz="0" w:space="0" w:color="auto"/>
        <w:left w:val="none" w:sz="0" w:space="0" w:color="auto"/>
        <w:bottom w:val="none" w:sz="0" w:space="0" w:color="auto"/>
        <w:right w:val="none" w:sz="0" w:space="0" w:color="auto"/>
      </w:divBdr>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26026717">
      <w:bodyDiv w:val="1"/>
      <w:marLeft w:val="0pt"/>
      <w:marRight w:val="0pt"/>
      <w:marTop w:val="0pt"/>
      <w:marBottom w:val="0pt"/>
      <w:divBdr>
        <w:top w:val="none" w:sz="0" w:space="0" w:color="auto"/>
        <w:left w:val="none" w:sz="0" w:space="0" w:color="auto"/>
        <w:bottom w:val="none" w:sz="0" w:space="0" w:color="auto"/>
        <w:right w:val="none" w:sz="0" w:space="0" w:color="auto"/>
      </w:divBdr>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39" Type="http://purl.oclc.org/ooxml/officeDocument/relationships/hyperlink" Target="https://scikit-learn.org/stable/" TargetMode="External"/><Relationship Id="rId21" Type="http://purl.oclc.org/ooxml/officeDocument/relationships/image" Target="media/image13.png"/><Relationship Id="rId34" Type="http://purl.oclc.org/ooxml/officeDocument/relationships/image" Target="media/image26.png"/><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image" Target="media/image21.png"/><Relationship Id="rId41"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hyperlink" Target="https://www.selenium.dev/" TargetMode="External"/><Relationship Id="rId40" Type="http://purl.oclc.org/ooxml/officeDocument/relationships/fontTable" Target="fontTable.xm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hyperlink" Target="https://www.pro-football-reference.com" TargetMode="External"/><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image" Target="media/image27.png"/><Relationship Id="rId8" Type="http://purl.oclc.org/ooxml/officeDocument/relationships/footer" Target="footer1.xml"/><Relationship Id="rId3" Type="http://purl.oclc.org/ooxml/officeDocument/relationships/styles" Target="styl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image" Target="media/image25.png"/><Relationship Id="rId38" Type="http://purl.oclc.org/ooxml/officeDocument/relationships/hyperlink" Target="https://huggingface.co/datasets/SebastianAndreu/24679_NFL_WR_Dataset_2025"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251</TotalTime>
  <Pages>19</Pages>
  <Words>12459</Words>
  <Characters>71022</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83315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134</cp:revision>
  <dcterms:created xsi:type="dcterms:W3CDTF">2024-07-16T13:42:00Z</dcterms:created>
  <dcterms:modified xsi:type="dcterms:W3CDTF">2026-04-20T13:45:00Z</dcterms:modified>
</cp:coreProperties>
</file>