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4099" w14:textId="77777777" w:rsidR="008D38D7" w:rsidRDefault="008D38D7" w:rsidP="008D38D7">
      <w:pPr>
        <w:jc w:val="center"/>
        <w:rPr>
          <w:sz w:val="28"/>
        </w:rPr>
      </w:pPr>
      <w:r>
        <w:rPr>
          <w:noProof/>
        </w:rPr>
        <w:drawing>
          <wp:inline distT="0" distB="0" distL="0" distR="0" wp14:anchorId="267D233C" wp14:editId="29BD8C04">
            <wp:extent cx="3989705" cy="1143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6"/>
                    <a:srcRect/>
                    <a:stretch>
                      <a:fillRect/>
                    </a:stretch>
                  </pic:blipFill>
                  <pic:spPr>
                    <a:xfrm>
                      <a:off x="0" y="0"/>
                      <a:ext cx="3989705" cy="1143000"/>
                    </a:xfrm>
                    <a:prstGeom prst="rect">
                      <a:avLst/>
                    </a:prstGeom>
                    <a:ln/>
                  </pic:spPr>
                </pic:pic>
              </a:graphicData>
            </a:graphic>
          </wp:inline>
        </w:drawing>
      </w:r>
    </w:p>
    <w:p w14:paraId="5A07CA1B" w14:textId="4E6C2EEE" w:rsidR="00D210E1" w:rsidRPr="008D38D7" w:rsidRDefault="000A720B" w:rsidP="008D38D7">
      <w:pPr>
        <w:jc w:val="center"/>
        <w:rPr>
          <w:sz w:val="28"/>
        </w:rPr>
      </w:pPr>
      <w:r>
        <w:rPr>
          <w:sz w:val="28"/>
        </w:rPr>
        <w:t>Dr. Vishwanath Karad</w:t>
      </w:r>
    </w:p>
    <w:p w14:paraId="77E15462" w14:textId="77777777" w:rsidR="00D210E1" w:rsidRDefault="000A720B">
      <w:pPr>
        <w:spacing w:after="480"/>
        <w:jc w:val="center"/>
      </w:pPr>
      <w:r>
        <w:rPr>
          <w:b/>
          <w:sz w:val="36"/>
        </w:rPr>
        <w:t>MIT WORLD PEACE UNIVERSITY | PUNE</w:t>
      </w:r>
    </w:p>
    <w:p w14:paraId="1A6F26FE" w14:textId="77777777" w:rsidR="00D210E1" w:rsidRDefault="000A720B">
      <w:pPr>
        <w:jc w:val="center"/>
      </w:pPr>
      <w:r>
        <w:rPr>
          <w:b/>
          <w:sz w:val="28"/>
        </w:rPr>
        <w:t>TY B.Tech ECE AIML</w:t>
      </w:r>
    </w:p>
    <w:p w14:paraId="3537ADA0" w14:textId="77777777" w:rsidR="00D210E1" w:rsidRDefault="000A720B">
      <w:pPr>
        <w:spacing w:after="480"/>
        <w:jc w:val="center"/>
      </w:pPr>
      <w:r>
        <w:rPr>
          <w:sz w:val="28"/>
        </w:rPr>
        <w:t>Academic Session: 2025-26</w:t>
      </w:r>
    </w:p>
    <w:p w14:paraId="340C9450" w14:textId="77777777" w:rsidR="00D210E1" w:rsidRDefault="000A720B">
      <w:pPr>
        <w:spacing w:after="480"/>
        <w:jc w:val="center"/>
      </w:pPr>
      <w:r>
        <w:rPr>
          <w:b/>
          <w:sz w:val="32"/>
        </w:rPr>
        <w:t>Project Based Learning Activity</w:t>
      </w:r>
    </w:p>
    <w:p w14:paraId="61A29BF3" w14:textId="77777777" w:rsidR="00D210E1" w:rsidRDefault="000A720B">
      <w:pPr>
        <w:jc w:val="center"/>
      </w:pPr>
      <w:r>
        <w:rPr>
          <w:sz w:val="28"/>
        </w:rPr>
        <w:t>Course Name: Database Management Systems</w:t>
      </w:r>
    </w:p>
    <w:p w14:paraId="36459FC8" w14:textId="4DAB3C0C" w:rsidR="00D210E1" w:rsidRDefault="000A720B">
      <w:pPr>
        <w:spacing w:after="480"/>
        <w:jc w:val="center"/>
      </w:pPr>
      <w:r>
        <w:rPr>
          <w:sz w:val="28"/>
        </w:rPr>
        <w:t>Course Code: [</w:t>
      </w:r>
      <w:r w:rsidR="004169A2">
        <w:rPr>
          <w:sz w:val="28"/>
        </w:rPr>
        <w:t>ECA30040</w:t>
      </w:r>
      <w:r>
        <w:rPr>
          <w:sz w:val="28"/>
        </w:rPr>
        <w:t>]</w:t>
      </w:r>
    </w:p>
    <w:p w14:paraId="280F81B7" w14:textId="77777777" w:rsidR="00D210E1" w:rsidRDefault="000A720B">
      <w:pPr>
        <w:jc w:val="center"/>
      </w:pPr>
      <w:r>
        <w:rPr>
          <w:b/>
          <w:sz w:val="32"/>
        </w:rPr>
        <w:t>Project Title</w:t>
      </w:r>
    </w:p>
    <w:p w14:paraId="75F01CF3" w14:textId="3A3CB40C" w:rsidR="00D210E1" w:rsidRDefault="004169A2">
      <w:pPr>
        <w:spacing w:after="720"/>
        <w:jc w:val="center"/>
      </w:pPr>
      <w:r>
        <w:rPr>
          <w:b/>
          <w:sz w:val="40"/>
        </w:rPr>
        <w:t xml:space="preserve">   </w:t>
      </w:r>
      <w:r w:rsidR="000A720B">
        <w:rPr>
          <w:b/>
          <w:sz w:val="40"/>
        </w:rPr>
        <w:t>ECE Lab Equipment Inventory Tracker</w:t>
      </w:r>
    </w:p>
    <w:p w14:paraId="1BB83AD7" w14:textId="78E5FCD1" w:rsidR="00D210E1" w:rsidRDefault="000A720B" w:rsidP="004169A2">
      <w:pPr>
        <w:jc w:val="center"/>
        <w:rPr>
          <w:b/>
          <w:sz w:val="28"/>
        </w:rPr>
      </w:pPr>
      <w:r>
        <w:rPr>
          <w:b/>
          <w:sz w:val="28"/>
        </w:rPr>
        <w:t xml:space="preserve">Student Name: </w:t>
      </w:r>
      <w:r w:rsidR="004169A2">
        <w:rPr>
          <w:b/>
          <w:sz w:val="28"/>
        </w:rPr>
        <w:t>Pawan [1262241202]</w:t>
      </w:r>
    </w:p>
    <w:p w14:paraId="48FF34DB" w14:textId="6CFC9830" w:rsidR="004169A2" w:rsidRDefault="004169A2" w:rsidP="004169A2">
      <w:pPr>
        <w:jc w:val="center"/>
        <w:rPr>
          <w:b/>
          <w:sz w:val="28"/>
        </w:rPr>
      </w:pPr>
      <w:r>
        <w:rPr>
          <w:b/>
          <w:sz w:val="28"/>
        </w:rPr>
        <w:t>Liya Gautam [1262241149]</w:t>
      </w:r>
    </w:p>
    <w:p w14:paraId="44E5F5ED" w14:textId="77777777" w:rsidR="004169A2" w:rsidRDefault="004169A2" w:rsidP="004169A2">
      <w:pPr>
        <w:jc w:val="center"/>
      </w:pPr>
    </w:p>
    <w:p w14:paraId="05B60A2C" w14:textId="77777777" w:rsidR="00D210E1" w:rsidRDefault="000A720B">
      <w:pPr>
        <w:jc w:val="center"/>
      </w:pPr>
      <w:r>
        <w:rPr>
          <w:b/>
          <w:sz w:val="28"/>
        </w:rPr>
        <w:t>Department of Electronics and Electrical Engineering</w:t>
      </w:r>
    </w:p>
    <w:p w14:paraId="33B0F913" w14:textId="77777777" w:rsidR="00D210E1" w:rsidRDefault="000A720B">
      <w:pPr>
        <w:jc w:val="center"/>
      </w:pPr>
      <w:r>
        <w:rPr>
          <w:b/>
          <w:sz w:val="28"/>
        </w:rPr>
        <w:t>Dr. Vishwanath Karad MIT-WPU, Pune</w:t>
      </w:r>
    </w:p>
    <w:p w14:paraId="2750257F" w14:textId="77777777" w:rsidR="00D210E1" w:rsidRDefault="000A720B">
      <w:r>
        <w:br w:type="page"/>
      </w:r>
    </w:p>
    <w:p w14:paraId="4FE8E8C7" w14:textId="77777777" w:rsidR="008D38D7" w:rsidRDefault="008D38D7" w:rsidP="008D38D7">
      <w:pPr>
        <w:pStyle w:val="Heading1"/>
      </w:pPr>
      <w:r>
        <w:rPr>
          <w:rFonts w:ascii="Times New Roman" w:hAnsi="Times New Roman"/>
        </w:rPr>
        <w:lastRenderedPageBreak/>
        <w:t>TABLE OF CONTENTS</w:t>
      </w:r>
    </w:p>
    <w:p w14:paraId="3536F362" w14:textId="77777777" w:rsidR="008D38D7" w:rsidRDefault="008D38D7" w:rsidP="008D38D7">
      <w:r>
        <w:t>1. Abstract</w:t>
      </w:r>
    </w:p>
    <w:p w14:paraId="1823CF52" w14:textId="77777777" w:rsidR="008D38D7" w:rsidRDefault="008D38D7" w:rsidP="008D38D7">
      <w:r>
        <w:t>2. Keywords</w:t>
      </w:r>
    </w:p>
    <w:p w14:paraId="30D532AA" w14:textId="77777777" w:rsidR="008D38D7" w:rsidRDefault="008D38D7" w:rsidP="008D38D7">
      <w:r>
        <w:t>3. Introduction</w:t>
      </w:r>
    </w:p>
    <w:p w14:paraId="7E056E3C" w14:textId="77777777" w:rsidR="008D38D7" w:rsidRDefault="008D38D7" w:rsidP="008D38D7">
      <w:r>
        <w:t>4. Problem Statement</w:t>
      </w:r>
    </w:p>
    <w:p w14:paraId="3162E2C4" w14:textId="77777777" w:rsidR="008D38D7" w:rsidRDefault="008D38D7" w:rsidP="008D38D7">
      <w:r>
        <w:t>5. Project Objectives</w:t>
      </w:r>
    </w:p>
    <w:p w14:paraId="39A2537E" w14:textId="77777777" w:rsidR="008D38D7" w:rsidRDefault="008D38D7" w:rsidP="008D38D7">
      <w:r>
        <w:t>6. Background and Literature Review</w:t>
      </w:r>
    </w:p>
    <w:p w14:paraId="2369DDE5" w14:textId="77777777" w:rsidR="008D38D7" w:rsidRDefault="008D38D7" w:rsidP="008D38D7">
      <w:r>
        <w:t>7. Database Requirement Analysis</w:t>
      </w:r>
    </w:p>
    <w:p w14:paraId="2F725ADB" w14:textId="77777777" w:rsidR="008D38D7" w:rsidRDefault="008D38D7" w:rsidP="008D38D7">
      <w:r>
        <w:t>8. Database Schema Design</w:t>
      </w:r>
    </w:p>
    <w:p w14:paraId="51145408" w14:textId="77777777" w:rsidR="008D38D7" w:rsidRDefault="008D38D7" w:rsidP="008D38D7">
      <w:r>
        <w:t>9. System Design and Architecture</w:t>
      </w:r>
    </w:p>
    <w:p w14:paraId="13E893E5" w14:textId="77777777" w:rsidR="008D38D7" w:rsidRDefault="008D38D7" w:rsidP="008D38D7">
      <w:r>
        <w:t>10. Implementation</w:t>
      </w:r>
    </w:p>
    <w:p w14:paraId="5C7E7BA0" w14:textId="77777777" w:rsidR="008D38D7" w:rsidRDefault="008D38D7" w:rsidP="008D38D7">
      <w:r>
        <w:t>11. Testing and Results</w:t>
      </w:r>
    </w:p>
    <w:p w14:paraId="7B59953E" w14:textId="77777777" w:rsidR="008D38D7" w:rsidRDefault="008D38D7" w:rsidP="008D38D7">
      <w:r>
        <w:t>12. Applications</w:t>
      </w:r>
    </w:p>
    <w:p w14:paraId="36BF6FD9" w14:textId="77777777" w:rsidR="008D38D7" w:rsidRDefault="008D38D7" w:rsidP="008D38D7">
      <w:r>
        <w:t>13. Sustainable Development Goals (SDG) Mapping</w:t>
      </w:r>
    </w:p>
    <w:p w14:paraId="6932A947" w14:textId="77777777" w:rsidR="008D38D7" w:rsidRDefault="008D38D7" w:rsidP="008D38D7">
      <w:r>
        <w:t>14. Limitations and Future Scope</w:t>
      </w:r>
    </w:p>
    <w:p w14:paraId="5794F3A4" w14:textId="77777777" w:rsidR="008D38D7" w:rsidRDefault="008D38D7" w:rsidP="008D38D7">
      <w:r>
        <w:t>15. Conclusion</w:t>
      </w:r>
    </w:p>
    <w:p w14:paraId="0853B52C" w14:textId="77777777" w:rsidR="008D38D7" w:rsidRDefault="008D38D7" w:rsidP="008D38D7">
      <w:r>
        <w:t>16. Acknowledgment</w:t>
      </w:r>
    </w:p>
    <w:p w14:paraId="0E59FD41" w14:textId="77777777" w:rsidR="008D38D7" w:rsidRDefault="008D38D7" w:rsidP="008D38D7">
      <w:r>
        <w:t>17. References</w:t>
      </w:r>
    </w:p>
    <w:p w14:paraId="2D5556CB" w14:textId="77777777" w:rsidR="008D38D7" w:rsidRDefault="008D38D7" w:rsidP="008D38D7">
      <w:r>
        <w:br w:type="page"/>
      </w:r>
    </w:p>
    <w:p w14:paraId="3DEF7BB8" w14:textId="77777777" w:rsidR="008D38D7" w:rsidRDefault="008D38D7" w:rsidP="008D38D7">
      <w:pPr>
        <w:pStyle w:val="Heading1"/>
      </w:pPr>
      <w:r>
        <w:rPr>
          <w:rFonts w:ascii="Times New Roman" w:hAnsi="Times New Roman"/>
        </w:rPr>
        <w:lastRenderedPageBreak/>
        <w:t>1. ABSTRACT</w:t>
      </w:r>
    </w:p>
    <w:p w14:paraId="276A10BF" w14:textId="77777777" w:rsidR="008D38D7" w:rsidRDefault="008D38D7" w:rsidP="008D38D7">
      <w:r>
        <w:t xml:space="preserve">The ECE Lab Equipment Inventory Tracker is a web-based application intended to digitize the recording of laboratory equipment and student borrowing activity. The system uses HTML and CSS for the user interface, Python Flask for request handling and application logic, and MySQL for relational data storage. Its database contains an Equipment table, which stores item identifiers, equipment names, and total stock, and a </w:t>
      </w:r>
      <w:proofErr w:type="spellStart"/>
      <w:r>
        <w:t>Borrow_Records</w:t>
      </w:r>
      <w:proofErr w:type="spellEnd"/>
      <w:r>
        <w:t xml:space="preserve"> table, which stores student details, the borrowed item identifier, and the borrowing date. A primary-key/foreign-key relationship links borrowing records to equipment. The Flask home page retrieves equipment records for display and accepts borrowing form submissions. Submitted values are inserted into </w:t>
      </w:r>
      <w:proofErr w:type="spellStart"/>
      <w:r>
        <w:t>Borrow_Records</w:t>
      </w:r>
      <w:proofErr w:type="spellEnd"/>
      <w:r>
        <w:t xml:space="preserve"> using a parameterized SQL statement. The administrator page executes an SQL JOIN between </w:t>
      </w:r>
      <w:proofErr w:type="spellStart"/>
      <w:r>
        <w:t>Borrow_Records</w:t>
      </w:r>
      <w:proofErr w:type="spellEnd"/>
      <w:r>
        <w:t xml:space="preserve"> and Equipment to show the equipment name alongside student borrowing information, with records ordered by borrowing date in descending order. The project demonstrates relational schema design, primary and foreign keys, CRUD-related database operations, parameterized queries, and joins in a practical laboratory-management context. The current implementation records issues but does not yet implement automatic stock deduction, returns, or administrator authentication; these are proposed extensions. The system provides a foundation for replacing paper-based borrowing registers with searchable digital records.</w:t>
      </w:r>
    </w:p>
    <w:p w14:paraId="2B112D21" w14:textId="77777777" w:rsidR="008D38D7" w:rsidRDefault="008D38D7" w:rsidP="008D38D7">
      <w:r>
        <w:t>The described functionality is based on the provided Flask and MySQL code. Actual screenshots, measured performance results, and executed test outcomes should be inserted after running the application.</w:t>
      </w:r>
    </w:p>
    <w:p w14:paraId="4CFD183D" w14:textId="77777777" w:rsidR="008D38D7" w:rsidRDefault="008D38D7" w:rsidP="008D38D7">
      <w:pPr>
        <w:pStyle w:val="Heading1"/>
      </w:pPr>
      <w:r>
        <w:rPr>
          <w:rFonts w:ascii="Times New Roman" w:hAnsi="Times New Roman"/>
        </w:rPr>
        <w:t>2. KEYWORDS</w:t>
      </w:r>
    </w:p>
    <w:p w14:paraId="2497C06B" w14:textId="77777777" w:rsidR="008D38D7" w:rsidRDefault="008D38D7" w:rsidP="008D38D7">
      <w:r>
        <w:t>Database Management System, Flask, MySQL, Inventory Management, SQL JOIN.</w:t>
      </w:r>
    </w:p>
    <w:p w14:paraId="6CBD7DB1" w14:textId="77777777" w:rsidR="008D38D7" w:rsidRDefault="008D38D7" w:rsidP="008D38D7">
      <w:pPr>
        <w:pStyle w:val="Heading1"/>
      </w:pPr>
      <w:r>
        <w:rPr>
          <w:rFonts w:ascii="Times New Roman" w:hAnsi="Times New Roman"/>
        </w:rPr>
        <w:t>3. INTRODUCTION</w:t>
      </w:r>
    </w:p>
    <w:p w14:paraId="3C8BF1AD" w14:textId="77777777" w:rsidR="008D38D7" w:rsidRDefault="008D38D7" w:rsidP="008D38D7">
      <w:r>
        <w:t>Engineering laboratories maintain instruments and electronic components that students may need for practical sessions and projects. When issue records are kept in physical registers, searching past transactions, identifying the borrower of an item, and reviewing inventory can require manual effort. Paper records can also be damaged, misplaced, or entered inconsistently.</w:t>
      </w:r>
    </w:p>
    <w:p w14:paraId="5FC355C8" w14:textId="77777777" w:rsidR="008D38D7" w:rsidRDefault="008D38D7" w:rsidP="008D38D7">
      <w:r>
        <w:t>The ECE Lab Equipment Inventory Tracker addresses this administrative problem through a small web application. A student can view equipment entries and submit a borrowing form. The application stores each issue as a row in MySQL. An administrator can view borrowing records enriched with equipment names through a relational JOIN. The project scope is focused on equipment listing and issue-record management; it does not currently enforce stock availability, process returns, or provide role-based login.</w:t>
      </w:r>
    </w:p>
    <w:p w14:paraId="63BED4FD" w14:textId="77777777" w:rsidR="008D38D7" w:rsidRDefault="008D38D7" w:rsidP="008D38D7">
      <w:pPr>
        <w:pStyle w:val="Heading1"/>
      </w:pPr>
      <w:r>
        <w:rPr>
          <w:rFonts w:ascii="Times New Roman" w:hAnsi="Times New Roman"/>
        </w:rPr>
        <w:lastRenderedPageBreak/>
        <w:t>4. PROBLEM STATEMENT</w:t>
      </w:r>
    </w:p>
    <w:p w14:paraId="2AFDC700" w14:textId="77777777" w:rsidR="008D38D7" w:rsidRDefault="008D38D7" w:rsidP="008D38D7">
      <w:r>
        <w:t>Manual laboratory inventory records make it difficult to maintain a centralized, searchable history of equipment borrowing. Repeatedly recording equipment names can introduce inconsistency, while incomplete paper logs make it harder to audit which student borrowed a particular item. A database-backed application is therefore required to store equipment and borrowing information in related tables and provide a simple interface for recording and reviewing transactions.</w:t>
      </w:r>
    </w:p>
    <w:p w14:paraId="64C823B7" w14:textId="77777777" w:rsidR="008D38D7" w:rsidRDefault="008D38D7" w:rsidP="008D38D7">
      <w:pPr>
        <w:pStyle w:val="Heading1"/>
      </w:pPr>
      <w:r>
        <w:rPr>
          <w:rFonts w:ascii="Times New Roman" w:hAnsi="Times New Roman"/>
        </w:rPr>
        <w:t>5. PROJECT OBJECTIVES</w:t>
      </w:r>
    </w:p>
    <w:p w14:paraId="6D0EFFB7" w14:textId="77777777" w:rsidR="008D38D7" w:rsidRDefault="008D38D7" w:rsidP="008D38D7">
      <w:pPr>
        <w:pStyle w:val="ListBullet"/>
        <w:spacing w:after="60" w:line="240" w:lineRule="auto"/>
        <w:ind w:firstLine="0"/>
      </w:pPr>
      <w:r>
        <w:t>Create a centralized MySQL database for laboratory equipment and borrowing records.</w:t>
      </w:r>
    </w:p>
    <w:p w14:paraId="73750052" w14:textId="77777777" w:rsidR="008D38D7" w:rsidRDefault="008D38D7" w:rsidP="008D38D7">
      <w:pPr>
        <w:pStyle w:val="ListBullet"/>
        <w:spacing w:after="60" w:line="240" w:lineRule="auto"/>
        <w:ind w:firstLine="0"/>
      </w:pPr>
      <w:r>
        <w:t>Provide a web form for capturing student name, PRN, equipment ID, and borrowing date.</w:t>
      </w:r>
    </w:p>
    <w:p w14:paraId="6A9A38E8" w14:textId="77777777" w:rsidR="008D38D7" w:rsidRDefault="008D38D7" w:rsidP="008D38D7">
      <w:pPr>
        <w:pStyle w:val="ListBullet"/>
        <w:spacing w:after="60" w:line="240" w:lineRule="auto"/>
        <w:ind w:firstLine="0"/>
      </w:pPr>
      <w:r>
        <w:t>Use primary and foreign keys to link each borrowing record to an equipment item.</w:t>
      </w:r>
    </w:p>
    <w:p w14:paraId="39860482" w14:textId="77777777" w:rsidR="008D38D7" w:rsidRDefault="008D38D7" w:rsidP="008D38D7">
      <w:pPr>
        <w:pStyle w:val="ListBullet"/>
        <w:spacing w:after="60" w:line="240" w:lineRule="auto"/>
        <w:ind w:firstLine="0"/>
      </w:pPr>
      <w:r>
        <w:t>Display equipment information from the database on the application home page.</w:t>
      </w:r>
    </w:p>
    <w:p w14:paraId="6567BC1A" w14:textId="77777777" w:rsidR="008D38D7" w:rsidRDefault="008D38D7" w:rsidP="008D38D7">
      <w:pPr>
        <w:pStyle w:val="ListBullet"/>
        <w:spacing w:after="60" w:line="240" w:lineRule="auto"/>
        <w:ind w:firstLine="0"/>
      </w:pPr>
      <w:r>
        <w:t>Use a JOIN query to show borrowing records with their corresponding equipment names.</w:t>
      </w:r>
    </w:p>
    <w:p w14:paraId="57A81938" w14:textId="77777777" w:rsidR="008D38D7" w:rsidRDefault="008D38D7" w:rsidP="008D38D7">
      <w:pPr>
        <w:pStyle w:val="ListBullet"/>
        <w:spacing w:after="60" w:line="240" w:lineRule="auto"/>
        <w:ind w:firstLine="0"/>
      </w:pPr>
      <w:r>
        <w:t>Demonstrate practical DBMS concepts, including relational design, parameterized SQL, and sorting query results.</w:t>
      </w:r>
    </w:p>
    <w:p w14:paraId="66DC6922" w14:textId="77777777" w:rsidR="008D38D7" w:rsidRDefault="008D38D7" w:rsidP="008D38D7">
      <w:pPr>
        <w:pStyle w:val="Heading1"/>
      </w:pPr>
      <w:r>
        <w:rPr>
          <w:rFonts w:ascii="Times New Roman" w:hAnsi="Times New Roman"/>
        </w:rPr>
        <w:t>6. BACKGROUND AND LITERATURE REVIEW</w:t>
      </w:r>
    </w:p>
    <w:p w14:paraId="30BA3DDB" w14:textId="77777777" w:rsidR="008D38D7" w:rsidRDefault="008D38D7" w:rsidP="008D38D7">
      <w:r>
        <w:t>Relational database systems organize information into tables and use keys to represent relationships. Database textbooks such as Elmasri and Navathe describe relational modelling, functional dependencies, normalization, and relational query processing as core database design topics [1]. MySQL documentation describes SQL statements, constraints, transactions, and data types used to implement such designs [2].</w:t>
      </w:r>
    </w:p>
    <w:p w14:paraId="73E3C1BD" w14:textId="77777777" w:rsidR="008D38D7" w:rsidRDefault="008D38D7" w:rsidP="008D38D7">
      <w:r>
        <w:t>A manual ledger is straightforward to start but offers limited search, validation, and reporting capabilities. A spreadsheet can improve sorting and filtering, but concurrent updates and enforcement of relationships may be weaker than in a relational database. A database-backed web application centralizes data and can apply constraints such as primary and foreign keys. The current project is a basic prototype; stock transactions, authentication, return processing, and deployment hardening remain areas for further development. This section is a concise background review, not a systematic survey of published inventory-management studies.</w:t>
      </w:r>
    </w:p>
    <w:p w14:paraId="038C5EEF" w14:textId="77777777" w:rsidR="008D38D7" w:rsidRDefault="008D38D7" w:rsidP="008D38D7">
      <w:pPr>
        <w:pStyle w:val="Heading1"/>
      </w:pPr>
      <w:r>
        <w:rPr>
          <w:rFonts w:ascii="Times New Roman" w:hAnsi="Times New Roman"/>
        </w:rPr>
        <w:t>7. DATABASE REQUIREMENT ANALYSIS</w:t>
      </w:r>
    </w:p>
    <w:p w14:paraId="3B22A043" w14:textId="77777777" w:rsidR="008D38D7" w:rsidRDefault="008D38D7" w:rsidP="008D38D7">
      <w:pPr>
        <w:pStyle w:val="Heading2"/>
      </w:pPr>
      <w:r>
        <w:rPr>
          <w:rFonts w:ascii="Times New Roman" w:hAnsi="Times New Roman"/>
        </w:rPr>
        <w:t>A. Entities and Attributes</w:t>
      </w:r>
    </w:p>
    <w:p w14:paraId="3A6AEEFA" w14:textId="77777777" w:rsidR="008D38D7" w:rsidRDefault="008D38D7" w:rsidP="008D38D7">
      <w:pPr>
        <w:jc w:val="center"/>
      </w:pPr>
      <w:r>
        <w:rPr>
          <w:b/>
          <w:sz w:val="20"/>
        </w:rPr>
        <w:t>Table I. Entities and attributes</w:t>
      </w:r>
    </w:p>
    <w:tbl>
      <w:tblPr>
        <w:tblStyle w:val="TableGrid"/>
        <w:tblW w:w="0" w:type="auto"/>
        <w:jc w:val="center"/>
        <w:tblLook w:val="04A0" w:firstRow="1" w:lastRow="0" w:firstColumn="1" w:lastColumn="0" w:noHBand="0" w:noVBand="1"/>
      </w:tblPr>
      <w:tblGrid>
        <w:gridCol w:w="2982"/>
        <w:gridCol w:w="2953"/>
        <w:gridCol w:w="2921"/>
      </w:tblGrid>
      <w:tr w:rsidR="008D38D7" w14:paraId="795324D3" w14:textId="77777777" w:rsidTr="002604B3">
        <w:trPr>
          <w:jc w:val="center"/>
        </w:trPr>
        <w:tc>
          <w:tcPr>
            <w:tcW w:w="3264" w:type="dxa"/>
            <w:shd w:val="clear" w:color="auto" w:fill="D9EAF7"/>
            <w:vAlign w:val="center"/>
          </w:tcPr>
          <w:p w14:paraId="335EAEFC" w14:textId="77777777" w:rsidR="008D38D7" w:rsidRDefault="008D38D7" w:rsidP="002604B3">
            <w:r>
              <w:rPr>
                <w:b/>
                <w:sz w:val="18"/>
              </w:rPr>
              <w:lastRenderedPageBreak/>
              <w:t>Entity</w:t>
            </w:r>
          </w:p>
        </w:tc>
        <w:tc>
          <w:tcPr>
            <w:tcW w:w="3264" w:type="dxa"/>
            <w:shd w:val="clear" w:color="auto" w:fill="D9EAF7"/>
            <w:vAlign w:val="center"/>
          </w:tcPr>
          <w:p w14:paraId="526BBBEF" w14:textId="77777777" w:rsidR="008D38D7" w:rsidRDefault="008D38D7" w:rsidP="002604B3">
            <w:r>
              <w:rPr>
                <w:b/>
                <w:sz w:val="18"/>
              </w:rPr>
              <w:t>Attributes</w:t>
            </w:r>
          </w:p>
        </w:tc>
        <w:tc>
          <w:tcPr>
            <w:tcW w:w="3264" w:type="dxa"/>
            <w:shd w:val="clear" w:color="auto" w:fill="D9EAF7"/>
            <w:vAlign w:val="center"/>
          </w:tcPr>
          <w:p w14:paraId="0A15971F" w14:textId="77777777" w:rsidR="008D38D7" w:rsidRDefault="008D38D7" w:rsidP="002604B3">
            <w:r>
              <w:rPr>
                <w:b/>
                <w:sz w:val="18"/>
              </w:rPr>
              <w:t>Purpose</w:t>
            </w:r>
          </w:p>
        </w:tc>
      </w:tr>
      <w:tr w:rsidR="008D38D7" w14:paraId="7C719675" w14:textId="77777777" w:rsidTr="002604B3">
        <w:trPr>
          <w:jc w:val="center"/>
        </w:trPr>
        <w:tc>
          <w:tcPr>
            <w:tcW w:w="3264" w:type="dxa"/>
            <w:vAlign w:val="center"/>
          </w:tcPr>
          <w:p w14:paraId="05B8A512" w14:textId="77777777" w:rsidR="008D38D7" w:rsidRDefault="008D38D7" w:rsidP="002604B3">
            <w:r>
              <w:rPr>
                <w:sz w:val="18"/>
              </w:rPr>
              <w:t>Equipment</w:t>
            </w:r>
          </w:p>
        </w:tc>
        <w:tc>
          <w:tcPr>
            <w:tcW w:w="3264" w:type="dxa"/>
            <w:vAlign w:val="center"/>
          </w:tcPr>
          <w:p w14:paraId="17A1651B" w14:textId="77777777" w:rsidR="008D38D7" w:rsidRDefault="008D38D7" w:rsidP="002604B3">
            <w:proofErr w:type="spellStart"/>
            <w:r>
              <w:rPr>
                <w:sz w:val="18"/>
              </w:rPr>
              <w:t>item_id</w:t>
            </w:r>
            <w:proofErr w:type="spellEnd"/>
            <w:r>
              <w:rPr>
                <w:sz w:val="18"/>
              </w:rPr>
              <w:t xml:space="preserve">, </w:t>
            </w:r>
            <w:proofErr w:type="spellStart"/>
            <w:r>
              <w:rPr>
                <w:sz w:val="18"/>
              </w:rPr>
              <w:t>item_name</w:t>
            </w:r>
            <w:proofErr w:type="spellEnd"/>
            <w:r>
              <w:rPr>
                <w:sz w:val="18"/>
              </w:rPr>
              <w:t xml:space="preserve">, </w:t>
            </w:r>
            <w:proofErr w:type="spellStart"/>
            <w:r>
              <w:rPr>
                <w:sz w:val="18"/>
              </w:rPr>
              <w:t>total_stock</w:t>
            </w:r>
            <w:proofErr w:type="spellEnd"/>
          </w:p>
        </w:tc>
        <w:tc>
          <w:tcPr>
            <w:tcW w:w="3264" w:type="dxa"/>
            <w:vAlign w:val="center"/>
          </w:tcPr>
          <w:p w14:paraId="25B06DD0" w14:textId="77777777" w:rsidR="008D38D7" w:rsidRDefault="008D38D7" w:rsidP="002604B3">
            <w:r>
              <w:rPr>
                <w:sz w:val="18"/>
              </w:rPr>
              <w:t>Stores each equipment type and its recorded total stock.</w:t>
            </w:r>
          </w:p>
        </w:tc>
      </w:tr>
      <w:tr w:rsidR="008D38D7" w14:paraId="5998E4D3" w14:textId="77777777" w:rsidTr="002604B3">
        <w:trPr>
          <w:jc w:val="center"/>
        </w:trPr>
        <w:tc>
          <w:tcPr>
            <w:tcW w:w="3264" w:type="dxa"/>
            <w:vAlign w:val="center"/>
          </w:tcPr>
          <w:p w14:paraId="2CA5F4CD" w14:textId="77777777" w:rsidR="008D38D7" w:rsidRDefault="008D38D7" w:rsidP="002604B3">
            <w:proofErr w:type="spellStart"/>
            <w:r>
              <w:rPr>
                <w:sz w:val="18"/>
              </w:rPr>
              <w:t>Borrow_Records</w:t>
            </w:r>
            <w:proofErr w:type="spellEnd"/>
          </w:p>
        </w:tc>
        <w:tc>
          <w:tcPr>
            <w:tcW w:w="3264" w:type="dxa"/>
            <w:vAlign w:val="center"/>
          </w:tcPr>
          <w:p w14:paraId="75AD1E55" w14:textId="77777777" w:rsidR="008D38D7" w:rsidRDefault="008D38D7" w:rsidP="002604B3">
            <w:proofErr w:type="spellStart"/>
            <w:r>
              <w:rPr>
                <w:sz w:val="18"/>
              </w:rPr>
              <w:t>record_id</w:t>
            </w:r>
            <w:proofErr w:type="spellEnd"/>
            <w:r>
              <w:rPr>
                <w:sz w:val="18"/>
              </w:rPr>
              <w:t xml:space="preserve">, </w:t>
            </w:r>
            <w:proofErr w:type="spellStart"/>
            <w:r>
              <w:rPr>
                <w:sz w:val="18"/>
              </w:rPr>
              <w:t>student_name</w:t>
            </w:r>
            <w:proofErr w:type="spellEnd"/>
            <w:r>
              <w:rPr>
                <w:sz w:val="18"/>
              </w:rPr>
              <w:t xml:space="preserve">, </w:t>
            </w:r>
            <w:proofErr w:type="spellStart"/>
            <w:r>
              <w:rPr>
                <w:sz w:val="18"/>
              </w:rPr>
              <w:t>student_prn</w:t>
            </w:r>
            <w:proofErr w:type="spellEnd"/>
            <w:r>
              <w:rPr>
                <w:sz w:val="18"/>
              </w:rPr>
              <w:t xml:space="preserve">, </w:t>
            </w:r>
            <w:proofErr w:type="spellStart"/>
            <w:r>
              <w:rPr>
                <w:sz w:val="18"/>
              </w:rPr>
              <w:t>item_id</w:t>
            </w:r>
            <w:proofErr w:type="spellEnd"/>
            <w:r>
              <w:rPr>
                <w:sz w:val="18"/>
              </w:rPr>
              <w:t xml:space="preserve">, </w:t>
            </w:r>
            <w:proofErr w:type="spellStart"/>
            <w:r>
              <w:rPr>
                <w:sz w:val="18"/>
              </w:rPr>
              <w:t>borrow_date</w:t>
            </w:r>
            <w:proofErr w:type="spellEnd"/>
          </w:p>
        </w:tc>
        <w:tc>
          <w:tcPr>
            <w:tcW w:w="3264" w:type="dxa"/>
            <w:vAlign w:val="center"/>
          </w:tcPr>
          <w:p w14:paraId="0D71961F" w14:textId="77777777" w:rsidR="008D38D7" w:rsidRDefault="008D38D7" w:rsidP="002604B3">
            <w:r>
              <w:rPr>
                <w:sz w:val="18"/>
              </w:rPr>
              <w:t>Stores a student's equipment borrowing transaction.</w:t>
            </w:r>
          </w:p>
        </w:tc>
      </w:tr>
    </w:tbl>
    <w:p w14:paraId="598F4A04" w14:textId="77777777" w:rsidR="008D38D7" w:rsidRDefault="008D38D7" w:rsidP="008D38D7"/>
    <w:p w14:paraId="691773B6" w14:textId="77777777" w:rsidR="008D38D7" w:rsidRDefault="008D38D7" w:rsidP="008D38D7">
      <w:pPr>
        <w:pStyle w:val="Heading2"/>
      </w:pPr>
      <w:r>
        <w:rPr>
          <w:rFonts w:ascii="Times New Roman" w:hAnsi="Times New Roman"/>
        </w:rPr>
        <w:t>B. Functional Requirements</w:t>
      </w:r>
    </w:p>
    <w:p w14:paraId="43BEFB69" w14:textId="77777777" w:rsidR="008D38D7" w:rsidRDefault="008D38D7" w:rsidP="008D38D7">
      <w:pPr>
        <w:pStyle w:val="ListBullet"/>
        <w:spacing w:after="60" w:line="240" w:lineRule="auto"/>
        <w:ind w:firstLine="0"/>
      </w:pPr>
      <w:r>
        <w:t>The system shall retrieve and display all rows from Equipment.</w:t>
      </w:r>
    </w:p>
    <w:p w14:paraId="10BFD35F" w14:textId="77777777" w:rsidR="008D38D7" w:rsidRDefault="008D38D7" w:rsidP="008D38D7">
      <w:pPr>
        <w:pStyle w:val="ListBullet"/>
        <w:spacing w:after="60" w:line="240" w:lineRule="auto"/>
        <w:ind w:firstLine="0"/>
      </w:pPr>
      <w:r>
        <w:t>The system shall accept borrowing details submitted through the home-page form.</w:t>
      </w:r>
    </w:p>
    <w:p w14:paraId="2A1CB064" w14:textId="77777777" w:rsidR="008D38D7" w:rsidRDefault="008D38D7" w:rsidP="008D38D7">
      <w:pPr>
        <w:pStyle w:val="ListBullet"/>
        <w:spacing w:after="60" w:line="240" w:lineRule="auto"/>
        <w:ind w:firstLine="0"/>
      </w:pPr>
      <w:r>
        <w:t xml:space="preserve">The system shall insert a borrowing record into </w:t>
      </w:r>
      <w:proofErr w:type="spellStart"/>
      <w:r>
        <w:t>Borrow_Records</w:t>
      </w:r>
      <w:proofErr w:type="spellEnd"/>
      <w:r>
        <w:t>.</w:t>
      </w:r>
    </w:p>
    <w:p w14:paraId="29A7ADBE" w14:textId="77777777" w:rsidR="008D38D7" w:rsidRDefault="008D38D7" w:rsidP="008D38D7">
      <w:pPr>
        <w:pStyle w:val="ListBullet"/>
        <w:spacing w:after="60" w:line="240" w:lineRule="auto"/>
        <w:ind w:firstLine="0"/>
      </w:pPr>
      <w:r>
        <w:t>The system shall retrieve borrowing records joined to Equipment and sort by borrow date descending.</w:t>
      </w:r>
    </w:p>
    <w:p w14:paraId="20C11B75" w14:textId="77777777" w:rsidR="008D38D7" w:rsidRDefault="008D38D7" w:rsidP="008D38D7">
      <w:pPr>
        <w:pStyle w:val="Heading2"/>
      </w:pPr>
      <w:r>
        <w:rPr>
          <w:rFonts w:ascii="Times New Roman" w:hAnsi="Times New Roman"/>
        </w:rPr>
        <w:t>C. Functional Dependencies</w:t>
      </w:r>
    </w:p>
    <w:p w14:paraId="2B470B48" w14:textId="77777777" w:rsidR="008D38D7" w:rsidRDefault="008D38D7" w:rsidP="008D38D7">
      <w:r>
        <w:t>Based on the intended key design, the main functional dependencies are:</w:t>
      </w:r>
    </w:p>
    <w:p w14:paraId="5F889056" w14:textId="77777777" w:rsidR="008D38D7" w:rsidRDefault="008D38D7" w:rsidP="008D38D7">
      <w:pPr>
        <w:pStyle w:val="ListBullet"/>
        <w:spacing w:after="60" w:line="240" w:lineRule="auto"/>
        <w:ind w:firstLine="0"/>
      </w:pPr>
      <w:r>
        <w:t xml:space="preserve">Equipment: </w:t>
      </w:r>
      <w:proofErr w:type="spellStart"/>
      <w:r>
        <w:t>item_id</w:t>
      </w:r>
      <w:proofErr w:type="spellEnd"/>
      <w:r>
        <w:t xml:space="preserve"> → </w:t>
      </w:r>
      <w:proofErr w:type="spellStart"/>
      <w:r>
        <w:t>item_name</w:t>
      </w:r>
      <w:proofErr w:type="spellEnd"/>
      <w:r>
        <w:t xml:space="preserve">, </w:t>
      </w:r>
      <w:proofErr w:type="spellStart"/>
      <w:r>
        <w:t>total_stock</w:t>
      </w:r>
      <w:proofErr w:type="spellEnd"/>
      <w:r>
        <w:t>.</w:t>
      </w:r>
    </w:p>
    <w:p w14:paraId="15162283" w14:textId="77777777" w:rsidR="008D38D7" w:rsidRDefault="008D38D7" w:rsidP="008D38D7">
      <w:pPr>
        <w:pStyle w:val="ListBullet"/>
        <w:spacing w:after="60" w:line="240" w:lineRule="auto"/>
        <w:ind w:firstLine="0"/>
      </w:pPr>
      <w:proofErr w:type="spellStart"/>
      <w:r>
        <w:t>Borrow_Records</w:t>
      </w:r>
      <w:proofErr w:type="spellEnd"/>
      <w:r>
        <w:t xml:space="preserve">: </w:t>
      </w:r>
      <w:proofErr w:type="spellStart"/>
      <w:r>
        <w:t>record_id</w:t>
      </w:r>
      <w:proofErr w:type="spellEnd"/>
      <w:r>
        <w:t xml:space="preserve"> → </w:t>
      </w:r>
      <w:proofErr w:type="spellStart"/>
      <w:r>
        <w:t>student_name</w:t>
      </w:r>
      <w:proofErr w:type="spellEnd"/>
      <w:r>
        <w:t xml:space="preserve">, </w:t>
      </w:r>
      <w:proofErr w:type="spellStart"/>
      <w:r>
        <w:t>student_prn</w:t>
      </w:r>
      <w:proofErr w:type="spellEnd"/>
      <w:r>
        <w:t xml:space="preserve">, </w:t>
      </w:r>
      <w:proofErr w:type="spellStart"/>
      <w:r>
        <w:t>item_id</w:t>
      </w:r>
      <w:proofErr w:type="spellEnd"/>
      <w:r>
        <w:t xml:space="preserve">, </w:t>
      </w:r>
      <w:proofErr w:type="spellStart"/>
      <w:r>
        <w:t>borrow_date</w:t>
      </w:r>
      <w:proofErr w:type="spellEnd"/>
      <w:r>
        <w:t>.</w:t>
      </w:r>
    </w:p>
    <w:p w14:paraId="0D36CB51" w14:textId="77777777" w:rsidR="008D38D7" w:rsidRDefault="008D38D7" w:rsidP="008D38D7">
      <w:r>
        <w:t xml:space="preserve">These dependencies assume that </w:t>
      </w:r>
      <w:proofErr w:type="spellStart"/>
      <w:r>
        <w:t>item_id</w:t>
      </w:r>
      <w:proofErr w:type="spellEnd"/>
      <w:r>
        <w:t xml:space="preserve"> and </w:t>
      </w:r>
      <w:proofErr w:type="spellStart"/>
      <w:r>
        <w:t>record_id</w:t>
      </w:r>
      <w:proofErr w:type="spellEnd"/>
      <w:r>
        <w:t xml:space="preserve"> uniquely identify their respective rows. The schema does not declare </w:t>
      </w:r>
      <w:proofErr w:type="spellStart"/>
      <w:r>
        <w:t>student_prn</w:t>
      </w:r>
      <w:proofErr w:type="spellEnd"/>
      <w:r>
        <w:t xml:space="preserve"> unique, so it should not be treated as a candidate key in the current design.</w:t>
      </w:r>
    </w:p>
    <w:p w14:paraId="0A22A018" w14:textId="77777777" w:rsidR="008D38D7" w:rsidRDefault="008D38D7" w:rsidP="008D38D7">
      <w:pPr>
        <w:pStyle w:val="Heading2"/>
      </w:pPr>
      <w:r>
        <w:rPr>
          <w:rFonts w:ascii="Times New Roman" w:hAnsi="Times New Roman"/>
        </w:rPr>
        <w:t>D. Normalization: 1NF to 3NF</w:t>
      </w:r>
    </w:p>
    <w:p w14:paraId="6D647F00" w14:textId="77777777" w:rsidR="008D38D7" w:rsidRDefault="008D38D7" w:rsidP="008D38D7">
      <w:r>
        <w:t>First Normal Form (1NF): Each field stores a single value, and each row is uniquely identified by its primary key. The proposed tables use atomic values such as a single student name, PRN, item identifier, and date.</w:t>
      </w:r>
    </w:p>
    <w:p w14:paraId="43690B60" w14:textId="77777777" w:rsidR="008D38D7" w:rsidRDefault="008D38D7" w:rsidP="008D38D7">
      <w:r>
        <w:t>Second Normal Form (2NF): Both tables use single-column primary keys. Consequently, there are no partial dependencies on only part of a composite primary key.</w:t>
      </w:r>
    </w:p>
    <w:p w14:paraId="2FE63CC4" w14:textId="77777777" w:rsidR="008D38D7" w:rsidRDefault="008D38D7" w:rsidP="008D38D7">
      <w:r>
        <w:t xml:space="preserve">Third Normal Form (3NF): In Equipment, </w:t>
      </w:r>
      <w:proofErr w:type="spellStart"/>
      <w:r>
        <w:t>item_name</w:t>
      </w:r>
      <w:proofErr w:type="spellEnd"/>
      <w:r>
        <w:t xml:space="preserve"> and </w:t>
      </w:r>
      <w:proofErr w:type="spellStart"/>
      <w:r>
        <w:t>total_stock</w:t>
      </w:r>
      <w:proofErr w:type="spellEnd"/>
      <w:r>
        <w:t xml:space="preserve"> depend on </w:t>
      </w:r>
      <w:proofErr w:type="spellStart"/>
      <w:r>
        <w:t>item_id</w:t>
      </w:r>
      <w:proofErr w:type="spellEnd"/>
      <w:r>
        <w:t xml:space="preserve">. In </w:t>
      </w:r>
      <w:proofErr w:type="spellStart"/>
      <w:r>
        <w:t>Borrow_Records</w:t>
      </w:r>
      <w:proofErr w:type="spellEnd"/>
      <w:r>
        <w:t xml:space="preserve">, the transaction attributes depend on </w:t>
      </w:r>
      <w:proofErr w:type="spellStart"/>
      <w:r>
        <w:t>record_id</w:t>
      </w:r>
      <w:proofErr w:type="spellEnd"/>
      <w:r>
        <w:t xml:space="preserve">. Equipment descriptive information is kept in its own table rather than repeated in every borrowing row, avoiding a transitive dependency through </w:t>
      </w:r>
      <w:proofErr w:type="spellStart"/>
      <w:r>
        <w:t>item_id</w:t>
      </w:r>
      <w:proofErr w:type="spellEnd"/>
      <w:r>
        <w:t xml:space="preserve"> in the borrowing table. This design is consistent with 3NF under the stated functional dependencies.</w:t>
      </w:r>
    </w:p>
    <w:p w14:paraId="2EB5EB58" w14:textId="77777777" w:rsidR="008D38D7" w:rsidRDefault="008D38D7" w:rsidP="008D38D7">
      <w:pPr>
        <w:pStyle w:val="Heading1"/>
      </w:pPr>
      <w:r>
        <w:rPr>
          <w:rFonts w:ascii="Times New Roman" w:hAnsi="Times New Roman"/>
        </w:rPr>
        <w:t>8. DATABASE SCHEMA DESIGN</w:t>
      </w:r>
    </w:p>
    <w:p w14:paraId="14125508" w14:textId="77777777" w:rsidR="008D38D7" w:rsidRDefault="008D38D7" w:rsidP="008D38D7">
      <w:pPr>
        <w:pStyle w:val="Heading2"/>
      </w:pPr>
      <w:r>
        <w:rPr>
          <w:rFonts w:ascii="Times New Roman" w:hAnsi="Times New Roman"/>
        </w:rPr>
        <w:t>A. ER Diagram</w:t>
      </w:r>
    </w:p>
    <w:p w14:paraId="1E54C104" w14:textId="77777777" w:rsidR="008D38D7" w:rsidRDefault="008D38D7" w:rsidP="008D38D7">
      <w:r>
        <w:t xml:space="preserve">The ER model contains Equipment as the parent entity and </w:t>
      </w:r>
      <w:proofErr w:type="spellStart"/>
      <w:r>
        <w:t>Borrow_Records</w:t>
      </w:r>
      <w:proofErr w:type="spellEnd"/>
      <w:r>
        <w:t xml:space="preserve"> as the child entity. One equipment item can be referenced by multiple borrowing records, giving a one-to-many relationship. </w:t>
      </w:r>
      <w:proofErr w:type="spellStart"/>
      <w:r>
        <w:t>Borrow_Records.item_id</w:t>
      </w:r>
      <w:proofErr w:type="spellEnd"/>
      <w:r>
        <w:t xml:space="preserve"> is a foreign key referencing </w:t>
      </w:r>
      <w:proofErr w:type="spellStart"/>
      <w:r>
        <w:t>Equipment.item_id</w:t>
      </w:r>
      <w:proofErr w:type="spellEnd"/>
      <w:r>
        <w:t>.</w:t>
      </w:r>
    </w:p>
    <w:p w14:paraId="347D7744" w14:textId="77777777" w:rsidR="008D38D7" w:rsidRDefault="008D38D7" w:rsidP="008D38D7">
      <w:r>
        <w:lastRenderedPageBreak/>
        <w:t>[Insert the ER diagram image here before submission. Use the generated diagram created for the ECE Lab Equipment Inventory Tracker.]</w:t>
      </w:r>
    </w:p>
    <w:p w14:paraId="4C554A1D" w14:textId="77777777" w:rsidR="008D38D7" w:rsidRDefault="008D38D7" w:rsidP="008D38D7">
      <w:pPr>
        <w:pStyle w:val="Heading2"/>
      </w:pPr>
      <w:r>
        <w:rPr>
          <w:rFonts w:ascii="Times New Roman" w:hAnsi="Times New Roman"/>
        </w:rPr>
        <w:t>B. Relational Schema</w:t>
      </w:r>
    </w:p>
    <w:p w14:paraId="7F090F47" w14:textId="77777777" w:rsidR="008D38D7" w:rsidRDefault="008D38D7" w:rsidP="008D38D7">
      <w:pPr>
        <w:spacing w:before="40"/>
        <w:ind w:left="288" w:right="288"/>
      </w:pPr>
      <w:proofErr w:type="gramStart"/>
      <w:r>
        <w:rPr>
          <w:rFonts w:ascii="Courier New" w:hAnsi="Courier New"/>
          <w:sz w:val="18"/>
        </w:rPr>
        <w:t>Equipment(</w:t>
      </w:r>
      <w:proofErr w:type="spellStart"/>
      <w:proofErr w:type="gramEnd"/>
      <w:r>
        <w:rPr>
          <w:rFonts w:ascii="Courier New" w:hAnsi="Courier New"/>
          <w:sz w:val="18"/>
        </w:rPr>
        <w:t>item_id</w:t>
      </w:r>
      <w:proofErr w:type="spellEnd"/>
      <w:r>
        <w:rPr>
          <w:rFonts w:ascii="Courier New" w:hAnsi="Courier New"/>
          <w:sz w:val="18"/>
        </w:rPr>
        <w:t xml:space="preserve"> PK, </w:t>
      </w:r>
      <w:proofErr w:type="spellStart"/>
      <w:r>
        <w:rPr>
          <w:rFonts w:ascii="Courier New" w:hAnsi="Courier New"/>
          <w:sz w:val="18"/>
        </w:rPr>
        <w:t>item_name</w:t>
      </w:r>
      <w:proofErr w:type="spellEnd"/>
      <w:r>
        <w:rPr>
          <w:rFonts w:ascii="Courier New" w:hAnsi="Courier New"/>
          <w:sz w:val="18"/>
        </w:rPr>
        <w:t xml:space="preserve">, </w:t>
      </w:r>
      <w:proofErr w:type="spellStart"/>
      <w:r>
        <w:rPr>
          <w:rFonts w:ascii="Courier New" w:hAnsi="Courier New"/>
          <w:sz w:val="18"/>
        </w:rPr>
        <w:t>total_stock</w:t>
      </w:r>
      <w:proofErr w:type="spellEnd"/>
      <w:r>
        <w:rPr>
          <w:rFonts w:ascii="Courier New" w:hAnsi="Courier New"/>
          <w:sz w:val="18"/>
        </w:rPr>
        <w:t>)</w:t>
      </w:r>
    </w:p>
    <w:p w14:paraId="199C0158" w14:textId="77777777" w:rsidR="008D38D7" w:rsidRDefault="008D38D7" w:rsidP="008D38D7">
      <w:pPr>
        <w:spacing w:before="40"/>
        <w:ind w:left="288" w:right="288"/>
      </w:pPr>
      <w:proofErr w:type="spellStart"/>
      <w:r>
        <w:rPr>
          <w:rFonts w:ascii="Courier New" w:hAnsi="Courier New"/>
          <w:sz w:val="18"/>
        </w:rPr>
        <w:t>Borrow_</w:t>
      </w:r>
      <w:proofErr w:type="gramStart"/>
      <w:r>
        <w:rPr>
          <w:rFonts w:ascii="Courier New" w:hAnsi="Courier New"/>
          <w:sz w:val="18"/>
        </w:rPr>
        <w:t>Records</w:t>
      </w:r>
      <w:proofErr w:type="spellEnd"/>
      <w:r>
        <w:rPr>
          <w:rFonts w:ascii="Courier New" w:hAnsi="Courier New"/>
          <w:sz w:val="18"/>
        </w:rPr>
        <w:t>(</w:t>
      </w:r>
      <w:proofErr w:type="spellStart"/>
      <w:proofErr w:type="gramEnd"/>
      <w:r>
        <w:rPr>
          <w:rFonts w:ascii="Courier New" w:hAnsi="Courier New"/>
          <w:sz w:val="18"/>
        </w:rPr>
        <w:t>record_id</w:t>
      </w:r>
      <w:proofErr w:type="spellEnd"/>
      <w:r>
        <w:rPr>
          <w:rFonts w:ascii="Courier New" w:hAnsi="Courier New"/>
          <w:sz w:val="18"/>
        </w:rPr>
        <w:t xml:space="preserve"> PK, </w:t>
      </w:r>
      <w:proofErr w:type="spellStart"/>
      <w:r>
        <w:rPr>
          <w:rFonts w:ascii="Courier New" w:hAnsi="Courier New"/>
          <w:sz w:val="18"/>
        </w:rPr>
        <w:t>student_name</w:t>
      </w:r>
      <w:proofErr w:type="spellEnd"/>
      <w:r>
        <w:rPr>
          <w:rFonts w:ascii="Courier New" w:hAnsi="Courier New"/>
          <w:sz w:val="18"/>
        </w:rPr>
        <w:t xml:space="preserve">, </w:t>
      </w:r>
      <w:proofErr w:type="spellStart"/>
      <w:r>
        <w:rPr>
          <w:rFonts w:ascii="Courier New" w:hAnsi="Courier New"/>
          <w:sz w:val="18"/>
        </w:rPr>
        <w:t>student_prn</w:t>
      </w:r>
      <w:proofErr w:type="spellEnd"/>
      <w:r>
        <w:rPr>
          <w:rFonts w:ascii="Courier New" w:hAnsi="Courier New"/>
          <w:sz w:val="18"/>
        </w:rPr>
        <w:t xml:space="preserve">, </w:t>
      </w:r>
      <w:proofErr w:type="spellStart"/>
      <w:r>
        <w:rPr>
          <w:rFonts w:ascii="Courier New" w:hAnsi="Courier New"/>
          <w:sz w:val="18"/>
        </w:rPr>
        <w:t>item_id</w:t>
      </w:r>
      <w:proofErr w:type="spellEnd"/>
      <w:r>
        <w:rPr>
          <w:rFonts w:ascii="Courier New" w:hAnsi="Courier New"/>
          <w:sz w:val="18"/>
        </w:rPr>
        <w:t xml:space="preserve"> FK, </w:t>
      </w:r>
      <w:proofErr w:type="spellStart"/>
      <w:r>
        <w:rPr>
          <w:rFonts w:ascii="Courier New" w:hAnsi="Courier New"/>
          <w:sz w:val="18"/>
        </w:rPr>
        <w:t>borrow_date</w:t>
      </w:r>
      <w:proofErr w:type="spellEnd"/>
      <w:r>
        <w:rPr>
          <w:rFonts w:ascii="Courier New" w:hAnsi="Courier New"/>
          <w:sz w:val="18"/>
        </w:rPr>
        <w:t>)</w:t>
      </w:r>
    </w:p>
    <w:p w14:paraId="10EC4BD6" w14:textId="77777777" w:rsidR="008D38D7" w:rsidRDefault="008D38D7" w:rsidP="008D38D7">
      <w:pPr>
        <w:pStyle w:val="Heading2"/>
      </w:pPr>
      <w:r>
        <w:rPr>
          <w:rFonts w:ascii="Times New Roman" w:hAnsi="Times New Roman"/>
        </w:rPr>
        <w:t>C. Keys</w:t>
      </w:r>
    </w:p>
    <w:p w14:paraId="5426136D" w14:textId="77777777" w:rsidR="008D38D7" w:rsidRDefault="008D38D7" w:rsidP="008D38D7">
      <w:pPr>
        <w:pStyle w:val="ListBullet"/>
        <w:spacing w:after="60" w:line="240" w:lineRule="auto"/>
        <w:ind w:firstLine="0"/>
      </w:pPr>
      <w:r>
        <w:t xml:space="preserve">Primary key: </w:t>
      </w:r>
      <w:proofErr w:type="spellStart"/>
      <w:r>
        <w:t>Equipment.item_id</w:t>
      </w:r>
      <w:proofErr w:type="spellEnd"/>
      <w:r>
        <w:t xml:space="preserve"> uniquely identifies equipment rows.</w:t>
      </w:r>
    </w:p>
    <w:p w14:paraId="53C42FC3" w14:textId="77777777" w:rsidR="008D38D7" w:rsidRDefault="008D38D7" w:rsidP="008D38D7">
      <w:pPr>
        <w:pStyle w:val="ListBullet"/>
        <w:spacing w:after="60" w:line="240" w:lineRule="auto"/>
        <w:ind w:firstLine="0"/>
      </w:pPr>
      <w:r>
        <w:t xml:space="preserve">Primary key: </w:t>
      </w:r>
      <w:proofErr w:type="spellStart"/>
      <w:r>
        <w:t>Borrow_Records.record_id</w:t>
      </w:r>
      <w:proofErr w:type="spellEnd"/>
      <w:r>
        <w:t xml:space="preserve"> uniquely identifies borrowing rows.</w:t>
      </w:r>
    </w:p>
    <w:p w14:paraId="28692CA6" w14:textId="77777777" w:rsidR="008D38D7" w:rsidRDefault="008D38D7" w:rsidP="008D38D7">
      <w:pPr>
        <w:pStyle w:val="ListBullet"/>
        <w:spacing w:after="60" w:line="240" w:lineRule="auto"/>
        <w:ind w:firstLine="0"/>
      </w:pPr>
      <w:r>
        <w:t xml:space="preserve">Foreign key: </w:t>
      </w:r>
      <w:proofErr w:type="spellStart"/>
      <w:r>
        <w:t>Borrow_Records.item_id</w:t>
      </w:r>
      <w:proofErr w:type="spellEnd"/>
      <w:r>
        <w:t xml:space="preserve"> references </w:t>
      </w:r>
      <w:proofErr w:type="spellStart"/>
      <w:r>
        <w:t>Equipment.item_id</w:t>
      </w:r>
      <w:proofErr w:type="spellEnd"/>
      <w:r>
        <w:t>.</w:t>
      </w:r>
    </w:p>
    <w:p w14:paraId="65E2A9DA" w14:textId="77777777" w:rsidR="008D38D7" w:rsidRDefault="008D38D7" w:rsidP="008D38D7">
      <w:r>
        <w:t xml:space="preserve">No separate candidate key is declared for </w:t>
      </w:r>
      <w:proofErr w:type="spellStart"/>
      <w:r>
        <w:t>student_prn</w:t>
      </w:r>
      <w:proofErr w:type="spellEnd"/>
      <w:r>
        <w:t xml:space="preserve"> in the supplied schema. Since the schema permits </w:t>
      </w:r>
      <w:proofErr w:type="spellStart"/>
      <w:r>
        <w:t>Borrow_Records.item_id</w:t>
      </w:r>
      <w:proofErr w:type="spellEnd"/>
      <w:r>
        <w:t xml:space="preserve"> to be NULL, the application should validate that a valid item is selected before inserting a record if every borrowing must refer to equipment.</w:t>
      </w:r>
    </w:p>
    <w:p w14:paraId="439B1053" w14:textId="77777777" w:rsidR="008D38D7" w:rsidRDefault="008D38D7" w:rsidP="008D38D7">
      <w:pPr>
        <w:pStyle w:val="Heading1"/>
      </w:pPr>
      <w:r>
        <w:rPr>
          <w:rFonts w:ascii="Times New Roman" w:hAnsi="Times New Roman"/>
        </w:rPr>
        <w:t>9. SYSTEM DESIGN AND ARCHITECTURE</w:t>
      </w:r>
    </w:p>
    <w:p w14:paraId="2ECE0ADB" w14:textId="77777777" w:rsidR="008D38D7" w:rsidRDefault="008D38D7" w:rsidP="008D38D7">
      <w:pPr>
        <w:pStyle w:val="Heading2"/>
      </w:pPr>
      <w:r>
        <w:rPr>
          <w:rFonts w:ascii="Times New Roman" w:hAnsi="Times New Roman"/>
        </w:rPr>
        <w:t>A. Front-End Design</w:t>
      </w:r>
    </w:p>
    <w:p w14:paraId="31835112" w14:textId="77777777" w:rsidR="008D38D7" w:rsidRDefault="008D38D7" w:rsidP="008D38D7">
      <w:r>
        <w:t>The user interface is rendered using HTML templates and styled with CSS. The home page (index.html) receives the equipment collection from Flask and is intended to present equipment choices and a borrowing form. The administrator page (admin.html) receives the joined borrowing records and displays them. The actual HTML and CSS files were not included with the provided Python snippets, so exact layout details and screenshots should be added from the running application.</w:t>
      </w:r>
    </w:p>
    <w:p w14:paraId="15C9ED64" w14:textId="77777777" w:rsidR="008D38D7" w:rsidRDefault="008D38D7" w:rsidP="008D38D7">
      <w:pPr>
        <w:pStyle w:val="Heading2"/>
      </w:pPr>
      <w:r>
        <w:rPr>
          <w:rFonts w:ascii="Times New Roman" w:hAnsi="Times New Roman"/>
        </w:rPr>
        <w:t>B. Back-End Design</w:t>
      </w:r>
    </w:p>
    <w:p w14:paraId="7EA4E499" w14:textId="77777777" w:rsidR="008D38D7" w:rsidRDefault="008D38D7" w:rsidP="008D38D7">
      <w:r>
        <w:t xml:space="preserve">The backend is implemented using Python Flask. The function </w:t>
      </w:r>
      <w:proofErr w:type="spellStart"/>
      <w:r>
        <w:t>get_db_</w:t>
      </w:r>
      <w:proofErr w:type="gramStart"/>
      <w:r>
        <w:t>connection</w:t>
      </w:r>
      <w:proofErr w:type="spellEnd"/>
      <w:r>
        <w:t>(</w:t>
      </w:r>
      <w:proofErr w:type="gramEnd"/>
      <w:r>
        <w:t xml:space="preserve">) opens a MySQL connection to the </w:t>
      </w:r>
      <w:proofErr w:type="spellStart"/>
      <w:r>
        <w:t>lab_db</w:t>
      </w:r>
      <w:proofErr w:type="spellEnd"/>
      <w:r>
        <w:t xml:space="preserve"> database. The '/' route supports GET and POST requests: GET retrieves equipment, while POST reads form fields and inserts a borrowing record. The '/admin' route runs a JOIN query and passes the results to the administrator template. The application uses server-rendered HTML rather than a separately documented REST or </w:t>
      </w:r>
      <w:proofErr w:type="spellStart"/>
      <w:r>
        <w:t>GraphQL</w:t>
      </w:r>
      <w:proofErr w:type="spellEnd"/>
      <w:r>
        <w:t xml:space="preserve"> API.</w:t>
      </w:r>
    </w:p>
    <w:p w14:paraId="16E2C888" w14:textId="77777777" w:rsidR="008D38D7" w:rsidRDefault="008D38D7" w:rsidP="008D38D7">
      <w:pPr>
        <w:pStyle w:val="Heading2"/>
      </w:pPr>
      <w:r>
        <w:rPr>
          <w:rFonts w:ascii="Times New Roman" w:hAnsi="Times New Roman"/>
        </w:rPr>
        <w:t>C. Database Connectivity and Query Handling</w:t>
      </w:r>
    </w:p>
    <w:p w14:paraId="1533C221" w14:textId="77777777" w:rsidR="008D38D7" w:rsidRDefault="008D38D7" w:rsidP="008D38D7">
      <w:proofErr w:type="spellStart"/>
      <w:proofErr w:type="gramStart"/>
      <w:r>
        <w:t>mysql.connector</w:t>
      </w:r>
      <w:proofErr w:type="spellEnd"/>
      <w:proofErr w:type="gramEnd"/>
      <w:r>
        <w:t xml:space="preserve"> is used to connect to MySQL and create cursors. SQL values in the INSERT statement are passed through %s placeholders rather than being concatenated into the query. The application commits after insertion and closes the cursor and connection. For production use, connection cleanup should be placed in try/finally </w:t>
      </w:r>
      <w:r>
        <w:lastRenderedPageBreak/>
        <w:t>blocks, errors should be handled, and database credentials should be stored in environment variables.</w:t>
      </w:r>
    </w:p>
    <w:p w14:paraId="7DAB32B8" w14:textId="77777777" w:rsidR="008D38D7" w:rsidRDefault="008D38D7" w:rsidP="008D38D7">
      <w:pPr>
        <w:pStyle w:val="Heading2"/>
      </w:pPr>
      <w:r>
        <w:rPr>
          <w:rFonts w:ascii="Times New Roman" w:hAnsi="Times New Roman"/>
        </w:rPr>
        <w:t>D. Integration and Workflow</w:t>
      </w:r>
    </w:p>
    <w:p w14:paraId="2BC5A8AB" w14:textId="77777777" w:rsidR="008D38D7" w:rsidRDefault="008D38D7" w:rsidP="008D38D7">
      <w:pPr>
        <w:pStyle w:val="ListBullet"/>
        <w:spacing w:after="60" w:line="240" w:lineRule="auto"/>
        <w:ind w:firstLine="0"/>
      </w:pPr>
      <w:r>
        <w:t>Browser requests the home page from Flask.</w:t>
      </w:r>
    </w:p>
    <w:p w14:paraId="58E46A48" w14:textId="77777777" w:rsidR="008D38D7" w:rsidRDefault="008D38D7" w:rsidP="008D38D7">
      <w:pPr>
        <w:pStyle w:val="ListBullet"/>
        <w:spacing w:after="60" w:line="240" w:lineRule="auto"/>
        <w:ind w:firstLine="0"/>
      </w:pPr>
      <w:r>
        <w:t>Flask queries Equipment and passes the rows to index.html.</w:t>
      </w:r>
    </w:p>
    <w:p w14:paraId="4DCE34E8" w14:textId="77777777" w:rsidR="008D38D7" w:rsidRDefault="008D38D7" w:rsidP="008D38D7">
      <w:pPr>
        <w:pStyle w:val="ListBullet"/>
        <w:spacing w:after="60" w:line="240" w:lineRule="auto"/>
        <w:ind w:firstLine="0"/>
      </w:pPr>
      <w:r>
        <w:t>Student submits the form; Flask reads the submitted values.</w:t>
      </w:r>
    </w:p>
    <w:p w14:paraId="7AD07F92" w14:textId="77777777" w:rsidR="008D38D7" w:rsidRDefault="008D38D7" w:rsidP="008D38D7">
      <w:pPr>
        <w:pStyle w:val="ListBullet"/>
        <w:spacing w:after="60" w:line="240" w:lineRule="auto"/>
        <w:ind w:firstLine="0"/>
      </w:pPr>
      <w:r>
        <w:t xml:space="preserve">Flask inserts a row into </w:t>
      </w:r>
      <w:proofErr w:type="spellStart"/>
      <w:r>
        <w:t>Borrow_Records</w:t>
      </w:r>
      <w:proofErr w:type="spellEnd"/>
      <w:r>
        <w:t xml:space="preserve"> and commits the transaction.</w:t>
      </w:r>
    </w:p>
    <w:p w14:paraId="2BBAF555" w14:textId="77777777" w:rsidR="008D38D7" w:rsidRDefault="008D38D7" w:rsidP="008D38D7">
      <w:pPr>
        <w:pStyle w:val="ListBullet"/>
        <w:spacing w:after="60" w:line="240" w:lineRule="auto"/>
        <w:ind w:firstLine="0"/>
      </w:pPr>
      <w:r>
        <w:t>Administrator opens /admin; Flask executes a JOIN and passes records to admin.html.</w:t>
      </w:r>
    </w:p>
    <w:p w14:paraId="3E6289EE" w14:textId="77777777" w:rsidR="008D38D7" w:rsidRDefault="008D38D7" w:rsidP="008D38D7">
      <w:r>
        <w:t>The supplied implementation does not include authentication or session management. The /admin route should therefore not be considered protected in its current form.</w:t>
      </w:r>
    </w:p>
    <w:p w14:paraId="6552574F" w14:textId="77777777" w:rsidR="008D38D7" w:rsidRDefault="008D38D7" w:rsidP="008D38D7">
      <w:pPr>
        <w:pStyle w:val="Heading1"/>
      </w:pPr>
      <w:r>
        <w:rPr>
          <w:rFonts w:ascii="Times New Roman" w:hAnsi="Times New Roman"/>
        </w:rPr>
        <w:t>10. IMPLEMENTATION</w:t>
      </w:r>
    </w:p>
    <w:p w14:paraId="22EC6876" w14:textId="77777777" w:rsidR="008D38D7" w:rsidRDefault="008D38D7" w:rsidP="008D38D7">
      <w:pPr>
        <w:pStyle w:val="Heading2"/>
      </w:pPr>
      <w:r>
        <w:rPr>
          <w:rFonts w:ascii="Times New Roman" w:hAnsi="Times New Roman"/>
        </w:rPr>
        <w:t>A. Database Creation</w:t>
      </w:r>
    </w:p>
    <w:p w14:paraId="62704CE2" w14:textId="77777777" w:rsidR="008D38D7" w:rsidRDefault="008D38D7" w:rsidP="008D38D7">
      <w:r>
        <w:t xml:space="preserve">The setup script connects to the MySQL server, creates </w:t>
      </w:r>
      <w:proofErr w:type="spellStart"/>
      <w:r>
        <w:t>lab_db</w:t>
      </w:r>
      <w:proofErr w:type="spellEnd"/>
      <w:r>
        <w:t xml:space="preserve"> if it does not exist, selects that database, creates Equipment and </w:t>
      </w:r>
      <w:proofErr w:type="spellStart"/>
      <w:r>
        <w:t>Borrow_Records</w:t>
      </w:r>
      <w:proofErr w:type="spellEnd"/>
      <w:r>
        <w:t>, and inserts four default equipment types only when Equipment is empty.</w:t>
      </w:r>
    </w:p>
    <w:p w14:paraId="09426806" w14:textId="77777777" w:rsidR="008D38D7" w:rsidRDefault="008D38D7" w:rsidP="008D38D7">
      <w:pPr>
        <w:spacing w:before="40"/>
        <w:ind w:left="288" w:right="288"/>
      </w:pPr>
      <w:r>
        <w:rPr>
          <w:rFonts w:ascii="Courier New" w:hAnsi="Courier New"/>
          <w:sz w:val="18"/>
        </w:rPr>
        <w:t xml:space="preserve">CREATE DATABASE IF NOT EXISTS </w:t>
      </w:r>
      <w:proofErr w:type="spellStart"/>
      <w:r>
        <w:rPr>
          <w:rFonts w:ascii="Courier New" w:hAnsi="Courier New"/>
          <w:sz w:val="18"/>
        </w:rPr>
        <w:t>lab_db</w:t>
      </w:r>
      <w:proofErr w:type="spellEnd"/>
      <w:r>
        <w:rPr>
          <w:rFonts w:ascii="Courier New" w:hAnsi="Courier New"/>
          <w:sz w:val="18"/>
        </w:rPr>
        <w:t>;</w:t>
      </w:r>
      <w:r>
        <w:rPr>
          <w:rFonts w:ascii="Courier New" w:hAnsi="Courier New"/>
          <w:sz w:val="18"/>
        </w:rPr>
        <w:br/>
        <w:t xml:space="preserve">USE </w:t>
      </w:r>
      <w:proofErr w:type="spellStart"/>
      <w:r>
        <w:rPr>
          <w:rFonts w:ascii="Courier New" w:hAnsi="Courier New"/>
          <w:sz w:val="18"/>
        </w:rPr>
        <w:t>lab_db</w:t>
      </w:r>
      <w:proofErr w:type="spellEnd"/>
      <w:r>
        <w:rPr>
          <w:rFonts w:ascii="Courier New" w:hAnsi="Courier New"/>
          <w:sz w:val="18"/>
        </w:rPr>
        <w:t>;</w:t>
      </w:r>
      <w:r>
        <w:rPr>
          <w:rFonts w:ascii="Courier New" w:hAnsi="Courier New"/>
          <w:sz w:val="18"/>
        </w:rPr>
        <w:br/>
      </w:r>
      <w:r>
        <w:rPr>
          <w:rFonts w:ascii="Courier New" w:hAnsi="Courier New"/>
          <w:sz w:val="18"/>
        </w:rPr>
        <w:br/>
        <w:t>CREATE TABLE IF NOT EXISTS Equipment (</w:t>
      </w:r>
      <w:r>
        <w:rPr>
          <w:rFonts w:ascii="Courier New" w:hAnsi="Courier New"/>
          <w:sz w:val="18"/>
        </w:rPr>
        <w:br/>
        <w:t xml:space="preserve">    </w:t>
      </w:r>
      <w:proofErr w:type="spellStart"/>
      <w:r>
        <w:rPr>
          <w:rFonts w:ascii="Courier New" w:hAnsi="Courier New"/>
          <w:sz w:val="18"/>
        </w:rPr>
        <w:t>item_id</w:t>
      </w:r>
      <w:proofErr w:type="spellEnd"/>
      <w:r>
        <w:rPr>
          <w:rFonts w:ascii="Courier New" w:hAnsi="Courier New"/>
          <w:sz w:val="18"/>
        </w:rPr>
        <w:t xml:space="preserve"> INT AUTO_INCREMENT PRIMARY KEY,</w:t>
      </w:r>
      <w:r>
        <w:rPr>
          <w:rFonts w:ascii="Courier New" w:hAnsi="Courier New"/>
          <w:sz w:val="18"/>
        </w:rPr>
        <w:br/>
        <w:t xml:space="preserve">    </w:t>
      </w:r>
      <w:proofErr w:type="spellStart"/>
      <w:r>
        <w:rPr>
          <w:rFonts w:ascii="Courier New" w:hAnsi="Courier New"/>
          <w:sz w:val="18"/>
        </w:rPr>
        <w:t>item_name</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100) NOT NULL,</w:t>
      </w:r>
      <w:r>
        <w:rPr>
          <w:rFonts w:ascii="Courier New" w:hAnsi="Courier New"/>
          <w:sz w:val="18"/>
        </w:rPr>
        <w:br/>
        <w:t xml:space="preserve">    </w:t>
      </w:r>
      <w:proofErr w:type="spellStart"/>
      <w:r>
        <w:rPr>
          <w:rFonts w:ascii="Courier New" w:hAnsi="Courier New"/>
          <w:sz w:val="18"/>
        </w:rPr>
        <w:t>total_stock</w:t>
      </w:r>
      <w:proofErr w:type="spellEnd"/>
      <w:r>
        <w:rPr>
          <w:rFonts w:ascii="Courier New" w:hAnsi="Courier New"/>
          <w:sz w:val="18"/>
        </w:rPr>
        <w:t xml:space="preserve"> INT NOT NULL</w:t>
      </w:r>
      <w:r>
        <w:rPr>
          <w:rFonts w:ascii="Courier New" w:hAnsi="Courier New"/>
          <w:sz w:val="18"/>
        </w:rPr>
        <w:br/>
        <w:t>);</w:t>
      </w:r>
      <w:r>
        <w:rPr>
          <w:rFonts w:ascii="Courier New" w:hAnsi="Courier New"/>
          <w:sz w:val="18"/>
        </w:rPr>
        <w:br/>
      </w:r>
      <w:r>
        <w:rPr>
          <w:rFonts w:ascii="Courier New" w:hAnsi="Courier New"/>
          <w:sz w:val="18"/>
        </w:rPr>
        <w:br/>
        <w:t xml:space="preserve">CREATE TABLE IF NOT EXISTS </w:t>
      </w:r>
      <w:proofErr w:type="spellStart"/>
      <w:r>
        <w:rPr>
          <w:rFonts w:ascii="Courier New" w:hAnsi="Courier New"/>
          <w:sz w:val="18"/>
        </w:rPr>
        <w:t>Borrow_Records</w:t>
      </w:r>
      <w:proofErr w:type="spellEnd"/>
      <w:r>
        <w:rPr>
          <w:rFonts w:ascii="Courier New" w:hAnsi="Courier New"/>
          <w:sz w:val="18"/>
        </w:rPr>
        <w:t xml:space="preserve"> (</w:t>
      </w:r>
      <w:r>
        <w:rPr>
          <w:rFonts w:ascii="Courier New" w:hAnsi="Courier New"/>
          <w:sz w:val="18"/>
        </w:rPr>
        <w:br/>
        <w:t xml:space="preserve">    </w:t>
      </w:r>
      <w:proofErr w:type="spellStart"/>
      <w:r>
        <w:rPr>
          <w:rFonts w:ascii="Courier New" w:hAnsi="Courier New"/>
          <w:sz w:val="18"/>
        </w:rPr>
        <w:t>record_id</w:t>
      </w:r>
      <w:proofErr w:type="spellEnd"/>
      <w:r>
        <w:rPr>
          <w:rFonts w:ascii="Courier New" w:hAnsi="Courier New"/>
          <w:sz w:val="18"/>
        </w:rPr>
        <w:t xml:space="preserve"> INT AUTO_INCREMENT PRIMARY KEY,</w:t>
      </w:r>
      <w:r>
        <w:rPr>
          <w:rFonts w:ascii="Courier New" w:hAnsi="Courier New"/>
          <w:sz w:val="18"/>
        </w:rPr>
        <w:br/>
        <w:t xml:space="preserve">    </w:t>
      </w:r>
      <w:proofErr w:type="spellStart"/>
      <w:r>
        <w:rPr>
          <w:rFonts w:ascii="Courier New" w:hAnsi="Courier New"/>
          <w:sz w:val="18"/>
        </w:rPr>
        <w:t>student_name</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100) NOT NULL,</w:t>
      </w:r>
      <w:r>
        <w:rPr>
          <w:rFonts w:ascii="Courier New" w:hAnsi="Courier New"/>
          <w:sz w:val="18"/>
        </w:rPr>
        <w:br/>
        <w:t xml:space="preserve">    </w:t>
      </w:r>
      <w:proofErr w:type="spellStart"/>
      <w:r>
        <w:rPr>
          <w:rFonts w:ascii="Courier New" w:hAnsi="Courier New"/>
          <w:sz w:val="18"/>
        </w:rPr>
        <w:t>student_prn</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15) NOT NULL,</w:t>
      </w:r>
      <w:r>
        <w:rPr>
          <w:rFonts w:ascii="Courier New" w:hAnsi="Courier New"/>
          <w:sz w:val="18"/>
        </w:rPr>
        <w:br/>
        <w:t xml:space="preserve">    </w:t>
      </w:r>
      <w:proofErr w:type="spellStart"/>
      <w:r>
        <w:rPr>
          <w:rFonts w:ascii="Courier New" w:hAnsi="Courier New"/>
          <w:sz w:val="18"/>
        </w:rPr>
        <w:t>item_id</w:t>
      </w:r>
      <w:proofErr w:type="spellEnd"/>
      <w:r>
        <w:rPr>
          <w:rFonts w:ascii="Courier New" w:hAnsi="Courier New"/>
          <w:sz w:val="18"/>
        </w:rPr>
        <w:t xml:space="preserve"> INT,</w:t>
      </w:r>
      <w:r>
        <w:rPr>
          <w:rFonts w:ascii="Courier New" w:hAnsi="Courier New"/>
          <w:sz w:val="18"/>
        </w:rPr>
        <w:br/>
        <w:t xml:space="preserve">    </w:t>
      </w:r>
      <w:proofErr w:type="spellStart"/>
      <w:r>
        <w:rPr>
          <w:rFonts w:ascii="Courier New" w:hAnsi="Courier New"/>
          <w:sz w:val="18"/>
        </w:rPr>
        <w:t>borrow_date</w:t>
      </w:r>
      <w:proofErr w:type="spellEnd"/>
      <w:r>
        <w:rPr>
          <w:rFonts w:ascii="Courier New" w:hAnsi="Courier New"/>
          <w:sz w:val="18"/>
        </w:rPr>
        <w:t xml:space="preserve"> DATE NOT NULL,</w:t>
      </w:r>
      <w:r>
        <w:rPr>
          <w:rFonts w:ascii="Courier New" w:hAnsi="Courier New"/>
          <w:sz w:val="18"/>
        </w:rPr>
        <w:br/>
        <w:t xml:space="preserve">    FOREIGN KEY (</w:t>
      </w:r>
      <w:proofErr w:type="spellStart"/>
      <w:r>
        <w:rPr>
          <w:rFonts w:ascii="Courier New" w:hAnsi="Courier New"/>
          <w:sz w:val="18"/>
        </w:rPr>
        <w:t>item_id</w:t>
      </w:r>
      <w:proofErr w:type="spellEnd"/>
      <w:r>
        <w:rPr>
          <w:rFonts w:ascii="Courier New" w:hAnsi="Courier New"/>
          <w:sz w:val="18"/>
        </w:rPr>
        <w:t>) REFERENCES Equipment(</w:t>
      </w:r>
      <w:proofErr w:type="spellStart"/>
      <w:r>
        <w:rPr>
          <w:rFonts w:ascii="Courier New" w:hAnsi="Courier New"/>
          <w:sz w:val="18"/>
        </w:rPr>
        <w:t>item_id</w:t>
      </w:r>
      <w:proofErr w:type="spellEnd"/>
      <w:r>
        <w:rPr>
          <w:rFonts w:ascii="Courier New" w:hAnsi="Courier New"/>
          <w:sz w:val="18"/>
        </w:rPr>
        <w:t>)</w:t>
      </w:r>
      <w:r>
        <w:rPr>
          <w:rFonts w:ascii="Courier New" w:hAnsi="Courier New"/>
          <w:sz w:val="18"/>
        </w:rPr>
        <w:br/>
        <w:t>);</w:t>
      </w:r>
    </w:p>
    <w:p w14:paraId="539D7390" w14:textId="77777777" w:rsidR="008D38D7" w:rsidRDefault="008D38D7" w:rsidP="008D38D7">
      <w:pPr>
        <w:pStyle w:val="Heading2"/>
      </w:pPr>
      <w:r>
        <w:rPr>
          <w:rFonts w:ascii="Times New Roman" w:hAnsi="Times New Roman"/>
        </w:rPr>
        <w:t>B. Initial Data Insertion</w:t>
      </w:r>
    </w:p>
    <w:p w14:paraId="5A673CCB" w14:textId="77777777" w:rsidR="008D38D7" w:rsidRDefault="008D38D7" w:rsidP="008D38D7">
      <w:pPr>
        <w:spacing w:before="40"/>
        <w:ind w:left="288" w:right="288"/>
      </w:pPr>
      <w:r>
        <w:rPr>
          <w:rFonts w:ascii="Courier New" w:hAnsi="Courier New"/>
          <w:sz w:val="18"/>
        </w:rPr>
        <w:t>INSERT INTO Equipment (</w:t>
      </w:r>
      <w:proofErr w:type="spellStart"/>
      <w:r>
        <w:rPr>
          <w:rFonts w:ascii="Courier New" w:hAnsi="Courier New"/>
          <w:sz w:val="18"/>
        </w:rPr>
        <w:t>item_name</w:t>
      </w:r>
      <w:proofErr w:type="spellEnd"/>
      <w:r>
        <w:rPr>
          <w:rFonts w:ascii="Courier New" w:hAnsi="Courier New"/>
          <w:sz w:val="18"/>
        </w:rPr>
        <w:t xml:space="preserve">, </w:t>
      </w:r>
      <w:proofErr w:type="spellStart"/>
      <w:r>
        <w:rPr>
          <w:rFonts w:ascii="Courier New" w:hAnsi="Courier New"/>
          <w:sz w:val="18"/>
        </w:rPr>
        <w:t>total_stock</w:t>
      </w:r>
      <w:proofErr w:type="spellEnd"/>
      <w:r>
        <w:rPr>
          <w:rFonts w:ascii="Courier New" w:hAnsi="Courier New"/>
          <w:sz w:val="18"/>
        </w:rPr>
        <w:t>)</w:t>
      </w:r>
      <w:r>
        <w:rPr>
          <w:rFonts w:ascii="Courier New" w:hAnsi="Courier New"/>
          <w:sz w:val="18"/>
        </w:rPr>
        <w:br/>
        <w:t>VALUES</w:t>
      </w:r>
      <w:r>
        <w:rPr>
          <w:rFonts w:ascii="Courier New" w:hAnsi="Courier New"/>
          <w:sz w:val="18"/>
        </w:rPr>
        <w:br/>
        <w:t>('C8051F340 Development Board', 15),</w:t>
      </w:r>
      <w:r>
        <w:rPr>
          <w:rFonts w:ascii="Courier New" w:hAnsi="Courier New"/>
          <w:sz w:val="18"/>
        </w:rPr>
        <w:br/>
        <w:t>('Digital Multimeter', 30),</w:t>
      </w:r>
      <w:r>
        <w:rPr>
          <w:rFonts w:ascii="Courier New" w:hAnsi="Courier New"/>
          <w:sz w:val="18"/>
        </w:rPr>
        <w:br/>
        <w:t>('Digital Storage Oscilloscope', 10),</w:t>
      </w:r>
      <w:r>
        <w:rPr>
          <w:rFonts w:ascii="Courier New" w:hAnsi="Courier New"/>
          <w:sz w:val="18"/>
        </w:rPr>
        <w:br/>
        <w:t>('Soldering Kit', 20);</w:t>
      </w:r>
    </w:p>
    <w:p w14:paraId="45941DA6" w14:textId="77777777" w:rsidR="008D38D7" w:rsidRDefault="008D38D7" w:rsidP="008D38D7">
      <w:r>
        <w:lastRenderedPageBreak/>
        <w:t xml:space="preserve">The Python setup script uses </w:t>
      </w:r>
      <w:proofErr w:type="spellStart"/>
      <w:proofErr w:type="gramStart"/>
      <w:r>
        <w:t>executemany</w:t>
      </w:r>
      <w:proofErr w:type="spellEnd"/>
      <w:r>
        <w:t>(</w:t>
      </w:r>
      <w:proofErr w:type="gramEnd"/>
      <w:r>
        <w:t xml:space="preserve">) for this multi-row insertion and first checks SELECT </w:t>
      </w:r>
      <w:proofErr w:type="gramStart"/>
      <w:r>
        <w:t>COUNT(</w:t>
      </w:r>
      <w:proofErr w:type="gramEnd"/>
      <w:r>
        <w:t>*) so it does not seed the default rows again when the table already contains data.</w:t>
      </w:r>
    </w:p>
    <w:p w14:paraId="5E424457" w14:textId="77777777" w:rsidR="008D38D7" w:rsidRDefault="008D38D7" w:rsidP="008D38D7">
      <w:pPr>
        <w:pStyle w:val="Heading2"/>
      </w:pPr>
      <w:r>
        <w:rPr>
          <w:rFonts w:ascii="Times New Roman" w:hAnsi="Times New Roman"/>
        </w:rPr>
        <w:t>C. Create Operation from Flask</w:t>
      </w:r>
    </w:p>
    <w:p w14:paraId="2F44B20C" w14:textId="77777777" w:rsidR="008D38D7" w:rsidRDefault="008D38D7" w:rsidP="008D38D7">
      <w:pPr>
        <w:spacing w:before="40"/>
        <w:ind w:left="288" w:right="288"/>
      </w:pPr>
      <w:r>
        <w:rPr>
          <w:rFonts w:ascii="Courier New" w:hAnsi="Courier New"/>
          <w:sz w:val="18"/>
        </w:rPr>
        <w:t xml:space="preserve">INSERT INTO </w:t>
      </w:r>
      <w:proofErr w:type="spellStart"/>
      <w:r>
        <w:rPr>
          <w:rFonts w:ascii="Courier New" w:hAnsi="Courier New"/>
          <w:sz w:val="18"/>
        </w:rPr>
        <w:t>Borrow_Records</w:t>
      </w:r>
      <w:proofErr w:type="spellEnd"/>
      <w:r>
        <w:rPr>
          <w:rFonts w:ascii="Courier New" w:hAnsi="Courier New"/>
          <w:sz w:val="18"/>
        </w:rPr>
        <w:br/>
        <w:t>(</w:t>
      </w:r>
      <w:proofErr w:type="spellStart"/>
      <w:r>
        <w:rPr>
          <w:rFonts w:ascii="Courier New" w:hAnsi="Courier New"/>
          <w:sz w:val="18"/>
        </w:rPr>
        <w:t>student_name</w:t>
      </w:r>
      <w:proofErr w:type="spellEnd"/>
      <w:r>
        <w:rPr>
          <w:rFonts w:ascii="Courier New" w:hAnsi="Courier New"/>
          <w:sz w:val="18"/>
        </w:rPr>
        <w:t xml:space="preserve">, </w:t>
      </w:r>
      <w:proofErr w:type="spellStart"/>
      <w:r>
        <w:rPr>
          <w:rFonts w:ascii="Courier New" w:hAnsi="Courier New"/>
          <w:sz w:val="18"/>
        </w:rPr>
        <w:t>student_prn</w:t>
      </w:r>
      <w:proofErr w:type="spellEnd"/>
      <w:r>
        <w:rPr>
          <w:rFonts w:ascii="Courier New" w:hAnsi="Courier New"/>
          <w:sz w:val="18"/>
        </w:rPr>
        <w:t xml:space="preserve">, </w:t>
      </w:r>
      <w:proofErr w:type="spellStart"/>
      <w:r>
        <w:rPr>
          <w:rFonts w:ascii="Courier New" w:hAnsi="Courier New"/>
          <w:sz w:val="18"/>
        </w:rPr>
        <w:t>item_id</w:t>
      </w:r>
      <w:proofErr w:type="spellEnd"/>
      <w:r>
        <w:rPr>
          <w:rFonts w:ascii="Courier New" w:hAnsi="Courier New"/>
          <w:sz w:val="18"/>
        </w:rPr>
        <w:t xml:space="preserve">, </w:t>
      </w:r>
      <w:proofErr w:type="spellStart"/>
      <w:r>
        <w:rPr>
          <w:rFonts w:ascii="Courier New" w:hAnsi="Courier New"/>
          <w:sz w:val="18"/>
        </w:rPr>
        <w:t>borrow_date</w:t>
      </w:r>
      <w:proofErr w:type="spellEnd"/>
      <w:r>
        <w:rPr>
          <w:rFonts w:ascii="Courier New" w:hAnsi="Courier New"/>
          <w:sz w:val="18"/>
        </w:rPr>
        <w:t>)</w:t>
      </w:r>
      <w:r>
        <w:rPr>
          <w:rFonts w:ascii="Courier New" w:hAnsi="Courier New"/>
          <w:sz w:val="18"/>
        </w:rPr>
        <w:br/>
        <w:t>VALUES (%s, %s, %s, %s);</w:t>
      </w:r>
    </w:p>
    <w:p w14:paraId="796F342C" w14:textId="77777777" w:rsidR="008D38D7" w:rsidRDefault="008D38D7" w:rsidP="008D38D7">
      <w:r>
        <w:t xml:space="preserve">The application supplies the values using </w:t>
      </w:r>
      <w:proofErr w:type="spellStart"/>
      <w:proofErr w:type="gramStart"/>
      <w:r>
        <w:t>cursor.execute</w:t>
      </w:r>
      <w:proofErr w:type="spellEnd"/>
      <w:proofErr w:type="gramEnd"/>
      <w:r>
        <w:t xml:space="preserve">(query, (name, prn, </w:t>
      </w:r>
      <w:proofErr w:type="spellStart"/>
      <w:r>
        <w:t>item_id</w:t>
      </w:r>
      <w:proofErr w:type="spellEnd"/>
      <w:r>
        <w:t xml:space="preserve">, date)) and calls </w:t>
      </w:r>
      <w:proofErr w:type="spellStart"/>
      <w:proofErr w:type="gramStart"/>
      <w:r>
        <w:t>db.commit</w:t>
      </w:r>
      <w:proofErr w:type="spellEnd"/>
      <w:proofErr w:type="gramEnd"/>
      <w:r>
        <w:t>() after execution.</w:t>
      </w:r>
    </w:p>
    <w:p w14:paraId="3A317691" w14:textId="77777777" w:rsidR="008D38D7" w:rsidRDefault="008D38D7" w:rsidP="008D38D7">
      <w:pPr>
        <w:pStyle w:val="Heading2"/>
      </w:pPr>
      <w:r>
        <w:rPr>
          <w:rFonts w:ascii="Times New Roman" w:hAnsi="Times New Roman"/>
        </w:rPr>
        <w:t>D. Read and JOIN Operations</w:t>
      </w:r>
    </w:p>
    <w:p w14:paraId="169E78D0" w14:textId="77777777" w:rsidR="008D38D7" w:rsidRDefault="008D38D7" w:rsidP="008D38D7">
      <w:pPr>
        <w:spacing w:before="40"/>
        <w:ind w:left="288" w:right="288"/>
      </w:pPr>
      <w:r>
        <w:rPr>
          <w:rFonts w:ascii="Courier New" w:hAnsi="Courier New"/>
          <w:sz w:val="18"/>
        </w:rPr>
        <w:t>SELECT * FROM Equipment;</w:t>
      </w:r>
    </w:p>
    <w:p w14:paraId="588D78C3" w14:textId="77777777" w:rsidR="008D38D7" w:rsidRDefault="008D38D7" w:rsidP="008D38D7">
      <w:pPr>
        <w:spacing w:before="40"/>
        <w:ind w:left="288" w:right="288"/>
      </w:pPr>
      <w:r>
        <w:rPr>
          <w:rFonts w:ascii="Courier New" w:hAnsi="Courier New"/>
          <w:sz w:val="18"/>
        </w:rPr>
        <w:t>SELECT</w:t>
      </w:r>
      <w:r>
        <w:rPr>
          <w:rFonts w:ascii="Courier New" w:hAnsi="Courier New"/>
          <w:sz w:val="18"/>
        </w:rPr>
        <w:br/>
        <w:t xml:space="preserve">    </w:t>
      </w:r>
      <w:proofErr w:type="spellStart"/>
      <w:r>
        <w:rPr>
          <w:rFonts w:ascii="Courier New" w:hAnsi="Courier New"/>
          <w:sz w:val="18"/>
        </w:rPr>
        <w:t>Borrow_Records.record_id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Borrow_Records.student_name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Borrow_Records.student_prn</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Equipment.item_name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Borrow_Records.borrow_date</w:t>
      </w:r>
      <w:proofErr w:type="spellEnd"/>
      <w:r>
        <w:rPr>
          <w:rFonts w:ascii="Courier New" w:hAnsi="Courier New"/>
          <w:sz w:val="18"/>
        </w:rPr>
        <w:br/>
        <w:t xml:space="preserve">FROM </w:t>
      </w:r>
      <w:proofErr w:type="spellStart"/>
      <w:r>
        <w:rPr>
          <w:rFonts w:ascii="Courier New" w:hAnsi="Courier New"/>
          <w:sz w:val="18"/>
        </w:rPr>
        <w:t>Borrow_Records</w:t>
      </w:r>
      <w:proofErr w:type="spellEnd"/>
      <w:r>
        <w:rPr>
          <w:rFonts w:ascii="Courier New" w:hAnsi="Courier New"/>
          <w:sz w:val="18"/>
        </w:rPr>
        <w:br/>
        <w:t>JOIN Equipment</w:t>
      </w:r>
      <w:r>
        <w:rPr>
          <w:rFonts w:ascii="Courier New" w:hAnsi="Courier New"/>
          <w:sz w:val="18"/>
        </w:rPr>
        <w:br/>
        <w:t xml:space="preserve">  ON </w:t>
      </w:r>
      <w:proofErr w:type="spellStart"/>
      <w:r>
        <w:rPr>
          <w:rFonts w:ascii="Courier New" w:hAnsi="Courier New"/>
          <w:sz w:val="18"/>
        </w:rPr>
        <w:t>Borrow_Records.item_id</w:t>
      </w:r>
      <w:proofErr w:type="spellEnd"/>
      <w:r>
        <w:rPr>
          <w:rFonts w:ascii="Courier New" w:hAnsi="Courier New"/>
          <w:sz w:val="18"/>
        </w:rPr>
        <w:t xml:space="preserve"> = </w:t>
      </w:r>
      <w:proofErr w:type="spellStart"/>
      <w:r>
        <w:rPr>
          <w:rFonts w:ascii="Courier New" w:hAnsi="Courier New"/>
          <w:sz w:val="18"/>
        </w:rPr>
        <w:t>Equipment.item_id</w:t>
      </w:r>
      <w:proofErr w:type="spellEnd"/>
      <w:r>
        <w:rPr>
          <w:rFonts w:ascii="Courier New" w:hAnsi="Courier New"/>
          <w:sz w:val="18"/>
        </w:rPr>
        <w:br/>
        <w:t xml:space="preserve">ORDER BY </w:t>
      </w:r>
      <w:proofErr w:type="spellStart"/>
      <w:r>
        <w:rPr>
          <w:rFonts w:ascii="Courier New" w:hAnsi="Courier New"/>
          <w:sz w:val="18"/>
        </w:rPr>
        <w:t>Borrow_Records.borrow_date</w:t>
      </w:r>
      <w:proofErr w:type="spellEnd"/>
      <w:r>
        <w:rPr>
          <w:rFonts w:ascii="Courier New" w:hAnsi="Courier New"/>
          <w:sz w:val="18"/>
        </w:rPr>
        <w:t xml:space="preserve"> DESC;</w:t>
      </w:r>
    </w:p>
    <w:p w14:paraId="465EA955" w14:textId="77777777" w:rsidR="008D38D7" w:rsidRDefault="008D38D7" w:rsidP="008D38D7">
      <w:r>
        <w:t>The JOIN returns borrowing records that have a matching equipment row. The DESC ordering puts later borrow dates before earlier dates. The current supplied application code implements equipment reading, borrowing-record insertion, and joined record reading. It does not implement update or delete workflows, stored procedures, or return processing.</w:t>
      </w:r>
    </w:p>
    <w:p w14:paraId="3892E936" w14:textId="77777777" w:rsidR="008D38D7" w:rsidRDefault="008D38D7" w:rsidP="008D38D7">
      <w:pPr>
        <w:pStyle w:val="Heading2"/>
      </w:pPr>
      <w:r>
        <w:rPr>
          <w:rFonts w:ascii="Times New Roman" w:hAnsi="Times New Roman"/>
        </w:rPr>
        <w:t>E. Website Workflow and Screenshots</w:t>
      </w:r>
    </w:p>
    <w:p w14:paraId="77099375" w14:textId="77777777" w:rsidR="008D38D7" w:rsidRDefault="008D38D7" w:rsidP="008D38D7">
      <w:r>
        <w:t>Insert screenshots captured from the running application in this section. Suggested figures are: (1) the home page showing equipment and the borrowing form, (2) the successful issue message, and (3) the administrator table displaying borrowing records. Do not use placeholder screenshots as proof of executed functionality.</w:t>
      </w:r>
    </w:p>
    <w:p w14:paraId="456ADD59" w14:textId="77777777" w:rsidR="008D38D7" w:rsidRDefault="008D38D7" w:rsidP="008D38D7">
      <w:pPr>
        <w:pStyle w:val="Heading1"/>
      </w:pPr>
      <w:r>
        <w:rPr>
          <w:rFonts w:ascii="Times New Roman" w:hAnsi="Times New Roman"/>
        </w:rPr>
        <w:t>11. TESTING AND RESULTS</w:t>
      </w:r>
    </w:p>
    <w:p w14:paraId="2FBA8443" w14:textId="77777777" w:rsidR="008D38D7" w:rsidRDefault="008D38D7" w:rsidP="008D38D7">
      <w:r>
        <w:t>The following test plan can be executed against the running application. The expected outcomes are design expectations, not measured results; mark each case Pass or Fail only after testing.</w:t>
      </w:r>
    </w:p>
    <w:p w14:paraId="2170CB85" w14:textId="77777777" w:rsidR="008D38D7" w:rsidRDefault="008D38D7" w:rsidP="008D38D7">
      <w:pPr>
        <w:jc w:val="center"/>
      </w:pPr>
      <w:r>
        <w:rPr>
          <w:b/>
          <w:sz w:val="20"/>
        </w:rPr>
        <w:t>Table II. Proposed test cases</w:t>
      </w:r>
    </w:p>
    <w:tbl>
      <w:tblPr>
        <w:tblStyle w:val="TableGrid"/>
        <w:tblW w:w="0" w:type="auto"/>
        <w:jc w:val="center"/>
        <w:tblLook w:val="04A0" w:firstRow="1" w:lastRow="0" w:firstColumn="1" w:lastColumn="0" w:noHBand="0" w:noVBand="1"/>
      </w:tblPr>
      <w:tblGrid>
        <w:gridCol w:w="2141"/>
        <w:gridCol w:w="2222"/>
        <w:gridCol w:w="2286"/>
        <w:gridCol w:w="2207"/>
      </w:tblGrid>
      <w:tr w:rsidR="008D38D7" w14:paraId="0357B468" w14:textId="77777777" w:rsidTr="002604B3">
        <w:trPr>
          <w:jc w:val="center"/>
        </w:trPr>
        <w:tc>
          <w:tcPr>
            <w:tcW w:w="2448" w:type="dxa"/>
            <w:shd w:val="clear" w:color="auto" w:fill="D9EAF7"/>
            <w:vAlign w:val="center"/>
          </w:tcPr>
          <w:p w14:paraId="7F3C643C" w14:textId="77777777" w:rsidR="008D38D7" w:rsidRDefault="008D38D7" w:rsidP="002604B3">
            <w:r>
              <w:rPr>
                <w:b/>
                <w:sz w:val="18"/>
              </w:rPr>
              <w:t>Test ID</w:t>
            </w:r>
          </w:p>
        </w:tc>
        <w:tc>
          <w:tcPr>
            <w:tcW w:w="2448" w:type="dxa"/>
            <w:shd w:val="clear" w:color="auto" w:fill="D9EAF7"/>
            <w:vAlign w:val="center"/>
          </w:tcPr>
          <w:p w14:paraId="4ADE5778" w14:textId="77777777" w:rsidR="008D38D7" w:rsidRDefault="008D38D7" w:rsidP="002604B3">
            <w:r>
              <w:rPr>
                <w:b/>
                <w:sz w:val="18"/>
              </w:rPr>
              <w:t>Test</w:t>
            </w:r>
          </w:p>
        </w:tc>
        <w:tc>
          <w:tcPr>
            <w:tcW w:w="2448" w:type="dxa"/>
            <w:shd w:val="clear" w:color="auto" w:fill="D9EAF7"/>
            <w:vAlign w:val="center"/>
          </w:tcPr>
          <w:p w14:paraId="4ECE723B" w14:textId="77777777" w:rsidR="008D38D7" w:rsidRDefault="008D38D7" w:rsidP="002604B3">
            <w:r>
              <w:rPr>
                <w:b/>
                <w:sz w:val="18"/>
              </w:rPr>
              <w:t>Expected result</w:t>
            </w:r>
          </w:p>
        </w:tc>
        <w:tc>
          <w:tcPr>
            <w:tcW w:w="2448" w:type="dxa"/>
            <w:shd w:val="clear" w:color="auto" w:fill="D9EAF7"/>
            <w:vAlign w:val="center"/>
          </w:tcPr>
          <w:p w14:paraId="610120E4" w14:textId="77777777" w:rsidR="008D38D7" w:rsidRDefault="008D38D7" w:rsidP="002604B3">
            <w:r>
              <w:rPr>
                <w:b/>
                <w:sz w:val="18"/>
              </w:rPr>
              <w:t>Observed result</w:t>
            </w:r>
          </w:p>
        </w:tc>
      </w:tr>
      <w:tr w:rsidR="008D38D7" w14:paraId="0D89DDAB" w14:textId="77777777" w:rsidTr="002604B3">
        <w:trPr>
          <w:jc w:val="center"/>
        </w:trPr>
        <w:tc>
          <w:tcPr>
            <w:tcW w:w="2448" w:type="dxa"/>
            <w:vAlign w:val="center"/>
          </w:tcPr>
          <w:p w14:paraId="56B0AAA2" w14:textId="77777777" w:rsidR="008D38D7" w:rsidRDefault="008D38D7" w:rsidP="002604B3">
            <w:r>
              <w:rPr>
                <w:sz w:val="18"/>
              </w:rPr>
              <w:t>T1</w:t>
            </w:r>
          </w:p>
        </w:tc>
        <w:tc>
          <w:tcPr>
            <w:tcW w:w="2448" w:type="dxa"/>
            <w:vAlign w:val="center"/>
          </w:tcPr>
          <w:p w14:paraId="528EF32D" w14:textId="77777777" w:rsidR="008D38D7" w:rsidRDefault="008D38D7" w:rsidP="002604B3">
            <w:r>
              <w:rPr>
                <w:sz w:val="18"/>
              </w:rPr>
              <w:t xml:space="preserve">Run database setup script </w:t>
            </w:r>
            <w:r>
              <w:rPr>
                <w:sz w:val="18"/>
              </w:rPr>
              <w:lastRenderedPageBreak/>
              <w:t>on a fresh database</w:t>
            </w:r>
          </w:p>
        </w:tc>
        <w:tc>
          <w:tcPr>
            <w:tcW w:w="2448" w:type="dxa"/>
            <w:vAlign w:val="center"/>
          </w:tcPr>
          <w:p w14:paraId="5113D585" w14:textId="77777777" w:rsidR="008D38D7" w:rsidRDefault="008D38D7" w:rsidP="002604B3">
            <w:r>
              <w:rPr>
                <w:sz w:val="18"/>
              </w:rPr>
              <w:lastRenderedPageBreak/>
              <w:t xml:space="preserve">Database and both tables are </w:t>
            </w:r>
            <w:r>
              <w:rPr>
                <w:sz w:val="18"/>
              </w:rPr>
              <w:lastRenderedPageBreak/>
              <w:t>created; default equipment is inserted.</w:t>
            </w:r>
          </w:p>
        </w:tc>
        <w:tc>
          <w:tcPr>
            <w:tcW w:w="2448" w:type="dxa"/>
            <w:vAlign w:val="center"/>
          </w:tcPr>
          <w:p w14:paraId="00F336CC" w14:textId="77777777" w:rsidR="008D38D7" w:rsidRDefault="008D38D7" w:rsidP="002604B3">
            <w:r>
              <w:rPr>
                <w:sz w:val="18"/>
              </w:rPr>
              <w:lastRenderedPageBreak/>
              <w:t>To be recorded</w:t>
            </w:r>
          </w:p>
        </w:tc>
      </w:tr>
      <w:tr w:rsidR="008D38D7" w14:paraId="08F35548" w14:textId="77777777" w:rsidTr="002604B3">
        <w:trPr>
          <w:jc w:val="center"/>
        </w:trPr>
        <w:tc>
          <w:tcPr>
            <w:tcW w:w="2448" w:type="dxa"/>
            <w:vAlign w:val="center"/>
          </w:tcPr>
          <w:p w14:paraId="7D09AD61" w14:textId="77777777" w:rsidR="008D38D7" w:rsidRDefault="008D38D7" w:rsidP="002604B3">
            <w:r>
              <w:rPr>
                <w:sz w:val="18"/>
              </w:rPr>
              <w:t>T2</w:t>
            </w:r>
          </w:p>
        </w:tc>
        <w:tc>
          <w:tcPr>
            <w:tcW w:w="2448" w:type="dxa"/>
            <w:vAlign w:val="center"/>
          </w:tcPr>
          <w:p w14:paraId="774D59C9" w14:textId="77777777" w:rsidR="008D38D7" w:rsidRDefault="008D38D7" w:rsidP="002604B3">
            <w:r>
              <w:rPr>
                <w:sz w:val="18"/>
              </w:rPr>
              <w:t>Open '/' using GET</w:t>
            </w:r>
          </w:p>
        </w:tc>
        <w:tc>
          <w:tcPr>
            <w:tcW w:w="2448" w:type="dxa"/>
            <w:vAlign w:val="center"/>
          </w:tcPr>
          <w:p w14:paraId="6D7A59B2" w14:textId="77777777" w:rsidR="008D38D7" w:rsidRDefault="008D38D7" w:rsidP="002604B3">
            <w:r>
              <w:rPr>
                <w:sz w:val="18"/>
              </w:rPr>
              <w:t>Equipment rows are retrieved and the home template is rendered.</w:t>
            </w:r>
          </w:p>
        </w:tc>
        <w:tc>
          <w:tcPr>
            <w:tcW w:w="2448" w:type="dxa"/>
            <w:vAlign w:val="center"/>
          </w:tcPr>
          <w:p w14:paraId="09CFEE3D" w14:textId="77777777" w:rsidR="008D38D7" w:rsidRDefault="008D38D7" w:rsidP="002604B3">
            <w:r>
              <w:rPr>
                <w:sz w:val="18"/>
              </w:rPr>
              <w:t>To be recorded</w:t>
            </w:r>
          </w:p>
        </w:tc>
      </w:tr>
      <w:tr w:rsidR="008D38D7" w14:paraId="426D9B41" w14:textId="77777777" w:rsidTr="002604B3">
        <w:trPr>
          <w:jc w:val="center"/>
        </w:trPr>
        <w:tc>
          <w:tcPr>
            <w:tcW w:w="2448" w:type="dxa"/>
            <w:vAlign w:val="center"/>
          </w:tcPr>
          <w:p w14:paraId="7A1B6AB1" w14:textId="77777777" w:rsidR="008D38D7" w:rsidRDefault="008D38D7" w:rsidP="002604B3">
            <w:r>
              <w:rPr>
                <w:sz w:val="18"/>
              </w:rPr>
              <w:t>T3</w:t>
            </w:r>
          </w:p>
        </w:tc>
        <w:tc>
          <w:tcPr>
            <w:tcW w:w="2448" w:type="dxa"/>
            <w:vAlign w:val="center"/>
          </w:tcPr>
          <w:p w14:paraId="08D909B5" w14:textId="77777777" w:rsidR="008D38D7" w:rsidRDefault="008D38D7" w:rsidP="002604B3">
            <w:r>
              <w:rPr>
                <w:sz w:val="18"/>
              </w:rPr>
              <w:t>Submit valid borrowing details</w:t>
            </w:r>
          </w:p>
        </w:tc>
        <w:tc>
          <w:tcPr>
            <w:tcW w:w="2448" w:type="dxa"/>
            <w:vAlign w:val="center"/>
          </w:tcPr>
          <w:p w14:paraId="09560C8B" w14:textId="77777777" w:rsidR="008D38D7" w:rsidRDefault="008D38D7" w:rsidP="002604B3">
            <w:r>
              <w:rPr>
                <w:sz w:val="18"/>
              </w:rPr>
              <w:t xml:space="preserve">A new </w:t>
            </w:r>
            <w:proofErr w:type="spellStart"/>
            <w:r>
              <w:rPr>
                <w:sz w:val="18"/>
              </w:rPr>
              <w:t>Borrow_Records</w:t>
            </w:r>
            <w:proofErr w:type="spellEnd"/>
            <w:r>
              <w:rPr>
                <w:sz w:val="18"/>
              </w:rPr>
              <w:t xml:space="preserve"> row is inserted and committed.</w:t>
            </w:r>
          </w:p>
        </w:tc>
        <w:tc>
          <w:tcPr>
            <w:tcW w:w="2448" w:type="dxa"/>
            <w:vAlign w:val="center"/>
          </w:tcPr>
          <w:p w14:paraId="452BF548" w14:textId="77777777" w:rsidR="008D38D7" w:rsidRDefault="008D38D7" w:rsidP="002604B3">
            <w:r>
              <w:rPr>
                <w:sz w:val="18"/>
              </w:rPr>
              <w:t>To be recorded</w:t>
            </w:r>
          </w:p>
        </w:tc>
      </w:tr>
      <w:tr w:rsidR="008D38D7" w14:paraId="05DF1B91" w14:textId="77777777" w:rsidTr="002604B3">
        <w:trPr>
          <w:jc w:val="center"/>
        </w:trPr>
        <w:tc>
          <w:tcPr>
            <w:tcW w:w="2448" w:type="dxa"/>
            <w:vAlign w:val="center"/>
          </w:tcPr>
          <w:p w14:paraId="01E9ED20" w14:textId="77777777" w:rsidR="008D38D7" w:rsidRDefault="008D38D7" w:rsidP="002604B3">
            <w:r>
              <w:rPr>
                <w:sz w:val="18"/>
              </w:rPr>
              <w:t>T4</w:t>
            </w:r>
          </w:p>
        </w:tc>
        <w:tc>
          <w:tcPr>
            <w:tcW w:w="2448" w:type="dxa"/>
            <w:vAlign w:val="center"/>
          </w:tcPr>
          <w:p w14:paraId="063A964E" w14:textId="77777777" w:rsidR="008D38D7" w:rsidRDefault="008D38D7" w:rsidP="002604B3">
            <w:r>
              <w:rPr>
                <w:sz w:val="18"/>
              </w:rPr>
              <w:t>Open '/admin' after an issue</w:t>
            </w:r>
          </w:p>
        </w:tc>
        <w:tc>
          <w:tcPr>
            <w:tcW w:w="2448" w:type="dxa"/>
            <w:vAlign w:val="center"/>
          </w:tcPr>
          <w:p w14:paraId="10A4F23A" w14:textId="77777777" w:rsidR="008D38D7" w:rsidRDefault="008D38D7" w:rsidP="002604B3">
            <w:r>
              <w:rPr>
                <w:sz w:val="18"/>
              </w:rPr>
              <w:t>Matching records appear with equipment names, newest date first.</w:t>
            </w:r>
          </w:p>
        </w:tc>
        <w:tc>
          <w:tcPr>
            <w:tcW w:w="2448" w:type="dxa"/>
            <w:vAlign w:val="center"/>
          </w:tcPr>
          <w:p w14:paraId="22ED54E8" w14:textId="77777777" w:rsidR="008D38D7" w:rsidRDefault="008D38D7" w:rsidP="002604B3">
            <w:r>
              <w:rPr>
                <w:sz w:val="18"/>
              </w:rPr>
              <w:t>To be recorded</w:t>
            </w:r>
          </w:p>
        </w:tc>
      </w:tr>
      <w:tr w:rsidR="008D38D7" w14:paraId="43F83C85" w14:textId="77777777" w:rsidTr="002604B3">
        <w:trPr>
          <w:jc w:val="center"/>
        </w:trPr>
        <w:tc>
          <w:tcPr>
            <w:tcW w:w="2448" w:type="dxa"/>
            <w:vAlign w:val="center"/>
          </w:tcPr>
          <w:p w14:paraId="5B314C40" w14:textId="77777777" w:rsidR="008D38D7" w:rsidRDefault="008D38D7" w:rsidP="002604B3">
            <w:r>
              <w:rPr>
                <w:sz w:val="18"/>
              </w:rPr>
              <w:t>T5</w:t>
            </w:r>
          </w:p>
        </w:tc>
        <w:tc>
          <w:tcPr>
            <w:tcW w:w="2448" w:type="dxa"/>
            <w:vAlign w:val="center"/>
          </w:tcPr>
          <w:p w14:paraId="0D4708C9" w14:textId="77777777" w:rsidR="008D38D7" w:rsidRDefault="008D38D7" w:rsidP="002604B3">
            <w:r>
              <w:rPr>
                <w:sz w:val="18"/>
              </w:rPr>
              <w:t xml:space="preserve">Submit a nonexistent </w:t>
            </w:r>
            <w:proofErr w:type="spellStart"/>
            <w:r>
              <w:rPr>
                <w:sz w:val="18"/>
              </w:rPr>
              <w:t>item_id</w:t>
            </w:r>
            <w:proofErr w:type="spellEnd"/>
          </w:p>
        </w:tc>
        <w:tc>
          <w:tcPr>
            <w:tcW w:w="2448" w:type="dxa"/>
            <w:vAlign w:val="center"/>
          </w:tcPr>
          <w:p w14:paraId="7928B46C" w14:textId="77777777" w:rsidR="008D38D7" w:rsidRDefault="008D38D7" w:rsidP="002604B3">
            <w:r>
              <w:rPr>
                <w:sz w:val="18"/>
              </w:rPr>
              <w:t>Foreign-key constraint should reject the insert if the ID does not exist.</w:t>
            </w:r>
          </w:p>
        </w:tc>
        <w:tc>
          <w:tcPr>
            <w:tcW w:w="2448" w:type="dxa"/>
            <w:vAlign w:val="center"/>
          </w:tcPr>
          <w:p w14:paraId="299E9649" w14:textId="77777777" w:rsidR="008D38D7" w:rsidRDefault="008D38D7" w:rsidP="002604B3">
            <w:r>
              <w:rPr>
                <w:sz w:val="18"/>
              </w:rPr>
              <w:t>To be recorded</w:t>
            </w:r>
          </w:p>
        </w:tc>
      </w:tr>
      <w:tr w:rsidR="008D38D7" w14:paraId="7AC536F5" w14:textId="77777777" w:rsidTr="002604B3">
        <w:trPr>
          <w:jc w:val="center"/>
        </w:trPr>
        <w:tc>
          <w:tcPr>
            <w:tcW w:w="2448" w:type="dxa"/>
            <w:vAlign w:val="center"/>
          </w:tcPr>
          <w:p w14:paraId="25369787" w14:textId="77777777" w:rsidR="008D38D7" w:rsidRDefault="008D38D7" w:rsidP="002604B3">
            <w:r>
              <w:rPr>
                <w:sz w:val="18"/>
              </w:rPr>
              <w:t>T6</w:t>
            </w:r>
          </w:p>
        </w:tc>
        <w:tc>
          <w:tcPr>
            <w:tcW w:w="2448" w:type="dxa"/>
            <w:vAlign w:val="center"/>
          </w:tcPr>
          <w:p w14:paraId="3A5FEE62" w14:textId="77777777" w:rsidR="008D38D7" w:rsidRDefault="008D38D7" w:rsidP="002604B3">
            <w:r>
              <w:rPr>
                <w:sz w:val="18"/>
              </w:rPr>
              <w:t>Submit missing or malformed form data</w:t>
            </w:r>
          </w:p>
        </w:tc>
        <w:tc>
          <w:tcPr>
            <w:tcW w:w="2448" w:type="dxa"/>
            <w:vAlign w:val="center"/>
          </w:tcPr>
          <w:p w14:paraId="0D49055D" w14:textId="77777777" w:rsidR="008D38D7" w:rsidRDefault="008D38D7" w:rsidP="002604B3">
            <w:r>
              <w:rPr>
                <w:sz w:val="18"/>
              </w:rPr>
              <w:t>Application should reject invalid input gracefully; validation needs to be implemented and tested.</w:t>
            </w:r>
          </w:p>
        </w:tc>
        <w:tc>
          <w:tcPr>
            <w:tcW w:w="2448" w:type="dxa"/>
            <w:vAlign w:val="center"/>
          </w:tcPr>
          <w:p w14:paraId="455F7982" w14:textId="77777777" w:rsidR="008D38D7" w:rsidRDefault="008D38D7" w:rsidP="002604B3">
            <w:r>
              <w:rPr>
                <w:sz w:val="18"/>
              </w:rPr>
              <w:t>To be recorded</w:t>
            </w:r>
          </w:p>
        </w:tc>
      </w:tr>
    </w:tbl>
    <w:p w14:paraId="7ADA40D3" w14:textId="77777777" w:rsidR="008D38D7" w:rsidRDefault="008D38D7" w:rsidP="008D38D7"/>
    <w:p w14:paraId="21F5C72E" w14:textId="77777777" w:rsidR="008D38D7" w:rsidRDefault="008D38D7" w:rsidP="008D38D7">
      <w:pPr>
        <w:pStyle w:val="Heading2"/>
      </w:pPr>
      <w:r>
        <w:rPr>
          <w:rFonts w:ascii="Times New Roman" w:hAnsi="Times New Roman"/>
        </w:rPr>
        <w:t>A. Query Validation</w:t>
      </w:r>
    </w:p>
    <w:p w14:paraId="6CE6F22B" w14:textId="77777777" w:rsidR="008D38D7" w:rsidRDefault="008D38D7" w:rsidP="008D38D7">
      <w:r>
        <w:t xml:space="preserve">Validate that Equipment contains the four default rows after the first setup run, that repeated setup runs do not duplicate the seed data, and that a borrowing row with a valid </w:t>
      </w:r>
      <w:proofErr w:type="spellStart"/>
      <w:r>
        <w:t>item_id</w:t>
      </w:r>
      <w:proofErr w:type="spellEnd"/>
      <w:r>
        <w:t xml:space="preserve"> is returned by the JOIN query. Check that the result is ordered by </w:t>
      </w:r>
      <w:proofErr w:type="spellStart"/>
      <w:r>
        <w:t>borrow_date</w:t>
      </w:r>
      <w:proofErr w:type="spellEnd"/>
      <w:r>
        <w:t xml:space="preserve"> descending. Test the foreign-key constraint using an invalid equipment ID.</w:t>
      </w:r>
    </w:p>
    <w:p w14:paraId="72E5603E" w14:textId="77777777" w:rsidR="008D38D7" w:rsidRDefault="008D38D7" w:rsidP="008D38D7">
      <w:pPr>
        <w:pStyle w:val="Heading2"/>
      </w:pPr>
      <w:r>
        <w:rPr>
          <w:rFonts w:ascii="Times New Roman" w:hAnsi="Times New Roman"/>
        </w:rPr>
        <w:t>B. UI and Performance Testing</w:t>
      </w:r>
    </w:p>
    <w:p w14:paraId="64AA17D8" w14:textId="77777777" w:rsidR="008D38D7" w:rsidRDefault="008D38D7" w:rsidP="008D38D7">
      <w:r>
        <w:t>Review the home and administrator pages for readable labels, correct equipment options, visible validation messages, and consistent table formatting. Performance measurements such as response time and concurrent-user capacity have not been provided and should only be reported after measurement.</w:t>
      </w:r>
    </w:p>
    <w:p w14:paraId="6C6193E8" w14:textId="77777777" w:rsidR="008D38D7" w:rsidRDefault="008D38D7" w:rsidP="008D38D7">
      <w:pPr>
        <w:pStyle w:val="Heading1"/>
      </w:pPr>
      <w:r>
        <w:rPr>
          <w:rFonts w:ascii="Times New Roman" w:hAnsi="Times New Roman"/>
        </w:rPr>
        <w:t>12. APPLICATIONS</w:t>
      </w:r>
    </w:p>
    <w:p w14:paraId="76740E55" w14:textId="77777777" w:rsidR="008D38D7" w:rsidRDefault="008D38D7" w:rsidP="008D38D7">
      <w:pPr>
        <w:pStyle w:val="ListBullet"/>
        <w:spacing w:after="60" w:line="240" w:lineRule="auto"/>
        <w:ind w:firstLine="0"/>
      </w:pPr>
      <w:r>
        <w:t>Electronics and communication engineering laboratories managing development boards, multimeters, oscilloscopes, and soldering kits.</w:t>
      </w:r>
    </w:p>
    <w:p w14:paraId="5D56D82D" w14:textId="77777777" w:rsidR="008D38D7" w:rsidRDefault="008D38D7" w:rsidP="008D38D7">
      <w:pPr>
        <w:pStyle w:val="ListBullet"/>
        <w:spacing w:after="60" w:line="240" w:lineRule="auto"/>
        <w:ind w:firstLine="0"/>
      </w:pPr>
      <w:r>
        <w:t>University departments that need a searchable issue register for shared equipment.</w:t>
      </w:r>
    </w:p>
    <w:p w14:paraId="67B01594" w14:textId="77777777" w:rsidR="008D38D7" w:rsidRDefault="008D38D7" w:rsidP="008D38D7">
      <w:pPr>
        <w:pStyle w:val="ListBullet"/>
        <w:spacing w:after="60" w:line="240" w:lineRule="auto"/>
        <w:ind w:firstLine="0"/>
      </w:pPr>
      <w:r>
        <w:t xml:space="preserve">Technical workshops or training </w:t>
      </w:r>
      <w:proofErr w:type="spellStart"/>
      <w:r>
        <w:t>centres</w:t>
      </w:r>
      <w:proofErr w:type="spellEnd"/>
      <w:r>
        <w:t xml:space="preserve"> tracking tools borrowed by learners.</w:t>
      </w:r>
    </w:p>
    <w:p w14:paraId="6938C9CC" w14:textId="77777777" w:rsidR="008D38D7" w:rsidRDefault="008D38D7" w:rsidP="008D38D7">
      <w:pPr>
        <w:pStyle w:val="ListBullet"/>
        <w:spacing w:after="60" w:line="240" w:lineRule="auto"/>
        <w:ind w:firstLine="0"/>
      </w:pPr>
      <w:r>
        <w:t>Research laboratories maintaining transaction histories for shared instruments.</w:t>
      </w:r>
    </w:p>
    <w:p w14:paraId="42A27AB0" w14:textId="77777777" w:rsidR="008D38D7" w:rsidRDefault="008D38D7" w:rsidP="008D38D7">
      <w:pPr>
        <w:pStyle w:val="Heading1"/>
      </w:pPr>
      <w:r>
        <w:rPr>
          <w:rFonts w:ascii="Times New Roman" w:hAnsi="Times New Roman"/>
        </w:rPr>
        <w:t>13. SUSTAINABLE DEVELOPMENT GOALS (SDG) MAPPING</w:t>
      </w:r>
    </w:p>
    <w:p w14:paraId="6E499B22" w14:textId="77777777" w:rsidR="008D38D7" w:rsidRDefault="008D38D7" w:rsidP="008D38D7">
      <w:r>
        <w:t>The ECE Lab Equipment Inventory Tracker has a practical, indirect connection to selected United Nations Sustainable Development Goals (SDGs). The system is a small inventory-management prototype; it does not by itself demonstrate measurable SDG impact. The mappings below describe how the project’s intended use could support these goals when adopted and used responsibly.</w:t>
      </w:r>
    </w:p>
    <w:p w14:paraId="18D16875" w14:textId="77777777" w:rsidR="008D38D7" w:rsidRDefault="008D38D7" w:rsidP="008D38D7">
      <w:pPr>
        <w:pStyle w:val="Heading2"/>
      </w:pPr>
      <w:r>
        <w:rPr>
          <w:rFonts w:ascii="Times New Roman" w:hAnsi="Times New Roman"/>
        </w:rPr>
        <w:lastRenderedPageBreak/>
        <w:t>A. SDG 12 — Responsible Consumption and Production</w:t>
      </w:r>
    </w:p>
    <w:p w14:paraId="34A102C8" w14:textId="77777777" w:rsidR="008D38D7" w:rsidRDefault="008D38D7" w:rsidP="008D38D7">
      <w:r>
        <w:t xml:space="preserve">The project can support more responsible use of laboratory resources by keeping centralized records of equipment and borrowing activity. Better visibility into issue history may help laboratory staff locate items, review usage, and make more informed decisions about equipment allocation. However, the current version stores </w:t>
      </w:r>
      <w:proofErr w:type="spellStart"/>
      <w:r>
        <w:t>total_stock</w:t>
      </w:r>
      <w:proofErr w:type="spellEnd"/>
      <w:r>
        <w:t xml:space="preserve"> but does not automatically deduct stock or manage returns; those capabilities are proposed future enhancements.</w:t>
      </w:r>
    </w:p>
    <w:p w14:paraId="1FF487ED" w14:textId="77777777" w:rsidR="008D38D7" w:rsidRDefault="008D38D7" w:rsidP="008D38D7">
      <w:pPr>
        <w:pStyle w:val="Heading2"/>
      </w:pPr>
      <w:r>
        <w:rPr>
          <w:rFonts w:ascii="Times New Roman" w:hAnsi="Times New Roman"/>
        </w:rPr>
        <w:t>B. SDG 4 — Quality Education</w:t>
      </w:r>
    </w:p>
    <w:p w14:paraId="030F5DB4" w14:textId="77777777" w:rsidR="008D38D7" w:rsidRDefault="008D38D7" w:rsidP="008D38D7">
      <w:r>
        <w:t>The system is designed for an educational laboratory environment. More organized equipment records can help support practical sessions by making borrowing information easier to access and review. This is an enabling contribution to laboratory administration, rather than a direct measurement of educational outcomes.</w:t>
      </w:r>
    </w:p>
    <w:p w14:paraId="7F8A6441" w14:textId="77777777" w:rsidR="008D38D7" w:rsidRDefault="008D38D7" w:rsidP="008D38D7">
      <w:pPr>
        <w:pStyle w:val="Heading2"/>
      </w:pPr>
      <w:r>
        <w:rPr>
          <w:rFonts w:ascii="Times New Roman" w:hAnsi="Times New Roman"/>
        </w:rPr>
        <w:t>C. SDG 9 — Industry, Innovation and Infrastructure (Indirect Link)</w:t>
      </w:r>
    </w:p>
    <w:p w14:paraId="7B3515B6" w14:textId="77777777" w:rsidR="008D38D7" w:rsidRDefault="008D38D7" w:rsidP="008D38D7">
      <w:r>
        <w:t>The project applies digital tools—Flask, MySQL, and a browser-based interface—to improve a basic institutional process. This illustrates small-scale digitalization of operational infrastructure. The relationship to SDG 9 is indirect, and the project should not be presented as a major infrastructure or industrial innovation outcome.</w:t>
      </w:r>
    </w:p>
    <w:p w14:paraId="3E8EE0E0" w14:textId="77777777" w:rsidR="008D38D7" w:rsidRDefault="008D38D7" w:rsidP="008D38D7">
      <w:pPr>
        <w:jc w:val="center"/>
      </w:pPr>
      <w:r>
        <w:rPr>
          <w:b/>
          <w:sz w:val="20"/>
        </w:rPr>
        <w:t>Table III. Summary of SDG mapping</w:t>
      </w:r>
    </w:p>
    <w:tbl>
      <w:tblPr>
        <w:tblStyle w:val="TableGrid"/>
        <w:tblW w:w="0" w:type="auto"/>
        <w:jc w:val="center"/>
        <w:tblLook w:val="04A0" w:firstRow="1" w:lastRow="0" w:firstColumn="1" w:lastColumn="0" w:noHBand="0" w:noVBand="1"/>
      </w:tblPr>
      <w:tblGrid>
        <w:gridCol w:w="2949"/>
        <w:gridCol w:w="2958"/>
        <w:gridCol w:w="2949"/>
      </w:tblGrid>
      <w:tr w:rsidR="008D38D7" w14:paraId="3E951D1D" w14:textId="77777777" w:rsidTr="002604B3">
        <w:trPr>
          <w:jc w:val="center"/>
        </w:trPr>
        <w:tc>
          <w:tcPr>
            <w:tcW w:w="3264" w:type="dxa"/>
            <w:shd w:val="clear" w:color="auto" w:fill="D9EAF7"/>
          </w:tcPr>
          <w:p w14:paraId="0A55D1A9" w14:textId="77777777" w:rsidR="008D38D7" w:rsidRDefault="008D38D7" w:rsidP="002604B3">
            <w:r>
              <w:rPr>
                <w:b/>
                <w:sz w:val="18"/>
              </w:rPr>
              <w:t>SDG</w:t>
            </w:r>
          </w:p>
        </w:tc>
        <w:tc>
          <w:tcPr>
            <w:tcW w:w="3264" w:type="dxa"/>
            <w:shd w:val="clear" w:color="auto" w:fill="D9EAF7"/>
          </w:tcPr>
          <w:p w14:paraId="19590388" w14:textId="77777777" w:rsidR="008D38D7" w:rsidRDefault="008D38D7" w:rsidP="002604B3">
            <w:r>
              <w:rPr>
                <w:b/>
                <w:sz w:val="18"/>
              </w:rPr>
              <w:t>Connection to the Project</w:t>
            </w:r>
          </w:p>
        </w:tc>
        <w:tc>
          <w:tcPr>
            <w:tcW w:w="3264" w:type="dxa"/>
            <w:shd w:val="clear" w:color="auto" w:fill="D9EAF7"/>
          </w:tcPr>
          <w:p w14:paraId="06E948A9" w14:textId="77777777" w:rsidR="008D38D7" w:rsidRDefault="008D38D7" w:rsidP="002604B3">
            <w:r>
              <w:rPr>
                <w:b/>
                <w:sz w:val="18"/>
              </w:rPr>
              <w:t>Nature of Alignment</w:t>
            </w:r>
          </w:p>
        </w:tc>
      </w:tr>
      <w:tr w:rsidR="008D38D7" w14:paraId="4E73E94E" w14:textId="77777777" w:rsidTr="002604B3">
        <w:trPr>
          <w:jc w:val="center"/>
        </w:trPr>
        <w:tc>
          <w:tcPr>
            <w:tcW w:w="3264" w:type="dxa"/>
          </w:tcPr>
          <w:p w14:paraId="798AB155" w14:textId="77777777" w:rsidR="008D38D7" w:rsidRDefault="008D38D7" w:rsidP="002604B3">
            <w:r>
              <w:rPr>
                <w:sz w:val="18"/>
              </w:rPr>
              <w:t>SDG 12: Responsible Consumption and Production</w:t>
            </w:r>
          </w:p>
        </w:tc>
        <w:tc>
          <w:tcPr>
            <w:tcW w:w="3264" w:type="dxa"/>
          </w:tcPr>
          <w:p w14:paraId="58C1F4E0" w14:textId="77777777" w:rsidR="008D38D7" w:rsidRDefault="008D38D7" w:rsidP="002604B3">
            <w:r>
              <w:rPr>
                <w:sz w:val="18"/>
              </w:rPr>
              <w:t>Digital borrowing history can improve visibility and accountability for shared lab equipment.</w:t>
            </w:r>
          </w:p>
        </w:tc>
        <w:tc>
          <w:tcPr>
            <w:tcW w:w="3264" w:type="dxa"/>
          </w:tcPr>
          <w:p w14:paraId="23DC1DE7" w14:textId="77777777" w:rsidR="008D38D7" w:rsidRDefault="008D38D7" w:rsidP="002604B3">
            <w:r>
              <w:rPr>
                <w:sz w:val="18"/>
              </w:rPr>
              <w:t>Potential indirect support; stock and return automation are not yet implemented.</w:t>
            </w:r>
          </w:p>
        </w:tc>
      </w:tr>
      <w:tr w:rsidR="008D38D7" w14:paraId="67EFA895" w14:textId="77777777" w:rsidTr="002604B3">
        <w:trPr>
          <w:jc w:val="center"/>
        </w:trPr>
        <w:tc>
          <w:tcPr>
            <w:tcW w:w="3264" w:type="dxa"/>
          </w:tcPr>
          <w:p w14:paraId="4FCA2CA0" w14:textId="77777777" w:rsidR="008D38D7" w:rsidRDefault="008D38D7" w:rsidP="002604B3">
            <w:r>
              <w:rPr>
                <w:sz w:val="18"/>
              </w:rPr>
              <w:t>SDG 4: Quality Education</w:t>
            </w:r>
          </w:p>
        </w:tc>
        <w:tc>
          <w:tcPr>
            <w:tcW w:w="3264" w:type="dxa"/>
          </w:tcPr>
          <w:p w14:paraId="1A1EE76B" w14:textId="77777777" w:rsidR="008D38D7" w:rsidRDefault="008D38D7" w:rsidP="002604B3">
            <w:r>
              <w:rPr>
                <w:sz w:val="18"/>
              </w:rPr>
              <w:t>Supports administration of equipment used in educational laboratory sessions.</w:t>
            </w:r>
          </w:p>
        </w:tc>
        <w:tc>
          <w:tcPr>
            <w:tcW w:w="3264" w:type="dxa"/>
          </w:tcPr>
          <w:p w14:paraId="2EA0BFED" w14:textId="77777777" w:rsidR="008D38D7" w:rsidRDefault="008D38D7" w:rsidP="002604B3">
            <w:r>
              <w:rPr>
                <w:sz w:val="18"/>
              </w:rPr>
              <w:t>Enabling contribution; no learning-outcome data collected.</w:t>
            </w:r>
          </w:p>
        </w:tc>
      </w:tr>
      <w:tr w:rsidR="008D38D7" w14:paraId="1D7FF7B7" w14:textId="77777777" w:rsidTr="002604B3">
        <w:trPr>
          <w:jc w:val="center"/>
        </w:trPr>
        <w:tc>
          <w:tcPr>
            <w:tcW w:w="3264" w:type="dxa"/>
          </w:tcPr>
          <w:p w14:paraId="702352E3" w14:textId="77777777" w:rsidR="008D38D7" w:rsidRDefault="008D38D7" w:rsidP="002604B3">
            <w:r>
              <w:rPr>
                <w:sz w:val="18"/>
              </w:rPr>
              <w:t>SDG 9: Industry, Innovation and Infrastructure</w:t>
            </w:r>
          </w:p>
        </w:tc>
        <w:tc>
          <w:tcPr>
            <w:tcW w:w="3264" w:type="dxa"/>
          </w:tcPr>
          <w:p w14:paraId="162FCAD9" w14:textId="77777777" w:rsidR="008D38D7" w:rsidRDefault="008D38D7" w:rsidP="002604B3">
            <w:r>
              <w:rPr>
                <w:sz w:val="18"/>
              </w:rPr>
              <w:t>Demonstrates a basic digital workflow for institutional inventory management.</w:t>
            </w:r>
          </w:p>
        </w:tc>
        <w:tc>
          <w:tcPr>
            <w:tcW w:w="3264" w:type="dxa"/>
          </w:tcPr>
          <w:p w14:paraId="4285AE64" w14:textId="77777777" w:rsidR="008D38D7" w:rsidRDefault="008D38D7" w:rsidP="002604B3">
            <w:r>
              <w:rPr>
                <w:sz w:val="18"/>
              </w:rPr>
              <w:t>Indirect conceptual link; not a direct infrastructure impact claim.</w:t>
            </w:r>
          </w:p>
        </w:tc>
      </w:tr>
    </w:tbl>
    <w:p w14:paraId="514EE299" w14:textId="77777777" w:rsidR="008D38D7" w:rsidRDefault="008D38D7" w:rsidP="008D38D7">
      <w:pPr>
        <w:pStyle w:val="Heading1"/>
      </w:pPr>
      <w:r>
        <w:rPr>
          <w:rFonts w:ascii="Times New Roman" w:hAnsi="Times New Roman"/>
        </w:rPr>
        <w:t>14. LIMITATIONS AND FUTURE SCOPE</w:t>
      </w:r>
    </w:p>
    <w:p w14:paraId="5A57ED7C" w14:textId="77777777" w:rsidR="008D38D7" w:rsidRDefault="008D38D7" w:rsidP="008D38D7">
      <w:pPr>
        <w:pStyle w:val="Heading2"/>
      </w:pPr>
      <w:r>
        <w:rPr>
          <w:rFonts w:ascii="Times New Roman" w:hAnsi="Times New Roman"/>
        </w:rPr>
        <w:t>A. Current Limitations</w:t>
      </w:r>
    </w:p>
    <w:p w14:paraId="7A3E8915" w14:textId="77777777" w:rsidR="008D38D7" w:rsidRDefault="008D38D7" w:rsidP="008D38D7">
      <w:pPr>
        <w:pStyle w:val="ListBullet"/>
        <w:spacing w:after="60" w:line="240" w:lineRule="auto"/>
        <w:ind w:firstLine="0"/>
      </w:pPr>
      <w:r>
        <w:t xml:space="preserve">The current code records borrowing activity but does not decrement </w:t>
      </w:r>
      <w:proofErr w:type="spellStart"/>
      <w:r>
        <w:t>total_stock</w:t>
      </w:r>
      <w:proofErr w:type="spellEnd"/>
      <w:r>
        <w:t xml:space="preserve"> or calculate available stock.</w:t>
      </w:r>
    </w:p>
    <w:p w14:paraId="4C1DDF11" w14:textId="77777777" w:rsidR="008D38D7" w:rsidRDefault="008D38D7" w:rsidP="008D38D7">
      <w:pPr>
        <w:pStyle w:val="ListBullet"/>
        <w:spacing w:after="60" w:line="240" w:lineRule="auto"/>
        <w:ind w:firstLine="0"/>
      </w:pPr>
      <w:r>
        <w:t>There is no return date or return workflow.</w:t>
      </w:r>
    </w:p>
    <w:p w14:paraId="31037382" w14:textId="77777777" w:rsidR="008D38D7" w:rsidRDefault="008D38D7" w:rsidP="008D38D7">
      <w:pPr>
        <w:pStyle w:val="ListBullet"/>
        <w:spacing w:after="60" w:line="240" w:lineRule="auto"/>
        <w:ind w:firstLine="0"/>
      </w:pPr>
      <w:r>
        <w:t>The administrator route has no authentication in the supplied code.</w:t>
      </w:r>
    </w:p>
    <w:p w14:paraId="6C72FE04" w14:textId="77777777" w:rsidR="008D38D7" w:rsidRDefault="008D38D7" w:rsidP="008D38D7">
      <w:pPr>
        <w:pStyle w:val="ListBullet"/>
        <w:spacing w:after="60" w:line="240" w:lineRule="auto"/>
        <w:ind w:firstLine="0"/>
      </w:pPr>
      <w:r>
        <w:t>Form validation and exception handling are limited; malformed or missing fields may cause errors.</w:t>
      </w:r>
    </w:p>
    <w:p w14:paraId="1287DDB6" w14:textId="77777777" w:rsidR="008D38D7" w:rsidRDefault="008D38D7" w:rsidP="008D38D7">
      <w:pPr>
        <w:pStyle w:val="ListBullet"/>
        <w:spacing w:after="60" w:line="240" w:lineRule="auto"/>
        <w:ind w:firstLine="0"/>
      </w:pPr>
      <w:r>
        <w:t>Database credentials are written directly in source code and should be moved to environment variables.</w:t>
      </w:r>
    </w:p>
    <w:p w14:paraId="01514525" w14:textId="77777777" w:rsidR="008D38D7" w:rsidRDefault="008D38D7" w:rsidP="008D38D7">
      <w:pPr>
        <w:pStyle w:val="ListBullet"/>
        <w:spacing w:after="60" w:line="240" w:lineRule="auto"/>
        <w:ind w:firstLine="0"/>
      </w:pPr>
      <w:r>
        <w:t>The development server is started with debug=True, which should not be used in production.</w:t>
      </w:r>
    </w:p>
    <w:p w14:paraId="25D64E7F" w14:textId="77777777" w:rsidR="008D38D7" w:rsidRDefault="008D38D7" w:rsidP="008D38D7">
      <w:pPr>
        <w:pStyle w:val="ListBullet"/>
        <w:spacing w:after="60" w:line="240" w:lineRule="auto"/>
        <w:ind w:firstLine="0"/>
      </w:pPr>
      <w:r>
        <w:lastRenderedPageBreak/>
        <w:t xml:space="preserve">The schema permits </w:t>
      </w:r>
      <w:proofErr w:type="spellStart"/>
      <w:r>
        <w:t>item_id</w:t>
      </w:r>
      <w:proofErr w:type="spellEnd"/>
      <w:r>
        <w:t xml:space="preserve"> to be NULL, even though a borrowing transaction should normally identify an item.</w:t>
      </w:r>
    </w:p>
    <w:p w14:paraId="298E1E81" w14:textId="77777777" w:rsidR="008D38D7" w:rsidRDefault="008D38D7" w:rsidP="008D38D7">
      <w:pPr>
        <w:pStyle w:val="Heading2"/>
      </w:pPr>
      <w:r>
        <w:rPr>
          <w:rFonts w:ascii="Times New Roman" w:hAnsi="Times New Roman"/>
        </w:rPr>
        <w:t>B. Future Enhancements</w:t>
      </w:r>
    </w:p>
    <w:p w14:paraId="4C34FAF7" w14:textId="77777777" w:rsidR="008D38D7" w:rsidRDefault="008D38D7" w:rsidP="008D38D7">
      <w:pPr>
        <w:pStyle w:val="ListBullet"/>
        <w:spacing w:after="60" w:line="240" w:lineRule="auto"/>
        <w:ind w:firstLine="0"/>
      </w:pPr>
      <w:r>
        <w:t>Implement transactional stock deduction with checks to prevent issuing more units than available.</w:t>
      </w:r>
    </w:p>
    <w:p w14:paraId="278CAB7D" w14:textId="77777777" w:rsidR="008D38D7" w:rsidRDefault="008D38D7" w:rsidP="008D38D7">
      <w:pPr>
        <w:pStyle w:val="ListBullet"/>
        <w:spacing w:after="60" w:line="240" w:lineRule="auto"/>
        <w:ind w:firstLine="0"/>
      </w:pPr>
      <w:r>
        <w:t>Add returns, return dates, and stock replenishment.</w:t>
      </w:r>
    </w:p>
    <w:p w14:paraId="5A9B9CCC" w14:textId="77777777" w:rsidR="008D38D7" w:rsidRDefault="008D38D7" w:rsidP="008D38D7">
      <w:pPr>
        <w:pStyle w:val="ListBullet"/>
        <w:spacing w:after="60" w:line="240" w:lineRule="auto"/>
        <w:ind w:firstLine="0"/>
      </w:pPr>
      <w:r>
        <w:t>Add administrator authentication with securely hashed passwords and role-based access.</w:t>
      </w:r>
    </w:p>
    <w:p w14:paraId="1EDB1567" w14:textId="77777777" w:rsidR="008D38D7" w:rsidRDefault="008D38D7" w:rsidP="008D38D7">
      <w:pPr>
        <w:pStyle w:val="ListBullet"/>
        <w:spacing w:after="60" w:line="240" w:lineRule="auto"/>
        <w:ind w:firstLine="0"/>
      </w:pPr>
      <w:r>
        <w:t>Add server-side validation, friendly error pages, and reliable connection cleanup.</w:t>
      </w:r>
    </w:p>
    <w:p w14:paraId="55D0DB58" w14:textId="77777777" w:rsidR="008D38D7" w:rsidRDefault="008D38D7" w:rsidP="008D38D7">
      <w:pPr>
        <w:pStyle w:val="ListBullet"/>
        <w:spacing w:after="60" w:line="240" w:lineRule="auto"/>
        <w:ind w:firstLine="0"/>
      </w:pPr>
      <w:r>
        <w:t>Add search, filtering, issue history, overdue alerts, and inventory reports.</w:t>
      </w:r>
    </w:p>
    <w:p w14:paraId="487BB162" w14:textId="77777777" w:rsidR="008D38D7" w:rsidRDefault="008D38D7" w:rsidP="008D38D7">
      <w:pPr>
        <w:pStyle w:val="ListBullet"/>
        <w:spacing w:after="60" w:line="240" w:lineRule="auto"/>
        <w:ind w:firstLine="0"/>
      </w:pPr>
      <w:r>
        <w:t>Deploy using a production-ready WSGI server and secure configuration.</w:t>
      </w:r>
    </w:p>
    <w:p w14:paraId="4C50E474" w14:textId="77777777" w:rsidR="008D38D7" w:rsidRDefault="008D38D7" w:rsidP="008D38D7">
      <w:pPr>
        <w:pStyle w:val="Heading1"/>
      </w:pPr>
      <w:r>
        <w:rPr>
          <w:rFonts w:ascii="Times New Roman" w:hAnsi="Times New Roman"/>
        </w:rPr>
        <w:t>15. CONCLUSION</w:t>
      </w:r>
    </w:p>
    <w:p w14:paraId="5659068A" w14:textId="77777777" w:rsidR="008D38D7" w:rsidRDefault="008D38D7" w:rsidP="008D38D7">
      <w:r>
        <w:t>The ECE Lab Equipment Inventory Tracker demonstrates how relational database concepts can support laboratory inventory administration. It defines separate equipment and borrowing tables, uses primary and foreign keys to represent their relationship, accepts borrowing details through a Flask form, and displays joined records through MySQL. The project provides a practical demonstration of relational schema design, parameterized inserts, data retrieval, and SQL JOIN operations. To become a more complete inventory-management solution, the application should add stock control, return handling, validation, authentication, and production security measures.</w:t>
      </w:r>
    </w:p>
    <w:p w14:paraId="305CB227" w14:textId="77777777" w:rsidR="008D38D7" w:rsidRDefault="008D38D7" w:rsidP="008D38D7">
      <w:pPr>
        <w:pStyle w:val="Heading1"/>
      </w:pPr>
      <w:r>
        <w:rPr>
          <w:rFonts w:ascii="Times New Roman" w:hAnsi="Times New Roman"/>
        </w:rPr>
        <w:t>16. ACKNOWLEDGMENT</w:t>
      </w:r>
    </w:p>
    <w:p w14:paraId="6F2B49B9" w14:textId="77777777" w:rsidR="008D38D7" w:rsidRDefault="008D38D7" w:rsidP="008D38D7">
      <w:r>
        <w:t>We would like to acknowledge the faculty members of the Department of Electrical and Electronics Engineering at MIT World Peace University for their academic guidance and the opportunity to apply Database Management System concepts in a practical project. This acknowledgment should be edited to name the project guide or contributors, if applicable.</w:t>
      </w:r>
    </w:p>
    <w:p w14:paraId="6AB829F4" w14:textId="77777777" w:rsidR="008D38D7" w:rsidRDefault="008D38D7" w:rsidP="008D38D7">
      <w:pPr>
        <w:pStyle w:val="Heading1"/>
      </w:pPr>
      <w:r>
        <w:rPr>
          <w:rFonts w:ascii="Times New Roman" w:hAnsi="Times New Roman"/>
        </w:rPr>
        <w:t>17. REFERENCES</w:t>
      </w:r>
    </w:p>
    <w:p w14:paraId="362E5746" w14:textId="77777777" w:rsidR="008D38D7" w:rsidRDefault="008D38D7" w:rsidP="008D38D7">
      <w:r>
        <w:t>[1] R. Elmasri and S. B. Navathe, Fundamentals of Database Systems, 7th ed. Hoboken, NJ, USA: Pearson, 2016.</w:t>
      </w:r>
    </w:p>
    <w:p w14:paraId="2AD6E5E8" w14:textId="77777777" w:rsidR="008D38D7" w:rsidRDefault="008D38D7" w:rsidP="008D38D7">
      <w:r>
        <w:t>[2] Oracle, “MySQL 8.0 Reference Manual.” [Online]. Available: https://dev.mysql.com/doc/refman/8.0/en/. Accessed: Oct. 14, 2026.</w:t>
      </w:r>
    </w:p>
    <w:p w14:paraId="113EC815" w14:textId="77777777" w:rsidR="008D38D7" w:rsidRDefault="008D38D7" w:rsidP="008D38D7">
      <w:r>
        <w:t>[3] Pallets Projects, “Flask Documentation.” [Online]. Available: https://flask.palletsprojects.com/. Accessed: Oct. 14, 2026.</w:t>
      </w:r>
    </w:p>
    <w:p w14:paraId="308E7617" w14:textId="77777777" w:rsidR="008D38D7" w:rsidRDefault="008D38D7" w:rsidP="008D38D7">
      <w:r>
        <w:lastRenderedPageBreak/>
        <w:t>[4] MySQL, “MySQL Connector/Python Developer Guide.” [Online]. Available: https://dev.mysql.com/doc/connector-python/en/. Accessed: Oct. 14, 2026.</w:t>
      </w:r>
    </w:p>
    <w:p w14:paraId="6393451E" w14:textId="4B47070D" w:rsidR="00D210E1" w:rsidRDefault="008D38D7" w:rsidP="00660721">
      <w:r>
        <w:br w:type="page"/>
      </w:r>
    </w:p>
    <w:sectPr w:rsidR="00D210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847328">
    <w:abstractNumId w:val="8"/>
  </w:num>
  <w:num w:numId="2" w16cid:durableId="1915818078">
    <w:abstractNumId w:val="6"/>
  </w:num>
  <w:num w:numId="3" w16cid:durableId="713968173">
    <w:abstractNumId w:val="5"/>
  </w:num>
  <w:num w:numId="4" w16cid:durableId="1781096903">
    <w:abstractNumId w:val="4"/>
  </w:num>
  <w:num w:numId="5" w16cid:durableId="1262253202">
    <w:abstractNumId w:val="7"/>
  </w:num>
  <w:num w:numId="6" w16cid:durableId="680206156">
    <w:abstractNumId w:val="3"/>
  </w:num>
  <w:num w:numId="7" w16cid:durableId="186918040">
    <w:abstractNumId w:val="2"/>
  </w:num>
  <w:num w:numId="8" w16cid:durableId="1951810910">
    <w:abstractNumId w:val="1"/>
  </w:num>
  <w:num w:numId="9" w16cid:durableId="95140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20B"/>
    <w:rsid w:val="0015074B"/>
    <w:rsid w:val="001B1932"/>
    <w:rsid w:val="001D72AD"/>
    <w:rsid w:val="0029639D"/>
    <w:rsid w:val="00326F90"/>
    <w:rsid w:val="004169A2"/>
    <w:rsid w:val="004D38F1"/>
    <w:rsid w:val="00660721"/>
    <w:rsid w:val="008D38D7"/>
    <w:rsid w:val="00AA1D8D"/>
    <w:rsid w:val="00B01456"/>
    <w:rsid w:val="00B47730"/>
    <w:rsid w:val="00CB0664"/>
    <w:rsid w:val="00D210E1"/>
    <w:rsid w:val="00E53CD4"/>
    <w:rsid w:val="00EE79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B09D3"/>
  <w14:defaultImageDpi w14:val="300"/>
  <w15:docId w15:val="{943409AF-F889-7E47-A2C4-74169A798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3015</Words>
  <Characters>17191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liya gautam</cp:lastModifiedBy>
  <cp:revision>2</cp:revision>
  <dcterms:created xsi:type="dcterms:W3CDTF">2026-10-14T07:11:00Z</dcterms:created>
  <dcterms:modified xsi:type="dcterms:W3CDTF">2026-10-14T07:11:00Z</dcterms:modified>
  <cp:category/>
</cp:coreProperties>
</file>