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C8" w:rsidRPr="0042294A" w:rsidRDefault="00B17DC8" w:rsidP="00B17DC8">
      <w:pPr>
        <w:jc w:val="center"/>
        <w:rPr>
          <w:lang w:val="es-ES_tradnl"/>
        </w:rPr>
      </w:pPr>
      <w:r>
        <w:rPr>
          <w:lang w:val="es-ES_tradnl"/>
        </w:rPr>
        <w:t>HISTORICO DE ENTREGABLES</w:t>
      </w:r>
    </w:p>
    <w:p w:rsidR="00B17DC8" w:rsidRDefault="00B17DC8" w:rsidP="00B17DC8">
      <w:pPr>
        <w:rPr>
          <w:lang w:val="es-ES_tradnl"/>
        </w:rPr>
      </w:pPr>
      <w:r>
        <w:rPr>
          <w:lang w:val="es-ES_tradnl"/>
        </w:rPr>
        <w:t>Conforme va avanzando el proyecto se le van proporcionando al cliente diferentes entregables para que pueda ver la evolución del proyecto. En este documento se muestra un histórico</w:t>
      </w:r>
      <w:r w:rsidR="0067765D">
        <w:rPr>
          <w:lang w:val="es-ES_tradnl"/>
        </w:rPr>
        <w:t xml:space="preserve"> de los entregables que se han ido generando a lo largo del proyecto.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17DC8" w:rsidTr="00B17DC8">
        <w:tc>
          <w:tcPr>
            <w:tcW w:w="2310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2310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2311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2311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</w:tr>
      <w:tr w:rsidR="00B17DC8" w:rsidTr="00B17DC8">
        <w:tc>
          <w:tcPr>
            <w:tcW w:w="2310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310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01/10/2015</w:t>
            </w:r>
          </w:p>
        </w:tc>
        <w:tc>
          <w:tcPr>
            <w:tcW w:w="2311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Entregable 1</w:t>
            </w:r>
          </w:p>
        </w:tc>
        <w:tc>
          <w:tcPr>
            <w:tcW w:w="2311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</w:tr>
      <w:tr w:rsidR="00B17DC8" w:rsidTr="00B17DC8">
        <w:tc>
          <w:tcPr>
            <w:tcW w:w="2310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310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30/11/2015</w:t>
            </w:r>
          </w:p>
        </w:tc>
        <w:tc>
          <w:tcPr>
            <w:tcW w:w="2311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Entregable 2</w:t>
            </w:r>
          </w:p>
        </w:tc>
        <w:tc>
          <w:tcPr>
            <w:tcW w:w="2311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</w:tr>
      <w:tr w:rsidR="00B17DC8" w:rsidTr="00B17DC8">
        <w:tc>
          <w:tcPr>
            <w:tcW w:w="2310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310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05/12/2015</w:t>
            </w:r>
          </w:p>
        </w:tc>
        <w:tc>
          <w:tcPr>
            <w:tcW w:w="2311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Entregable 3</w:t>
            </w:r>
          </w:p>
        </w:tc>
        <w:tc>
          <w:tcPr>
            <w:tcW w:w="2311" w:type="dxa"/>
          </w:tcPr>
          <w:p w:rsidR="00B17DC8" w:rsidRDefault="00B17DC8" w:rsidP="00616BB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Su descripción</w:t>
            </w:r>
          </w:p>
        </w:tc>
      </w:tr>
    </w:tbl>
    <w:p w:rsidR="00B17DC8" w:rsidRDefault="00B17DC8" w:rsidP="00B17DC8">
      <w:pPr>
        <w:rPr>
          <w:lang w:val="es-ES_tradnl"/>
        </w:rPr>
      </w:pPr>
      <w:r>
        <w:rPr>
          <w:lang w:val="es-ES_tradnl"/>
        </w:rPr>
        <w:t xml:space="preserve"> </w:t>
      </w:r>
    </w:p>
    <w:p w:rsidR="00B17DC8" w:rsidRDefault="00B17DC8" w:rsidP="00B17DC8">
      <w:pPr>
        <w:rPr>
          <w:lang w:val="es-ES_tradnl"/>
        </w:rPr>
      </w:pPr>
    </w:p>
    <w:p w:rsidR="00BB2827" w:rsidRPr="00B17DC8" w:rsidRDefault="00BB2827">
      <w:pPr>
        <w:rPr>
          <w:lang w:val="es-ES_tradnl"/>
        </w:rPr>
      </w:pPr>
    </w:p>
    <w:sectPr w:rsidR="00BB2827" w:rsidRPr="00B17DC8" w:rsidSect="00121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17DC8"/>
    <w:rsid w:val="00121E19"/>
    <w:rsid w:val="00616BBE"/>
    <w:rsid w:val="0067765D"/>
    <w:rsid w:val="00B17DC8"/>
    <w:rsid w:val="00BB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4</cp:revision>
  <dcterms:created xsi:type="dcterms:W3CDTF">2015-12-16T06:04:00Z</dcterms:created>
  <dcterms:modified xsi:type="dcterms:W3CDTF">2015-12-16T06:11:00Z</dcterms:modified>
</cp:coreProperties>
</file>