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895" w:rsidRPr="00800895" w:rsidRDefault="00800895" w:rsidP="00B823D9">
      <w:pPr>
        <w:spacing w:after="0" w:line="240" w:lineRule="auto"/>
        <w:rPr>
          <w:rFonts w:ascii="Times New Roman" w:hAnsi="Times New Roman" w:cs="Times New Roman"/>
          <w:b/>
        </w:rPr>
      </w:pPr>
      <w:r w:rsidRPr="00800895">
        <w:rPr>
          <w:rFonts w:ascii="Times New Roman" w:hAnsi="Times New Roman" w:cs="Times New Roman"/>
          <w:b/>
        </w:rPr>
        <w:t xml:space="preserve">Project </w:t>
      </w:r>
      <w:proofErr w:type="gramStart"/>
      <w:r w:rsidRPr="00800895">
        <w:rPr>
          <w:rFonts w:ascii="Times New Roman" w:hAnsi="Times New Roman" w:cs="Times New Roman"/>
          <w:b/>
        </w:rPr>
        <w:t>1</w:t>
      </w:r>
      <w:proofErr w:type="gramEnd"/>
      <w:r w:rsidRPr="00800895">
        <w:rPr>
          <w:rFonts w:ascii="Times New Roman" w:hAnsi="Times New Roman" w:cs="Times New Roman"/>
          <w:b/>
        </w:rPr>
        <w:t xml:space="preserve"> Pre-Report: Credit Card Fraud Detection</w:t>
      </w:r>
    </w:p>
    <w:p w:rsidR="00800895" w:rsidRDefault="00800895" w:rsidP="00B823D9">
      <w:pPr>
        <w:spacing w:after="0" w:line="240" w:lineRule="auto"/>
        <w:rPr>
          <w:rFonts w:ascii="Times New Roman" w:hAnsi="Times New Roman" w:cs="Times New Roman"/>
          <w:color w:val="1F1F1F"/>
          <w:bdr w:val="none" w:sz="0" w:space="0" w:color="auto" w:frame="1"/>
        </w:rPr>
      </w:pPr>
      <w:r w:rsidRPr="00800895">
        <w:rPr>
          <w:rFonts w:ascii="Times New Roman" w:hAnsi="Times New Roman" w:cs="Times New Roman"/>
          <w:b/>
          <w:bCs/>
          <w:color w:val="1F1F1F"/>
          <w:bdr w:val="none" w:sz="0" w:space="0" w:color="auto" w:frame="1"/>
        </w:rPr>
        <w:t>Team Members and Task Allocation</w:t>
      </w:r>
      <w:r w:rsidRPr="00800895">
        <w:rPr>
          <w:rFonts w:ascii="Times New Roman" w:hAnsi="Times New Roman" w:cs="Times New Roman"/>
          <w:color w:val="1F1F1F"/>
          <w:bdr w:val="none" w:sz="0" w:space="0" w:color="auto" w:frame="1"/>
        </w:rPr>
        <w:t xml:space="preserve"> </w:t>
      </w:r>
    </w:p>
    <w:p w:rsidR="00800895" w:rsidRDefault="00800895" w:rsidP="00B823D9">
      <w:pPr>
        <w:spacing w:after="0" w:line="240" w:lineRule="auto"/>
        <w:rPr>
          <w:rFonts w:ascii="Times New Roman" w:hAnsi="Times New Roman" w:cs="Times New Roman"/>
          <w:color w:val="1F1F1F"/>
          <w:bdr w:val="none" w:sz="0" w:space="0" w:color="auto" w:frame="1"/>
        </w:rPr>
      </w:pPr>
      <w:r w:rsidRPr="00800895">
        <w:rPr>
          <w:rFonts w:ascii="Times New Roman" w:hAnsi="Times New Roman" w:cs="Times New Roman"/>
          <w:color w:val="1F1F1F"/>
          <w:bdr w:val="none" w:sz="0" w:space="0" w:color="auto" w:frame="1"/>
        </w:rPr>
        <w:t xml:space="preserve">To ensure a clear division of responsibilities for this end-to-end analytical workflow, our eight-member team has assigned specific roles. </w:t>
      </w:r>
    </w:p>
    <w:tbl>
      <w:tblPr>
        <w:tblStyle w:val="TableGrid"/>
        <w:tblW w:w="0" w:type="auto"/>
        <w:tblLook w:val="04A0" w:firstRow="1" w:lastRow="0" w:firstColumn="1" w:lastColumn="0" w:noHBand="0" w:noVBand="1"/>
      </w:tblPr>
      <w:tblGrid>
        <w:gridCol w:w="1617"/>
        <w:gridCol w:w="1929"/>
        <w:gridCol w:w="5470"/>
      </w:tblGrid>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b/>
                <w:bCs/>
                <w:color w:val="1F1F1F"/>
                <w:bdr w:val="none" w:sz="0" w:space="0" w:color="auto" w:frame="1"/>
              </w:rPr>
              <w:t>Team Member</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b/>
                <w:bCs/>
                <w:color w:val="1F1F1F"/>
                <w:bdr w:val="none" w:sz="0" w:space="0" w:color="auto" w:frame="1"/>
              </w:rPr>
              <w:t>Assigned Role</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b/>
                <w:bCs/>
                <w:color w:val="1F1F1F"/>
                <w:bdr w:val="none" w:sz="0" w:space="0" w:color="auto" w:frame="1"/>
              </w:rPr>
              <w:t>Primary Responsibilities for Project 1</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Chaulagai</w:t>
            </w:r>
            <w:proofErr w:type="spellEnd"/>
            <w:r w:rsidRPr="00800895">
              <w:rPr>
                <w:rFonts w:ascii="Times New Roman" w:eastAsia="Times New Roman" w:hAnsi="Times New Roman" w:cs="Times New Roman"/>
                <w:b/>
                <w:bCs/>
                <w:color w:val="1F1F1F"/>
                <w:bdr w:val="none" w:sz="0" w:space="0" w:color="auto" w:frame="1"/>
              </w:rPr>
              <w:t xml:space="preserve"> Shishir</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Project Manager &amp; Repo Lead</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Coordinates the 7-10 page technical report, manages the version-controlled repository, and ensures reproducibility of all analysis code.</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Deula</w:t>
            </w:r>
            <w:proofErr w:type="spellEnd"/>
            <w:r w:rsidRPr="00800895">
              <w:rPr>
                <w:rFonts w:ascii="Times New Roman" w:eastAsia="Times New Roman" w:hAnsi="Times New Roman" w:cs="Times New Roman"/>
                <w:b/>
                <w:bCs/>
                <w:color w:val="1F1F1F"/>
                <w:bdr w:val="none" w:sz="0" w:space="0" w:color="auto" w:frame="1"/>
              </w:rPr>
              <w:t xml:space="preserve"> </w:t>
            </w:r>
            <w:proofErr w:type="spellStart"/>
            <w:r w:rsidRPr="00800895">
              <w:rPr>
                <w:rFonts w:ascii="Times New Roman" w:eastAsia="Times New Roman" w:hAnsi="Times New Roman" w:cs="Times New Roman"/>
                <w:b/>
                <w:bCs/>
                <w:color w:val="1F1F1F"/>
                <w:bdr w:val="none" w:sz="0" w:space="0" w:color="auto" w:frame="1"/>
              </w:rPr>
              <w:t>Ritika</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Data Engineer (Acquisition)</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Acquires the dataset, documents the data source and license conditions, and evaluates initial data quality.</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Budhathoki</w:t>
            </w:r>
            <w:proofErr w:type="spellEnd"/>
            <w:r w:rsidRPr="00800895">
              <w:rPr>
                <w:rFonts w:ascii="Times New Roman" w:eastAsia="Times New Roman" w:hAnsi="Times New Roman" w:cs="Times New Roman"/>
                <w:b/>
                <w:bCs/>
                <w:color w:val="1F1F1F"/>
                <w:bdr w:val="none" w:sz="0" w:space="0" w:color="auto" w:frame="1"/>
              </w:rPr>
              <w:t xml:space="preserve"> </w:t>
            </w:r>
            <w:proofErr w:type="spellStart"/>
            <w:r w:rsidRPr="00800895">
              <w:rPr>
                <w:rFonts w:ascii="Times New Roman" w:eastAsia="Times New Roman" w:hAnsi="Times New Roman" w:cs="Times New Roman"/>
                <w:b/>
                <w:bCs/>
                <w:color w:val="1F1F1F"/>
                <w:bdr w:val="none" w:sz="0" w:space="0" w:color="auto" w:frame="1"/>
              </w:rPr>
              <w:t>Sandesh</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Data Engineer (Features)</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Builds the reproducible preprocessing pipeline and ensures train/test data separation before any learned preprocessing to prevent data leakage.</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Malla</w:t>
            </w:r>
            <w:proofErr w:type="spellEnd"/>
            <w:r w:rsidRPr="00800895">
              <w:rPr>
                <w:rFonts w:ascii="Times New Roman" w:eastAsia="Times New Roman" w:hAnsi="Times New Roman" w:cs="Times New Roman"/>
                <w:b/>
                <w:bCs/>
                <w:color w:val="1F1F1F"/>
                <w:bdr w:val="none" w:sz="0" w:space="0" w:color="auto" w:frame="1"/>
              </w:rPr>
              <w:t xml:space="preserve"> </w:t>
            </w:r>
            <w:proofErr w:type="spellStart"/>
            <w:r w:rsidRPr="00800895">
              <w:rPr>
                <w:rFonts w:ascii="Times New Roman" w:eastAsia="Times New Roman" w:hAnsi="Times New Roman" w:cs="Times New Roman"/>
                <w:b/>
                <w:bCs/>
                <w:color w:val="1F1F1F"/>
                <w:bdr w:val="none" w:sz="0" w:space="0" w:color="auto" w:frame="1"/>
              </w:rPr>
              <w:t>Abiraj</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Exploratory Data Analyst</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Conducts focused EDA to inform modeling choices by investigating the extreme class imbalance and feature distributions.</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b/>
                <w:bCs/>
                <w:color w:val="1F1F1F"/>
                <w:bdr w:val="none" w:sz="0" w:space="0" w:color="auto" w:frame="1"/>
              </w:rPr>
              <w:t xml:space="preserve">KC </w:t>
            </w:r>
            <w:proofErr w:type="spellStart"/>
            <w:r w:rsidRPr="00800895">
              <w:rPr>
                <w:rFonts w:ascii="Times New Roman" w:eastAsia="Times New Roman" w:hAnsi="Times New Roman" w:cs="Times New Roman"/>
                <w:b/>
                <w:bCs/>
                <w:color w:val="1F1F1F"/>
                <w:bdr w:val="none" w:sz="0" w:space="0" w:color="auto" w:frame="1"/>
              </w:rPr>
              <w:t>hikalpit</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Validation &amp; Evaluation Lead</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Defines the target variable, establishes the stratified validation strategy, and justifies evaluation metrics for imbalanced classification.</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Rawat</w:t>
            </w:r>
            <w:proofErr w:type="spellEnd"/>
            <w:r w:rsidRPr="00800895">
              <w:rPr>
                <w:rFonts w:ascii="Times New Roman" w:eastAsia="Times New Roman" w:hAnsi="Times New Roman" w:cs="Times New Roman"/>
                <w:b/>
                <w:bCs/>
                <w:color w:val="1F1F1F"/>
                <w:bdr w:val="none" w:sz="0" w:space="0" w:color="auto" w:frame="1"/>
              </w:rPr>
              <w:t xml:space="preserve"> </w:t>
            </w:r>
            <w:proofErr w:type="spellStart"/>
            <w:r w:rsidRPr="00800895">
              <w:rPr>
                <w:rFonts w:ascii="Times New Roman" w:eastAsia="Times New Roman" w:hAnsi="Times New Roman" w:cs="Times New Roman"/>
                <w:b/>
                <w:bCs/>
                <w:color w:val="1F1F1F"/>
                <w:bdr w:val="none" w:sz="0" w:space="0" w:color="auto" w:frame="1"/>
              </w:rPr>
              <w:t>Nabraj</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Modeling Specialist 1</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Establishes a defensible naive benchmark and trains the interpretable baseline model (Logistic Regression).</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Thada</w:t>
            </w:r>
            <w:proofErr w:type="spellEnd"/>
            <w:r w:rsidRPr="00800895">
              <w:rPr>
                <w:rFonts w:ascii="Times New Roman" w:eastAsia="Times New Roman" w:hAnsi="Times New Roman" w:cs="Times New Roman"/>
                <w:b/>
                <w:bCs/>
                <w:color w:val="1F1F1F"/>
                <w:bdr w:val="none" w:sz="0" w:space="0" w:color="auto" w:frame="1"/>
              </w:rPr>
              <w:t xml:space="preserve"> Magar Mansi</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Modeling Specialist 2</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Trains two stronger alternative models (Random Forest, GBM) and implements the cross-validation strategy.</w:t>
            </w:r>
            <w:r w:rsidRPr="00800895">
              <w:rPr>
                <w:rFonts w:ascii="Times New Roman" w:eastAsia="Times New Roman" w:hAnsi="Times New Roman" w:cs="Times New Roman"/>
                <w:color w:val="1F1F1F"/>
              </w:rPr>
              <w:t xml:space="preserve"> </w:t>
            </w:r>
          </w:p>
        </w:tc>
      </w:tr>
      <w:tr w:rsidR="00800895" w:rsidRPr="00800895" w:rsidTr="00800895">
        <w:tc>
          <w:tcPr>
            <w:tcW w:w="0" w:type="auto"/>
            <w:hideMark/>
          </w:tcPr>
          <w:p w:rsidR="00800895" w:rsidRPr="00800895" w:rsidRDefault="00800895" w:rsidP="00B823D9">
            <w:pPr>
              <w:rPr>
                <w:rFonts w:ascii="Times New Roman" w:eastAsia="Times New Roman" w:hAnsi="Times New Roman" w:cs="Times New Roman"/>
                <w:color w:val="1F1F1F"/>
              </w:rPr>
            </w:pPr>
            <w:proofErr w:type="spellStart"/>
            <w:r w:rsidRPr="00800895">
              <w:rPr>
                <w:rFonts w:ascii="Times New Roman" w:eastAsia="Times New Roman" w:hAnsi="Times New Roman" w:cs="Times New Roman"/>
                <w:b/>
                <w:bCs/>
                <w:color w:val="1F1F1F"/>
                <w:bdr w:val="none" w:sz="0" w:space="0" w:color="auto" w:frame="1"/>
              </w:rPr>
              <w:t>Aayusha</w:t>
            </w:r>
            <w:proofErr w:type="spellEnd"/>
            <w:r w:rsidRPr="00800895">
              <w:rPr>
                <w:rFonts w:ascii="Times New Roman" w:eastAsia="Times New Roman" w:hAnsi="Times New Roman" w:cs="Times New Roman"/>
                <w:b/>
                <w:bCs/>
                <w:color w:val="1F1F1F"/>
                <w:bdr w:val="none" w:sz="0" w:space="0" w:color="auto" w:frame="1"/>
              </w:rPr>
              <w:t xml:space="preserve"> </w:t>
            </w:r>
            <w:proofErr w:type="spellStart"/>
            <w:r w:rsidRPr="00800895">
              <w:rPr>
                <w:rFonts w:ascii="Times New Roman" w:eastAsia="Times New Roman" w:hAnsi="Times New Roman" w:cs="Times New Roman"/>
                <w:b/>
                <w:bCs/>
                <w:color w:val="1F1F1F"/>
                <w:bdr w:val="none" w:sz="0" w:space="0" w:color="auto" w:frame="1"/>
              </w:rPr>
              <w:t>Bista</w:t>
            </w:r>
            <w:proofErr w:type="spellEnd"/>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Interpretation Analyst</w:t>
            </w:r>
          </w:p>
        </w:tc>
        <w:tc>
          <w:tcPr>
            <w:tcW w:w="0" w:type="auto"/>
            <w:hideMark/>
          </w:tcPr>
          <w:p w:rsidR="00800895" w:rsidRPr="00800895" w:rsidRDefault="00800895" w:rsidP="00B823D9">
            <w:pPr>
              <w:rPr>
                <w:rFonts w:ascii="Times New Roman" w:eastAsia="Times New Roman" w:hAnsi="Times New Roman" w:cs="Times New Roman"/>
                <w:color w:val="1F1F1F"/>
              </w:rPr>
            </w:pPr>
            <w:r w:rsidRPr="00800895">
              <w:rPr>
                <w:rFonts w:ascii="Times New Roman" w:eastAsia="Times New Roman" w:hAnsi="Times New Roman" w:cs="Times New Roman"/>
                <w:color w:val="1F1F1F"/>
                <w:bdr w:val="none" w:sz="0" w:space="0" w:color="auto" w:frame="1"/>
              </w:rPr>
              <w:t>Conducts model error analysis, interprets feature importance, and communicates practical limitations and responsible-use concerns.</w:t>
            </w:r>
            <w:r w:rsidRPr="00800895">
              <w:rPr>
                <w:rFonts w:ascii="Times New Roman" w:eastAsia="Times New Roman" w:hAnsi="Times New Roman" w:cs="Times New Roman"/>
                <w:color w:val="1F1F1F"/>
              </w:rPr>
              <w:t xml:space="preserve"> </w:t>
            </w:r>
          </w:p>
        </w:tc>
      </w:tr>
    </w:tbl>
    <w:p w:rsidR="00800895" w:rsidRDefault="00800895" w:rsidP="00B823D9">
      <w:pPr>
        <w:spacing w:after="0" w:line="240" w:lineRule="auto"/>
        <w:rPr>
          <w:rFonts w:ascii="Times New Roman" w:hAnsi="Times New Roman" w:cs="Times New Roman"/>
          <w:b/>
          <w:bCs/>
          <w:color w:val="1F1F1F"/>
          <w:bdr w:val="none" w:sz="0" w:space="0" w:color="auto" w:frame="1"/>
        </w:rPr>
      </w:pP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Problem Definition and Stakeholder Context</w:t>
      </w:r>
      <w:r w:rsidRPr="00800895">
        <w:rPr>
          <w:rFonts w:ascii="Times New Roman" w:hAnsi="Times New Roman" w:cs="Times New Roman"/>
          <w:color w:val="1F1F1F"/>
          <w:bdr w:val="none" w:sz="0" w:space="0" w:color="auto" w:frame="1"/>
        </w:rPr>
        <w:t xml:space="preserve"> </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The objective of this project is to predict whether a credit card transaction is legitimate or fraudulent based on anonymized numerical features, structured as an imbalanced classification problem. The primary stakeholders for this predictive model are financial institutions, credit card issuers, and fraud analysts who require accurate detection of rare fraud cases while minimizing false alarms that disrupt customer experience. The unit of observation is a single credit card transaction.</w:t>
      </w:r>
      <w:r w:rsidRPr="00800895">
        <w:rPr>
          <w:rFonts w:ascii="Times New Roman" w:hAnsi="Times New Roman" w:cs="Times New Roman"/>
          <w:color w:val="1F1F1F"/>
        </w:rPr>
        <w:t xml:space="preserve"> </w:t>
      </w: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Dataset and Data Dictionary</w:t>
      </w:r>
      <w:r w:rsidRPr="00800895">
        <w:rPr>
          <w:rFonts w:ascii="Times New Roman" w:hAnsi="Times New Roman" w:cs="Times New Roman"/>
          <w:color w:val="1F1F1F"/>
          <w:bdr w:val="none" w:sz="0" w:space="0" w:color="auto" w:frame="1"/>
        </w:rPr>
        <w:t xml:space="preserve"> </w:t>
      </w:r>
    </w:p>
    <w:p w:rsid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 xml:space="preserve">The project utilizes the "Credit Card Fraud Detection" dataset sourced from </w:t>
      </w:r>
      <w:proofErr w:type="spellStart"/>
      <w:r w:rsidRPr="00800895">
        <w:rPr>
          <w:rFonts w:ascii="Times New Roman" w:hAnsi="Times New Roman" w:cs="Times New Roman"/>
          <w:color w:val="1F1F1F"/>
          <w:bdr w:val="none" w:sz="0" w:space="0" w:color="auto" w:frame="1"/>
        </w:rPr>
        <w:t>Kaggle</w:t>
      </w:r>
      <w:proofErr w:type="spellEnd"/>
      <w:r w:rsidRPr="00800895">
        <w:rPr>
          <w:rFonts w:ascii="Times New Roman" w:hAnsi="Times New Roman" w:cs="Times New Roman"/>
          <w:color w:val="1F1F1F"/>
          <w:bdr w:val="none" w:sz="0" w:space="0" w:color="auto" w:frame="1"/>
        </w:rPr>
        <w:t>. This public dataset satisfies the requirement for an ethically appropriate data source and is rich enough to require meaningful preprocessing.</w:t>
      </w:r>
      <w:r w:rsidRPr="00800895">
        <w:rPr>
          <w:rFonts w:ascii="Times New Roman" w:hAnsi="Times New Roman" w:cs="Times New Roman"/>
          <w:color w:val="1F1F1F"/>
        </w:rPr>
        <w:t xml:space="preserve"> </w:t>
      </w:r>
    </w:p>
    <w:p w:rsidR="00800895" w:rsidRDefault="00800895" w:rsidP="00B823D9">
      <w:pPr>
        <w:pStyle w:val="ListParagraph"/>
        <w:numPr>
          <w:ilvl w:val="0"/>
          <w:numId w:val="22"/>
        </w:numPr>
        <w:spacing w:after="0" w:line="240" w:lineRule="auto"/>
        <w:rPr>
          <w:rFonts w:ascii="Times New Roman" w:hAnsi="Times New Roman" w:cs="Times New Roman"/>
          <w:color w:val="1F1F1F"/>
        </w:rPr>
      </w:pPr>
      <w:bookmarkStart w:id="0" w:name="_GoBack"/>
      <w:bookmarkEnd w:id="0"/>
      <w:r w:rsidRPr="00800895">
        <w:rPr>
          <w:rStyle w:val="HTMLCode"/>
          <w:rFonts w:ascii="Times New Roman" w:eastAsiaTheme="minorEastAsia" w:hAnsi="Times New Roman" w:cs="Times New Roman"/>
          <w:color w:val="1F1F1F"/>
          <w:sz w:val="22"/>
          <w:szCs w:val="22"/>
        </w:rPr>
        <w:t>Time</w:t>
      </w:r>
      <w:r w:rsidRPr="00800895">
        <w:rPr>
          <w:rFonts w:ascii="Times New Roman" w:hAnsi="Times New Roman" w:cs="Times New Roman"/>
          <w:color w:val="1F1F1F"/>
        </w:rPr>
        <w:t>: Seconds elapsed between the transaction and the first transaction in the dataset (Numeric).</w:t>
      </w:r>
    </w:p>
    <w:p w:rsidR="00800895" w:rsidRPr="00800895" w:rsidRDefault="00800895" w:rsidP="00B823D9">
      <w:pPr>
        <w:pStyle w:val="ListParagraph"/>
        <w:numPr>
          <w:ilvl w:val="0"/>
          <w:numId w:val="22"/>
        </w:numPr>
        <w:spacing w:after="0" w:line="240" w:lineRule="auto"/>
        <w:rPr>
          <w:rFonts w:ascii="Times New Roman" w:hAnsi="Times New Roman" w:cs="Times New Roman"/>
          <w:color w:val="1F1F1F"/>
        </w:rPr>
      </w:pPr>
      <w:r w:rsidRPr="00800895">
        <w:rPr>
          <w:rStyle w:val="HTMLCode"/>
          <w:rFonts w:ascii="Times New Roman" w:eastAsiaTheme="minorEastAsia" w:hAnsi="Times New Roman" w:cs="Times New Roman"/>
          <w:color w:val="1F1F1F"/>
          <w:sz w:val="22"/>
          <w:szCs w:val="22"/>
        </w:rPr>
        <w:t>V1</w:t>
      </w:r>
      <w:r w:rsidRPr="00800895">
        <w:rPr>
          <w:rFonts w:ascii="Times New Roman" w:hAnsi="Times New Roman" w:cs="Times New Roman"/>
          <w:color w:val="1F1F1F"/>
        </w:rPr>
        <w:t xml:space="preserve"> to </w:t>
      </w:r>
      <w:r w:rsidRPr="00800895">
        <w:rPr>
          <w:rStyle w:val="HTMLCode"/>
          <w:rFonts w:ascii="Times New Roman" w:eastAsiaTheme="minorEastAsia" w:hAnsi="Times New Roman" w:cs="Times New Roman"/>
          <w:color w:val="1F1F1F"/>
          <w:sz w:val="22"/>
          <w:szCs w:val="22"/>
        </w:rPr>
        <w:t>V28</w:t>
      </w:r>
      <w:r w:rsidRPr="00800895">
        <w:rPr>
          <w:rFonts w:ascii="Times New Roman" w:hAnsi="Times New Roman" w:cs="Times New Roman"/>
          <w:color w:val="1F1F1F"/>
        </w:rPr>
        <w:t>: Principal Component Analysis (PCA) transformed features to protect user identities (Numeric).</w:t>
      </w:r>
    </w:p>
    <w:p w:rsidR="00800895" w:rsidRPr="00800895" w:rsidRDefault="00800895" w:rsidP="00B823D9">
      <w:pPr>
        <w:numPr>
          <w:ilvl w:val="0"/>
          <w:numId w:val="22"/>
        </w:numPr>
        <w:spacing w:after="0" w:line="240" w:lineRule="auto"/>
        <w:rPr>
          <w:rFonts w:ascii="Times New Roman" w:hAnsi="Times New Roman" w:cs="Times New Roman"/>
          <w:color w:val="1F1F1F"/>
        </w:rPr>
      </w:pPr>
      <w:r w:rsidRPr="00800895">
        <w:rPr>
          <w:rStyle w:val="HTMLCode"/>
          <w:rFonts w:ascii="Times New Roman" w:eastAsiaTheme="minorEastAsia" w:hAnsi="Times New Roman" w:cs="Times New Roman"/>
          <w:color w:val="1F1F1F"/>
          <w:sz w:val="22"/>
          <w:szCs w:val="22"/>
        </w:rPr>
        <w:t>Amount</w:t>
      </w:r>
      <w:r w:rsidRPr="00800895">
        <w:rPr>
          <w:rFonts w:ascii="Times New Roman" w:hAnsi="Times New Roman" w:cs="Times New Roman"/>
          <w:color w:val="1F1F1F"/>
        </w:rPr>
        <w:t>: The transaction monetary value (Numeric).</w:t>
      </w:r>
    </w:p>
    <w:p w:rsidR="00800895" w:rsidRPr="00800895" w:rsidRDefault="00800895" w:rsidP="00B823D9">
      <w:pPr>
        <w:numPr>
          <w:ilvl w:val="0"/>
          <w:numId w:val="22"/>
        </w:numPr>
        <w:spacing w:after="0" w:line="240" w:lineRule="auto"/>
        <w:rPr>
          <w:rFonts w:ascii="Times New Roman" w:hAnsi="Times New Roman" w:cs="Times New Roman"/>
          <w:color w:val="1F1F1F"/>
        </w:rPr>
      </w:pPr>
      <w:r w:rsidRPr="00800895">
        <w:rPr>
          <w:rStyle w:val="HTMLCode"/>
          <w:rFonts w:ascii="Times New Roman" w:eastAsiaTheme="minorEastAsia" w:hAnsi="Times New Roman" w:cs="Times New Roman"/>
          <w:color w:val="1F1F1F"/>
          <w:sz w:val="22"/>
          <w:szCs w:val="22"/>
        </w:rPr>
        <w:t>Class</w:t>
      </w:r>
      <w:r w:rsidRPr="00800895">
        <w:rPr>
          <w:rFonts w:ascii="Times New Roman" w:hAnsi="Times New Roman" w:cs="Times New Roman"/>
          <w:color w:val="1F1F1F"/>
        </w:rPr>
        <w:t xml:space="preserve">: The target variable where </w:t>
      </w:r>
      <w:proofErr w:type="gramStart"/>
      <w:r w:rsidRPr="00800895">
        <w:rPr>
          <w:rFonts w:ascii="Times New Roman" w:hAnsi="Times New Roman" w:cs="Times New Roman"/>
          <w:color w:val="1F1F1F"/>
        </w:rPr>
        <w:t>1</w:t>
      </w:r>
      <w:proofErr w:type="gramEnd"/>
      <w:r w:rsidRPr="00800895">
        <w:rPr>
          <w:rFonts w:ascii="Times New Roman" w:hAnsi="Times New Roman" w:cs="Times New Roman"/>
          <w:color w:val="1F1F1F"/>
        </w:rPr>
        <w:t xml:space="preserve"> represents a fraudulent transaction and 0 represents a legitimate transaction (Categorical/Boolean).</w:t>
      </w: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Target and Features</w:t>
      </w:r>
      <w:r w:rsidRPr="00800895">
        <w:rPr>
          <w:rFonts w:ascii="Times New Roman" w:hAnsi="Times New Roman" w:cs="Times New Roman"/>
          <w:color w:val="1F1F1F"/>
          <w:bdr w:val="none" w:sz="0" w:space="0" w:color="auto" w:frame="1"/>
        </w:rPr>
        <w:t xml:space="preserve"> </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 xml:space="preserve">The primary target variable is </w:t>
      </w:r>
      <w:r w:rsidRPr="00800895">
        <w:rPr>
          <w:rStyle w:val="HTMLCode"/>
          <w:rFonts w:ascii="Times New Roman" w:eastAsiaTheme="minorEastAsia" w:hAnsi="Times New Roman" w:cs="Times New Roman"/>
          <w:color w:val="1F1F1F"/>
          <w:sz w:val="22"/>
          <w:szCs w:val="22"/>
          <w:bdr w:val="none" w:sz="0" w:space="0" w:color="auto" w:frame="1"/>
        </w:rPr>
        <w:t>Class</w:t>
      </w:r>
      <w:r w:rsidRPr="00800895">
        <w:rPr>
          <w:rFonts w:ascii="Times New Roman" w:hAnsi="Times New Roman" w:cs="Times New Roman"/>
          <w:color w:val="1F1F1F"/>
          <w:bdr w:val="none" w:sz="0" w:space="0" w:color="auto" w:frame="1"/>
        </w:rPr>
        <w:t>. The predictive features include all 28 PCA-transformed variables (</w:t>
      </w:r>
      <w:r w:rsidRPr="00800895">
        <w:rPr>
          <w:rStyle w:val="HTMLCode"/>
          <w:rFonts w:ascii="Times New Roman" w:eastAsiaTheme="minorEastAsia" w:hAnsi="Times New Roman" w:cs="Times New Roman"/>
          <w:color w:val="1F1F1F"/>
          <w:sz w:val="22"/>
          <w:szCs w:val="22"/>
          <w:bdr w:val="none" w:sz="0" w:space="0" w:color="auto" w:frame="1"/>
        </w:rPr>
        <w:t>V1</w:t>
      </w:r>
      <w:r w:rsidRPr="00800895">
        <w:rPr>
          <w:rFonts w:ascii="Times New Roman" w:hAnsi="Times New Roman" w:cs="Times New Roman"/>
          <w:color w:val="1F1F1F"/>
          <w:bdr w:val="none" w:sz="0" w:space="0" w:color="auto" w:frame="1"/>
        </w:rPr>
        <w:t xml:space="preserve"> through </w:t>
      </w:r>
      <w:r w:rsidRPr="00800895">
        <w:rPr>
          <w:rStyle w:val="HTMLCode"/>
          <w:rFonts w:ascii="Times New Roman" w:eastAsiaTheme="minorEastAsia" w:hAnsi="Times New Roman" w:cs="Times New Roman"/>
          <w:color w:val="1F1F1F"/>
          <w:sz w:val="22"/>
          <w:szCs w:val="22"/>
          <w:bdr w:val="none" w:sz="0" w:space="0" w:color="auto" w:frame="1"/>
        </w:rPr>
        <w:t>V28</w:t>
      </w:r>
      <w:r w:rsidRPr="00800895">
        <w:rPr>
          <w:rFonts w:ascii="Times New Roman" w:hAnsi="Times New Roman" w:cs="Times New Roman"/>
          <w:color w:val="1F1F1F"/>
          <w:bdr w:val="none" w:sz="0" w:space="0" w:color="auto" w:frame="1"/>
        </w:rPr>
        <w:t xml:space="preserve">), the transaction </w:t>
      </w:r>
      <w:r w:rsidRPr="00800895">
        <w:rPr>
          <w:rStyle w:val="HTMLCode"/>
          <w:rFonts w:ascii="Times New Roman" w:eastAsiaTheme="minorEastAsia" w:hAnsi="Times New Roman" w:cs="Times New Roman"/>
          <w:color w:val="1F1F1F"/>
          <w:sz w:val="22"/>
          <w:szCs w:val="22"/>
          <w:bdr w:val="none" w:sz="0" w:space="0" w:color="auto" w:frame="1"/>
        </w:rPr>
        <w:t>Amount</w:t>
      </w:r>
      <w:r w:rsidRPr="00800895">
        <w:rPr>
          <w:rFonts w:ascii="Times New Roman" w:hAnsi="Times New Roman" w:cs="Times New Roman"/>
          <w:color w:val="1F1F1F"/>
          <w:bdr w:val="none" w:sz="0" w:space="0" w:color="auto" w:frame="1"/>
        </w:rPr>
        <w:t xml:space="preserve">, and the </w:t>
      </w:r>
      <w:r w:rsidRPr="00800895">
        <w:rPr>
          <w:rStyle w:val="HTMLCode"/>
          <w:rFonts w:ascii="Times New Roman" w:eastAsiaTheme="minorEastAsia" w:hAnsi="Times New Roman" w:cs="Times New Roman"/>
          <w:color w:val="1F1F1F"/>
          <w:sz w:val="22"/>
          <w:szCs w:val="22"/>
          <w:bdr w:val="none" w:sz="0" w:space="0" w:color="auto" w:frame="1"/>
        </w:rPr>
        <w:t>Time</w:t>
      </w:r>
      <w:r w:rsidRPr="00800895">
        <w:rPr>
          <w:rFonts w:ascii="Times New Roman" w:hAnsi="Times New Roman" w:cs="Times New Roman"/>
          <w:color w:val="1F1F1F"/>
          <w:bdr w:val="none" w:sz="0" w:space="0" w:color="auto" w:frame="1"/>
        </w:rPr>
        <w:t xml:space="preserve"> feature, which may require temporal engineering.</w:t>
      </w:r>
      <w:r w:rsidRPr="00800895">
        <w:rPr>
          <w:rFonts w:ascii="Times New Roman" w:hAnsi="Times New Roman" w:cs="Times New Roman"/>
          <w:color w:val="1F1F1F"/>
        </w:rPr>
        <w:t xml:space="preserve"> </w:t>
      </w: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Exploratory Data Analysis (EDA) Plan</w:t>
      </w:r>
      <w:r w:rsidRPr="00800895">
        <w:rPr>
          <w:rFonts w:ascii="Times New Roman" w:hAnsi="Times New Roman" w:cs="Times New Roman"/>
          <w:color w:val="1F1F1F"/>
          <w:bdr w:val="none" w:sz="0" w:space="0" w:color="auto" w:frame="1"/>
        </w:rPr>
        <w:t xml:space="preserve"> </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The exploratory data analysis will focus directly on informing the modeling strategy for rare-</w:t>
      </w:r>
      <w:proofErr w:type="gramStart"/>
      <w:r w:rsidRPr="00800895">
        <w:rPr>
          <w:rFonts w:ascii="Times New Roman" w:hAnsi="Times New Roman" w:cs="Times New Roman"/>
          <w:color w:val="1F1F1F"/>
          <w:bdr w:val="none" w:sz="0" w:space="0" w:color="auto" w:frame="1"/>
        </w:rPr>
        <w:t>event</w:t>
      </w:r>
      <w:proofErr w:type="gramEnd"/>
      <w:r w:rsidRPr="00800895">
        <w:rPr>
          <w:rFonts w:ascii="Times New Roman" w:hAnsi="Times New Roman" w:cs="Times New Roman"/>
          <w:color w:val="1F1F1F"/>
          <w:bdr w:val="none" w:sz="0" w:space="0" w:color="auto" w:frame="1"/>
        </w:rPr>
        <w:t xml:space="preserve"> detection. We will analyze the severe class imbalance (where frauds represent less than 0.2% of the dataset) to justify our validation and preprocessing strategies. Additionally, we </w:t>
      </w:r>
      <w:r w:rsidRPr="00800895">
        <w:rPr>
          <w:rFonts w:ascii="Times New Roman" w:hAnsi="Times New Roman" w:cs="Times New Roman"/>
          <w:color w:val="1F1F1F"/>
          <w:bdr w:val="none" w:sz="0" w:space="0" w:color="auto" w:frame="1"/>
        </w:rPr>
        <w:lastRenderedPageBreak/>
        <w:t xml:space="preserve">will visualize the distribution of transaction </w:t>
      </w:r>
      <w:r w:rsidRPr="00800895">
        <w:rPr>
          <w:rStyle w:val="HTMLCode"/>
          <w:rFonts w:ascii="Times New Roman" w:eastAsiaTheme="minorEastAsia" w:hAnsi="Times New Roman" w:cs="Times New Roman"/>
          <w:color w:val="1F1F1F"/>
          <w:sz w:val="22"/>
          <w:szCs w:val="22"/>
          <w:bdr w:val="none" w:sz="0" w:space="0" w:color="auto" w:frame="1"/>
        </w:rPr>
        <w:t>Amount</w:t>
      </w:r>
      <w:r w:rsidRPr="00800895">
        <w:rPr>
          <w:rFonts w:ascii="Times New Roman" w:hAnsi="Times New Roman" w:cs="Times New Roman"/>
          <w:color w:val="1F1F1F"/>
          <w:bdr w:val="none" w:sz="0" w:space="0" w:color="auto" w:frame="1"/>
        </w:rPr>
        <w:t xml:space="preserve"> and </w:t>
      </w:r>
      <w:r w:rsidRPr="00800895">
        <w:rPr>
          <w:rStyle w:val="HTMLCode"/>
          <w:rFonts w:ascii="Times New Roman" w:eastAsiaTheme="minorEastAsia" w:hAnsi="Times New Roman" w:cs="Times New Roman"/>
          <w:color w:val="1F1F1F"/>
          <w:sz w:val="22"/>
          <w:szCs w:val="22"/>
          <w:bdr w:val="none" w:sz="0" w:space="0" w:color="auto" w:frame="1"/>
        </w:rPr>
        <w:t>Time</w:t>
      </w:r>
      <w:r w:rsidRPr="00800895">
        <w:rPr>
          <w:rFonts w:ascii="Times New Roman" w:hAnsi="Times New Roman" w:cs="Times New Roman"/>
          <w:color w:val="1F1F1F"/>
          <w:bdr w:val="none" w:sz="0" w:space="0" w:color="auto" w:frame="1"/>
        </w:rPr>
        <w:t xml:space="preserve"> across both classes to identify potential threshold markers for fraud.</w:t>
      </w:r>
      <w:r w:rsidRPr="00800895">
        <w:rPr>
          <w:rFonts w:ascii="Times New Roman" w:hAnsi="Times New Roman" w:cs="Times New Roman"/>
          <w:color w:val="1F1F1F"/>
        </w:rPr>
        <w:t xml:space="preserve"> </w:t>
      </w: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Preprocessing and Feature Preparation Plan</w:t>
      </w:r>
      <w:r w:rsidRPr="00800895">
        <w:rPr>
          <w:rFonts w:ascii="Times New Roman" w:hAnsi="Times New Roman" w:cs="Times New Roman"/>
          <w:color w:val="1F1F1F"/>
          <w:bdr w:val="none" w:sz="0" w:space="0" w:color="auto" w:frame="1"/>
        </w:rPr>
        <w:t xml:space="preserve"> </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 xml:space="preserve">Our reproducible preprocessing pipeline will begin by separating the data into training and testing sets </w:t>
      </w:r>
      <w:proofErr w:type="gramStart"/>
      <w:r w:rsidRPr="00800895">
        <w:rPr>
          <w:rFonts w:ascii="Times New Roman" w:hAnsi="Times New Roman" w:cs="Times New Roman"/>
          <w:color w:val="1F1F1F"/>
          <w:bdr w:val="none" w:sz="0" w:space="0" w:color="auto" w:frame="1"/>
        </w:rPr>
        <w:t>to absolutely prevent</w:t>
      </w:r>
      <w:proofErr w:type="gramEnd"/>
      <w:r w:rsidRPr="00800895">
        <w:rPr>
          <w:rFonts w:ascii="Times New Roman" w:hAnsi="Times New Roman" w:cs="Times New Roman"/>
          <w:color w:val="1F1F1F"/>
          <w:bdr w:val="none" w:sz="0" w:space="0" w:color="auto" w:frame="1"/>
        </w:rPr>
        <w:t xml:space="preserve"> data leakage. Because the PCA features (</w:t>
      </w:r>
      <w:r w:rsidRPr="00800895">
        <w:rPr>
          <w:rStyle w:val="HTMLCode"/>
          <w:rFonts w:ascii="Times New Roman" w:eastAsiaTheme="minorEastAsia" w:hAnsi="Times New Roman" w:cs="Times New Roman"/>
          <w:color w:val="1F1F1F"/>
          <w:sz w:val="22"/>
          <w:szCs w:val="22"/>
          <w:bdr w:val="none" w:sz="0" w:space="0" w:color="auto" w:frame="1"/>
        </w:rPr>
        <w:t>V1</w:t>
      </w:r>
      <w:r w:rsidRPr="00800895">
        <w:rPr>
          <w:rFonts w:ascii="Times New Roman" w:hAnsi="Times New Roman" w:cs="Times New Roman"/>
          <w:color w:val="1F1F1F"/>
          <w:bdr w:val="none" w:sz="0" w:space="0" w:color="auto" w:frame="1"/>
        </w:rPr>
        <w:t>-</w:t>
      </w:r>
      <w:r w:rsidRPr="00800895">
        <w:rPr>
          <w:rStyle w:val="HTMLCode"/>
          <w:rFonts w:ascii="Times New Roman" w:eastAsiaTheme="minorEastAsia" w:hAnsi="Times New Roman" w:cs="Times New Roman"/>
          <w:color w:val="1F1F1F"/>
          <w:sz w:val="22"/>
          <w:szCs w:val="22"/>
          <w:bdr w:val="none" w:sz="0" w:space="0" w:color="auto" w:frame="1"/>
        </w:rPr>
        <w:t>V28</w:t>
      </w:r>
      <w:r w:rsidRPr="00800895">
        <w:rPr>
          <w:rFonts w:ascii="Times New Roman" w:hAnsi="Times New Roman" w:cs="Times New Roman"/>
          <w:color w:val="1F1F1F"/>
          <w:bdr w:val="none" w:sz="0" w:space="0" w:color="auto" w:frame="1"/>
        </w:rPr>
        <w:t xml:space="preserve">) </w:t>
      </w:r>
      <w:proofErr w:type="gramStart"/>
      <w:r w:rsidRPr="00800895">
        <w:rPr>
          <w:rFonts w:ascii="Times New Roman" w:hAnsi="Times New Roman" w:cs="Times New Roman"/>
          <w:color w:val="1F1F1F"/>
          <w:bdr w:val="none" w:sz="0" w:space="0" w:color="auto" w:frame="1"/>
        </w:rPr>
        <w:t>are already scaled</w:t>
      </w:r>
      <w:proofErr w:type="gramEnd"/>
      <w:r w:rsidRPr="00800895">
        <w:rPr>
          <w:rFonts w:ascii="Times New Roman" w:hAnsi="Times New Roman" w:cs="Times New Roman"/>
          <w:color w:val="1F1F1F"/>
          <w:bdr w:val="none" w:sz="0" w:space="0" w:color="auto" w:frame="1"/>
        </w:rPr>
        <w:t xml:space="preserve">, our feature engineering will focus on applying a Robust Scaler to the </w:t>
      </w:r>
      <w:r w:rsidRPr="00800895">
        <w:rPr>
          <w:rStyle w:val="HTMLCode"/>
          <w:rFonts w:ascii="Times New Roman" w:eastAsiaTheme="minorEastAsia" w:hAnsi="Times New Roman" w:cs="Times New Roman"/>
          <w:color w:val="1F1F1F"/>
          <w:sz w:val="22"/>
          <w:szCs w:val="22"/>
          <w:bdr w:val="none" w:sz="0" w:space="0" w:color="auto" w:frame="1"/>
        </w:rPr>
        <w:t>Amount</w:t>
      </w:r>
      <w:r w:rsidRPr="00800895">
        <w:rPr>
          <w:rFonts w:ascii="Times New Roman" w:hAnsi="Times New Roman" w:cs="Times New Roman"/>
          <w:color w:val="1F1F1F"/>
          <w:bdr w:val="none" w:sz="0" w:space="0" w:color="auto" w:frame="1"/>
        </w:rPr>
        <w:t xml:space="preserve"> and </w:t>
      </w:r>
      <w:r w:rsidRPr="00800895">
        <w:rPr>
          <w:rStyle w:val="HTMLCode"/>
          <w:rFonts w:ascii="Times New Roman" w:eastAsiaTheme="minorEastAsia" w:hAnsi="Times New Roman" w:cs="Times New Roman"/>
          <w:color w:val="1F1F1F"/>
          <w:sz w:val="22"/>
          <w:szCs w:val="22"/>
          <w:bdr w:val="none" w:sz="0" w:space="0" w:color="auto" w:frame="1"/>
        </w:rPr>
        <w:t>Time</w:t>
      </w:r>
      <w:r w:rsidRPr="00800895">
        <w:rPr>
          <w:rFonts w:ascii="Times New Roman" w:hAnsi="Times New Roman" w:cs="Times New Roman"/>
          <w:color w:val="1F1F1F"/>
          <w:bdr w:val="none" w:sz="0" w:space="0" w:color="auto" w:frame="1"/>
        </w:rPr>
        <w:t xml:space="preserve"> variables, which are prone to extreme outliers. To handle the severe class imbalance, we will apply techniques such as SMOTE (Synthetic Minority Over-sampling Technique) or class weighting strictly on the training set during model development.</w:t>
      </w:r>
      <w:r w:rsidRPr="00800895">
        <w:rPr>
          <w:rFonts w:ascii="Times New Roman" w:hAnsi="Times New Roman" w:cs="Times New Roman"/>
          <w:color w:val="1F1F1F"/>
        </w:rPr>
        <w:t xml:space="preserve"> </w:t>
      </w:r>
    </w:p>
    <w:p w:rsidR="00800895" w:rsidRPr="00800895"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Baseline and Candidate Models</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 xml:space="preserve">To establish a naive benchmark, we will use a model that simply predicts the majority class (legitimate) for all test instances, which will yield high accuracy but zero fraud detection. For our interpretable model, we will train a Logistic Regression classifier to provide clear coefficients for the PCA features. We will compare this against two stronger alternatives </w:t>
      </w:r>
      <w:proofErr w:type="gramStart"/>
      <w:r w:rsidRPr="00800895">
        <w:rPr>
          <w:rFonts w:ascii="Times New Roman" w:hAnsi="Times New Roman" w:cs="Times New Roman"/>
          <w:color w:val="1F1F1F"/>
          <w:bdr w:val="none" w:sz="0" w:space="0" w:color="auto" w:frame="1"/>
        </w:rPr>
        <w:t>suited</w:t>
      </w:r>
      <w:proofErr w:type="gramEnd"/>
      <w:r w:rsidRPr="00800895">
        <w:rPr>
          <w:rFonts w:ascii="Times New Roman" w:hAnsi="Times New Roman" w:cs="Times New Roman"/>
          <w:color w:val="1F1F1F"/>
          <w:bdr w:val="none" w:sz="0" w:space="0" w:color="auto" w:frame="1"/>
        </w:rPr>
        <w:t xml:space="preserve"> for imbalanced data: a Random Forest Classifier and a Gradient Boosting Machine (e.g., </w:t>
      </w:r>
      <w:proofErr w:type="spellStart"/>
      <w:r w:rsidRPr="00800895">
        <w:rPr>
          <w:rFonts w:ascii="Times New Roman" w:hAnsi="Times New Roman" w:cs="Times New Roman"/>
          <w:color w:val="1F1F1F"/>
          <w:bdr w:val="none" w:sz="0" w:space="0" w:color="auto" w:frame="1"/>
        </w:rPr>
        <w:t>XGBoost</w:t>
      </w:r>
      <w:proofErr w:type="spellEnd"/>
      <w:r w:rsidRPr="00800895">
        <w:rPr>
          <w:rFonts w:ascii="Times New Roman" w:hAnsi="Times New Roman" w:cs="Times New Roman"/>
          <w:color w:val="1F1F1F"/>
          <w:bdr w:val="none" w:sz="0" w:space="0" w:color="auto" w:frame="1"/>
        </w:rPr>
        <w:t>).</w:t>
      </w:r>
      <w:r w:rsidRPr="00800895">
        <w:rPr>
          <w:rFonts w:ascii="Times New Roman" w:hAnsi="Times New Roman" w:cs="Times New Roman"/>
          <w:color w:val="1F1F1F"/>
        </w:rPr>
        <w:t xml:space="preserve"> </w:t>
      </w:r>
    </w:p>
    <w:p w:rsidR="00B823D9" w:rsidRPr="00B823D9" w:rsidRDefault="00800895" w:rsidP="00B823D9">
      <w:pPr>
        <w:pStyle w:val="ListParagraph"/>
        <w:numPr>
          <w:ilvl w:val="0"/>
          <w:numId w:val="25"/>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Validation Strategy and Evaluation Metrics</w:t>
      </w:r>
      <w:r w:rsidRPr="00800895">
        <w:rPr>
          <w:rFonts w:ascii="Times New Roman" w:hAnsi="Times New Roman" w:cs="Times New Roman"/>
          <w:color w:val="1F1F1F"/>
          <w:bdr w:val="none" w:sz="0" w:space="0" w:color="auto" w:frame="1"/>
        </w:rPr>
        <w:t xml:space="preserve"> </w:t>
      </w:r>
    </w:p>
    <w:p w:rsidR="00800895" w:rsidRPr="00800895" w:rsidRDefault="00800895" w:rsidP="00B823D9">
      <w:pPr>
        <w:pStyle w:val="ListParagraph"/>
        <w:spacing w:after="0" w:line="240" w:lineRule="auto"/>
        <w:rPr>
          <w:rFonts w:ascii="Times New Roman" w:hAnsi="Times New Roman" w:cs="Times New Roman"/>
          <w:color w:val="1F1F1F"/>
        </w:rPr>
      </w:pPr>
      <w:r w:rsidRPr="00800895">
        <w:rPr>
          <w:rFonts w:ascii="Times New Roman" w:hAnsi="Times New Roman" w:cs="Times New Roman"/>
          <w:color w:val="1F1F1F"/>
          <w:bdr w:val="none" w:sz="0" w:space="0" w:color="auto" w:frame="1"/>
        </w:rPr>
        <w:t xml:space="preserve">Due to the extreme class imbalance, a standard random split is inappropriate. The team will employ Stratified k-fold cross-validation on the training data to ensure the rare fraud cases </w:t>
      </w:r>
      <w:proofErr w:type="gramStart"/>
      <w:r w:rsidRPr="00800895">
        <w:rPr>
          <w:rFonts w:ascii="Times New Roman" w:hAnsi="Times New Roman" w:cs="Times New Roman"/>
          <w:color w:val="1F1F1F"/>
          <w:bdr w:val="none" w:sz="0" w:space="0" w:color="auto" w:frame="1"/>
        </w:rPr>
        <w:t>are proportionally represented</w:t>
      </w:r>
      <w:proofErr w:type="gramEnd"/>
      <w:r w:rsidRPr="00800895">
        <w:rPr>
          <w:rFonts w:ascii="Times New Roman" w:hAnsi="Times New Roman" w:cs="Times New Roman"/>
          <w:color w:val="1F1F1F"/>
          <w:bdr w:val="none" w:sz="0" w:space="0" w:color="auto" w:frame="1"/>
        </w:rPr>
        <w:t xml:space="preserve"> in every fold, keeping a strictly held-out test set for final evaluation. Because standard accuracy is misleading for this dataset, we will evaluate the models using Precision, Recall, the F1-score, and the Precision-Recall Area </w:t>
      </w:r>
      <w:proofErr w:type="gramStart"/>
      <w:r w:rsidRPr="00800895">
        <w:rPr>
          <w:rFonts w:ascii="Times New Roman" w:hAnsi="Times New Roman" w:cs="Times New Roman"/>
          <w:color w:val="1F1F1F"/>
          <w:bdr w:val="none" w:sz="0" w:space="0" w:color="auto" w:frame="1"/>
        </w:rPr>
        <w:t>Under</w:t>
      </w:r>
      <w:proofErr w:type="gramEnd"/>
      <w:r w:rsidRPr="00800895">
        <w:rPr>
          <w:rFonts w:ascii="Times New Roman" w:hAnsi="Times New Roman" w:cs="Times New Roman"/>
          <w:color w:val="1F1F1F"/>
          <w:bdr w:val="none" w:sz="0" w:space="0" w:color="auto" w:frame="1"/>
        </w:rPr>
        <w:t xml:space="preserve"> Curve (PR-AUC), explicitly justifying these choices based on the high cost of false negatives in fraud detection.</w:t>
      </w:r>
      <w:r w:rsidRPr="00800895">
        <w:rPr>
          <w:rFonts w:ascii="Times New Roman" w:hAnsi="Times New Roman" w:cs="Times New Roman"/>
          <w:color w:val="1F1F1F"/>
        </w:rPr>
        <w:t xml:space="preserve"> </w:t>
      </w:r>
    </w:p>
    <w:p w:rsidR="00B823D9" w:rsidRPr="00B823D9" w:rsidRDefault="00800895" w:rsidP="00B823D9">
      <w:pPr>
        <w:pStyle w:val="ListParagraph"/>
        <w:numPr>
          <w:ilvl w:val="0"/>
          <w:numId w:val="25"/>
        </w:numPr>
        <w:spacing w:after="0" w:line="240" w:lineRule="auto"/>
        <w:rPr>
          <w:rFonts w:ascii="Times New Roman" w:hAnsi="Times New Roman" w:cs="Times New Roman"/>
          <w:color w:val="1F1F1F"/>
        </w:rPr>
      </w:pPr>
      <w:r w:rsidRPr="00B823D9">
        <w:rPr>
          <w:rFonts w:ascii="Times New Roman" w:hAnsi="Times New Roman" w:cs="Times New Roman"/>
          <w:b/>
          <w:bCs/>
          <w:color w:val="1F1F1F"/>
          <w:bdr w:val="none" w:sz="0" w:space="0" w:color="auto" w:frame="1"/>
        </w:rPr>
        <w:t>Repository and Code Draft</w:t>
      </w:r>
      <w:r w:rsidRPr="00B823D9">
        <w:rPr>
          <w:rFonts w:ascii="Times New Roman" w:hAnsi="Times New Roman" w:cs="Times New Roman"/>
          <w:color w:val="1F1F1F"/>
          <w:bdr w:val="none" w:sz="0" w:space="0" w:color="auto" w:frame="1"/>
        </w:rPr>
        <w:t xml:space="preserve"> </w:t>
      </w:r>
    </w:p>
    <w:p w:rsidR="00B823D9" w:rsidRDefault="00800895" w:rsidP="00B823D9">
      <w:pPr>
        <w:pStyle w:val="ListParagraph"/>
        <w:spacing w:after="0" w:line="240" w:lineRule="auto"/>
        <w:rPr>
          <w:rFonts w:ascii="Times New Roman" w:hAnsi="Times New Roman" w:cs="Times New Roman"/>
          <w:color w:val="1F1F1F"/>
        </w:rPr>
      </w:pPr>
      <w:r w:rsidRPr="00B823D9">
        <w:rPr>
          <w:rFonts w:ascii="Times New Roman" w:hAnsi="Times New Roman" w:cs="Times New Roman"/>
          <w:color w:val="1F1F1F"/>
          <w:bdr w:val="none" w:sz="0" w:space="0" w:color="auto" w:frame="1"/>
        </w:rPr>
        <w:t xml:space="preserve">A version-controlled project folder </w:t>
      </w:r>
      <w:proofErr w:type="gramStart"/>
      <w:r w:rsidRPr="00B823D9">
        <w:rPr>
          <w:rFonts w:ascii="Times New Roman" w:hAnsi="Times New Roman" w:cs="Times New Roman"/>
          <w:color w:val="1F1F1F"/>
          <w:bdr w:val="none" w:sz="0" w:space="0" w:color="auto" w:frame="1"/>
        </w:rPr>
        <w:t>has been initialized</w:t>
      </w:r>
      <w:proofErr w:type="gramEnd"/>
      <w:r w:rsidRPr="00B823D9">
        <w:rPr>
          <w:rFonts w:ascii="Times New Roman" w:hAnsi="Times New Roman" w:cs="Times New Roman"/>
          <w:color w:val="1F1F1F"/>
          <w:bdr w:val="none" w:sz="0" w:space="0" w:color="auto" w:frame="1"/>
        </w:rPr>
        <w:t xml:space="preserve"> on GitHub to fulfill the reproducibility requirements. This repository contains our draft Python notebooks and separates raw data from processed outputs.</w:t>
      </w:r>
      <w:r w:rsidRPr="00B823D9">
        <w:rPr>
          <w:rFonts w:ascii="Times New Roman" w:hAnsi="Times New Roman" w:cs="Times New Roman"/>
          <w:color w:val="1F1F1F"/>
        </w:rPr>
        <w:t xml:space="preserve"> </w:t>
      </w:r>
    </w:p>
    <w:p w:rsidR="00800895" w:rsidRPr="00B823D9" w:rsidRDefault="00800895" w:rsidP="00B823D9">
      <w:pPr>
        <w:pStyle w:val="ListParagraph"/>
        <w:numPr>
          <w:ilvl w:val="0"/>
          <w:numId w:val="27"/>
        </w:numPr>
        <w:spacing w:after="0" w:line="240" w:lineRule="auto"/>
        <w:rPr>
          <w:rFonts w:ascii="Times New Roman" w:hAnsi="Times New Roman" w:cs="Times New Roman"/>
          <w:color w:val="1F1F1F"/>
        </w:rPr>
      </w:pPr>
      <w:r w:rsidRPr="00B823D9">
        <w:rPr>
          <w:rFonts w:ascii="Times New Roman" w:hAnsi="Times New Roman" w:cs="Times New Roman"/>
          <w:b/>
          <w:bCs/>
          <w:color w:val="1F1F1F"/>
          <w:bdr w:val="none" w:sz="0" w:space="0" w:color="auto" w:frame="1"/>
        </w:rPr>
        <w:t>Repository Link:</w:t>
      </w:r>
      <w:r w:rsidRPr="00B823D9">
        <w:rPr>
          <w:rFonts w:ascii="Times New Roman" w:hAnsi="Times New Roman" w:cs="Times New Roman"/>
          <w:color w:val="1F1F1F"/>
        </w:rPr>
        <w:t xml:space="preserve"> [Insert Team GitHub URL Here]</w:t>
      </w:r>
    </w:p>
    <w:p w:rsidR="00800895" w:rsidRPr="00B823D9" w:rsidRDefault="00800895" w:rsidP="00B823D9">
      <w:pPr>
        <w:pStyle w:val="ListParagraph"/>
        <w:numPr>
          <w:ilvl w:val="0"/>
          <w:numId w:val="25"/>
        </w:numPr>
        <w:spacing w:after="0" w:line="240" w:lineRule="auto"/>
        <w:rPr>
          <w:rFonts w:ascii="Times New Roman" w:hAnsi="Times New Roman" w:cs="Times New Roman"/>
          <w:color w:val="1F1F1F"/>
        </w:rPr>
      </w:pPr>
      <w:r w:rsidRPr="00B823D9">
        <w:rPr>
          <w:rFonts w:ascii="Times New Roman" w:hAnsi="Times New Roman" w:cs="Times New Roman"/>
          <w:b/>
          <w:bCs/>
          <w:color w:val="1F1F1F"/>
          <w:bdr w:val="none" w:sz="0" w:space="0" w:color="auto" w:frame="1"/>
        </w:rPr>
        <w:t>References and AI-Use Statement</w:t>
      </w:r>
    </w:p>
    <w:p w:rsidR="00800895" w:rsidRPr="00B823D9" w:rsidRDefault="00800895" w:rsidP="00B823D9">
      <w:pPr>
        <w:numPr>
          <w:ilvl w:val="0"/>
          <w:numId w:val="24"/>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Data Source:</w:t>
      </w:r>
      <w:r w:rsidRPr="00800895">
        <w:rPr>
          <w:rFonts w:ascii="Times New Roman" w:hAnsi="Times New Roman" w:cs="Times New Roman"/>
          <w:color w:val="1F1F1F"/>
        </w:rPr>
        <w:t xml:space="preserve"> Credit Card Fraud Detection Dataset, accessed via </w:t>
      </w:r>
      <w:proofErr w:type="spellStart"/>
      <w:r w:rsidRPr="00800895">
        <w:rPr>
          <w:rFonts w:ascii="Times New Roman" w:hAnsi="Times New Roman" w:cs="Times New Roman"/>
          <w:color w:val="1F1F1F"/>
        </w:rPr>
        <w:t>Kaggle</w:t>
      </w:r>
      <w:proofErr w:type="spellEnd"/>
      <w:r w:rsidRPr="00800895">
        <w:rPr>
          <w:rFonts w:ascii="Times New Roman" w:hAnsi="Times New Roman" w:cs="Times New Roman"/>
          <w:color w:val="1F1F1F"/>
        </w:rPr>
        <w:t>.</w:t>
      </w:r>
    </w:p>
    <w:p w:rsidR="00800895" w:rsidRPr="00800895" w:rsidRDefault="00800895" w:rsidP="00B823D9">
      <w:pPr>
        <w:numPr>
          <w:ilvl w:val="0"/>
          <w:numId w:val="24"/>
        </w:numPr>
        <w:spacing w:after="0" w:line="240" w:lineRule="auto"/>
        <w:rPr>
          <w:rFonts w:ascii="Times New Roman" w:hAnsi="Times New Roman" w:cs="Times New Roman"/>
          <w:color w:val="1F1F1F"/>
        </w:rPr>
      </w:pPr>
      <w:r w:rsidRPr="00800895">
        <w:rPr>
          <w:rFonts w:ascii="Times New Roman" w:hAnsi="Times New Roman" w:cs="Times New Roman"/>
          <w:b/>
          <w:bCs/>
          <w:color w:val="1F1F1F"/>
          <w:bdr w:val="none" w:sz="0" w:space="0" w:color="auto" w:frame="1"/>
        </w:rPr>
        <w:t>AI-Use Disclosure:</w:t>
      </w:r>
      <w:r w:rsidRPr="00800895">
        <w:rPr>
          <w:rFonts w:ascii="Times New Roman" w:hAnsi="Times New Roman" w:cs="Times New Roman"/>
          <w:color w:val="1F1F1F"/>
          <w:bdr w:val="none" w:sz="0" w:space="0" w:color="auto" w:frame="1"/>
        </w:rPr>
        <w:t xml:space="preserve"> Generative AI </w:t>
      </w:r>
      <w:proofErr w:type="gramStart"/>
      <w:r w:rsidRPr="00800895">
        <w:rPr>
          <w:rFonts w:ascii="Times New Roman" w:hAnsi="Times New Roman" w:cs="Times New Roman"/>
          <w:color w:val="1F1F1F"/>
          <w:bdr w:val="none" w:sz="0" w:space="0" w:color="auto" w:frame="1"/>
        </w:rPr>
        <w:t>was utilized</w:t>
      </w:r>
      <w:proofErr w:type="gramEnd"/>
      <w:r w:rsidRPr="00800895">
        <w:rPr>
          <w:rFonts w:ascii="Times New Roman" w:hAnsi="Times New Roman" w:cs="Times New Roman"/>
          <w:color w:val="1F1F1F"/>
          <w:bdr w:val="none" w:sz="0" w:space="0" w:color="auto" w:frame="1"/>
        </w:rPr>
        <w:t xml:space="preserve"> to help structure this pre-report outline and brainstorm the imbalanced classification approach, strictly adhering to the transparent AI use guidelines. All final data preparation, modeling, and evaluation code </w:t>
      </w:r>
      <w:proofErr w:type="gramStart"/>
      <w:r w:rsidRPr="00800895">
        <w:rPr>
          <w:rFonts w:ascii="Times New Roman" w:hAnsi="Times New Roman" w:cs="Times New Roman"/>
          <w:color w:val="1F1F1F"/>
          <w:bdr w:val="none" w:sz="0" w:space="0" w:color="auto" w:frame="1"/>
        </w:rPr>
        <w:t>will be understood, tested, and independently verified by the team members</w:t>
      </w:r>
      <w:proofErr w:type="gramEnd"/>
      <w:r w:rsidRPr="00800895">
        <w:rPr>
          <w:rFonts w:ascii="Times New Roman" w:hAnsi="Times New Roman" w:cs="Times New Roman"/>
          <w:color w:val="1F1F1F"/>
          <w:bdr w:val="none" w:sz="0" w:space="0" w:color="auto" w:frame="1"/>
        </w:rPr>
        <w:t>.</w:t>
      </w:r>
      <w:r w:rsidRPr="00800895">
        <w:rPr>
          <w:rFonts w:ascii="Times New Roman" w:hAnsi="Times New Roman" w:cs="Times New Roman"/>
          <w:color w:val="1F1F1F"/>
        </w:rPr>
        <w:t xml:space="preserve"> </w:t>
      </w:r>
    </w:p>
    <w:p w:rsidR="00D12493" w:rsidRPr="00800895" w:rsidRDefault="00B12CA0" w:rsidP="00B823D9">
      <w:pPr>
        <w:spacing w:after="0" w:line="240" w:lineRule="auto"/>
        <w:rPr>
          <w:rFonts w:ascii="Times New Roman" w:hAnsi="Times New Roman" w:cs="Times New Roman"/>
        </w:rPr>
      </w:pPr>
    </w:p>
    <w:sectPr w:rsidR="00D12493" w:rsidRPr="00800895" w:rsidSect="00C7180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D73CB"/>
    <w:multiLevelType w:val="hybridMultilevel"/>
    <w:tmpl w:val="07549D4A"/>
    <w:lvl w:ilvl="0" w:tplc="87C89AE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54589"/>
    <w:multiLevelType w:val="multilevel"/>
    <w:tmpl w:val="D81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34FC"/>
    <w:multiLevelType w:val="multilevel"/>
    <w:tmpl w:val="EB3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344C"/>
    <w:multiLevelType w:val="multilevel"/>
    <w:tmpl w:val="ED8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65052"/>
    <w:multiLevelType w:val="multilevel"/>
    <w:tmpl w:val="205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556D2"/>
    <w:multiLevelType w:val="multilevel"/>
    <w:tmpl w:val="22D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C0903"/>
    <w:multiLevelType w:val="multilevel"/>
    <w:tmpl w:val="AED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6282C"/>
    <w:multiLevelType w:val="multilevel"/>
    <w:tmpl w:val="BA6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B74E7"/>
    <w:multiLevelType w:val="multilevel"/>
    <w:tmpl w:val="253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D6AC7"/>
    <w:multiLevelType w:val="hybridMultilevel"/>
    <w:tmpl w:val="8E282540"/>
    <w:lvl w:ilvl="0" w:tplc="87C89AE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FE4BD2"/>
    <w:multiLevelType w:val="hybridMultilevel"/>
    <w:tmpl w:val="FE72F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0058F8"/>
    <w:multiLevelType w:val="multilevel"/>
    <w:tmpl w:val="AFA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E4FCE"/>
    <w:multiLevelType w:val="multilevel"/>
    <w:tmpl w:val="8F4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916E0"/>
    <w:multiLevelType w:val="multilevel"/>
    <w:tmpl w:val="8F9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A1C7B"/>
    <w:multiLevelType w:val="multilevel"/>
    <w:tmpl w:val="9F3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A67F6"/>
    <w:multiLevelType w:val="multilevel"/>
    <w:tmpl w:val="08C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768C5"/>
    <w:multiLevelType w:val="hybridMultilevel"/>
    <w:tmpl w:val="12CC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7F6E46"/>
    <w:multiLevelType w:val="multilevel"/>
    <w:tmpl w:val="799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F5C23"/>
    <w:multiLevelType w:val="multilevel"/>
    <w:tmpl w:val="D4E62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62839"/>
    <w:multiLevelType w:val="multilevel"/>
    <w:tmpl w:val="78B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34F0D"/>
    <w:multiLevelType w:val="multilevel"/>
    <w:tmpl w:val="D68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91595"/>
    <w:multiLevelType w:val="multilevel"/>
    <w:tmpl w:val="678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C7B19"/>
    <w:multiLevelType w:val="multilevel"/>
    <w:tmpl w:val="6D9C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61754"/>
    <w:multiLevelType w:val="multilevel"/>
    <w:tmpl w:val="73C4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178C3"/>
    <w:multiLevelType w:val="multilevel"/>
    <w:tmpl w:val="667889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8494AD3"/>
    <w:multiLevelType w:val="multilevel"/>
    <w:tmpl w:val="A60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D0DA5"/>
    <w:multiLevelType w:val="multilevel"/>
    <w:tmpl w:val="305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3"/>
  </w:num>
  <w:num w:numId="4">
    <w:abstractNumId w:val="7"/>
  </w:num>
  <w:num w:numId="5">
    <w:abstractNumId w:val="5"/>
  </w:num>
  <w:num w:numId="6">
    <w:abstractNumId w:val="22"/>
  </w:num>
  <w:num w:numId="7">
    <w:abstractNumId w:val="25"/>
  </w:num>
  <w:num w:numId="8">
    <w:abstractNumId w:val="15"/>
  </w:num>
  <w:num w:numId="9">
    <w:abstractNumId w:val="4"/>
  </w:num>
  <w:num w:numId="10">
    <w:abstractNumId w:val="8"/>
  </w:num>
  <w:num w:numId="11">
    <w:abstractNumId w:val="21"/>
  </w:num>
  <w:num w:numId="12">
    <w:abstractNumId w:val="6"/>
  </w:num>
  <w:num w:numId="13">
    <w:abstractNumId w:val="20"/>
  </w:num>
  <w:num w:numId="14">
    <w:abstractNumId w:val="12"/>
  </w:num>
  <w:num w:numId="15">
    <w:abstractNumId w:val="2"/>
  </w:num>
  <w:num w:numId="16">
    <w:abstractNumId w:val="23"/>
  </w:num>
  <w:num w:numId="17">
    <w:abstractNumId w:val="26"/>
  </w:num>
  <w:num w:numId="18">
    <w:abstractNumId w:val="11"/>
  </w:num>
  <w:num w:numId="19">
    <w:abstractNumId w:val="19"/>
  </w:num>
  <w:num w:numId="20">
    <w:abstractNumId w:val="18"/>
  </w:num>
  <w:num w:numId="21">
    <w:abstractNumId w:val="9"/>
  </w:num>
  <w:num w:numId="22">
    <w:abstractNumId w:val="24"/>
  </w:num>
  <w:num w:numId="23">
    <w:abstractNumId w:val="17"/>
  </w:num>
  <w:num w:numId="24">
    <w:abstractNumId w:val="14"/>
  </w:num>
  <w:num w:numId="25">
    <w:abstractNumId w:val="0"/>
  </w:num>
  <w:num w:numId="26">
    <w:abstractNumId w:val="1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805"/>
    <w:rsid w:val="0022371C"/>
    <w:rsid w:val="002A27E9"/>
    <w:rsid w:val="003A7192"/>
    <w:rsid w:val="006F72CB"/>
    <w:rsid w:val="00800895"/>
    <w:rsid w:val="008A7AFD"/>
    <w:rsid w:val="00A24969"/>
    <w:rsid w:val="00AF24AD"/>
    <w:rsid w:val="00B12CA0"/>
    <w:rsid w:val="00B823D9"/>
    <w:rsid w:val="00C71805"/>
    <w:rsid w:val="00F624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FA02"/>
  <w15:chartTrackingRefBased/>
  <w15:docId w15:val="{5E3CF9BD-2929-48F0-A3B5-81DD16A6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24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248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AF24AD"/>
    <w:rPr>
      <w:rFonts w:ascii="Courier New" w:eastAsia="Times New Roman" w:hAnsi="Courier New" w:cs="Courier New"/>
      <w:sz w:val="20"/>
      <w:szCs w:val="20"/>
    </w:rPr>
  </w:style>
  <w:style w:type="character" w:styleId="Strong">
    <w:name w:val="Strong"/>
    <w:basedOn w:val="DefaultParagraphFont"/>
    <w:uiPriority w:val="22"/>
    <w:qFormat/>
    <w:rsid w:val="00AF24AD"/>
    <w:rPr>
      <w:b/>
      <w:bCs/>
    </w:rPr>
  </w:style>
  <w:style w:type="paragraph" w:styleId="NormalWeb">
    <w:name w:val="Normal (Web)"/>
    <w:basedOn w:val="Normal"/>
    <w:uiPriority w:val="99"/>
    <w:semiHidden/>
    <w:unhideWhenUsed/>
    <w:rsid w:val="00AF24A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F2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08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1915">
      <w:bodyDiv w:val="1"/>
      <w:marLeft w:val="0"/>
      <w:marRight w:val="0"/>
      <w:marTop w:val="0"/>
      <w:marBottom w:val="0"/>
      <w:divBdr>
        <w:top w:val="none" w:sz="0" w:space="0" w:color="auto"/>
        <w:left w:val="none" w:sz="0" w:space="0" w:color="auto"/>
        <w:bottom w:val="none" w:sz="0" w:space="0" w:color="auto"/>
        <w:right w:val="none" w:sz="0" w:space="0" w:color="auto"/>
      </w:divBdr>
    </w:div>
    <w:div w:id="1072197525">
      <w:bodyDiv w:val="1"/>
      <w:marLeft w:val="0"/>
      <w:marRight w:val="0"/>
      <w:marTop w:val="0"/>
      <w:marBottom w:val="0"/>
      <w:divBdr>
        <w:top w:val="none" w:sz="0" w:space="0" w:color="auto"/>
        <w:left w:val="none" w:sz="0" w:space="0" w:color="auto"/>
        <w:bottom w:val="none" w:sz="0" w:space="0" w:color="auto"/>
        <w:right w:val="none" w:sz="0" w:space="0" w:color="auto"/>
      </w:divBdr>
    </w:div>
    <w:div w:id="1368064666">
      <w:bodyDiv w:val="1"/>
      <w:marLeft w:val="0"/>
      <w:marRight w:val="0"/>
      <w:marTop w:val="0"/>
      <w:marBottom w:val="0"/>
      <w:divBdr>
        <w:top w:val="none" w:sz="0" w:space="0" w:color="auto"/>
        <w:left w:val="none" w:sz="0" w:space="0" w:color="auto"/>
        <w:bottom w:val="none" w:sz="0" w:space="0" w:color="auto"/>
        <w:right w:val="none" w:sz="0" w:space="0" w:color="auto"/>
      </w:divBdr>
    </w:div>
    <w:div w:id="1415009966">
      <w:bodyDiv w:val="1"/>
      <w:marLeft w:val="0"/>
      <w:marRight w:val="0"/>
      <w:marTop w:val="0"/>
      <w:marBottom w:val="0"/>
      <w:divBdr>
        <w:top w:val="none" w:sz="0" w:space="0" w:color="auto"/>
        <w:left w:val="none" w:sz="0" w:space="0" w:color="auto"/>
        <w:bottom w:val="none" w:sz="0" w:space="0" w:color="auto"/>
        <w:right w:val="none" w:sz="0" w:space="0" w:color="auto"/>
      </w:divBdr>
      <w:divsChild>
        <w:div w:id="510604334">
          <w:marLeft w:val="0"/>
          <w:marRight w:val="0"/>
          <w:marTop w:val="0"/>
          <w:marBottom w:val="0"/>
          <w:divBdr>
            <w:top w:val="none" w:sz="0" w:space="0" w:color="auto"/>
            <w:left w:val="none" w:sz="0" w:space="0" w:color="auto"/>
            <w:bottom w:val="none" w:sz="0" w:space="0" w:color="auto"/>
            <w:right w:val="none" w:sz="0" w:space="0" w:color="auto"/>
          </w:divBdr>
        </w:div>
      </w:divsChild>
    </w:div>
    <w:div w:id="1914703063">
      <w:bodyDiv w:val="1"/>
      <w:marLeft w:val="0"/>
      <w:marRight w:val="0"/>
      <w:marTop w:val="0"/>
      <w:marBottom w:val="0"/>
      <w:divBdr>
        <w:top w:val="none" w:sz="0" w:space="0" w:color="auto"/>
        <w:left w:val="none" w:sz="0" w:space="0" w:color="auto"/>
        <w:bottom w:val="none" w:sz="0" w:space="0" w:color="auto"/>
        <w:right w:val="none" w:sz="0" w:space="0" w:color="auto"/>
      </w:divBdr>
    </w:div>
    <w:div w:id="193501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urshishir</dc:creator>
  <cp:keywords/>
  <dc:description/>
  <cp:lastModifiedBy>urshishir</cp:lastModifiedBy>
  <cp:revision>17</cp:revision>
  <dcterms:created xsi:type="dcterms:W3CDTF">2026-10-01T10:14:00Z</dcterms:created>
  <dcterms:modified xsi:type="dcterms:W3CDTF">2026-10-01T23:55:00Z</dcterms:modified>
</cp:coreProperties>
</file>