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一、某</w:t>
      </w:r>
      <w:r>
        <w:rPr>
          <w:sz w:val="24"/>
        </w:rPr>
        <w:t>32</w:t>
      </w:r>
      <w:r>
        <w:rPr>
          <w:rFonts w:hint="eastAsia"/>
          <w:sz w:val="24"/>
        </w:rPr>
        <w:t>位</w:t>
      </w:r>
      <w:r>
        <w:rPr>
          <w:sz w:val="24"/>
        </w:rPr>
        <w:t>MIPS</w:t>
      </w:r>
      <w:r>
        <w:rPr>
          <w:rFonts w:hint="eastAsia"/>
          <w:sz w:val="24"/>
        </w:rPr>
        <w:t>型计算机，其存储器按字编址，存储片段如下：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567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  <w:t>存储器地址</w:t>
            </w:r>
            <w:r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  <w:t>（十六进值）</w:t>
            </w:r>
            <w:r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  <w:t>存储内容</w:t>
            </w:r>
            <w:r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  <w:t>（形式化表示）</w:t>
            </w:r>
            <w:r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  <w:t>寄存器地址（二进值）</w:t>
            </w:r>
            <w:r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  <w:t>寄存器内容（十进制）</w:t>
            </w:r>
            <w:r>
              <w:rPr>
                <w:rFonts w:ascii="宋体聽昁..." w:hAnsi="Calibri" w:eastAsia="宋体聽昁..." w:cs="宋体聽昁..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00000000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>addi rd, rs, 10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01000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00000004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lw rt, offset(rs) 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01001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20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00000008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beq rs, rt, label 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01010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17 </w:t>
            </w:r>
            <w:r>
              <w:rPr>
                <w:rFonts w:hint="eastAsia" w:ascii="Calibri" w:hAnsi="Calibri" w:eastAsia="宋体聽昁..." w:cs="Calibri"/>
                <w:color w:val="000000"/>
                <w:kern w:val="0"/>
                <w:sz w:val="23"/>
                <w:szCs w:val="23"/>
                <w:lang w:val="en-US" w:eastAsia="zh-CN"/>
              </w:rPr>
              <w:t>-&gt;20</w:t>
            </w: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0000000C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00000008H 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01011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11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00000010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0000000AH 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01100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13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  <w:jc w:val="center"/>
        </w:trPr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00000014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0000000BH 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01101 </w:t>
            </w:r>
          </w:p>
        </w:tc>
        <w:tc>
          <w:tcPr>
            <w:tcW w:w="17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</w:pPr>
            <w:r>
              <w:rPr>
                <w:rFonts w:ascii="Calibri" w:hAnsi="Calibri" w:eastAsia="宋体聽昁..." w:cs="Calibri"/>
                <w:color w:val="000000"/>
                <w:kern w:val="0"/>
                <w:sz w:val="23"/>
                <w:szCs w:val="23"/>
              </w:rPr>
              <w:t xml:space="preserve">15 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jc w:val="left"/>
        <w:rPr>
          <w:rFonts w:ascii="Calibri" w:hAnsi="Calibri" w:eastAsia="宋体.鴂.怀." w:cs="Calibri"/>
          <w:color w:val="000000"/>
          <w:kern w:val="0"/>
          <w:sz w:val="24"/>
        </w:rPr>
      </w:pPr>
      <w:r>
        <w:rPr>
          <w:rFonts w:hint="eastAsia" w:ascii="宋体.鴂.怀." w:hAnsi="Calibri" w:eastAsia="宋体.鴂.怀." w:cs="宋体.鴂.怀."/>
          <w:color w:val="000000"/>
          <w:kern w:val="0"/>
          <w:sz w:val="24"/>
        </w:rPr>
        <w:t>若指令的各段代码对应的十进制数为：</w:t>
      </w:r>
      <w:r>
        <w:rPr>
          <w:rFonts w:ascii="Calibri" w:hAnsi="Calibri" w:eastAsia="宋体.鴂.怀." w:cs="Calibri"/>
          <w:color w:val="000000"/>
          <w:kern w:val="0"/>
          <w:sz w:val="24"/>
        </w:rPr>
        <w:t xml:space="preserve">rs=8,  rt=9,  rd=10,  offset=10,  label=8 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.鴂.怀." w:hAnsi="Calibri" w:eastAsia="宋体.鴂.怀." w:cs="宋体.鴂.怀."/>
          <w:color w:val="000000"/>
          <w:kern w:val="0"/>
          <w:sz w:val="24"/>
        </w:rPr>
      </w:pPr>
      <w:r>
        <w:rPr>
          <w:rFonts w:ascii="Calibri" w:hAnsi="Calibri" w:eastAsia="宋体.鴂.怀." w:cs="Calibri"/>
          <w:color w:val="000000"/>
          <w:kern w:val="0"/>
          <w:sz w:val="24"/>
        </w:rPr>
        <w:t>add</w:t>
      </w:r>
      <w:r>
        <w:rPr>
          <w:rFonts w:hint="eastAsia" w:ascii="宋体.鴂.怀." w:hAnsi="Calibri" w:eastAsia="宋体.鴂.怀." w:cs="宋体.鴂.怀."/>
          <w:color w:val="000000"/>
          <w:kern w:val="0"/>
          <w:sz w:val="24"/>
        </w:rPr>
        <w:t>指令执行后，</w:t>
      </w:r>
      <w:r>
        <w:rPr>
          <w:rFonts w:ascii="Calibri" w:hAnsi="Calibri" w:eastAsia="宋体.鴂.怀." w:cs="Calibri"/>
          <w:color w:val="000000"/>
          <w:kern w:val="0"/>
          <w:sz w:val="24"/>
        </w:rPr>
        <w:t>PC</w:t>
      </w:r>
      <w:r>
        <w:rPr>
          <w:rFonts w:hint="eastAsia" w:ascii="宋体.鴂.怀." w:hAnsi="Calibri" w:eastAsia="宋体.鴂.怀." w:cs="宋体.鴂.怀."/>
          <w:color w:val="000000"/>
          <w:kern w:val="0"/>
          <w:sz w:val="24"/>
        </w:rPr>
        <w:t>寄存器和</w:t>
      </w:r>
      <w:r>
        <w:rPr>
          <w:rFonts w:ascii="Calibri" w:hAnsi="Calibri" w:eastAsia="宋体.鴂.怀." w:cs="Calibri"/>
          <w:color w:val="000000"/>
          <w:kern w:val="0"/>
          <w:sz w:val="24"/>
        </w:rPr>
        <w:t>rd</w:t>
      </w:r>
      <w:r>
        <w:rPr>
          <w:rFonts w:hint="eastAsia" w:ascii="宋体.鴂.怀." w:hAnsi="Calibri" w:eastAsia="宋体.鴂.怀." w:cs="宋体.鴂.怀."/>
          <w:color w:val="000000"/>
          <w:kern w:val="0"/>
          <w:sz w:val="24"/>
        </w:rPr>
        <w:t>寄存器中的内容分别是什么？</w:t>
      </w:r>
      <w:r>
        <w:rPr>
          <w:rFonts w:ascii="宋体.鴂.怀." w:hAnsi="Calibri" w:eastAsia="宋体.鴂.怀." w:cs="宋体.鴂.怀."/>
          <w:color w:val="000000"/>
          <w:kern w:val="0"/>
          <w:sz w:val="24"/>
        </w:rPr>
        <w:t xml:space="preserve"> </w:t>
      </w: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.鴂.怀." w:hAnsi="Calibri" w:eastAsia="宋体.鴂.怀." w:cs="宋体.鴂.怀."/>
          <w:color w:val="000000"/>
          <w:kern w:val="0"/>
          <w:sz w:val="24"/>
        </w:rPr>
      </w:pPr>
      <w:r>
        <w:rPr>
          <w:rFonts w:ascii="Calibri" w:hAnsi="Calibri" w:eastAsia="宋体.鴂.怀." w:cs="Calibri"/>
          <w:color w:val="000000"/>
          <w:kern w:val="0"/>
          <w:sz w:val="24"/>
        </w:rPr>
        <w:t>lw</w:t>
      </w:r>
      <w:r>
        <w:rPr>
          <w:rFonts w:hint="eastAsia" w:ascii="宋体.鴂.怀." w:hAnsi="Calibri" w:eastAsia="宋体.鴂.怀." w:cs="宋体.鴂.怀."/>
          <w:color w:val="000000"/>
          <w:kern w:val="0"/>
          <w:sz w:val="24"/>
        </w:rPr>
        <w:t>指令执行后，</w:t>
      </w:r>
      <w:r>
        <w:rPr>
          <w:rFonts w:ascii="Calibri" w:hAnsi="Calibri" w:eastAsia="宋体.鴂.怀." w:cs="Calibri"/>
          <w:color w:val="000000"/>
          <w:kern w:val="0"/>
          <w:sz w:val="24"/>
        </w:rPr>
        <w:t>PC</w:t>
      </w:r>
      <w:r>
        <w:rPr>
          <w:rFonts w:hint="eastAsia" w:ascii="宋体.鴂.怀." w:hAnsi="Calibri" w:eastAsia="宋体.鴂.怀." w:cs="宋体.鴂.怀."/>
          <w:color w:val="000000"/>
          <w:kern w:val="0"/>
          <w:sz w:val="24"/>
        </w:rPr>
        <w:t>寄存器和</w:t>
      </w:r>
      <w:r>
        <w:rPr>
          <w:rFonts w:ascii="Calibri" w:hAnsi="Calibri" w:eastAsia="宋体.鴂.怀." w:cs="Calibri"/>
          <w:color w:val="000000"/>
          <w:kern w:val="0"/>
          <w:sz w:val="24"/>
        </w:rPr>
        <w:t>rt</w:t>
      </w:r>
      <w:r>
        <w:rPr>
          <w:rFonts w:hint="eastAsia" w:ascii="宋体.鴂.怀." w:hAnsi="Calibri" w:eastAsia="宋体.鴂.怀." w:cs="宋体.鴂.怀."/>
          <w:color w:val="000000"/>
          <w:kern w:val="0"/>
          <w:sz w:val="24"/>
        </w:rPr>
        <w:t>寄存器中的内容是什么？</w:t>
      </w:r>
      <w:r>
        <w:rPr>
          <w:rFonts w:ascii="宋体.鴂.怀." w:hAnsi="Calibri" w:eastAsia="宋体.鴂.怀." w:cs="宋体.鴂.怀."/>
          <w:color w:val="000000"/>
          <w:kern w:val="0"/>
          <w:sz w:val="24"/>
        </w:rPr>
        <w:t xml:space="preserve"> 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宋体.鴂.怀." w:hAnsi="Calibri" w:eastAsia="宋体.鴂.怀." w:cs="宋体.鴂.怀."/>
          <w:color w:val="000000"/>
          <w:kern w:val="0"/>
          <w:sz w:val="24"/>
        </w:rPr>
      </w:pPr>
      <w:r>
        <w:rPr>
          <w:rFonts w:ascii="Calibri" w:hAnsi="Calibri" w:eastAsia="宋体.鴂.怀." w:cs="Calibri"/>
          <w:color w:val="000000"/>
          <w:kern w:val="0"/>
          <w:sz w:val="24"/>
        </w:rPr>
        <w:t>beq</w:t>
      </w:r>
      <w:r>
        <w:rPr>
          <w:rFonts w:hint="eastAsia" w:ascii="宋体.鴂.怀." w:hAnsi="Calibri" w:eastAsia="宋体.鴂.怀." w:cs="宋体.鴂.怀."/>
          <w:color w:val="000000"/>
          <w:kern w:val="0"/>
          <w:sz w:val="24"/>
        </w:rPr>
        <w:t>指令执行后，</w:t>
      </w:r>
      <w:r>
        <w:rPr>
          <w:rFonts w:ascii="Calibri" w:hAnsi="Calibri" w:eastAsia="宋体.鴂.怀." w:cs="Calibri"/>
          <w:color w:val="000000"/>
          <w:kern w:val="0"/>
          <w:sz w:val="24"/>
        </w:rPr>
        <w:t>PC</w:t>
      </w:r>
      <w:r>
        <w:rPr>
          <w:rFonts w:hint="eastAsia" w:ascii="宋体.鴂.怀." w:hAnsi="Calibri" w:eastAsia="宋体.鴂.怀." w:cs="宋体.鴂.怀."/>
          <w:color w:val="000000"/>
          <w:kern w:val="0"/>
          <w:sz w:val="24"/>
        </w:rPr>
        <w:t>寄存器的内容是什么？</w:t>
      </w:r>
      <w:r>
        <w:rPr>
          <w:rFonts w:ascii="宋体.鴂.怀." w:hAnsi="Calibri" w:eastAsia="宋体.鴂.怀." w:cs="宋体.鴂.怀."/>
          <w:color w:val="000000"/>
          <w:kern w:val="0"/>
          <w:sz w:val="24"/>
        </w:rPr>
        <w:t xml:space="preserve"> </w:t>
      </w: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  <w:r>
        <w:rPr>
          <w:rFonts w:hint="eastAsia" w:ascii="宋体" w:hAnsi="宋体"/>
          <w:color w:val="2A2A2A"/>
          <w:sz w:val="24"/>
        </w:rPr>
        <w:t>二、修改下面的数据通路，使其可以完成sw rt, rs , immm16指令的数据通路。</w:t>
      </w: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  <w:r>
        <w:rPr>
          <w:rFonts w:ascii="宋体" w:hAnsi="宋体"/>
          <w:color w:val="2A2A2A"/>
          <w:sz w:val="24"/>
        </w:rPr>
        <w:drawing>
          <wp:inline distT="0" distB="0" distL="0" distR="0">
            <wp:extent cx="5274310" cy="2698750"/>
            <wp:effectExtent l="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8270875" cy="4232275"/>
                      <a:chOff x="455613" y="1998663"/>
                      <a:chExt cx="8270875" cy="4232275"/>
                    </a:xfrm>
                  </a:grpSpPr>
                  <a:grpSp>
                    <a:nvGrpSpPr>
                      <a:cNvPr id="60420" name="Group 4"/>
                      <a:cNvGrpSpPr/>
                    </a:nvGrpSpPr>
                    <a:grpSpPr bwMode="auto">
                      <a:xfrm>
                        <a:off x="4953000" y="3321050"/>
                        <a:ext cx="457200" cy="1136650"/>
                        <a:chOff x="3120" y="2398"/>
                        <a:chExt cx="288" cy="716"/>
                      </a:xfrm>
                    </a:grpSpPr>
                    <a:sp>
                      <a:nvSpPr>
                        <a:cNvPr id="60567" name="Line 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20" y="2398"/>
                          <a:ext cx="0" cy="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8" name="Line 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28" y="2398"/>
                          <a:ext cx="272" cy="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9" name="Line 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28" y="2577"/>
                          <a:ext cx="128" cy="7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70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64" y="2667"/>
                          <a:ext cx="0" cy="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71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408" y="2577"/>
                          <a:ext cx="0" cy="3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72" name="Line 1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128" y="2830"/>
                          <a:ext cx="128" cy="1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73" name="Line 1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20" y="2935"/>
                          <a:ext cx="0" cy="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74" name="Line 12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128" y="2919"/>
                          <a:ext cx="272" cy="1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0421" name="Line 1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397500" y="3876675"/>
                        <a:ext cx="23114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22" name="Line 1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784850" y="3813175"/>
                        <a:ext cx="88900" cy="12858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23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5472113" y="3875088"/>
                        <a:ext cx="4349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32</a:t>
                          </a:r>
                          <a:endParaRPr lang="zh-CN" altLang="en-US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24" name="Line 16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3036888"/>
                        <a:ext cx="0" cy="40163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25" name="Rectangle 17"/>
                      <a:cNvSpPr>
                        <a:spLocks noChangeArrowheads="1"/>
                      </a:cNvSpPr>
                    </a:nvSpPr>
                    <a:spPr bwMode="auto">
                      <a:xfrm>
                        <a:off x="4802188" y="2738438"/>
                        <a:ext cx="134302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 dirty="0">
                              <a:solidFill>
                                <a:schemeClr val="accent1"/>
                              </a:solidFill>
                              <a:ea typeface="宋体" panose="02010600030101010101" charset="-122"/>
                            </a:rPr>
                            <a:t>ALUctr</a:t>
                          </a:r>
                          <a:endParaRPr lang="en-US" altLang="zh-CN" sz="1800" dirty="0">
                            <a:solidFill>
                              <a:schemeClr val="accent1"/>
                            </a:solidFill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26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985838" y="4025900"/>
                        <a:ext cx="5365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Clk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27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595313" y="3448050"/>
                        <a:ext cx="8032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busW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28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1679575" y="3321050"/>
                        <a:ext cx="1431925" cy="11303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29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1717675" y="4227513"/>
                        <a:ext cx="250825" cy="635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30" name="Line 2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92275" y="4316413"/>
                        <a:ext cx="301625" cy="984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31" name="Oval 23"/>
                      <a:cNvSpPr>
                        <a:spLocks noChangeArrowheads="1"/>
                      </a:cNvSpPr>
                    </a:nvSpPr>
                    <a:spPr bwMode="auto">
                      <a:xfrm>
                        <a:off x="1527175" y="4262438"/>
                        <a:ext cx="127000" cy="117475"/>
                      </a:xfrm>
                      <a:prstGeom prst="ellips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32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1076325" y="2806700"/>
                        <a:ext cx="9175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solidFill>
                                <a:schemeClr val="accent1"/>
                              </a:solidFill>
                              <a:ea typeface="宋体" panose="02010600030101010101" charset="-122"/>
                            </a:rPr>
                            <a:t>RegWr</a:t>
                          </a:r>
                          <a:endParaRPr lang="en-US" altLang="zh-CN" sz="1800">
                            <a:solidFill>
                              <a:schemeClr val="accent1"/>
                            </a:solidFill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33" name="Line 2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73100" y="3806825"/>
                        <a:ext cx="1016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34" name="Line 2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212850" y="3741738"/>
                        <a:ext cx="88900" cy="1285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35" name="Rectangle 27"/>
                      <a:cNvSpPr>
                        <a:spLocks noChangeArrowheads="1"/>
                      </a:cNvSpPr>
                    </a:nvSpPr>
                    <a:spPr bwMode="auto">
                      <a:xfrm>
                        <a:off x="900113" y="3803650"/>
                        <a:ext cx="4349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32</a:t>
                          </a:r>
                          <a:endParaRPr lang="zh-CN" altLang="en-US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36" name="Line 28"/>
                      <a:cNvSpPr>
                        <a:spLocks noChangeShapeType="1"/>
                      </a:cNvSpPr>
                    </a:nvSpPr>
                    <a:spPr bwMode="auto">
                      <a:xfrm>
                        <a:off x="3136900" y="3451225"/>
                        <a:ext cx="18034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37" name="Line 2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4108450" y="3386138"/>
                        <a:ext cx="88900" cy="1301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38" name="Rectangle 30"/>
                      <a:cNvSpPr>
                        <a:spLocks noChangeArrowheads="1"/>
                      </a:cNvSpPr>
                    </a:nvSpPr>
                    <a:spPr bwMode="auto">
                      <a:xfrm>
                        <a:off x="3795713" y="3519488"/>
                        <a:ext cx="4349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32</a:t>
                          </a:r>
                          <a:endParaRPr lang="zh-CN" altLang="en-US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39" name="Rectangle 31"/>
                      <a:cNvSpPr>
                        <a:spLocks noChangeArrowheads="1"/>
                      </a:cNvSpPr>
                    </a:nvSpPr>
                    <a:spPr bwMode="auto">
                      <a:xfrm>
                        <a:off x="3490913" y="3163888"/>
                        <a:ext cx="7524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busA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40" name="Line 3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828800" y="3082925"/>
                        <a:ext cx="0" cy="2381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41" name="Line 33"/>
                      <a:cNvSpPr>
                        <a:spLocks noChangeShapeType="1"/>
                      </a:cNvSpPr>
                    </a:nvSpPr>
                    <a:spPr bwMode="auto">
                      <a:xfrm>
                        <a:off x="3136900" y="4303713"/>
                        <a:ext cx="9652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42" name="Line 3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651250" y="4238625"/>
                        <a:ext cx="88900" cy="1301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43" name="Rectangle 35"/>
                      <a:cNvSpPr>
                        <a:spLocks noChangeArrowheads="1"/>
                      </a:cNvSpPr>
                    </a:nvSpPr>
                    <a:spPr bwMode="auto">
                      <a:xfrm>
                        <a:off x="3338513" y="4300538"/>
                        <a:ext cx="4349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32</a:t>
                          </a:r>
                          <a:endParaRPr lang="zh-CN" altLang="en-US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44" name="Rectangle 36"/>
                      <a:cNvSpPr>
                        <a:spLocks noChangeArrowheads="1"/>
                      </a:cNvSpPr>
                    </a:nvSpPr>
                    <a:spPr bwMode="auto">
                      <a:xfrm>
                        <a:off x="3109913" y="4016375"/>
                        <a:ext cx="7524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busB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45" name="Line 3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054100" y="4303713"/>
                        <a:ext cx="482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46" name="Line 38"/>
                      <a:cNvSpPr>
                        <a:spLocks noChangeShapeType="1"/>
                      </a:cNvSpPr>
                    </a:nvSpPr>
                    <a:spPr bwMode="auto">
                      <a:xfrm>
                        <a:off x="2971800" y="2895600"/>
                        <a:ext cx="0" cy="400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47" name="Line 3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901950" y="3017838"/>
                        <a:ext cx="139700" cy="1555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48" name="Rectangle 40"/>
                      <a:cNvSpPr>
                        <a:spLocks noChangeArrowheads="1"/>
                      </a:cNvSpPr>
                    </a:nvSpPr>
                    <a:spPr bwMode="auto">
                      <a:xfrm>
                        <a:off x="2728913" y="2879725"/>
                        <a:ext cx="3079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5</a:t>
                          </a:r>
                          <a:endParaRPr lang="zh-CN" altLang="en-US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49" name="Line 41"/>
                      <a:cNvSpPr>
                        <a:spLocks noChangeShapeType="1"/>
                      </a:cNvSpPr>
                    </a:nvSpPr>
                    <a:spPr bwMode="auto">
                      <a:xfrm>
                        <a:off x="2133600" y="2682875"/>
                        <a:ext cx="0" cy="61277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50" name="Line 4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063750" y="3017838"/>
                        <a:ext cx="139700" cy="1555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51" name="Rectangle 43"/>
                      <a:cNvSpPr>
                        <a:spLocks noChangeArrowheads="1"/>
                      </a:cNvSpPr>
                    </a:nvSpPr>
                    <a:spPr bwMode="auto">
                      <a:xfrm>
                        <a:off x="1890713" y="2879725"/>
                        <a:ext cx="3079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5</a:t>
                          </a:r>
                          <a:endParaRPr lang="zh-CN" altLang="en-US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52" name="Line 44"/>
                      <a:cNvSpPr>
                        <a:spLocks noChangeShapeType="1"/>
                      </a:cNvSpPr>
                    </a:nvSpPr>
                    <a:spPr bwMode="auto">
                      <a:xfrm>
                        <a:off x="2514600" y="2895600"/>
                        <a:ext cx="0" cy="400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53" name="Line 4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444750" y="3017838"/>
                        <a:ext cx="139700" cy="1555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54" name="Rectangle 46"/>
                      <a:cNvSpPr>
                        <a:spLocks noChangeArrowheads="1"/>
                      </a:cNvSpPr>
                    </a:nvSpPr>
                    <a:spPr bwMode="auto">
                      <a:xfrm>
                        <a:off x="2271713" y="2879725"/>
                        <a:ext cx="3079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5</a:t>
                          </a:r>
                          <a:endParaRPr lang="zh-CN" altLang="en-US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55" name="Rectangle 47"/>
                      <a:cNvSpPr>
                        <a:spLocks noChangeArrowheads="1"/>
                      </a:cNvSpPr>
                    </a:nvSpPr>
                    <a:spPr bwMode="auto">
                      <a:xfrm>
                        <a:off x="1890713" y="3306763"/>
                        <a:ext cx="5238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Rw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56" name="Rectangle 48"/>
                      <a:cNvSpPr>
                        <a:spLocks noChangeArrowheads="1"/>
                      </a:cNvSpPr>
                    </a:nvSpPr>
                    <a:spPr bwMode="auto">
                      <a:xfrm>
                        <a:off x="2347913" y="3306763"/>
                        <a:ext cx="4730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Ra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57" name="Rectangle 49"/>
                      <a:cNvSpPr>
                        <a:spLocks noChangeArrowheads="1"/>
                      </a:cNvSpPr>
                    </a:nvSpPr>
                    <a:spPr bwMode="auto">
                      <a:xfrm>
                        <a:off x="2728913" y="3306763"/>
                        <a:ext cx="4857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Rb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58" name="Rectangle 50"/>
                      <a:cNvSpPr>
                        <a:spLocks noChangeArrowheads="1"/>
                      </a:cNvSpPr>
                    </a:nvSpPr>
                    <a:spPr bwMode="auto">
                      <a:xfrm>
                        <a:off x="1890713" y="3590925"/>
                        <a:ext cx="1222375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32</a:t>
                          </a:r>
                          <a:r>
                            <a:rPr lang="zh-CN" altLang="en-US">
                              <a:latin typeface="Times New Roman" panose="02020603050405020304" charset="0"/>
                              <a:ea typeface="宋体" panose="02010600030101010101" charset="-122"/>
                            </a:rPr>
                            <a:t> </a:t>
                          </a:r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32-</a:t>
                          </a:r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bit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Registers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59" name="Line 5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73100" y="5803900"/>
                        <a:ext cx="7797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60" name="Line 52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85800" y="3794125"/>
                        <a:ext cx="0" cy="20145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61" name="Rectangle 53"/>
                      <a:cNvSpPr>
                        <a:spLocks noChangeArrowheads="1"/>
                      </a:cNvSpPr>
                    </a:nvSpPr>
                    <a:spPr bwMode="auto">
                      <a:xfrm>
                        <a:off x="2576513" y="2527300"/>
                        <a:ext cx="4730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Rs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62" name="Rectangle 54"/>
                      <a:cNvSpPr>
                        <a:spLocks noChangeArrowheads="1"/>
                      </a:cNvSpPr>
                    </a:nvSpPr>
                    <a:spPr bwMode="auto">
                      <a:xfrm>
                        <a:off x="2271713" y="1998663"/>
                        <a:ext cx="4222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Rt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60463" name="Group 55"/>
                      <a:cNvGrpSpPr/>
                    </a:nvGrpSpPr>
                    <a:grpSpPr bwMode="auto">
                      <a:xfrm>
                        <a:off x="4114800" y="4032250"/>
                        <a:ext cx="304800" cy="1065213"/>
                        <a:chOff x="2592" y="2846"/>
                        <a:chExt cx="192" cy="671"/>
                      </a:xfrm>
                    </a:grpSpPr>
                    <a:sp>
                      <a:nvSpPr>
                        <a:cNvPr id="60563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92" y="2846"/>
                          <a:ext cx="0" cy="6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4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00" y="2846"/>
                          <a:ext cx="176" cy="7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5" name="Line 5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600" y="3412"/>
                          <a:ext cx="176" cy="1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6" name="Line 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84" y="2935"/>
                          <a:ext cx="0" cy="4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0464" name="Group 60"/>
                      <a:cNvGrpSpPr/>
                    </a:nvGrpSpPr>
                    <a:grpSpPr bwMode="auto">
                      <a:xfrm>
                        <a:off x="1397000" y="2420938"/>
                        <a:ext cx="1168400" cy="284162"/>
                        <a:chOff x="880" y="1831"/>
                        <a:chExt cx="736" cy="179"/>
                      </a:xfrm>
                    </a:grpSpPr>
                    <a:sp>
                      <a:nvSpPr>
                        <a:cNvPr id="60559" name="Line 61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880" y="1831"/>
                          <a:ext cx="73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0" name="Line 6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504" y="1839"/>
                          <a:ext cx="112" cy="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96" y="1839"/>
                          <a:ext cx="80" cy="16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62" name="Line 64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976" y="2010"/>
                          <a:ext cx="5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0465" name="Rectangle 65"/>
                      <a:cNvSpPr>
                        <a:spLocks noChangeArrowheads="1"/>
                      </a:cNvSpPr>
                    </a:nvSpPr>
                    <a:spPr bwMode="auto">
                      <a:xfrm>
                        <a:off x="2909888" y="2667000"/>
                        <a:ext cx="4222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Rt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66" name="Line 6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271713" y="2184400"/>
                        <a:ext cx="14287" cy="21748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67" name="Line 67"/>
                      <a:cNvSpPr>
                        <a:spLocks noChangeShapeType="1"/>
                      </a:cNvSpPr>
                    </a:nvSpPr>
                    <a:spPr bwMode="auto">
                      <a:xfrm>
                        <a:off x="1676400" y="2184400"/>
                        <a:ext cx="0" cy="21748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68" name="Rectangle 68"/>
                      <a:cNvSpPr>
                        <a:spLocks noChangeArrowheads="1"/>
                      </a:cNvSpPr>
                    </a:nvSpPr>
                    <a:spPr bwMode="auto">
                      <a:xfrm>
                        <a:off x="1662113" y="1998663"/>
                        <a:ext cx="4857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Rd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69" name="Line 6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96900" y="2598738"/>
                        <a:ext cx="939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70" name="Rectangle 70"/>
                      <a:cNvSpPr>
                        <a:spLocks noChangeArrowheads="1"/>
                      </a:cNvSpPr>
                    </a:nvSpPr>
                    <a:spPr bwMode="auto">
                      <a:xfrm>
                        <a:off x="455613" y="2235200"/>
                        <a:ext cx="9810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solidFill>
                                <a:schemeClr val="accent1"/>
                              </a:solidFill>
                              <a:ea typeface="宋体" panose="02010600030101010101" charset="-122"/>
                            </a:rPr>
                            <a:t>RegDst</a:t>
                          </a:r>
                          <a:endParaRPr lang="en-US" altLang="zh-CN" sz="1800">
                            <a:solidFill>
                              <a:schemeClr val="accent1"/>
                            </a:solidFill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71" name="Rectangle 71"/>
                      <a:cNvSpPr>
                        <a:spLocks noChangeArrowheads="1"/>
                      </a:cNvSpPr>
                    </a:nvSpPr>
                    <a:spPr bwMode="auto">
                      <a:xfrm>
                        <a:off x="3060700" y="4600575"/>
                        <a:ext cx="355600" cy="827088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72" name="Rectangle 72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2840831" y="4744244"/>
                        <a:ext cx="7270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   Ext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73" name="Rectangle 73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3948906" y="4377532"/>
                        <a:ext cx="6381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Mux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74" name="Rectangle 74"/>
                      <a:cNvSpPr>
                        <a:spLocks noChangeArrowheads="1"/>
                      </a:cNvSpPr>
                    </a:nvSpPr>
                    <a:spPr bwMode="auto">
                      <a:xfrm>
                        <a:off x="1700213" y="2374900"/>
                        <a:ext cx="6381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Mux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75" name="Line 75"/>
                      <a:cNvSpPr>
                        <a:spLocks noChangeShapeType="1"/>
                      </a:cNvSpPr>
                    </a:nvSpPr>
                    <a:spPr bwMode="auto">
                      <a:xfrm>
                        <a:off x="3441700" y="4943475"/>
                        <a:ext cx="6604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76" name="Rectangle 76"/>
                      <a:cNvSpPr>
                        <a:spLocks noChangeArrowheads="1"/>
                      </a:cNvSpPr>
                    </a:nvSpPr>
                    <a:spPr bwMode="auto">
                      <a:xfrm>
                        <a:off x="3433763" y="4975225"/>
                        <a:ext cx="4349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32</a:t>
                          </a:r>
                          <a:endParaRPr lang="zh-CN" altLang="en-US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77" name="Line 7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727450" y="4878388"/>
                        <a:ext cx="88900" cy="13017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78" name="Line 78"/>
                      <a:cNvSpPr>
                        <a:spLocks noChangeShapeType="1"/>
                      </a:cNvSpPr>
                    </a:nvSpPr>
                    <a:spPr bwMode="auto">
                      <a:xfrm>
                        <a:off x="2070100" y="5084763"/>
                        <a:ext cx="9652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79" name="Line 7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508250" y="5021263"/>
                        <a:ext cx="88900" cy="1285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80" name="Rectangle 80"/>
                      <a:cNvSpPr>
                        <a:spLocks noChangeArrowheads="1"/>
                      </a:cNvSpPr>
                    </a:nvSpPr>
                    <a:spPr bwMode="auto">
                      <a:xfrm>
                        <a:off x="2195513" y="5081588"/>
                        <a:ext cx="4349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16</a:t>
                          </a:r>
                          <a:endParaRPr lang="zh-CN" altLang="en-US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81" name="Rectangle 81"/>
                      <a:cNvSpPr>
                        <a:spLocks noChangeArrowheads="1"/>
                      </a:cNvSpPr>
                    </a:nvSpPr>
                    <a:spPr bwMode="auto">
                      <a:xfrm>
                        <a:off x="1214438" y="4940300"/>
                        <a:ext cx="9048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imm16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82" name="Line 82"/>
                      <a:cNvSpPr>
                        <a:spLocks noChangeShapeType="1"/>
                      </a:cNvSpPr>
                    </a:nvSpPr>
                    <a:spPr bwMode="auto">
                      <a:xfrm>
                        <a:off x="4267200" y="5027613"/>
                        <a:ext cx="0" cy="400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83" name="Rectangle 83"/>
                      <a:cNvSpPr>
                        <a:spLocks noChangeArrowheads="1"/>
                      </a:cNvSpPr>
                    </a:nvSpPr>
                    <a:spPr bwMode="auto">
                      <a:xfrm>
                        <a:off x="4252913" y="5295900"/>
                        <a:ext cx="10191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solidFill>
                                <a:schemeClr val="accent1"/>
                              </a:solidFill>
                              <a:ea typeface="宋体" panose="02010600030101010101" charset="-122"/>
                            </a:rPr>
                            <a:t>ALUSrc</a:t>
                          </a:r>
                          <a:endParaRPr lang="en-US" altLang="zh-CN" sz="1800">
                            <a:solidFill>
                              <a:schemeClr val="accent1"/>
                            </a:solidFill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84" name="Line 84"/>
                      <a:cNvSpPr>
                        <a:spLocks noChangeShapeType="1"/>
                      </a:cNvSpPr>
                    </a:nvSpPr>
                    <a:spPr bwMode="auto">
                      <a:xfrm>
                        <a:off x="4432300" y="4303713"/>
                        <a:ext cx="508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85" name="Line 85"/>
                      <a:cNvSpPr>
                        <a:spLocks noChangeShapeType="1"/>
                      </a:cNvSpPr>
                    </a:nvSpPr>
                    <a:spPr bwMode="auto">
                      <a:xfrm>
                        <a:off x="8458200" y="4173538"/>
                        <a:ext cx="0" cy="16097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86" name="Line 86"/>
                      <a:cNvSpPr>
                        <a:spLocks noChangeShapeType="1"/>
                      </a:cNvSpPr>
                    </a:nvSpPr>
                    <a:spPr bwMode="auto">
                      <a:xfrm>
                        <a:off x="3276600" y="5453063"/>
                        <a:ext cx="0" cy="47148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87" name="Rectangle 87"/>
                      <a:cNvSpPr>
                        <a:spLocks noChangeArrowheads="1"/>
                      </a:cNvSpPr>
                    </a:nvSpPr>
                    <a:spPr bwMode="auto">
                      <a:xfrm>
                        <a:off x="2887663" y="5867400"/>
                        <a:ext cx="8540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solidFill>
                                <a:schemeClr val="accent1"/>
                              </a:solidFill>
                              <a:ea typeface="宋体" panose="02010600030101010101" charset="-122"/>
                            </a:rPr>
                            <a:t>ExtOp</a:t>
                          </a:r>
                          <a:endParaRPr lang="en-US" altLang="zh-CN" sz="1800">
                            <a:solidFill>
                              <a:schemeClr val="accent1"/>
                            </a:solidFill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60488" name="Group 88"/>
                      <a:cNvGrpSpPr/>
                    </a:nvGrpSpPr>
                    <a:grpSpPr bwMode="auto">
                      <a:xfrm>
                        <a:off x="7696200" y="3605213"/>
                        <a:ext cx="304800" cy="1066800"/>
                        <a:chOff x="4848" y="2577"/>
                        <a:chExt cx="192" cy="672"/>
                      </a:xfrm>
                    </a:grpSpPr>
                    <a:sp>
                      <a:nvSpPr>
                        <a:cNvPr id="60555" name="Line 8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48" y="2577"/>
                          <a:ext cx="0" cy="6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56" name="Line 9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856" y="2577"/>
                          <a:ext cx="176" cy="7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57" name="Line 91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4856" y="3143"/>
                          <a:ext cx="176" cy="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60558" name="Line 9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040" y="2667"/>
                          <a:ext cx="0" cy="4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0489" name="Rectangle 93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7468394" y="3990182"/>
                        <a:ext cx="6381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Mux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90" name="Line 94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7848600" y="3225800"/>
                        <a:ext cx="0" cy="4508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head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91" name="Rectangle 95"/>
                      <a:cNvSpPr>
                        <a:spLocks noChangeArrowheads="1"/>
                      </a:cNvSpPr>
                    </a:nvSpPr>
                    <a:spPr bwMode="auto">
                      <a:xfrm>
                        <a:off x="7377113" y="2951163"/>
                        <a:ext cx="13493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solidFill>
                                <a:schemeClr val="accent1"/>
                              </a:solidFill>
                              <a:ea typeface="宋体" panose="02010600030101010101" charset="-122"/>
                            </a:rPr>
                            <a:t>MemtoReg</a:t>
                          </a:r>
                          <a:endParaRPr lang="en-US" altLang="zh-CN" sz="1800">
                            <a:solidFill>
                              <a:schemeClr val="accent1"/>
                            </a:solidFill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92" name="Line 96"/>
                      <a:cNvSpPr>
                        <a:spLocks noChangeShapeType="1"/>
                      </a:cNvSpPr>
                    </a:nvSpPr>
                    <a:spPr bwMode="auto">
                      <a:xfrm>
                        <a:off x="8013700" y="4160838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93" name="Rectangle 97"/>
                      <a:cNvSpPr>
                        <a:spLocks noChangeArrowheads="1"/>
                      </a:cNvSpPr>
                    </a:nvSpPr>
                    <a:spPr bwMode="auto">
                      <a:xfrm>
                        <a:off x="5975350" y="4529138"/>
                        <a:ext cx="1127125" cy="1128712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miter lim="800000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94" name="Line 9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321300" y="5511800"/>
                        <a:ext cx="482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95" name="Rectangle 99"/>
                      <a:cNvSpPr>
                        <a:spLocks noChangeArrowheads="1"/>
                      </a:cNvSpPr>
                    </a:nvSpPr>
                    <a:spPr bwMode="auto">
                      <a:xfrm>
                        <a:off x="5253038" y="5232400"/>
                        <a:ext cx="5365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Clk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96" name="Rectangle 100"/>
                      <a:cNvSpPr>
                        <a:spLocks noChangeArrowheads="1"/>
                      </a:cNvSpPr>
                    </a:nvSpPr>
                    <a:spPr bwMode="auto">
                      <a:xfrm>
                        <a:off x="5026025" y="4387850"/>
                        <a:ext cx="9429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Data In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497" name="Line 101"/>
                      <a:cNvSpPr>
                        <a:spLocks noChangeShapeType="1"/>
                      </a:cNvSpPr>
                    </a:nvSpPr>
                    <a:spPr bwMode="auto">
                      <a:xfrm>
                        <a:off x="5984875" y="5435600"/>
                        <a:ext cx="250825" cy="635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98" name="Line 10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959475" y="5524500"/>
                        <a:ext cx="301625" cy="984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499" name="Oval 103"/>
                      <a:cNvSpPr>
                        <a:spLocks noChangeArrowheads="1"/>
                      </a:cNvSpPr>
                    </a:nvSpPr>
                    <a:spPr bwMode="auto">
                      <a:xfrm>
                        <a:off x="5794375" y="5470525"/>
                        <a:ext cx="127000" cy="117475"/>
                      </a:xfrm>
                      <a:prstGeom prst="ellips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500" name="Rectangle 104"/>
                      <a:cNvSpPr>
                        <a:spLocks noChangeArrowheads="1"/>
                      </a:cNvSpPr>
                    </a:nvSpPr>
                    <a:spPr bwMode="auto">
                      <a:xfrm>
                        <a:off x="5927725" y="4511675"/>
                        <a:ext cx="777875" cy="3635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WrEn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501" name="Line 10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480050" y="4665663"/>
                        <a:ext cx="88900" cy="1285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02" name="Rectangle 106"/>
                      <a:cNvSpPr>
                        <a:spLocks noChangeArrowheads="1"/>
                      </a:cNvSpPr>
                    </a:nvSpPr>
                    <a:spPr bwMode="auto">
                      <a:xfrm>
                        <a:off x="5386388" y="4725988"/>
                        <a:ext cx="4349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32</a:t>
                          </a:r>
                          <a:endParaRPr lang="zh-CN" altLang="en-US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503" name="Line 107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248400" y="4291012"/>
                        <a:ext cx="0" cy="2381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2"/>
                        </a:solidFill>
                        <a:round/>
                        <a:head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04" name="Line 108"/>
                      <a:cNvSpPr>
                        <a:spLocks noChangeShapeType="1"/>
                      </a:cNvSpPr>
                    </a:nvSpPr>
                    <a:spPr bwMode="auto">
                      <a:xfrm>
                        <a:off x="6781800" y="3889375"/>
                        <a:ext cx="0" cy="61436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05" name="Rectangle 109"/>
                      <a:cNvSpPr>
                        <a:spLocks noChangeArrowheads="1"/>
                      </a:cNvSpPr>
                    </a:nvSpPr>
                    <a:spPr bwMode="auto">
                      <a:xfrm>
                        <a:off x="6538913" y="4513263"/>
                        <a:ext cx="6381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 Adr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506" name="Rectangle 110"/>
                      <a:cNvSpPr>
                        <a:spLocks noChangeArrowheads="1"/>
                      </a:cNvSpPr>
                    </a:nvSpPr>
                    <a:spPr bwMode="auto">
                      <a:xfrm>
                        <a:off x="5938838" y="4868863"/>
                        <a:ext cx="1057275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Data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  <a:p>
                          <a:pPr algn="ctr"/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Memory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507" name="Line 111"/>
                      <a:cNvSpPr>
                        <a:spLocks noChangeShapeType="1"/>
                      </a:cNvSpPr>
                    </a:nvSpPr>
                    <a:spPr bwMode="auto">
                      <a:xfrm>
                        <a:off x="7251700" y="437515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08" name="Line 112"/>
                      <a:cNvSpPr>
                        <a:spLocks noChangeShapeType="1"/>
                      </a:cNvSpPr>
                    </a:nvSpPr>
                    <a:spPr bwMode="auto">
                      <a:xfrm>
                        <a:off x="7239000" y="4387850"/>
                        <a:ext cx="0" cy="7556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09" name="Line 11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7073900" y="5156200"/>
                        <a:ext cx="177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10" name="Line 11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7308850" y="4310063"/>
                        <a:ext cx="88900" cy="12858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rou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60511" name="Rectangle 115"/>
                      <a:cNvSpPr>
                        <a:spLocks noChangeArrowheads="1"/>
                      </a:cNvSpPr>
                    </a:nvSpPr>
                    <a:spPr bwMode="auto">
                      <a:xfrm>
                        <a:off x="7072313" y="4024313"/>
                        <a:ext cx="4349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800">
                              <a:ea typeface="宋体" panose="02010600030101010101" charset="-122"/>
                            </a:rPr>
                            <a:t>32</a:t>
                          </a:r>
                          <a:endParaRPr lang="zh-CN" altLang="en-US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512" name="Rectangle 116"/>
                      <a:cNvSpPr>
                        <a:spLocks noChangeArrowheads="1"/>
                      </a:cNvSpPr>
                    </a:nvSpPr>
                    <a:spPr bwMode="auto">
                      <a:xfrm>
                        <a:off x="5821362" y="3935412"/>
                        <a:ext cx="10064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 dirty="0" err="1">
                              <a:solidFill>
                                <a:schemeClr val="accent1"/>
                              </a:solidFill>
                              <a:ea typeface="宋体" panose="02010600030101010101" charset="-122"/>
                            </a:rPr>
                            <a:t>MemWr</a:t>
                          </a:r>
                          <a:endParaRPr lang="en-US" altLang="zh-CN" sz="1800" dirty="0">
                            <a:solidFill>
                              <a:schemeClr val="accent1"/>
                            </a:solidFill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0514" name="Rectangle 122"/>
                      <a:cNvSpPr>
                        <a:spLocks noChangeArrowheads="1"/>
                      </a:cNvSpPr>
                    </a:nvSpPr>
                    <a:spPr bwMode="auto">
                      <a:xfrm rot="5400000">
                        <a:off x="4947444" y="3739357"/>
                        <a:ext cx="650875" cy="3635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a:spPr>
                    <a:txSp>
                      <a:txBody>
                        <a:bodyPr wrap="none" lIns="90488" tIns="44450" rIns="90488" bIns="4445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600" b="1" kern="1200">
                              <a:solidFill>
                                <a:schemeClr val="tx1"/>
                              </a:solidFill>
                              <a:latin typeface="Arial" panose="020B0604020202020204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800">
                              <a:ea typeface="宋体" panose="02010600030101010101" charset="-122"/>
                            </a:rPr>
                            <a:t>ALU</a:t>
                          </a:r>
                          <a:endParaRPr lang="en-US" altLang="zh-CN" sz="1800">
                            <a:ea typeface="宋体" panose="02010600030101010101" charset="-122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60515" name="Group 145"/>
                      <a:cNvGrpSpPr/>
                    </a:nvGrpSpPr>
                    <a:grpSpPr bwMode="auto">
                      <a:xfrm>
                        <a:off x="1536700" y="2352675"/>
                        <a:ext cx="804863" cy="352425"/>
                        <a:chOff x="1625" y="1752"/>
                        <a:chExt cx="507" cy="222"/>
                      </a:xfrm>
                    </a:grpSpPr>
                    <a:sp>
                      <a:nvSpPr>
                        <a:cNvPr id="60549" name="Text Box 1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25" y="1752"/>
                          <a:ext cx="128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>
                                <a:solidFill>
                                  <a:schemeClr val="accent2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</a:rPr>
                              <a:t>0</a:t>
                            </a:r>
                            <a:endParaRPr lang="en-US" altLang="zh-CN">
                              <a:solidFill>
                                <a:schemeClr val="accent2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0550" name="Text Box 14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004" y="1762"/>
                          <a:ext cx="128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>
                                <a:solidFill>
                                  <a:schemeClr val="accent2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</a:rPr>
                              <a:t>1</a:t>
                            </a:r>
                            <a:endParaRPr lang="en-US" altLang="zh-CN">
                              <a:solidFill>
                                <a:schemeClr val="accent2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0516" name="Group 148"/>
                      <a:cNvGrpSpPr/>
                    </a:nvGrpSpPr>
                    <a:grpSpPr bwMode="auto">
                      <a:xfrm>
                        <a:off x="4024313" y="4078288"/>
                        <a:ext cx="225425" cy="992187"/>
                        <a:chOff x="3075" y="2821"/>
                        <a:chExt cx="142" cy="625"/>
                      </a:xfrm>
                    </a:grpSpPr>
                    <a:sp>
                      <a:nvSpPr>
                        <a:cNvPr id="60547" name="Text Box 14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89" y="2821"/>
                          <a:ext cx="128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>
                                <a:solidFill>
                                  <a:schemeClr val="accent2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</a:rPr>
                              <a:t>0</a:t>
                            </a:r>
                            <a:endParaRPr lang="en-US" altLang="zh-CN">
                              <a:solidFill>
                                <a:schemeClr val="accent2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0548" name="Text Box 1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75" y="3234"/>
                          <a:ext cx="128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>
                                <a:solidFill>
                                  <a:schemeClr val="accent2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</a:rPr>
                              <a:t>1</a:t>
                            </a:r>
                            <a:endParaRPr lang="en-US" altLang="zh-CN">
                              <a:solidFill>
                                <a:schemeClr val="accent2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0520" name="Group 157"/>
                      <a:cNvGrpSpPr/>
                    </a:nvGrpSpPr>
                    <a:grpSpPr bwMode="auto">
                      <a:xfrm>
                        <a:off x="7626350" y="3622675"/>
                        <a:ext cx="225425" cy="992188"/>
                        <a:chOff x="3075" y="2821"/>
                        <a:chExt cx="142" cy="625"/>
                      </a:xfrm>
                    </a:grpSpPr>
                    <a:sp>
                      <a:nvSpPr>
                        <a:cNvPr id="60543" name="Text Box 1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89" y="2821"/>
                          <a:ext cx="128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>
                                <a:solidFill>
                                  <a:schemeClr val="accent2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</a:rPr>
                              <a:t>0</a:t>
                            </a:r>
                            <a:endParaRPr lang="en-US" altLang="zh-CN">
                              <a:solidFill>
                                <a:schemeClr val="accent2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0544" name="Text Box 1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075" y="3234"/>
                          <a:ext cx="128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eaLnBrk="0" fontAlgn="base" hangingPunct="0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600" b="1" kern="1200">
                                <a:solidFill>
                                  <a:schemeClr val="tx1"/>
                                </a:solidFill>
                                <a:latin typeface="Arial" panose="020B0604020202020204" pitchFamily="34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>
                                <a:solidFill>
                                  <a:schemeClr val="accent2"/>
                                </a:solidFill>
                                <a:latin typeface="Times New Roman" panose="02020603050405020304" charset="0"/>
                                <a:ea typeface="宋体" panose="02010600030101010101" charset="-122"/>
                              </a:rPr>
                              <a:t>1</a:t>
                            </a:r>
                            <a:endParaRPr lang="en-US" altLang="zh-CN">
                              <a:solidFill>
                                <a:schemeClr val="accent2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</w:p>
    <w:p>
      <w:pPr>
        <w:rPr>
          <w:rFonts w:ascii="宋体" w:hAnsi="宋体"/>
          <w:color w:val="2A2A2A"/>
          <w:sz w:val="24"/>
        </w:rPr>
      </w:pPr>
      <w:r>
        <w:rPr>
          <w:rFonts w:hint="eastAsia" w:ascii="宋体" w:hAnsi="宋体"/>
          <w:color w:val="2A2A2A"/>
          <w:sz w:val="24"/>
        </w:rPr>
        <w:t>三、单周期RSIC CPU 的一种类型的指令结构和数据通道如下图，CPU 执行各条指令时，控制器产生的控制信号值将会随之变化。填充下面表格</w:t>
      </w:r>
    </w:p>
    <w:p>
      <w:pPr>
        <w:jc w:val="center"/>
        <w:rPr>
          <w:b/>
          <w:color w:val="2A2A2A"/>
          <w:sz w:val="20"/>
          <w:szCs w:val="20"/>
        </w:rPr>
      </w:pPr>
      <w:r>
        <w:rPr>
          <w:rFonts w:hint="eastAsia"/>
          <w:b/>
          <w:color w:val="2A2A2A"/>
          <w:sz w:val="20"/>
          <w:szCs w:val="20"/>
        </w:rPr>
        <w:drawing>
          <wp:inline distT="0" distB="0" distL="0" distR="0">
            <wp:extent cx="4606925" cy="64452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2A2A2A"/>
          <w:sz w:val="20"/>
          <w:szCs w:val="20"/>
        </w:rPr>
        <w:drawing>
          <wp:inline distT="0" distB="0" distL="0" distR="0">
            <wp:extent cx="5077460" cy="803275"/>
            <wp:effectExtent l="1905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b/>
          <w:color w:val="2A2A2A"/>
          <w:sz w:val="20"/>
          <w:szCs w:val="20"/>
          <w:lang w:val="pt-BR"/>
        </w:rPr>
      </w:pPr>
      <w:r>
        <w:rPr>
          <w:rFonts w:hint="eastAsia"/>
          <w:b/>
          <w:color w:val="2A2A2A"/>
          <w:sz w:val="20"/>
          <w:szCs w:val="20"/>
        </w:rPr>
        <w:drawing>
          <wp:inline distT="0" distB="0" distL="0" distR="0">
            <wp:extent cx="4814570" cy="2916555"/>
            <wp:effectExtent l="1905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91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color w:val="2A2A2A"/>
          <w:sz w:val="20"/>
          <w:szCs w:val="20"/>
          <w:lang w:val="pt-BR"/>
        </w:rPr>
      </w:pPr>
    </w:p>
    <w:p>
      <w:pPr>
        <w:jc w:val="left"/>
        <w:rPr>
          <w:b/>
          <w:color w:val="2A2A2A"/>
          <w:sz w:val="20"/>
          <w:szCs w:val="20"/>
          <w:lang w:val="pt-BR"/>
        </w:rPr>
      </w:pPr>
      <w:r>
        <w:rPr>
          <w:rFonts w:hint="eastAsia"/>
          <w:b/>
          <w:color w:val="2A2A2A"/>
          <w:sz w:val="20"/>
          <w:szCs w:val="20"/>
          <w:lang w:val="pt-BR"/>
        </w:rPr>
        <w:t>执行下面程序段，每条指令对应的控制信号进行变化。请将控制信号值填在下面表中。</w:t>
      </w:r>
    </w:p>
    <w:p>
      <w:pPr>
        <w:ind w:left="1155"/>
        <w:rPr>
          <w:b/>
          <w:color w:val="2A2A2A"/>
          <w:sz w:val="20"/>
          <w:szCs w:val="20"/>
        </w:rPr>
      </w:pPr>
    </w:p>
    <w:p>
      <w:pPr>
        <w:ind w:left="1155"/>
        <w:rPr>
          <w:b/>
          <w:color w:val="2A2A2A"/>
          <w:sz w:val="20"/>
          <w:szCs w:val="20"/>
        </w:rPr>
      </w:pPr>
      <w:r>
        <w:rPr>
          <w:rFonts w:hint="eastAsia"/>
          <w:b/>
          <w:color w:val="2A2A2A"/>
          <w:sz w:val="20"/>
          <w:szCs w:val="20"/>
        </w:rPr>
        <w:t>addu $10,  $11,  $12   //执行</w:t>
      </w:r>
      <w:r>
        <w:rPr>
          <w:b/>
          <w:color w:val="2A2A2A"/>
          <w:sz w:val="20"/>
          <w:szCs w:val="20"/>
        </w:rPr>
        <w:t>R[rd]  =  R[rs]  +  R[rt]</w:t>
      </w:r>
    </w:p>
    <w:p>
      <w:pPr>
        <w:ind w:left="1155"/>
        <w:rPr>
          <w:b/>
          <w:color w:val="2A2A2A"/>
          <w:sz w:val="20"/>
          <w:szCs w:val="20"/>
          <w:lang w:val="pt-BR"/>
        </w:rPr>
      </w:pPr>
      <w:r>
        <w:rPr>
          <w:rFonts w:hint="eastAsia"/>
          <w:b/>
          <w:color w:val="2A2A2A"/>
          <w:sz w:val="20"/>
          <w:szCs w:val="20"/>
          <w:lang w:val="pt-BR"/>
        </w:rPr>
        <w:t>ori  $10,  $15,  AAH  //</w:t>
      </w:r>
      <w:r>
        <w:rPr>
          <w:b/>
          <w:color w:val="2A2A2A"/>
          <w:sz w:val="20"/>
          <w:szCs w:val="20"/>
          <w:lang w:val="pt-BR"/>
        </w:rPr>
        <w:t>R[rt]  =  R[rs]  OR  ZeroExt[Imm16]</w:t>
      </w:r>
    </w:p>
    <w:p>
      <w:pPr>
        <w:ind w:left="795"/>
        <w:rPr>
          <w:b/>
          <w:color w:val="2A2A2A"/>
          <w:sz w:val="20"/>
          <w:szCs w:val="20"/>
          <w:lang w:val="pt-BR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105"/>
        <w:gridCol w:w="1278"/>
        <w:gridCol w:w="1278"/>
        <w:gridCol w:w="1278"/>
        <w:gridCol w:w="1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1" w:type="dxa"/>
          </w:tcPr>
          <w:p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 xml:space="preserve">  指令</w:t>
            </w:r>
          </w:p>
        </w:tc>
        <w:tc>
          <w:tcPr>
            <w:tcW w:w="1105" w:type="dxa"/>
          </w:tcPr>
          <w:p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RegDst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ALUSrc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ALUctr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MemWr</w:t>
            </w:r>
          </w:p>
        </w:tc>
        <w:tc>
          <w:tcPr>
            <w:tcW w:w="1278" w:type="dxa"/>
          </w:tcPr>
          <w:p>
            <w:pPr>
              <w:jc w:val="center"/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MemtoReg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1" w:type="dxa"/>
          </w:tcPr>
          <w:p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</w:rPr>
              <w:t>addu $10,$11,$12</w:t>
            </w:r>
          </w:p>
        </w:tc>
        <w:tc>
          <w:tcPr>
            <w:tcW w:w="1105" w:type="dxa"/>
          </w:tcPr>
          <w:p>
            <w:pPr>
              <w:rPr>
                <w:rFonts w:hint="eastAsia" w:eastAsia="宋体"/>
                <w:b/>
                <w:color w:val="2A2A2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278" w:type="dxa"/>
          </w:tcPr>
          <w:p>
            <w:pPr>
              <w:rPr>
                <w:rFonts w:hint="default" w:eastAsia="宋体"/>
                <w:b/>
                <w:color w:val="2A2A2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8" w:type="dxa"/>
          </w:tcPr>
          <w:p>
            <w:pPr>
              <w:rPr>
                <w:rFonts w:hint="default" w:eastAsia="宋体"/>
                <w:b/>
                <w:color w:val="2A2A2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en-US" w:eastAsia="zh-CN"/>
              </w:rPr>
              <w:t>addu</w:t>
            </w:r>
          </w:p>
        </w:tc>
        <w:tc>
          <w:tcPr>
            <w:tcW w:w="1278" w:type="dxa"/>
          </w:tcPr>
          <w:p>
            <w:pPr>
              <w:rPr>
                <w:rFonts w:hint="eastAsia" w:eastAsia="宋体"/>
                <w:b/>
                <w:color w:val="2A2A2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8" w:type="dxa"/>
          </w:tcPr>
          <w:p>
            <w:pPr>
              <w:rPr>
                <w:rFonts w:hint="eastAsia" w:eastAsia="宋体"/>
                <w:b/>
                <w:color w:val="2A2A2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1" w:type="dxa"/>
          </w:tcPr>
          <w:p>
            <w:pPr>
              <w:rPr>
                <w:b/>
                <w:color w:val="2A2A2A"/>
                <w:sz w:val="20"/>
                <w:szCs w:val="20"/>
                <w:lang w:val="pt-BR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pt-BR"/>
              </w:rPr>
              <w:t>ori $10, $15, AAH</w:t>
            </w:r>
          </w:p>
        </w:tc>
        <w:tc>
          <w:tcPr>
            <w:tcW w:w="1105" w:type="dxa"/>
          </w:tcPr>
          <w:p>
            <w:pPr>
              <w:rPr>
                <w:rFonts w:hint="eastAsia" w:eastAsia="宋体"/>
                <w:b/>
                <w:color w:val="2A2A2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8" w:type="dxa"/>
          </w:tcPr>
          <w:p>
            <w:pPr>
              <w:rPr>
                <w:rFonts w:hint="eastAsia" w:eastAsia="宋体"/>
                <w:b/>
                <w:color w:val="2A2A2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278" w:type="dxa"/>
          </w:tcPr>
          <w:p>
            <w:pPr>
              <w:rPr>
                <w:rFonts w:hint="default" w:eastAsia="宋体"/>
                <w:b/>
                <w:color w:val="2A2A2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en-US" w:eastAsia="zh-CN"/>
              </w:rPr>
              <w:t>or</w:t>
            </w:r>
          </w:p>
        </w:tc>
        <w:tc>
          <w:tcPr>
            <w:tcW w:w="1278" w:type="dxa"/>
          </w:tcPr>
          <w:p>
            <w:pPr>
              <w:rPr>
                <w:rFonts w:hint="eastAsia" w:eastAsia="宋体"/>
                <w:b/>
                <w:color w:val="2A2A2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8" w:type="dxa"/>
          </w:tcPr>
          <w:p>
            <w:pPr>
              <w:rPr>
                <w:rFonts w:hint="eastAsia" w:eastAsia="宋体"/>
                <w:b/>
                <w:color w:val="2A2A2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2A2A2A"/>
                <w:sz w:val="20"/>
                <w:szCs w:val="20"/>
                <w:lang w:val="en-US" w:eastAsia="zh-CN"/>
              </w:rPr>
              <w:t>0</w:t>
            </w:r>
          </w:p>
        </w:tc>
      </w:tr>
    </w:tbl>
    <w:p/>
    <w:p/>
    <w:p/>
    <w:p>
      <w:pPr>
        <w:pStyle w:val="8"/>
        <w:numPr>
          <w:ilvl w:val="0"/>
          <w:numId w:val="2"/>
        </w:numPr>
        <w:ind w:firstLineChars="0"/>
      </w:pPr>
      <w:r>
        <w:t>下图</w:t>
      </w:r>
      <w:r>
        <w:rPr>
          <w:rFonts w:hint="eastAsia"/>
        </w:rPr>
        <w:t>是一个简单</w:t>
      </w:r>
      <w:r>
        <w:t>的</w:t>
      </w:r>
      <w:r>
        <w:rPr>
          <w:rFonts w:hint="eastAsia"/>
        </w:rPr>
        <w:t>算术</w:t>
      </w:r>
      <w:r>
        <w:t>逻辑运算器</w:t>
      </w:r>
      <w:r>
        <w:rPr>
          <w:rFonts w:hint="eastAsia"/>
        </w:rPr>
        <w:t xml:space="preserve">ALU, </w:t>
      </w:r>
    </w:p>
    <w:p>
      <w:pPr>
        <w:pStyle w:val="8"/>
        <w:ind w:left="360" w:firstLine="0" w:firstLineChars="0"/>
      </w:pPr>
      <w:r>
        <w:rPr>
          <w:rFonts w:hint="eastAsia"/>
        </w:rPr>
        <w:t>（1）完成两个有</w:t>
      </w:r>
      <w:r>
        <w:t>符号数据</w:t>
      </w:r>
      <w:r>
        <w:rPr>
          <w:rFonts w:hint="eastAsia"/>
        </w:rPr>
        <w:t>值</w:t>
      </w:r>
      <w:r>
        <w:t>的比较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功能，以便输出0 或者1</w:t>
      </w:r>
    </w:p>
    <w:p>
      <w:pPr>
        <w:pStyle w:val="8"/>
        <w:ind w:left="36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请问SUB</w:t>
      </w:r>
      <w:r>
        <w:t>ctr=?</w:t>
      </w:r>
      <w:r>
        <w:rPr>
          <w:rFonts w:hint="eastAsia"/>
          <w:lang w:val="en-US" w:eastAsia="zh-CN"/>
        </w:rPr>
        <w:t xml:space="preserve"> 1</w:t>
      </w:r>
      <w:r>
        <w:t xml:space="preserve">  OPctr=? </w:t>
      </w:r>
      <w:r>
        <w:rPr>
          <w:rFonts w:hint="eastAsia"/>
          <w:lang w:val="en-US" w:eastAsia="zh-CN"/>
        </w:rPr>
        <w:t>2</w:t>
      </w:r>
      <w:r>
        <w:t xml:space="preserve">   SIGctr=?</w:t>
      </w:r>
      <w:r>
        <w:rPr>
          <w:rFonts w:hint="eastAsia"/>
          <w:lang w:val="en-US" w:eastAsia="zh-CN"/>
        </w:rPr>
        <w:t xml:space="preserve"> 1</w:t>
      </w:r>
    </w:p>
    <w:p>
      <w:pPr>
        <w:pStyle w:val="8"/>
        <w:ind w:left="360" w:firstLine="0" w:firstLineChars="0"/>
      </w:pPr>
      <w:r>
        <w:rPr>
          <w:rFonts w:hint="eastAsia"/>
        </w:rPr>
        <w:t>（2）完成两个无</w:t>
      </w:r>
      <w:r>
        <w:t>符号数据</w:t>
      </w:r>
      <w:r>
        <w:rPr>
          <w:rFonts w:hint="eastAsia"/>
        </w:rPr>
        <w:t>值</w:t>
      </w:r>
      <w:r>
        <w:t>的比较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功能，以便输出0 或者1</w:t>
      </w:r>
    </w:p>
    <w:p>
      <w:pPr>
        <w:pStyle w:val="8"/>
        <w:ind w:left="36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请问SUB</w:t>
      </w:r>
      <w:r>
        <w:t>ctr=?</w:t>
      </w:r>
      <w:r>
        <w:rPr>
          <w:rFonts w:hint="eastAsia"/>
          <w:lang w:val="en-US" w:eastAsia="zh-CN"/>
        </w:rPr>
        <w:t xml:space="preserve"> 1</w:t>
      </w:r>
      <w:r>
        <w:t xml:space="preserve">  OPctr=? </w:t>
      </w:r>
      <w:r>
        <w:rPr>
          <w:rFonts w:hint="eastAsia"/>
          <w:lang w:val="en-US" w:eastAsia="zh-CN"/>
        </w:rPr>
        <w:t>2</w:t>
      </w:r>
      <w:r>
        <w:t xml:space="preserve">   SIGctr=?</w:t>
      </w:r>
      <w:r>
        <w:rPr>
          <w:rFonts w:hint="eastAsia"/>
          <w:lang w:val="en-US" w:eastAsia="zh-CN"/>
        </w:rPr>
        <w:t xml:space="preserve"> 0</w:t>
      </w:r>
      <w:bookmarkStart w:id="0" w:name="_GoBack"/>
      <w:bookmarkEnd w:id="0"/>
    </w:p>
    <w:p>
      <w:pPr>
        <w:pStyle w:val="8"/>
        <w:ind w:left="360" w:firstLine="0" w:firstLineChars="0"/>
      </w:pPr>
    </w:p>
    <w:p/>
    <w:p>
      <w:r>
        <w:drawing>
          <wp:inline distT="0" distB="0" distL="0" distR="0">
            <wp:extent cx="5274310" cy="3810000"/>
            <wp:effectExtent l="0" t="0" r="2540" b="0"/>
            <wp:docPr id="5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  <a:solidFill>
                      <a:srgbClr val="FFFF99">
                        <a:alpha val="32941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聽昁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宋体.鴂.怀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96CFE"/>
    <w:multiLevelType w:val="multilevel"/>
    <w:tmpl w:val="59A96CFE"/>
    <w:lvl w:ilvl="0" w:tentative="0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575769"/>
    <w:multiLevelType w:val="multilevel"/>
    <w:tmpl w:val="6357576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Calibri" w:cs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gwZjFlYzdkMGIxMDQ1ZDRmNTQ1NWZmMDg4NDA1M2IifQ=="/>
  </w:docVars>
  <w:rsids>
    <w:rsidRoot w:val="00B026FB"/>
    <w:rsid w:val="000202D3"/>
    <w:rsid w:val="00087624"/>
    <w:rsid w:val="00271B0E"/>
    <w:rsid w:val="002B10E1"/>
    <w:rsid w:val="00466938"/>
    <w:rsid w:val="004C7FB6"/>
    <w:rsid w:val="005B016E"/>
    <w:rsid w:val="007378A7"/>
    <w:rsid w:val="00A43C1F"/>
    <w:rsid w:val="00AC6307"/>
    <w:rsid w:val="00B026FB"/>
    <w:rsid w:val="00B50CD9"/>
    <w:rsid w:val="00BF64A0"/>
    <w:rsid w:val="00C23943"/>
    <w:rsid w:val="00DA34EE"/>
    <w:rsid w:val="00F97CFF"/>
    <w:rsid w:val="00FB648C"/>
    <w:rsid w:val="3A1F639E"/>
    <w:rsid w:val="54D8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438</Words>
  <Characters>775</Characters>
  <Lines>7</Lines>
  <Paragraphs>2</Paragraphs>
  <TotalTime>106</TotalTime>
  <ScaleCrop>false</ScaleCrop>
  <LinksUpToDate>false</LinksUpToDate>
  <CharactersWithSpaces>899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2017-11-09T14:12:00Z</dcterms:created>
  <dc:creator>Think</dc:creator>
  <cp:lastModifiedBy>挽住梅花不许谢</cp:lastModifiedBy>
  <dcterms:modified xsi:type="dcterms:W3CDTF">2022-06-09T09:49:55Z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FDEBF5F144E64DFD934A0A79F0826D3A</vt:lpwstr>
  </property>
</Properties>
</file>