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Liebe Eltern,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Um die Kommunikation zwischen den Kindern untereinander und der Lehrerin zu verbessern m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chten wir Neues ausprobieren. Konkret bietet sich die M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glichkeit, mit Google Hangouts einen Klassenchat zu erstellen, in welchem die Kinder untereinander und mit der Lehrerin telefonieren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nnen (mit Ton und Video). Das Ganze funktioniert mit verschiedenen Ger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ten (Tablets, Smartphones, Laptops, Handys).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Dabei sind wir auf eure Mitarbeit als Eltern angewiesen. Wir bitten euch, 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 xml:space="preserve">r euer Kind ein Google Konto zu erstellen (falls nicht bereits vorhanden). Um das Konto eures Kindes zu kontrollieren, ist zudem auch ein Google Konto eines Elternteils erforderlich. 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Konto erstellen f</w:t>
      </w:r>
      <w:r>
        <w:rPr>
          <w:rtl w:val="0"/>
        </w:rPr>
        <w:t>ü</w:t>
      </w:r>
      <w:r>
        <w:rPr>
          <w:rtl w:val="0"/>
        </w:rPr>
        <w:t>r Elternteil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Hinweis: Falls ein Elternteil bereits ein Google Konto hat, kann dieses verwendet werden. Somit ist dieser Schritt dann nicht n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tig.</w:t>
      </w:r>
    </w:p>
    <w:p>
      <w:pPr>
        <w:pStyle w:val="Body"/>
        <w:bidi w:val="0"/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begin" w:fldLock="0"/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instrText xml:space="preserve"> HYPERLINK "https://accounts.google.com/signup/v2/webcreateaccount?service=accountsettings&amp;continue=https://myaccount.google.com/?utm_source=sign_in_no_continue&amp;pli=1&amp;dsh=S83980961:1584949864277453&amp;gmb=exp&amp;biz=false&amp;flowName=GlifWebSignIn&amp;flowEntry=SignUp"</w:instrText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separate" w:fldLock="0"/>
      </w:r>
      <w:r>
        <w:rPr>
          <w:rStyle w:val="Hyperlink.0"/>
          <w:rFonts w:ascii="Times" w:hAnsi="Times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 xml:space="preserve">Link zu Google </w:t>
      </w:r>
      <w:r>
        <w:rPr>
          <w:rStyle w:val="Hyperlink.0"/>
          <w:rFonts w:ascii="Times" w:hAnsi="Times" w:hint="default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>ö</w:t>
      </w:r>
      <w:r>
        <w:rPr>
          <w:rStyle w:val="Hyperlink.0"/>
          <w:rFonts w:ascii="Times" w:hAnsi="Times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>ffnen</w:t>
      </w:r>
      <w:r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end" w:fldLock="0"/>
      </w:r>
      <w:r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-153071</wp:posOffset>
            </wp:positionH>
            <wp:positionV relativeFrom="line">
              <wp:posOffset>195543</wp:posOffset>
            </wp:positionV>
            <wp:extent cx="4076700" cy="48768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87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Falls der Name schon vergeben ist,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 xml:space="preserve">nnt ihr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"mailto:name.vorname.ch@gmail.com"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name.vorname.ch@gmail.com</w:t>
      </w:r>
      <w:r>
        <w:rPr/>
        <w:fldChar w:fldCharType="end" w:fldLock="0"/>
      </w:r>
      <w:r>
        <w:rPr>
          <w:rFonts w:cs="Arial Unicode MS" w:eastAsia="Arial Unicode MS"/>
          <w:rtl w:val="0"/>
          <w:lang w:val="en-US"/>
        </w:rPr>
        <w:t xml:space="preserve"> verwenden (z. B.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"mailto:max.muster.ch@gmail.com"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max.muster.ch@gmail.com</w:t>
      </w:r>
      <w:r>
        <w:rPr/>
        <w:fldChar w:fldCharType="end" w:fldLock="0"/>
      </w:r>
      <w:r>
        <w:rPr>
          <w:rFonts w:cs="Arial Unicode MS" w:eastAsia="Arial Unicode MS"/>
          <w:rtl w:val="0"/>
          <w:lang w:val="en-US"/>
        </w:rPr>
        <w:t>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Weiter</w:t>
      </w:r>
      <w:r>
        <w:rPr>
          <w:rFonts w:cs="Arial Unicode MS" w:eastAsia="Arial Unicode MS" w:hint="default"/>
          <w:rtl w:val="0"/>
          <w:lang w:val="en-US"/>
        </w:rPr>
        <w:t xml:space="preserve">” </w:t>
      </w:r>
      <w:r>
        <w:rPr>
          <w:rFonts w:cs="Arial Unicode MS" w:eastAsia="Arial Unicode MS"/>
          <w:rtl w:val="0"/>
          <w:lang w:val="en-US"/>
        </w:rPr>
        <w:t xml:space="preserve">klicken und der Navigation folgen bis das Konto erstellt ist (manchmal auch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  <w:lang w:val="de-DE"/>
        </w:rPr>
        <w:t>Ich stimme zu</w:t>
      </w:r>
      <w:r>
        <w:rPr>
          <w:rFonts w:cs="Arial Unicode MS" w:eastAsia="Arial Unicode MS" w:hint="default"/>
          <w:rtl w:val="0"/>
        </w:rPr>
        <w:t>”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</w:rPr>
        <w:t>Best</w:t>
      </w:r>
      <w:r>
        <w:rPr>
          <w:rFonts w:cs="Arial Unicode MS" w:eastAsia="Arial Unicode MS" w:hint="default"/>
          <w:rtl w:val="0"/>
        </w:rPr>
        <w:t>ä</w:t>
      </w:r>
      <w:r>
        <w:rPr>
          <w:rFonts w:cs="Arial Unicode MS" w:eastAsia="Arial Unicode MS"/>
          <w:rtl w:val="0"/>
          <w:lang w:val="de-DE"/>
        </w:rPr>
        <w:t>tigen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  <w:lang w:val="de-DE"/>
        </w:rPr>
        <w:t xml:space="preserve">und </w:t>
      </w:r>
      <w:r>
        <w:rPr>
          <w:rFonts w:cs="Arial Unicode MS" w:eastAsia="Arial Unicode MS" w:hint="default"/>
          <w:rtl w:val="0"/>
        </w:rPr>
        <w:t>ä</w:t>
      </w:r>
      <w:r>
        <w:rPr>
          <w:rFonts w:cs="Arial Unicode MS" w:eastAsia="Arial Unicode MS"/>
          <w:rtl w:val="0"/>
          <w:lang w:val="de-DE"/>
        </w:rPr>
        <w:t>hnliches</w:t>
      </w:r>
      <w:r>
        <w:rPr>
          <w:rFonts w:cs="Arial Unicode MS" w:eastAsia="Arial Unicode MS"/>
          <w:rtl w:val="0"/>
          <w:lang w:val="en-US"/>
        </w:rPr>
        <w:t>).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w:rPr>
          <w:rtl w:val="0"/>
        </w:rPr>
        <w:t>Konto erstellen f</w:t>
      </w:r>
      <w:r>
        <w:rPr>
          <w:rtl w:val="0"/>
        </w:rPr>
        <w:t>ü</w:t>
      </w:r>
      <w:r>
        <w:rPr>
          <w:rtl w:val="0"/>
        </w:rPr>
        <w:t>r Kind</w:t>
      </w:r>
    </w:p>
    <w:p>
      <w:pPr>
        <w:pStyle w:val="Body"/>
        <w:bidi w:val="0"/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begin" w:fldLock="0"/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instrText xml:space="preserve"> HYPERLINK "https://accounts.google.com/signup/v2/webcreateaccount?service=accountsettings&amp;continue=https://myaccount.google.com/?utm_source=sign_in_no_continue&amp;pli=1&amp;dsh=S83980961:1584949864277453&amp;gmb=exp&amp;biz=false&amp;flowName=GlifWebSignIn&amp;flowEntry=SignUp"</w:instrText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separate" w:fldLock="0"/>
      </w:r>
      <w:r>
        <w:rPr>
          <w:rStyle w:val="Hyperlink.0"/>
          <w:rFonts w:ascii="Times" w:hAnsi="Times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 xml:space="preserve">Link zu Google </w:t>
      </w:r>
      <w:r>
        <w:rPr>
          <w:rStyle w:val="Hyperlink.0"/>
          <w:rFonts w:ascii="Times" w:hAnsi="Times" w:hint="default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>ö</w:t>
      </w:r>
      <w:r>
        <w:rPr>
          <w:rStyle w:val="Hyperlink.0"/>
          <w:rFonts w:ascii="Times" w:hAnsi="Times"/>
          <w:outline w:val="0"/>
          <w:color w:val="0000ee"/>
          <w:sz w:val="24"/>
          <w:szCs w:val="24"/>
          <w:u w:val="single"/>
          <w:rtl w:val="0"/>
          <w:lang w:val="en-US"/>
          <w14:textFill>
            <w14:solidFill>
              <w14:srgbClr w14:val="0000EE"/>
            </w14:solidFill>
          </w14:textFill>
        </w:rPr>
        <w:t>ffnen</w:t>
      </w:r>
      <w:r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end" w:fldLock="0"/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Hinweise</w:t>
      </w:r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Falls euer Kind bereits ein Google Konto hat, kann dieses verwendet werden. Somit i</w: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307059</wp:posOffset>
                </wp:positionH>
                <wp:positionV relativeFrom="page">
                  <wp:posOffset>6217882</wp:posOffset>
                </wp:positionV>
                <wp:extent cx="4994437" cy="0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437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24.2pt;margin-top:489.6pt;width:393.3pt;height:0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line>
            </w:pict>
          </mc:Fallback>
        </mc:AlternateContent>
      </w:r>
      <w:r>
        <w:rPr>
          <w:rFonts w:cs="Arial Unicode MS" w:eastAsia="Arial Unicode MS"/>
          <w:rtl w:val="0"/>
          <w:lang w:val="en-US"/>
        </w:rPr>
        <w:t>st dieser Schritt dann nicht n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tig.</w:t>
      </w:r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Der Name soll den Vor- und Nachnamen des Kindes beinhalten (keine Fantasie Namen).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819748</wp:posOffset>
            </wp:positionH>
            <wp:positionV relativeFrom="line">
              <wp:posOffset>172936</wp:posOffset>
            </wp:positionV>
            <wp:extent cx="3492500" cy="345440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5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1262978</wp:posOffset>
            </wp:positionH>
            <wp:positionV relativeFrom="line">
              <wp:posOffset>4406900</wp:posOffset>
            </wp:positionV>
            <wp:extent cx="3581400" cy="3911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11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  <w:lang w:val="de-DE"/>
        </w:rPr>
        <w:t>Weiter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  <w:lang w:val="de-DE"/>
        </w:rPr>
        <w:t xml:space="preserve">klicken und der Navigation folgen (manchmal auch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  <w:lang w:val="de-DE"/>
        </w:rPr>
        <w:t>Ich stimme zu</w:t>
      </w:r>
      <w:r>
        <w:rPr>
          <w:rFonts w:cs="Arial Unicode MS" w:eastAsia="Arial Unicode MS" w:hint="default"/>
          <w:rtl w:val="0"/>
        </w:rPr>
        <w:t>”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1"/>
          <w:lang w:val="ar-SA" w:bidi="ar-SA"/>
        </w:rPr>
        <w:t>“</w:t>
      </w:r>
      <w:r>
        <w:rPr>
          <w:rFonts w:cs="Arial Unicode MS" w:eastAsia="Arial Unicode MS"/>
          <w:rtl w:val="0"/>
        </w:rPr>
        <w:t>Best</w:t>
      </w:r>
      <w:r>
        <w:rPr>
          <w:rFonts w:cs="Arial Unicode MS" w:eastAsia="Arial Unicode MS" w:hint="default"/>
          <w:rtl w:val="0"/>
        </w:rPr>
        <w:t>ä</w:t>
      </w:r>
      <w:r>
        <w:rPr>
          <w:rFonts w:cs="Arial Unicode MS" w:eastAsia="Arial Unicode MS"/>
          <w:rtl w:val="0"/>
          <w:lang w:val="de-DE"/>
        </w:rPr>
        <w:t>tigen</w:t>
      </w:r>
      <w:r>
        <w:rPr>
          <w:rFonts w:cs="Arial Unicode MS" w:eastAsia="Arial Unicode MS" w:hint="default"/>
          <w:rtl w:val="0"/>
        </w:rPr>
        <w:t xml:space="preserve">” </w:t>
      </w:r>
      <w:r>
        <w:rPr>
          <w:rFonts w:cs="Arial Unicode MS" w:eastAsia="Arial Unicode MS"/>
          <w:rtl w:val="0"/>
          <w:lang w:val="de-DE"/>
        </w:rPr>
        <w:t xml:space="preserve">und </w:t>
      </w:r>
      <w:r>
        <w:rPr>
          <w:rFonts w:cs="Arial Unicode MS" w:eastAsia="Arial Unicode MS" w:hint="default"/>
          <w:rtl w:val="0"/>
        </w:rPr>
        <w:t>ä</w:t>
      </w:r>
      <w:r>
        <w:rPr>
          <w:rFonts w:cs="Arial Unicode MS" w:eastAsia="Arial Unicode MS"/>
          <w:rtl w:val="0"/>
          <w:lang w:val="de-DE"/>
        </w:rPr>
        <w:t>hnliches).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160679</wp:posOffset>
            </wp:positionV>
            <wp:extent cx="6120057" cy="3766189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661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Weiter</w:t>
      </w:r>
      <w:r>
        <w:rPr>
          <w:rFonts w:cs="Arial Unicode MS" w:eastAsia="Arial Unicode MS" w:hint="default"/>
          <w:rtl w:val="0"/>
          <w:lang w:val="en-US"/>
        </w:rPr>
        <w:t xml:space="preserve">” </w:t>
      </w:r>
      <w:r>
        <w:rPr>
          <w:rFonts w:cs="Arial Unicode MS" w:eastAsia="Arial Unicode MS"/>
          <w:rtl w:val="0"/>
          <w:lang w:val="en-US"/>
        </w:rPr>
        <w:t>klic</w: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4672419</wp:posOffset>
                </wp:positionV>
                <wp:extent cx="4994437" cy="0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437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56.7pt;margin-top:367.9pt;width:393.3pt;height:0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line>
            </w:pict>
          </mc:Fallback>
        </mc:AlternateContent>
      </w:r>
      <w:r>
        <w:rPr>
          <w:rFonts w:cs="Arial Unicode MS" w:eastAsia="Arial Unicode MS"/>
          <w:rtl w:val="0"/>
          <w:lang w:val="en-US"/>
        </w:rPr>
        <w:t xml:space="preserve">ken und der Navigation folgen bis das Konto erstellt ist (manchmal auch </w:t>
      </w: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Ich stimme zu</w:t>
      </w:r>
      <w:r>
        <w:rPr>
          <w:rFonts w:cs="Arial Unicode MS" w:eastAsia="Arial Unicode MS" w:hint="default"/>
          <w:rtl w:val="0"/>
          <w:lang w:val="en-US"/>
        </w:rPr>
        <w:t>”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Best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tigen</w:t>
      </w:r>
      <w:r>
        <w:rPr>
          <w:rFonts w:cs="Arial Unicode MS" w:eastAsia="Arial Unicode MS" w:hint="default"/>
          <w:rtl w:val="0"/>
          <w:lang w:val="en-US"/>
        </w:rPr>
        <w:t xml:space="preserve">” </w:t>
      </w:r>
      <w:r>
        <w:rPr>
          <w:rFonts w:cs="Arial Unicode MS" w:eastAsia="Arial Unicode MS"/>
          <w:rtl w:val="0"/>
          <w:lang w:val="en-US"/>
        </w:rPr>
        <w:t xml:space="preserve">und 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hnliches).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w:rPr>
          <w:rtl w:val="0"/>
        </w:rPr>
        <w:t>Hangouts starten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Sobald das Konto eures Kindes erstellt ist, teilt ihr mir bitte dessen Email-Adresse mit. Ich 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ge diese dann dem Klassenchat hinzu.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Gebt die Adresse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"http://hangouts.google.com"</w:instrText>
      </w:r>
      <w:r>
        <w:rPr>
          <w:rStyle w:val="Hyperlink.1"/>
        </w:rPr>
        <w:fldChar w:fldCharType="separate" w:fldLock="0"/>
      </w:r>
      <w:r>
        <w:rPr>
          <w:rStyle w:val="Hyperlink.1"/>
          <w:rFonts w:cs="Arial Unicode MS" w:eastAsia="Arial Unicode MS"/>
          <w:rtl w:val="0"/>
          <w:lang w:val="en-US"/>
        </w:rPr>
        <w:t>hangouts.google.com</w:t>
      </w:r>
      <w:r>
        <w:rPr/>
        <w:fldChar w:fldCharType="end" w:fldLock="0"/>
      </w:r>
      <w:r>
        <w:rPr>
          <w:rFonts w:cs="Arial Unicode MS" w:eastAsia="Arial Unicode MS"/>
          <w:rtl w:val="0"/>
          <w:lang w:val="en-US"/>
        </w:rPr>
        <w:t xml:space="preserve"> in euren Internet Browser ein. Bei mobilen Ger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ten (Android, iPhone, Tablet) installiert die App, die angeboten wird.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Anschliessend meldet ihr euch mit dem neu erstellten Google Konto eures Kin</w: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1201529</wp:posOffset>
                </wp:positionH>
                <wp:positionV relativeFrom="page">
                  <wp:posOffset>5448549</wp:posOffset>
                </wp:positionV>
                <wp:extent cx="4994437" cy="0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437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94.6pt;margin-top:429.0pt;width:393.3pt;height:0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line>
            </w:pict>
          </mc:Fallback>
        </mc:AlternateContent>
      </w:r>
      <w:r>
        <w:rPr>
          <w:rFonts w:cs="Arial Unicode MS" w:eastAsia="Arial Unicode MS"/>
          <w:rtl w:val="0"/>
          <w:lang w:val="en-US"/>
        </w:rPr>
        <w:t>des an.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991387"/>
            <wp:effectExtent l="0" t="0" r="0" b="0"/>
            <wp:wrapThrough wrapText="bothSides" distL="152400" distR="152400">
              <wp:wrapPolygon edited="1">
                <wp:start x="0" y="0"/>
                <wp:lineTo x="21578" y="0"/>
                <wp:lineTo x="21578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91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Anschliessend bekommt ihr ein solches Bild: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-87629</wp:posOffset>
            </wp:positionH>
            <wp:positionV relativeFrom="line">
              <wp:posOffset>267482</wp:posOffset>
            </wp:positionV>
            <wp:extent cx="6120057" cy="37329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555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32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Klickt zuerst auf Nachricht und gebt bei </w:t>
      </w:r>
      <w:r>
        <w:rPr>
          <w:rFonts w:cs="Arial Unicode MS" w:eastAsia="Arial Unicode MS" w:hint="default"/>
          <w:rtl w:val="0"/>
          <w:lang w:val="en-US"/>
        </w:rPr>
        <w:t>“</w:t>
      </w:r>
      <w:r>
        <w:rPr>
          <w:rFonts w:cs="Arial Unicode MS" w:eastAsia="Arial Unicode MS"/>
          <w:rtl w:val="0"/>
          <w:lang w:val="en-US"/>
        </w:rPr>
        <w:t>Name, E-Mail oder Telefon eingeben</w:t>
      </w:r>
      <w:r>
        <w:rPr>
          <w:rFonts w:cs="Arial Unicode MS" w:eastAsia="Arial Unicode MS" w:hint="default"/>
          <w:rtl w:val="0"/>
          <w:lang w:val="en-US"/>
        </w:rPr>
        <w:t xml:space="preserve">” </w:t>
      </w:r>
      <w:r>
        <w:rPr>
          <w:rFonts w:cs="Arial Unicode MS" w:eastAsia="Arial Unicode MS"/>
          <w:rtl w:val="0"/>
          <w:lang w:val="en-US"/>
        </w:rPr>
        <w:t xml:space="preserve">folgendes ein: </w:t>
      </w:r>
      <w:r>
        <w:rPr>
          <w:rFonts w:cs="Arial Unicode MS" w:eastAsia="Arial Unicode MS"/>
          <w:b w:val="1"/>
          <w:bCs w:val="1"/>
          <w:rtl w:val="0"/>
          <w:lang w:val="en-US"/>
        </w:rPr>
        <w:t>&lt;replace-with-your-company-email&gt;</w:t>
      </w:r>
      <w:r>
        <w:rPr>
          <w:rFonts w:cs="Arial Unicode MS" w:eastAsia="Arial Unicode MS"/>
          <w:rtl w:val="0"/>
          <w:lang w:val="en-US"/>
        </w:rPr>
        <w:t>. Nachdem ich die Anfrage best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tigt habe,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nnt ihr eine Nachricht schicken (z. B. test). Anschliessend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 xml:space="preserve">nnen wir zusammen ausprobieren, ob es mit dem Videoanruf auch funktioniert.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bidi w:val="0"/>
      </w:pPr>
      <w:r>
        <w:rPr>
          <w:rtl w:val="0"/>
        </w:rPr>
        <w:t>Fragen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Ihr k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 xml:space="preserve">nnt mich bei technischen Fragen </w:t>
      </w:r>
      <w:r>
        <w:rPr>
          <w:rFonts w:cs="Arial Unicode MS" w:eastAsia="Arial Unicode MS"/>
          <w:rtl w:val="0"/>
          <w:lang w:val="de-DE"/>
        </w:rPr>
        <w:t xml:space="preserve">wie folgt </w:t>
      </w:r>
      <w:r>
        <w:rPr>
          <w:rFonts w:cs="Arial Unicode MS" w:eastAsia="Arial Unicode MS"/>
          <w:rtl w:val="0"/>
          <w:lang w:val="en-US"/>
        </w:rPr>
        <w:t>erreichen: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&lt;your contact details&gt;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r alle weiteren Fragen wendet euch bitte weiter wie bisher an die Lehrerin.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Tipps &amp; Tricks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r die Funktion von Google Hangouts nicht zwingend n</w:t>
      </w:r>
      <w:r>
        <w:rPr>
          <w:rFonts w:cs="Arial Unicode MS" w:eastAsia="Arial Unicode MS" w:hint="default"/>
          <w:rtl w:val="0"/>
          <w:lang w:val="en-US"/>
        </w:rPr>
        <w:t>ö</w:t>
      </w:r>
      <w:r>
        <w:rPr>
          <w:rFonts w:cs="Arial Unicode MS" w:eastAsia="Arial Unicode MS"/>
          <w:rtl w:val="0"/>
          <w:lang w:val="en-US"/>
        </w:rPr>
        <w:t>tig. Kann auch noch sp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ter einmal gemacht bzw. angeschaut werden.</w:t>
      </w:r>
    </w:p>
    <w:p>
      <w:pPr>
        <w:pStyle w:val="Heading 2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Regeln</w:t>
      </w:r>
    </w:p>
    <w:p>
      <w:pPr>
        <w:pStyle w:val="Body"/>
        <w:bidi w:val="0"/>
      </w:pPr>
      <w:r>
        <w:br w:type="textWrapping"/>
      </w:r>
      <w:r>
        <w:rPr>
          <w:rFonts w:cs="Arial Unicode MS" w:eastAsia="Arial Unicode MS"/>
          <w:rtl w:val="0"/>
          <w:lang w:val="en-US"/>
        </w:rPr>
        <w:t>Bitte schaut zusammen mit eurem Kind diese Regeln an.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1021678</wp:posOffset>
            </wp:positionH>
            <wp:positionV relativeFrom="line">
              <wp:posOffset>187923</wp:posOffset>
            </wp:positionV>
            <wp:extent cx="4064000" cy="5727700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Mikrofon stumm schalten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Kinder (und andere Leute), die nicht sprechen, sollen das Mikrofon auf stumm schalten, damit es nicht zuviele Nebenger</w:t>
      </w:r>
      <w:r>
        <w:rPr>
          <w:rFonts w:cs="Arial Unicode MS" w:eastAsia="Arial Unicode MS" w:hint="default"/>
          <w:rtl w:val="0"/>
          <w:lang w:val="en-US"/>
        </w:rPr>
        <w:t>ä</w:t>
      </w:r>
      <w:r>
        <w:rPr>
          <w:rFonts w:cs="Arial Unicode MS" w:eastAsia="Arial Unicode MS"/>
          <w:rtl w:val="0"/>
          <w:lang w:val="en-US"/>
        </w:rPr>
        <w:t>usche gibt (Symbol unten links).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Unten rechts auf den Bildern hat es zudem ein Kamera Symbol. Wird dieses geklickt, wird das eig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3403928</wp:posOffset>
            </wp:positionH>
            <wp:positionV relativeFrom="page">
              <wp:posOffset>6532409</wp:posOffset>
            </wp:positionV>
            <wp:extent cx="3040552" cy="33637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559"/>
                <wp:lineTo x="0" y="21559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552" cy="3363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  <w:lang w:val="en-US"/>
        </w:rPr>
        <w:t xml:space="preserve">ene Videobild 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bertragen oder auch nicht.</w:t>
      </w:r>
    </w:p>
    <w:p>
      <w:pPr>
        <w:pStyle w:val="Body"/>
        <w:bidi w:val="0"/>
      </w:pPr>
    </w:p>
    <w:tbl>
      <w:tblPr>
        <w:tblW w:w="927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37"/>
        <w:gridCol w:w="4637"/>
      </w:tblGrid>
      <w:tr>
        <w:tblPrEx>
          <w:shd w:val="clear" w:color="auto" w:fill="auto"/>
        </w:tblPrEx>
        <w:trPr>
          <w:trHeight w:val="6233" w:hRule="atLeast"/>
        </w:trPr>
        <w:tc>
          <w:tcPr>
            <w:tcW w:type="dxa" w:w="46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</w:pPr>
            <w:r>
              <w:rPr>
                <w:rFonts w:cs="Arial Unicode MS" w:eastAsia="Arial Unicode MS"/>
                <w:rtl w:val="0"/>
                <w:lang w:val="it-IT"/>
              </w:rPr>
              <w:t>Mikrofon</w:t>
            </w:r>
            <w:r>
              <w:rPr>
                <w:rFonts w:cs="Arial Unicode MS" w:eastAsia="Arial Unicode MS"/>
                <w:rtl w:val="0"/>
                <w:lang w:val="en-US"/>
              </w:rPr>
              <w:t xml:space="preserve"> </w:t>
            </w:r>
            <w:r>
              <w:rPr>
                <w:rFonts w:cs="Arial Unicode MS" w:eastAsia="Arial Unicode MS"/>
                <w:rtl w:val="0"/>
              </w:rPr>
              <w:t>ist aktiv</w:t>
            </w:r>
            <w:r>
              <w:rPr>
                <w:rFonts w:cs="Arial Unicode MS" w:eastAsia="Arial Unicode MS"/>
                <w:rtl w:val="0"/>
                <w:lang w:val="en-US"/>
              </w:rPr>
              <w:t>, die Lehrerin h</w:t>
            </w:r>
            <w:r>
              <w:rPr>
                <w:rFonts w:cs="Arial Unicode MS" w:eastAsia="Arial Unicode MS" w:hint="default"/>
                <w:rtl w:val="0"/>
                <w:lang w:val="en-US"/>
              </w:rPr>
              <w:t>ö</w:t>
            </w:r>
            <w:r>
              <w:rPr>
                <w:rFonts w:cs="Arial Unicode MS" w:eastAsia="Arial Unicode MS"/>
                <w:rtl w:val="0"/>
                <w:lang w:val="en-US"/>
              </w:rPr>
              <w:t>rt was das Kind sagt</w:t>
            </w:r>
          </w:p>
          <w:p>
            <w:pPr>
              <w:pStyle w:val="Body"/>
              <w:bidi w:val="0"/>
            </w:pPr>
          </w:p>
          <w:p>
            <w:pPr>
              <w:pStyle w:val="Body"/>
              <w:bidi w:val="0"/>
            </w:pPr>
            <w:r>
              <w:drawing>
                <wp:inline distT="0" distB="0" distL="0" distR="0">
                  <wp:extent cx="2122272" cy="3442150"/>
                  <wp:effectExtent l="0" t="0" r="0" b="0"/>
                  <wp:docPr id="107374183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272" cy="34421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tl w:val="0"/>
              </w:rPr>
              <w:t>Mikrofon ist nicht aktiv (stumm)</w:t>
            </w:r>
            <w:r>
              <w:rPr>
                <w:rtl w:val="0"/>
                <w:lang w:val="en-US"/>
              </w:rPr>
              <w:t>, die Lehrerin h</w:t>
            </w:r>
            <w:r>
              <w:rPr>
                <w:rtl w:val="0"/>
                <w:lang w:val="en-US"/>
              </w:rPr>
              <w:t>ö</w:t>
            </w:r>
            <w:r>
              <w:rPr>
                <w:rtl w:val="0"/>
                <w:lang w:val="en-US"/>
              </w:rPr>
              <w:t>rt nicht, was das Kind sagt.</w:t>
            </w:r>
          </w:p>
          <w:p>
            <w:pPr>
              <w:pStyle w:val="Table Style 2"/>
              <w:bidi w:val="0"/>
            </w:pPr>
          </w:p>
          <w:p>
            <w:pPr>
              <w:pStyle w:val="Table Style 2"/>
              <w:bidi w:val="0"/>
            </w:pPr>
            <w:r>
              <w:drawing>
                <wp:inline distT="0" distB="0" distL="0" distR="0">
                  <wp:extent cx="2205885" cy="3442150"/>
                  <wp:effectExtent l="0" t="0" r="0" b="0"/>
                  <wp:docPr id="107374183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885" cy="34421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"/>
        <w:bidi w:val="0"/>
      </w:pPr>
    </w:p>
    <w:p>
      <w:pPr>
        <w:pStyle w:val="Heading 2"/>
        <w:bidi w:val="0"/>
      </w:pPr>
    </w:p>
    <w:p>
      <w:pPr>
        <w:pStyle w:val="Heading 2"/>
        <w:bidi w:val="0"/>
      </w:pPr>
      <w:r>
        <w:rPr>
          <w:rFonts w:cs="Arial Unicode MS" w:eastAsia="Arial Unicode MS"/>
          <w:rtl w:val="0"/>
          <w:lang w:val="en-US"/>
        </w:rPr>
        <w:t>App 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r die Verwaltung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den App Stores (Google Play, Apple) gibt es eine App, mit der ein Erwachsener das Konto des Kindes verwalten kann. Hier kann zum Beispiel ein Profilbild des Kindes hinzugef</w:t>
      </w:r>
      <w:r>
        <w:rPr>
          <w:rFonts w:cs="Arial Unicode MS" w:eastAsia="Arial Unicode MS" w:hint="default"/>
          <w:rtl w:val="0"/>
          <w:lang w:val="en-US"/>
        </w:rPr>
        <w:t>ü</w:t>
      </w:r>
      <w:r>
        <w:rPr>
          <w:rFonts w:cs="Arial Unicode MS" w:eastAsia="Arial Unicode MS"/>
          <w:rtl w:val="0"/>
          <w:lang w:val="en-US"/>
        </w:rPr>
        <w:t>gt oder angepasst werden.</w:t>
      </w: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en-US"/>
      </w:rPr>
      <w:t>Hangouts Anleitung</w:t>
    </w:r>
    <w:r>
      <w:tab/>
    </w:r>
    <w:r>
      <w:rPr>
        <w:rtl w:val="0"/>
        <w:lang w:val="en-US"/>
      </w:rPr>
      <w:t>Version 1.0,  23. M</w:t>
    </w:r>
    <w:r>
      <w:rPr>
        <w:rtl w:val="0"/>
        <w:lang w:val="en-US"/>
      </w:rPr>
      <w:t>ä</w:t>
    </w:r>
    <w:r>
      <w:rPr>
        <w:rtl w:val="0"/>
        <w:lang w:val="en-US"/>
      </w:rPr>
      <w:t>rz 2020</w:t>
    </w:r>
    <w:r>
      <w:tab/>
    </w:r>
    <w:r>
      <w:rPr>
        <w:rtl w:val="0"/>
        <w:lang w:val="en-US"/>
      </w:rPr>
      <w:t xml:space="preserve">Seite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en-US"/>
      </w:rPr>
      <w:t xml:space="preserve"> von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Bullet">
    <w:name w:val="Bullet"/>
    <w:pPr>
      <w:numPr>
        <w:numId w:val="1"/>
      </w:numPr>
    </w:pPr>
  </w:style>
  <w:style w:type="character" w:styleId="Hyperlink.1">
    <w:name w:val="Hyperlink.1"/>
    <w:basedOn w:val="Hyperlink.0"/>
    <w:next w:val="Hyperlink.1"/>
    <w:rPr>
      <w:b w:val="1"/>
      <w:bCs w:val="1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1.png"/><Relationship Id="rId9" Type="http://schemas.openxmlformats.org/officeDocument/2006/relationships/image" Target="media/image5.tif"/><Relationship Id="rId10" Type="http://schemas.openxmlformats.org/officeDocument/2006/relationships/image" Target="media/image6.tif"/><Relationship Id="rId11" Type="http://schemas.openxmlformats.org/officeDocument/2006/relationships/image" Target="media/image2.png"/><Relationship Id="rId12" Type="http://schemas.openxmlformats.org/officeDocument/2006/relationships/image" Target="media/image7.tif"/><Relationship Id="rId13" Type="http://schemas.openxmlformats.org/officeDocument/2006/relationships/image" Target="media/image8.tif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