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B83A42" w:rsidRDefault="00263C33">
          <w:pPr>
            <w:pStyle w:val="TDC1"/>
            <w:tabs>
              <w:tab w:val="right" w:leader="dot" w:pos="8494"/>
            </w:tabs>
            <w:rPr>
              <w:rFonts w:eastAsiaTheme="minorEastAsia"/>
              <w:noProof/>
              <w:lang w:eastAsia="es-UY"/>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042716" w:history="1">
            <w:r w:rsidR="00B83A42" w:rsidRPr="007550D7">
              <w:rPr>
                <w:rStyle w:val="Hipervnculo"/>
                <w:rFonts w:eastAsia="Times New Roman"/>
                <w:noProof/>
                <w:lang w:eastAsia="es-UY"/>
              </w:rPr>
              <w:t>Introducción</w:t>
            </w:r>
            <w:r w:rsidR="00B83A42">
              <w:rPr>
                <w:noProof/>
                <w:webHidden/>
              </w:rPr>
              <w:tab/>
            </w:r>
            <w:r w:rsidR="00B83A42">
              <w:rPr>
                <w:noProof/>
                <w:webHidden/>
              </w:rPr>
              <w:fldChar w:fldCharType="begin"/>
            </w:r>
            <w:r w:rsidR="00B83A42">
              <w:rPr>
                <w:noProof/>
                <w:webHidden/>
              </w:rPr>
              <w:instrText xml:space="preserve"> PAGEREF _Toc395042716 \h </w:instrText>
            </w:r>
            <w:r w:rsidR="00B83A42">
              <w:rPr>
                <w:noProof/>
                <w:webHidden/>
              </w:rPr>
            </w:r>
            <w:r w:rsidR="00B83A42">
              <w:rPr>
                <w:noProof/>
                <w:webHidden/>
              </w:rPr>
              <w:fldChar w:fldCharType="separate"/>
            </w:r>
            <w:r w:rsidR="00B83A42">
              <w:rPr>
                <w:noProof/>
                <w:webHidden/>
              </w:rPr>
              <w:t>4</w:t>
            </w:r>
            <w:r w:rsidR="00B83A42">
              <w:rPr>
                <w:noProof/>
                <w:webHidden/>
              </w:rPr>
              <w:fldChar w:fldCharType="end"/>
            </w:r>
          </w:hyperlink>
        </w:p>
        <w:p w:rsidR="00B83A42" w:rsidRDefault="006D669F">
          <w:pPr>
            <w:pStyle w:val="TDC2"/>
            <w:tabs>
              <w:tab w:val="right" w:leader="dot" w:pos="8494"/>
            </w:tabs>
            <w:rPr>
              <w:rFonts w:eastAsiaTheme="minorEastAsia"/>
              <w:noProof/>
              <w:lang w:eastAsia="es-UY"/>
            </w:rPr>
          </w:pPr>
          <w:hyperlink w:anchor="_Toc395042717" w:history="1">
            <w:r w:rsidR="00B83A42" w:rsidRPr="007550D7">
              <w:rPr>
                <w:rStyle w:val="Hipervnculo"/>
                <w:rFonts w:eastAsia="Times New Roman"/>
                <w:noProof/>
                <w:lang w:eastAsia="es-UY"/>
              </w:rPr>
              <w:t>Definición del problema</w:t>
            </w:r>
            <w:r w:rsidR="00B83A42">
              <w:rPr>
                <w:noProof/>
                <w:webHidden/>
              </w:rPr>
              <w:tab/>
            </w:r>
            <w:r w:rsidR="00B83A42">
              <w:rPr>
                <w:noProof/>
                <w:webHidden/>
              </w:rPr>
              <w:fldChar w:fldCharType="begin"/>
            </w:r>
            <w:r w:rsidR="00B83A42">
              <w:rPr>
                <w:noProof/>
                <w:webHidden/>
              </w:rPr>
              <w:instrText xml:space="preserve"> PAGEREF _Toc395042717 \h </w:instrText>
            </w:r>
            <w:r w:rsidR="00B83A42">
              <w:rPr>
                <w:noProof/>
                <w:webHidden/>
              </w:rPr>
            </w:r>
            <w:r w:rsidR="00B83A42">
              <w:rPr>
                <w:noProof/>
                <w:webHidden/>
              </w:rPr>
              <w:fldChar w:fldCharType="separate"/>
            </w:r>
            <w:r w:rsidR="00B83A42">
              <w:rPr>
                <w:noProof/>
                <w:webHidden/>
              </w:rPr>
              <w:t>6</w:t>
            </w:r>
            <w:r w:rsidR="00B83A42">
              <w:rPr>
                <w:noProof/>
                <w:webHidden/>
              </w:rPr>
              <w:fldChar w:fldCharType="end"/>
            </w:r>
          </w:hyperlink>
        </w:p>
        <w:p w:rsidR="00B83A42" w:rsidRDefault="006D669F">
          <w:pPr>
            <w:pStyle w:val="TDC1"/>
            <w:tabs>
              <w:tab w:val="right" w:leader="dot" w:pos="8494"/>
            </w:tabs>
            <w:rPr>
              <w:rFonts w:eastAsiaTheme="minorEastAsia"/>
              <w:noProof/>
              <w:lang w:eastAsia="es-UY"/>
            </w:rPr>
          </w:pPr>
          <w:hyperlink w:anchor="_Toc395042718" w:history="1">
            <w:r w:rsidR="00B83A42" w:rsidRPr="007550D7">
              <w:rPr>
                <w:rStyle w:val="Hipervnculo"/>
                <w:rFonts w:eastAsia="Times New Roman"/>
                <w:noProof/>
                <w:lang w:eastAsia="es-UY"/>
              </w:rPr>
              <w:t>Métodos y soluciones de VRP</w:t>
            </w:r>
            <w:r w:rsidR="00B83A42">
              <w:rPr>
                <w:noProof/>
                <w:webHidden/>
              </w:rPr>
              <w:tab/>
            </w:r>
            <w:r w:rsidR="00B83A42">
              <w:rPr>
                <w:noProof/>
                <w:webHidden/>
              </w:rPr>
              <w:fldChar w:fldCharType="begin"/>
            </w:r>
            <w:r w:rsidR="00B83A42">
              <w:rPr>
                <w:noProof/>
                <w:webHidden/>
              </w:rPr>
              <w:instrText xml:space="preserve"> PAGEREF _Toc395042718 \h </w:instrText>
            </w:r>
            <w:r w:rsidR="00B83A42">
              <w:rPr>
                <w:noProof/>
                <w:webHidden/>
              </w:rPr>
            </w:r>
            <w:r w:rsidR="00B83A42">
              <w:rPr>
                <w:noProof/>
                <w:webHidden/>
              </w:rPr>
              <w:fldChar w:fldCharType="separate"/>
            </w:r>
            <w:r w:rsidR="00B83A42">
              <w:rPr>
                <w:noProof/>
                <w:webHidden/>
              </w:rPr>
              <w:t>7</w:t>
            </w:r>
            <w:r w:rsidR="00B83A42">
              <w:rPr>
                <w:noProof/>
                <w:webHidden/>
              </w:rPr>
              <w:fldChar w:fldCharType="end"/>
            </w:r>
          </w:hyperlink>
        </w:p>
        <w:p w:rsidR="00B83A42" w:rsidRDefault="006D669F">
          <w:pPr>
            <w:pStyle w:val="TDC2"/>
            <w:tabs>
              <w:tab w:val="right" w:leader="dot" w:pos="8494"/>
            </w:tabs>
            <w:rPr>
              <w:rFonts w:eastAsiaTheme="minorEastAsia"/>
              <w:noProof/>
              <w:lang w:eastAsia="es-UY"/>
            </w:rPr>
          </w:pPr>
          <w:hyperlink w:anchor="_Toc395042719" w:history="1">
            <w:r w:rsidR="00B83A42" w:rsidRPr="007550D7">
              <w:rPr>
                <w:rStyle w:val="Hipervnculo"/>
                <w:rFonts w:eastAsia="Times New Roman"/>
                <w:noProof/>
                <w:lang w:eastAsia="es-UY"/>
              </w:rPr>
              <w:t>Modelos exactos</w:t>
            </w:r>
            <w:r w:rsidR="00B83A42">
              <w:rPr>
                <w:noProof/>
                <w:webHidden/>
              </w:rPr>
              <w:tab/>
            </w:r>
            <w:r w:rsidR="00B83A42">
              <w:rPr>
                <w:noProof/>
                <w:webHidden/>
              </w:rPr>
              <w:fldChar w:fldCharType="begin"/>
            </w:r>
            <w:r w:rsidR="00B83A42">
              <w:rPr>
                <w:noProof/>
                <w:webHidden/>
              </w:rPr>
              <w:instrText xml:space="preserve"> PAGEREF _Toc395042719 \h </w:instrText>
            </w:r>
            <w:r w:rsidR="00B83A42">
              <w:rPr>
                <w:noProof/>
                <w:webHidden/>
              </w:rPr>
            </w:r>
            <w:r w:rsidR="00B83A42">
              <w:rPr>
                <w:noProof/>
                <w:webHidden/>
              </w:rPr>
              <w:fldChar w:fldCharType="separate"/>
            </w:r>
            <w:r w:rsidR="00B83A42">
              <w:rPr>
                <w:noProof/>
                <w:webHidden/>
              </w:rPr>
              <w:t>7</w:t>
            </w:r>
            <w:r w:rsidR="00B83A42">
              <w:rPr>
                <w:noProof/>
                <w:webHidden/>
              </w:rPr>
              <w:fldChar w:fldCharType="end"/>
            </w:r>
          </w:hyperlink>
        </w:p>
        <w:p w:rsidR="00B83A42" w:rsidRDefault="006D669F">
          <w:pPr>
            <w:pStyle w:val="TDC2"/>
            <w:tabs>
              <w:tab w:val="right" w:leader="dot" w:pos="8494"/>
            </w:tabs>
            <w:rPr>
              <w:rFonts w:eastAsiaTheme="minorEastAsia"/>
              <w:noProof/>
              <w:lang w:eastAsia="es-UY"/>
            </w:rPr>
          </w:pPr>
          <w:hyperlink w:anchor="_Toc395042720" w:history="1">
            <w:r w:rsidR="00B83A42" w:rsidRPr="007550D7">
              <w:rPr>
                <w:rStyle w:val="Hipervnculo"/>
                <w:rFonts w:eastAsia="Times New Roman"/>
                <w:noProof/>
                <w:lang w:eastAsia="es-UY"/>
              </w:rPr>
              <w:t>Métodos aproximados</w:t>
            </w:r>
            <w:r w:rsidR="00B83A42">
              <w:rPr>
                <w:noProof/>
                <w:webHidden/>
              </w:rPr>
              <w:tab/>
            </w:r>
            <w:r w:rsidR="00B83A42">
              <w:rPr>
                <w:noProof/>
                <w:webHidden/>
              </w:rPr>
              <w:fldChar w:fldCharType="begin"/>
            </w:r>
            <w:r w:rsidR="00B83A42">
              <w:rPr>
                <w:noProof/>
                <w:webHidden/>
              </w:rPr>
              <w:instrText xml:space="preserve"> PAGEREF _Toc395042720 \h </w:instrText>
            </w:r>
            <w:r w:rsidR="00B83A42">
              <w:rPr>
                <w:noProof/>
                <w:webHidden/>
              </w:rPr>
            </w:r>
            <w:r w:rsidR="00B83A42">
              <w:rPr>
                <w:noProof/>
                <w:webHidden/>
              </w:rPr>
              <w:fldChar w:fldCharType="separate"/>
            </w:r>
            <w:r w:rsidR="00B83A42">
              <w:rPr>
                <w:noProof/>
                <w:webHidden/>
              </w:rPr>
              <w:t>9</w:t>
            </w:r>
            <w:r w:rsidR="00B83A42">
              <w:rPr>
                <w:noProof/>
                <w:webHidden/>
              </w:rPr>
              <w:fldChar w:fldCharType="end"/>
            </w:r>
          </w:hyperlink>
        </w:p>
        <w:p w:rsidR="00B83A42" w:rsidRDefault="006D669F">
          <w:pPr>
            <w:pStyle w:val="TDC2"/>
            <w:tabs>
              <w:tab w:val="right" w:leader="dot" w:pos="8494"/>
            </w:tabs>
            <w:rPr>
              <w:rFonts w:eastAsiaTheme="minorEastAsia"/>
              <w:noProof/>
              <w:lang w:eastAsia="es-UY"/>
            </w:rPr>
          </w:pPr>
          <w:hyperlink w:anchor="_Toc395042721" w:history="1">
            <w:r w:rsidR="00B83A42" w:rsidRPr="007550D7">
              <w:rPr>
                <w:rStyle w:val="Hipervnculo"/>
                <w:rFonts w:eastAsia="Times New Roman"/>
                <w:noProof/>
                <w:lang w:eastAsia="es-UY"/>
              </w:rPr>
              <w:t>Heurísticas clásicas.</w:t>
            </w:r>
            <w:r w:rsidR="00B83A42">
              <w:rPr>
                <w:noProof/>
                <w:webHidden/>
              </w:rPr>
              <w:tab/>
            </w:r>
            <w:r w:rsidR="00B83A42">
              <w:rPr>
                <w:noProof/>
                <w:webHidden/>
              </w:rPr>
              <w:fldChar w:fldCharType="begin"/>
            </w:r>
            <w:r w:rsidR="00B83A42">
              <w:rPr>
                <w:noProof/>
                <w:webHidden/>
              </w:rPr>
              <w:instrText xml:space="preserve"> PAGEREF _Toc395042721 \h </w:instrText>
            </w:r>
            <w:r w:rsidR="00B83A42">
              <w:rPr>
                <w:noProof/>
                <w:webHidden/>
              </w:rPr>
            </w:r>
            <w:r w:rsidR="00B83A42">
              <w:rPr>
                <w:noProof/>
                <w:webHidden/>
              </w:rPr>
              <w:fldChar w:fldCharType="separate"/>
            </w:r>
            <w:r w:rsidR="00B83A42">
              <w:rPr>
                <w:noProof/>
                <w:webHidden/>
              </w:rPr>
              <w:t>9</w:t>
            </w:r>
            <w:r w:rsidR="00B83A42">
              <w:rPr>
                <w:noProof/>
                <w:webHidden/>
              </w:rPr>
              <w:fldChar w:fldCharType="end"/>
            </w:r>
          </w:hyperlink>
        </w:p>
        <w:p w:rsidR="00B83A42" w:rsidRDefault="006D669F">
          <w:pPr>
            <w:pStyle w:val="TDC2"/>
            <w:tabs>
              <w:tab w:val="right" w:leader="dot" w:pos="8494"/>
            </w:tabs>
            <w:rPr>
              <w:rFonts w:eastAsiaTheme="minorEastAsia"/>
              <w:noProof/>
              <w:lang w:eastAsia="es-UY"/>
            </w:rPr>
          </w:pPr>
          <w:hyperlink w:anchor="_Toc395042722" w:history="1">
            <w:r w:rsidR="00B83A42" w:rsidRPr="007550D7">
              <w:rPr>
                <w:rStyle w:val="Hipervnculo"/>
                <w:rFonts w:eastAsia="Times New Roman"/>
                <w:noProof/>
                <w:lang w:eastAsia="es-UY"/>
              </w:rPr>
              <w:t>Metaheuristicas.</w:t>
            </w:r>
            <w:r w:rsidR="00B83A42">
              <w:rPr>
                <w:noProof/>
                <w:webHidden/>
              </w:rPr>
              <w:tab/>
            </w:r>
            <w:r w:rsidR="00B83A42">
              <w:rPr>
                <w:noProof/>
                <w:webHidden/>
              </w:rPr>
              <w:fldChar w:fldCharType="begin"/>
            </w:r>
            <w:r w:rsidR="00B83A42">
              <w:rPr>
                <w:noProof/>
                <w:webHidden/>
              </w:rPr>
              <w:instrText xml:space="preserve"> PAGEREF _Toc395042722 \h </w:instrText>
            </w:r>
            <w:r w:rsidR="00B83A42">
              <w:rPr>
                <w:noProof/>
                <w:webHidden/>
              </w:rPr>
            </w:r>
            <w:r w:rsidR="00B83A42">
              <w:rPr>
                <w:noProof/>
                <w:webHidden/>
              </w:rPr>
              <w:fldChar w:fldCharType="separate"/>
            </w:r>
            <w:r w:rsidR="00B83A42">
              <w:rPr>
                <w:noProof/>
                <w:webHidden/>
              </w:rPr>
              <w:t>10</w:t>
            </w:r>
            <w:r w:rsidR="00B83A42">
              <w:rPr>
                <w:noProof/>
                <w:webHidden/>
              </w:rPr>
              <w:fldChar w:fldCharType="end"/>
            </w:r>
          </w:hyperlink>
        </w:p>
        <w:p w:rsidR="00B83A42" w:rsidRDefault="006D669F">
          <w:pPr>
            <w:pStyle w:val="TDC1"/>
            <w:tabs>
              <w:tab w:val="right" w:leader="dot" w:pos="8494"/>
            </w:tabs>
            <w:rPr>
              <w:rFonts w:eastAsiaTheme="minorEastAsia"/>
              <w:noProof/>
              <w:lang w:eastAsia="es-UY"/>
            </w:rPr>
          </w:pPr>
          <w:hyperlink w:anchor="_Toc395042723" w:history="1">
            <w:r w:rsidR="00B83A42" w:rsidRPr="007550D7">
              <w:rPr>
                <w:rStyle w:val="Hipervnculo"/>
                <w:rFonts w:eastAsia="Times New Roman"/>
                <w:noProof/>
                <w:lang w:eastAsia="es-UY"/>
              </w:rPr>
              <w:t>Problemas MDVRP</w:t>
            </w:r>
            <w:r w:rsidR="00B83A42">
              <w:rPr>
                <w:noProof/>
                <w:webHidden/>
              </w:rPr>
              <w:tab/>
            </w:r>
            <w:r w:rsidR="00B83A42">
              <w:rPr>
                <w:noProof/>
                <w:webHidden/>
              </w:rPr>
              <w:fldChar w:fldCharType="begin"/>
            </w:r>
            <w:r w:rsidR="00B83A42">
              <w:rPr>
                <w:noProof/>
                <w:webHidden/>
              </w:rPr>
              <w:instrText xml:space="preserve"> PAGEREF _Toc395042723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6D669F">
          <w:pPr>
            <w:pStyle w:val="TDC2"/>
            <w:tabs>
              <w:tab w:val="right" w:leader="dot" w:pos="8494"/>
            </w:tabs>
            <w:rPr>
              <w:rFonts w:eastAsiaTheme="minorEastAsia"/>
              <w:noProof/>
              <w:lang w:eastAsia="es-UY"/>
            </w:rPr>
          </w:pPr>
          <w:hyperlink w:anchor="_Toc395042724" w:history="1">
            <w:r w:rsidR="00B83A42" w:rsidRPr="007550D7">
              <w:rPr>
                <w:rStyle w:val="Hipervnculo"/>
                <w:rFonts w:eastAsia="Times New Roman"/>
                <w:noProof/>
                <w:lang w:eastAsia="es-UY"/>
              </w:rPr>
              <w:t>Algoritmos de Asignación para MDVRP</w:t>
            </w:r>
            <w:r w:rsidR="00B83A42">
              <w:rPr>
                <w:noProof/>
                <w:webHidden/>
              </w:rPr>
              <w:tab/>
            </w:r>
            <w:r w:rsidR="00B83A42">
              <w:rPr>
                <w:noProof/>
                <w:webHidden/>
              </w:rPr>
              <w:fldChar w:fldCharType="begin"/>
            </w:r>
            <w:r w:rsidR="00B83A42">
              <w:rPr>
                <w:noProof/>
                <w:webHidden/>
              </w:rPr>
              <w:instrText xml:space="preserve"> PAGEREF _Toc395042724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6D669F">
          <w:pPr>
            <w:pStyle w:val="TDC3"/>
            <w:tabs>
              <w:tab w:val="right" w:leader="dot" w:pos="8494"/>
            </w:tabs>
            <w:rPr>
              <w:rFonts w:eastAsiaTheme="minorEastAsia"/>
              <w:noProof/>
              <w:lang w:eastAsia="es-UY"/>
            </w:rPr>
          </w:pPr>
          <w:hyperlink w:anchor="_Toc395042725" w:history="1">
            <w:r w:rsidR="00B83A42" w:rsidRPr="007550D7">
              <w:rPr>
                <w:rStyle w:val="Hipervnculo"/>
                <w:rFonts w:eastAsia="Times New Roman"/>
                <w:noProof/>
                <w:lang w:eastAsia="es-UY"/>
              </w:rPr>
              <w:t>Asignación a través de urgencias</w:t>
            </w:r>
            <w:r w:rsidR="00B83A42">
              <w:rPr>
                <w:noProof/>
                <w:webHidden/>
              </w:rPr>
              <w:tab/>
            </w:r>
            <w:r w:rsidR="00B83A42">
              <w:rPr>
                <w:noProof/>
                <w:webHidden/>
              </w:rPr>
              <w:fldChar w:fldCharType="begin"/>
            </w:r>
            <w:r w:rsidR="00B83A42">
              <w:rPr>
                <w:noProof/>
                <w:webHidden/>
              </w:rPr>
              <w:instrText xml:space="preserve"> PAGEREF _Toc395042725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6D669F">
          <w:pPr>
            <w:pStyle w:val="TDC3"/>
            <w:tabs>
              <w:tab w:val="right" w:leader="dot" w:pos="8494"/>
            </w:tabs>
            <w:rPr>
              <w:rFonts w:eastAsiaTheme="minorEastAsia"/>
              <w:noProof/>
              <w:lang w:eastAsia="es-UY"/>
            </w:rPr>
          </w:pPr>
          <w:hyperlink w:anchor="_Toc395042726" w:history="1">
            <w:r w:rsidR="00B83A42" w:rsidRPr="007550D7">
              <w:rPr>
                <w:rStyle w:val="Hipervnculo"/>
                <w:rFonts w:eastAsia="Times New Roman"/>
                <w:noProof/>
                <w:lang w:eastAsia="es-UY"/>
              </w:rPr>
              <w:t>Asignación paralela</w:t>
            </w:r>
            <w:r w:rsidR="00B83A42">
              <w:rPr>
                <w:noProof/>
                <w:webHidden/>
              </w:rPr>
              <w:tab/>
            </w:r>
            <w:r w:rsidR="00B83A42">
              <w:rPr>
                <w:noProof/>
                <w:webHidden/>
              </w:rPr>
              <w:fldChar w:fldCharType="begin"/>
            </w:r>
            <w:r w:rsidR="00B83A42">
              <w:rPr>
                <w:noProof/>
                <w:webHidden/>
              </w:rPr>
              <w:instrText xml:space="preserve"> PAGEREF _Toc395042726 \h </w:instrText>
            </w:r>
            <w:r w:rsidR="00B83A42">
              <w:rPr>
                <w:noProof/>
                <w:webHidden/>
              </w:rPr>
            </w:r>
            <w:r w:rsidR="00B83A42">
              <w:rPr>
                <w:noProof/>
                <w:webHidden/>
              </w:rPr>
              <w:fldChar w:fldCharType="separate"/>
            </w:r>
            <w:r w:rsidR="00B83A42">
              <w:rPr>
                <w:noProof/>
                <w:webHidden/>
              </w:rPr>
              <w:t>11</w:t>
            </w:r>
            <w:r w:rsidR="00B83A42">
              <w:rPr>
                <w:noProof/>
                <w:webHidden/>
              </w:rPr>
              <w:fldChar w:fldCharType="end"/>
            </w:r>
          </w:hyperlink>
        </w:p>
        <w:p w:rsidR="00B83A42" w:rsidRDefault="006D669F">
          <w:pPr>
            <w:pStyle w:val="TDC3"/>
            <w:tabs>
              <w:tab w:val="right" w:leader="dot" w:pos="8494"/>
            </w:tabs>
            <w:rPr>
              <w:rFonts w:eastAsiaTheme="minorEastAsia"/>
              <w:noProof/>
              <w:lang w:eastAsia="es-UY"/>
            </w:rPr>
          </w:pPr>
          <w:hyperlink w:anchor="_Toc395042727" w:history="1">
            <w:r w:rsidR="00B83A42" w:rsidRPr="007550D7">
              <w:rPr>
                <w:rStyle w:val="Hipervnculo"/>
                <w:rFonts w:eastAsia="Times New Roman"/>
                <w:noProof/>
                <w:lang w:eastAsia="es-UY"/>
              </w:rPr>
              <w:t>Asignación simplificada</w:t>
            </w:r>
            <w:r w:rsidR="00B83A42">
              <w:rPr>
                <w:noProof/>
                <w:webHidden/>
              </w:rPr>
              <w:tab/>
            </w:r>
            <w:r w:rsidR="00B83A42">
              <w:rPr>
                <w:noProof/>
                <w:webHidden/>
              </w:rPr>
              <w:fldChar w:fldCharType="begin"/>
            </w:r>
            <w:r w:rsidR="00B83A42">
              <w:rPr>
                <w:noProof/>
                <w:webHidden/>
              </w:rPr>
              <w:instrText xml:space="preserve"> PAGEREF _Toc395042727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6D669F">
          <w:pPr>
            <w:pStyle w:val="TDC3"/>
            <w:tabs>
              <w:tab w:val="right" w:leader="dot" w:pos="8494"/>
            </w:tabs>
            <w:rPr>
              <w:rFonts w:eastAsiaTheme="minorEastAsia"/>
              <w:noProof/>
              <w:lang w:eastAsia="es-UY"/>
            </w:rPr>
          </w:pPr>
          <w:hyperlink w:anchor="_Toc395042728" w:history="1">
            <w:r w:rsidR="00B83A42" w:rsidRPr="007550D7">
              <w:rPr>
                <w:rStyle w:val="Hipervnculo"/>
                <w:rFonts w:eastAsia="Times New Roman"/>
                <w:noProof/>
                <w:lang w:eastAsia="es-UY"/>
              </w:rPr>
              <w:t>Barrido de asignación</w:t>
            </w:r>
            <w:r w:rsidR="00B83A42">
              <w:rPr>
                <w:noProof/>
                <w:webHidden/>
              </w:rPr>
              <w:tab/>
            </w:r>
            <w:r w:rsidR="00B83A42">
              <w:rPr>
                <w:noProof/>
                <w:webHidden/>
              </w:rPr>
              <w:fldChar w:fldCharType="begin"/>
            </w:r>
            <w:r w:rsidR="00B83A42">
              <w:rPr>
                <w:noProof/>
                <w:webHidden/>
              </w:rPr>
              <w:instrText xml:space="preserve"> PAGEREF _Toc395042728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6D669F">
          <w:pPr>
            <w:pStyle w:val="TDC3"/>
            <w:tabs>
              <w:tab w:val="right" w:leader="dot" w:pos="8494"/>
            </w:tabs>
            <w:rPr>
              <w:rFonts w:eastAsiaTheme="minorEastAsia"/>
              <w:noProof/>
              <w:lang w:eastAsia="es-UY"/>
            </w:rPr>
          </w:pPr>
          <w:hyperlink w:anchor="_Toc395042729" w:history="1">
            <w:r w:rsidR="00B83A42" w:rsidRPr="007550D7">
              <w:rPr>
                <w:rStyle w:val="Hipervnculo"/>
                <w:rFonts w:eastAsia="Times New Roman"/>
                <w:noProof/>
                <w:lang w:eastAsia="es-UY"/>
              </w:rPr>
              <w:t>Asignación Cíclica</w:t>
            </w:r>
            <w:r w:rsidR="00B83A42">
              <w:rPr>
                <w:noProof/>
                <w:webHidden/>
              </w:rPr>
              <w:tab/>
            </w:r>
            <w:r w:rsidR="00B83A42">
              <w:rPr>
                <w:noProof/>
                <w:webHidden/>
              </w:rPr>
              <w:fldChar w:fldCharType="begin"/>
            </w:r>
            <w:r w:rsidR="00B83A42">
              <w:rPr>
                <w:noProof/>
                <w:webHidden/>
              </w:rPr>
              <w:instrText xml:space="preserve"> PAGEREF _Toc395042729 \h </w:instrText>
            </w:r>
            <w:r w:rsidR="00B83A42">
              <w:rPr>
                <w:noProof/>
                <w:webHidden/>
              </w:rPr>
            </w:r>
            <w:r w:rsidR="00B83A42">
              <w:rPr>
                <w:noProof/>
                <w:webHidden/>
              </w:rPr>
              <w:fldChar w:fldCharType="separate"/>
            </w:r>
            <w:r w:rsidR="00B83A42">
              <w:rPr>
                <w:noProof/>
                <w:webHidden/>
              </w:rPr>
              <w:t>12</w:t>
            </w:r>
            <w:r w:rsidR="00B83A42">
              <w:rPr>
                <w:noProof/>
                <w:webHidden/>
              </w:rPr>
              <w:fldChar w:fldCharType="end"/>
            </w:r>
          </w:hyperlink>
        </w:p>
        <w:p w:rsidR="00B83A42" w:rsidRDefault="006D669F">
          <w:pPr>
            <w:pStyle w:val="TDC2"/>
            <w:tabs>
              <w:tab w:val="right" w:leader="dot" w:pos="8494"/>
            </w:tabs>
            <w:rPr>
              <w:rFonts w:eastAsiaTheme="minorEastAsia"/>
              <w:noProof/>
              <w:lang w:eastAsia="es-UY"/>
            </w:rPr>
          </w:pPr>
          <w:hyperlink w:anchor="_Toc395042730" w:history="1">
            <w:r w:rsidR="00B83A42" w:rsidRPr="007550D7">
              <w:rPr>
                <w:rStyle w:val="Hipervnculo"/>
                <w:rFonts w:eastAsia="Times New Roman"/>
                <w:noProof/>
                <w:lang w:eastAsia="es-UY"/>
              </w:rPr>
              <w:t>Algoritmos de Ruteo para MDVRP</w:t>
            </w:r>
            <w:r w:rsidR="00B83A42">
              <w:rPr>
                <w:noProof/>
                <w:webHidden/>
              </w:rPr>
              <w:tab/>
            </w:r>
            <w:r w:rsidR="00B83A42">
              <w:rPr>
                <w:noProof/>
                <w:webHidden/>
              </w:rPr>
              <w:fldChar w:fldCharType="begin"/>
            </w:r>
            <w:r w:rsidR="00B83A42">
              <w:rPr>
                <w:noProof/>
                <w:webHidden/>
              </w:rPr>
              <w:instrText xml:space="preserve"> PAGEREF _Toc395042730 \h </w:instrText>
            </w:r>
            <w:r w:rsidR="00B83A42">
              <w:rPr>
                <w:noProof/>
                <w:webHidden/>
              </w:rPr>
            </w:r>
            <w:r w:rsidR="00B83A42">
              <w:rPr>
                <w:noProof/>
                <w:webHidden/>
              </w:rPr>
              <w:fldChar w:fldCharType="separate"/>
            </w:r>
            <w:r w:rsidR="00B83A42">
              <w:rPr>
                <w:noProof/>
                <w:webHidden/>
              </w:rPr>
              <w:t>13</w:t>
            </w:r>
            <w:r w:rsidR="00B83A42">
              <w:rPr>
                <w:noProof/>
                <w:webHidden/>
              </w:rPr>
              <w:fldChar w:fldCharType="end"/>
            </w:r>
          </w:hyperlink>
        </w:p>
        <w:p w:rsidR="00B83A42" w:rsidRDefault="006D669F">
          <w:pPr>
            <w:pStyle w:val="TDC3"/>
            <w:tabs>
              <w:tab w:val="right" w:leader="dot" w:pos="8494"/>
            </w:tabs>
            <w:rPr>
              <w:rFonts w:eastAsiaTheme="minorEastAsia"/>
              <w:noProof/>
              <w:lang w:eastAsia="es-UY"/>
            </w:rPr>
          </w:pPr>
          <w:hyperlink w:anchor="_Toc395042731" w:history="1">
            <w:r w:rsidR="00B83A42" w:rsidRPr="007550D7">
              <w:rPr>
                <w:rStyle w:val="Hipervnculo"/>
                <w:noProof/>
              </w:rPr>
              <w:t>Método de Clarke and Wright</w:t>
            </w:r>
            <w:r w:rsidR="00B83A42">
              <w:rPr>
                <w:noProof/>
                <w:webHidden/>
              </w:rPr>
              <w:tab/>
            </w:r>
            <w:r w:rsidR="00B83A42">
              <w:rPr>
                <w:noProof/>
                <w:webHidden/>
              </w:rPr>
              <w:fldChar w:fldCharType="begin"/>
            </w:r>
            <w:r w:rsidR="00B83A42">
              <w:rPr>
                <w:noProof/>
                <w:webHidden/>
              </w:rPr>
              <w:instrText xml:space="preserve"> PAGEREF _Toc395042731 \h </w:instrText>
            </w:r>
            <w:r w:rsidR="00B83A42">
              <w:rPr>
                <w:noProof/>
                <w:webHidden/>
              </w:rPr>
            </w:r>
            <w:r w:rsidR="00B83A42">
              <w:rPr>
                <w:noProof/>
                <w:webHidden/>
              </w:rPr>
              <w:fldChar w:fldCharType="separate"/>
            </w:r>
            <w:r w:rsidR="00B83A42">
              <w:rPr>
                <w:noProof/>
                <w:webHidden/>
              </w:rPr>
              <w:t>13</w:t>
            </w:r>
            <w:r w:rsidR="00B83A42">
              <w:rPr>
                <w:noProof/>
                <w:webHidden/>
              </w:rPr>
              <w:fldChar w:fldCharType="end"/>
            </w:r>
          </w:hyperlink>
        </w:p>
        <w:p w:rsidR="00B83A42" w:rsidRDefault="006D669F">
          <w:pPr>
            <w:pStyle w:val="TDC1"/>
            <w:tabs>
              <w:tab w:val="right" w:leader="dot" w:pos="8494"/>
            </w:tabs>
            <w:rPr>
              <w:rFonts w:eastAsiaTheme="minorEastAsia"/>
              <w:noProof/>
              <w:lang w:eastAsia="es-UY"/>
            </w:rPr>
          </w:pPr>
          <w:hyperlink w:anchor="_Toc395042732" w:history="1">
            <w:r w:rsidR="00B83A42" w:rsidRPr="007550D7">
              <w:rPr>
                <w:rStyle w:val="Hipervnculo"/>
                <w:noProof/>
              </w:rPr>
              <w:t>Bibliografía</w:t>
            </w:r>
            <w:r w:rsidR="00B83A42">
              <w:rPr>
                <w:noProof/>
                <w:webHidden/>
              </w:rPr>
              <w:tab/>
            </w:r>
            <w:r w:rsidR="00B83A42">
              <w:rPr>
                <w:noProof/>
                <w:webHidden/>
              </w:rPr>
              <w:fldChar w:fldCharType="begin"/>
            </w:r>
            <w:r w:rsidR="00B83A42">
              <w:rPr>
                <w:noProof/>
                <w:webHidden/>
              </w:rPr>
              <w:instrText xml:space="preserve"> PAGEREF _Toc395042732 \h </w:instrText>
            </w:r>
            <w:r w:rsidR="00B83A42">
              <w:rPr>
                <w:noProof/>
                <w:webHidden/>
              </w:rPr>
            </w:r>
            <w:r w:rsidR="00B83A42">
              <w:rPr>
                <w:noProof/>
                <w:webHidden/>
              </w:rPr>
              <w:fldChar w:fldCharType="separate"/>
            </w:r>
            <w:r w:rsidR="00B83A42">
              <w:rPr>
                <w:noProof/>
                <w:webHidden/>
              </w:rPr>
              <w:t>14</w:t>
            </w:r>
            <w:r w:rsidR="00B83A42">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04271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521E84">
            <w:rPr>
              <w:rFonts w:ascii="Times New Roman" w:eastAsia="Times New Roman" w:hAnsi="Times New Roman" w:cs="Times New Roman"/>
              <w:noProof/>
              <w:color w:val="000000"/>
              <w:sz w:val="24"/>
              <w:szCs w:val="24"/>
              <w:lang w:eastAsia="es-UY"/>
            </w:rPr>
            <w:t xml:space="preserve"> </w:t>
          </w:r>
          <w:r w:rsidR="00521E84" w:rsidRPr="00521E84">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521E84">
            <w:rPr>
              <w:rFonts w:ascii="Times New Roman" w:eastAsia="Times New Roman" w:hAnsi="Times New Roman" w:cs="Times New Roman"/>
              <w:noProof/>
              <w:color w:val="000000"/>
              <w:sz w:val="24"/>
              <w:szCs w:val="24"/>
              <w:lang w:eastAsia="es-UY"/>
            </w:rPr>
            <w:t xml:space="preserve"> </w:t>
          </w:r>
          <w:r w:rsidR="00521E84" w:rsidRPr="00521E8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04271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sdt>
        <w:sdtPr>
          <w:rPr>
            <w:rFonts w:ascii="Times New Roman" w:eastAsia="Times New Roman" w:hAnsi="Times New Roman" w:cs="Times New Roman"/>
            <w:color w:val="000000"/>
            <w:sz w:val="24"/>
            <w:szCs w:val="24"/>
            <w:lang w:eastAsia="es-UY"/>
          </w:rPr>
          <w:id w:val="701370899"/>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521E84">
            <w:rPr>
              <w:rFonts w:ascii="Times New Roman" w:eastAsia="Times New Roman" w:hAnsi="Times New Roman" w:cs="Times New Roman"/>
              <w:noProof/>
              <w:color w:val="000000"/>
              <w:sz w:val="24"/>
              <w:szCs w:val="24"/>
              <w:lang w:eastAsia="es-UY"/>
            </w:rPr>
            <w:t xml:space="preserve"> </w:t>
          </w:r>
          <w:r w:rsidR="00521E84" w:rsidRPr="00521E8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04271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04271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Come se dijo anteriormente los métodos exactos obtienen el resultado óptimo luego de su terminación; siendo normalmente el tiempo de ejecución del algoritmo prohibitivo para casos de la práctica. Aunque es importante destacar que en algunos </w:t>
      </w:r>
      <w:r w:rsidRPr="006D3544">
        <w:rPr>
          <w:rFonts w:ascii="Times New Roman" w:eastAsia="Times New Roman" w:hAnsi="Times New Roman" w:cs="Times New Roman"/>
          <w:color w:val="000000"/>
          <w:sz w:val="24"/>
          <w:szCs w:val="24"/>
          <w:lang w:eastAsia="es-UY"/>
        </w:rPr>
        <w:lastRenderedPageBreak/>
        <w:t>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Dicho método </w:t>
      </w:r>
      <w:r w:rsidRPr="004F4C1C">
        <w:rPr>
          <w:rFonts w:ascii="Times New Roman" w:eastAsia="Times New Roman" w:hAnsi="Times New Roman" w:cs="Times New Roman"/>
          <w:color w:val="000000"/>
          <w:sz w:val="24"/>
          <w:szCs w:val="24"/>
          <w:highlight w:val="yellow"/>
          <w:lang w:eastAsia="es-UY"/>
        </w:rPr>
        <w:t>[</w:t>
      </w:r>
      <w:bookmarkStart w:id="4" w:name="_GoBack"/>
      <w:bookmarkEnd w:id="4"/>
      <w:r w:rsidRPr="004F4C1C">
        <w:rPr>
          <w:rFonts w:ascii="Times New Roman" w:eastAsia="Times New Roman" w:hAnsi="Times New Roman" w:cs="Times New Roman"/>
          <w:color w:val="000000"/>
          <w:sz w:val="24"/>
          <w:szCs w:val="24"/>
          <w:highlight w:val="yellow"/>
          <w:lang w:eastAsia="es-UY"/>
        </w:rPr>
        <w:t>]</w:t>
      </w:r>
      <w:r w:rsidRPr="006D3544">
        <w:rPr>
          <w:rFonts w:ascii="Times New Roman" w:eastAsia="Times New Roman" w:hAnsi="Times New Roman" w:cs="Times New Roman"/>
          <w:color w:val="000000"/>
          <w:sz w:val="24"/>
          <w:szCs w:val="24"/>
          <w:lang w:eastAsia="es-UY"/>
        </w:rPr>
        <w:t xml:space="preserve"> 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386260" w:rsidRDefault="00386260" w:rsidP="00386260">
      <w:pPr>
        <w:pStyle w:val="Ttulo3"/>
        <w:rPr>
          <w:rFonts w:eastAsia="Times New Roman"/>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5" w:name="_Toc395042720"/>
      <w:r w:rsidRPr="00386260">
        <w:rPr>
          <w:rFonts w:eastAsia="Times New Roman"/>
          <w:lang w:eastAsia="es-UY"/>
        </w:rPr>
        <w:t>Métodos aproximados</w:t>
      </w:r>
      <w:bookmarkEnd w:id="5"/>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6" w:name="_Toc395042721"/>
      <w:r w:rsidRPr="00386260">
        <w:rPr>
          <w:rFonts w:eastAsia="Times New Roman"/>
          <w:lang w:eastAsia="es-UY"/>
        </w:rPr>
        <w:t>Heurísticas clásicas.</w:t>
      </w:r>
      <w:bookmarkEnd w:id="6"/>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[8]</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Consiste principalmente en analizar el costo ahorrado de juntar rutas, y consta de 3 fases. Inicialización y cálculos previos de costos ahorrados para el nodo x. Luego el segundo paso mejora de la secuencia, se ejecuta en paralelo y calcula el camino más corto con los nodos adyacentes a x. </w:t>
      </w:r>
      <w:r w:rsidR="000A48FE">
        <w:rPr>
          <w:rFonts w:ascii="Times New Roman" w:eastAsia="Times New Roman" w:hAnsi="Times New Roman" w:cs="Times New Roman"/>
          <w:color w:val="000000"/>
          <w:sz w:val="24"/>
          <w:szCs w:val="24"/>
          <w:lang w:eastAsia="es-UY"/>
        </w:rPr>
        <w:t>Siendo e</w:t>
      </w:r>
      <w:r w:rsidRPr="006D3544">
        <w:rPr>
          <w:rFonts w:ascii="Times New Roman" w:eastAsia="Times New Roman" w:hAnsi="Times New Roman" w:cs="Times New Roman"/>
          <w:color w:val="000000"/>
          <w:sz w:val="24"/>
          <w:szCs w:val="24"/>
          <w:lang w:eastAsia="es-UY"/>
        </w:rPr>
        <w:t>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[9]</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7" w:name="_Toc395042722"/>
      <w:proofErr w:type="spellStart"/>
      <w:r w:rsidRPr="00FE16AA">
        <w:rPr>
          <w:rFonts w:eastAsia="Times New Roman"/>
          <w:lang w:eastAsia="es-UY"/>
        </w:rPr>
        <w:t>Metaheuristicas</w:t>
      </w:r>
      <w:proofErr w:type="spellEnd"/>
      <w:r w:rsidRPr="00FE16AA">
        <w:rPr>
          <w:rFonts w:eastAsia="Times New Roman"/>
          <w:lang w:eastAsia="es-UY"/>
        </w:rPr>
        <w:t>.</w:t>
      </w:r>
      <w:bookmarkEnd w:id="7"/>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0B1485">
        <w:rPr>
          <w:rFonts w:ascii="Times New Roman" w:eastAsia="Times New Roman" w:hAnsi="Times New Roman" w:cs="Times New Roman"/>
          <w:color w:val="000000"/>
          <w:sz w:val="24"/>
          <w:szCs w:val="24"/>
          <w:lang w:eastAsia="es-UY"/>
        </w:rPr>
        <w:t xml:space="preserve">Que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 xml:space="preserve">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w:t>
      </w:r>
      <w:r w:rsidRPr="006D3544">
        <w:rPr>
          <w:rFonts w:ascii="Times New Roman" w:eastAsia="Times New Roman" w:hAnsi="Times New Roman" w:cs="Times New Roman"/>
          <w:color w:val="000000"/>
          <w:sz w:val="24"/>
          <w:szCs w:val="24"/>
          <w:lang w:eastAsia="es-UY"/>
        </w:rPr>
        <w:lastRenderedPageBreak/>
        <w:t>la vecindad. En dicho algoritmo se considera una solución inicial al problema. Luego se itera y en cada iteración se busca una solución de menor coste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521E84">
            <w:rPr>
              <w:rFonts w:ascii="Times New Roman" w:eastAsia="Times New Roman" w:hAnsi="Times New Roman" w:cs="Times New Roman"/>
              <w:noProof/>
              <w:color w:val="000000"/>
              <w:sz w:val="24"/>
              <w:szCs w:val="24"/>
              <w:lang w:val="es-ES" w:eastAsia="es-UY"/>
            </w:rPr>
            <w:t xml:space="preserve"> </w:t>
          </w:r>
          <w:r w:rsidR="00521E84" w:rsidRPr="00521E84">
            <w:rPr>
              <w:rFonts w:ascii="Times New Roman" w:eastAsia="Times New Roman" w:hAnsi="Times New Roman" w:cs="Times New Roman"/>
              <w:noProof/>
              <w:color w:val="000000"/>
              <w:sz w:val="24"/>
              <w:szCs w:val="24"/>
              <w:lang w:val="es-ES" w:eastAsia="es-UY"/>
            </w:rPr>
            <w:t>[12]</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521E84">
            <w:rPr>
              <w:rFonts w:ascii="Times New Roman" w:eastAsia="Times New Roman" w:hAnsi="Times New Roman" w:cs="Times New Roman"/>
              <w:noProof/>
              <w:color w:val="000000"/>
              <w:sz w:val="24"/>
              <w:szCs w:val="24"/>
              <w:lang w:val="es-ES" w:eastAsia="es-UY"/>
            </w:rPr>
            <w:t xml:space="preserve"> </w:t>
          </w:r>
          <w:r w:rsidR="00521E84" w:rsidRPr="00521E84">
            <w:rPr>
              <w:rFonts w:ascii="Times New Roman" w:eastAsia="Times New Roman" w:hAnsi="Times New Roman" w:cs="Times New Roman"/>
              <w:noProof/>
              <w:color w:val="000000"/>
              <w:sz w:val="24"/>
              <w:szCs w:val="24"/>
              <w:lang w:val="es-ES" w:eastAsia="es-UY"/>
            </w:rPr>
            <w:t>[13]</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521E84">
            <w:rPr>
              <w:rFonts w:ascii="Times New Roman" w:eastAsia="Times New Roman" w:hAnsi="Times New Roman" w:cs="Times New Roman"/>
              <w:noProof/>
              <w:color w:val="000000"/>
              <w:sz w:val="24"/>
              <w:szCs w:val="24"/>
              <w:lang w:val="es-ES" w:eastAsia="es-UY"/>
            </w:rPr>
            <w:t xml:space="preserve"> </w:t>
          </w:r>
          <w:r w:rsidR="00521E84" w:rsidRPr="00521E84">
            <w:rPr>
              <w:rFonts w:ascii="Times New Roman" w:eastAsia="Times New Roman" w:hAnsi="Times New Roman" w:cs="Times New Roman"/>
              <w:noProof/>
              <w:color w:val="000000"/>
              <w:sz w:val="24"/>
              <w:szCs w:val="24"/>
              <w:lang w:val="es-ES" w:eastAsia="es-UY"/>
            </w:rPr>
            <w:t>[14]</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val="es-ES" w:eastAsia="es-UY"/>
            </w:rPr>
            <w:t>[15]</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04272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04272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End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04272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04272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6D669F"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04272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6D669F"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04272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6D669F"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042729"/>
      <w:r>
        <w:rPr>
          <w:rFonts w:eastAsia="Times New Roman"/>
          <w:lang w:eastAsia="es-UY"/>
        </w:rPr>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042730"/>
      <w:r>
        <w:rPr>
          <w:rFonts w:eastAsia="Times New Roman"/>
          <w:lang w:eastAsia="es-UY"/>
        </w:rPr>
        <w:lastRenderedPageBreak/>
        <w:t>Algoritmos de Ruteo para MDVRP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04273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521E84" w:rsidRPr="00521E84">
            <w:rPr>
              <w:rFonts w:ascii="Times New Roman" w:eastAsia="Times New Roman" w:hAnsi="Times New Roman" w:cs="Times New Roman"/>
              <w:noProof/>
              <w:color w:val="000000"/>
              <w:sz w:val="24"/>
              <w:szCs w:val="24"/>
              <w:lang w:eastAsia="es-UY"/>
            </w:rPr>
            <w:t>[8]</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6D669F"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3F664A" w:rsidRPr="00167717" w:rsidRDefault="003F664A" w:rsidP="003776A9">
      <w:pPr>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br w:type="page"/>
      </w:r>
    </w:p>
    <w:sdt>
      <w:sdtPr>
        <w:rPr>
          <w:rFonts w:asciiTheme="minorHAnsi" w:eastAsiaTheme="minorHAnsi" w:hAnsiTheme="minorHAnsi" w:cstheme="minorBidi"/>
          <w:b w:val="0"/>
          <w:bCs w:val="0"/>
          <w:color w:val="auto"/>
          <w:sz w:val="22"/>
          <w:szCs w:val="22"/>
        </w:rPr>
        <w:id w:val="701369940"/>
        <w:docPartObj>
          <w:docPartGallery w:val="Bibliographies"/>
          <w:docPartUnique/>
        </w:docPartObj>
      </w:sdtPr>
      <w:sdtEndPr>
        <w:rPr>
          <w:lang w:val="es-ES"/>
        </w:rPr>
      </w:sdtEndPr>
      <w:sdtContent>
        <w:bookmarkStart w:id="17" w:name="_Toc395042732" w:displacedByCustomXml="prev"/>
        <w:p w:rsidR="00C347FB" w:rsidRPr="003F664A" w:rsidRDefault="00C347FB" w:rsidP="006577B4">
          <w:pPr>
            <w:pStyle w:val="Ttulo1"/>
            <w:ind w:left="708" w:hanging="708"/>
            <w:rPr>
              <w:rFonts w:asciiTheme="minorHAnsi" w:eastAsiaTheme="minorHAnsi" w:hAnsiTheme="minorHAnsi" w:cstheme="minorBidi"/>
              <w:b w:val="0"/>
              <w:bCs w:val="0"/>
              <w:color w:val="auto"/>
              <w:sz w:val="22"/>
              <w:szCs w:val="22"/>
            </w:rPr>
          </w:pPr>
          <w:r>
            <w:t>Bibliografía</w:t>
          </w:r>
          <w:bookmarkEnd w:id="17"/>
        </w:p>
        <w:sdt>
          <w:sdtPr>
            <w:rPr>
              <w:lang w:val="es-ES"/>
            </w:rPr>
            <w:id w:val="111145805"/>
            <w:bibliography/>
          </w:sdtPr>
          <w:sdtEndPr/>
          <w:sdtContent>
            <w:p w:rsidR="00521E84"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521E84">
                <w:trPr>
                  <w:divId w:val="134180581"/>
                  <w:tblCellSpacing w:w="15" w:type="dxa"/>
                </w:trPr>
                <w:tc>
                  <w:tcPr>
                    <w:tcW w:w="50" w:type="pct"/>
                    <w:hideMark/>
                  </w:tcPr>
                  <w:p w:rsidR="00521E84" w:rsidRDefault="00521E84">
                    <w:pPr>
                      <w:pStyle w:val="Bibliografa"/>
                      <w:rPr>
                        <w:noProof/>
                        <w:sz w:val="24"/>
                        <w:szCs w:val="24"/>
                      </w:rPr>
                    </w:pPr>
                    <w:r>
                      <w:rPr>
                        <w:noProof/>
                      </w:rPr>
                      <w:t xml:space="preserve">[1] </w:t>
                    </w:r>
                  </w:p>
                </w:tc>
                <w:tc>
                  <w:tcPr>
                    <w:tcW w:w="0" w:type="auto"/>
                    <w:hideMark/>
                  </w:tcPr>
                  <w:p w:rsidR="00521E84" w:rsidRDefault="00521E84">
                    <w:pPr>
                      <w:pStyle w:val="Bibliografa"/>
                      <w:rPr>
                        <w:noProof/>
                      </w:rPr>
                    </w:pPr>
                    <w:r>
                      <w:rPr>
                        <w:noProof/>
                      </w:rPr>
                      <w:t>A. Schrijver, «On the history of combinatorial optimization,» [En línea]. Available: http://homepages.cwi.nl/~lex/files/histco.pdf.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[2] </w:t>
                    </w:r>
                  </w:p>
                </w:tc>
                <w:tc>
                  <w:tcPr>
                    <w:tcW w:w="0" w:type="auto"/>
                    <w:hideMark/>
                  </w:tcPr>
                  <w:p w:rsidR="00521E84" w:rsidRDefault="00521E84">
                    <w:pPr>
                      <w:pStyle w:val="Bibliografa"/>
                      <w:rPr>
                        <w:noProof/>
                      </w:rPr>
                    </w:pPr>
                    <w:r>
                      <w:rPr>
                        <w:noProof/>
                      </w:rPr>
                      <w:t>D. G. B. Ramser J. H., «The Truck Dispatching Problem,» [En línea]. Available: http://andresjaquep.files.wordpress.com/2008/10/2627477-clasico-dantzig.pdf.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[3] </w:t>
                    </w:r>
                  </w:p>
                </w:tc>
                <w:tc>
                  <w:tcPr>
                    <w:tcW w:w="0" w:type="auto"/>
                    <w:hideMark/>
                  </w:tcPr>
                  <w:p w:rsidR="00521E84" w:rsidRDefault="00521E84">
                    <w:pPr>
                      <w:pStyle w:val="Bibliografa"/>
                      <w:rPr>
                        <w:noProof/>
                      </w:rPr>
                    </w:pPr>
                    <w:r>
                      <w:rPr>
                        <w:noProof/>
                      </w:rPr>
                      <w:t>R. M. Karp, «Reducibility Among Combinatorial Problemas,» 1971. [En línea]. Available: http://www.seas.upenn.edu/~bhusnur4/cit596_spring2014/karp-1971.pdf.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[4] </w:t>
                    </w:r>
                  </w:p>
                </w:tc>
                <w:tc>
                  <w:tcPr>
                    <w:tcW w:w="0" w:type="auto"/>
                    <w:hideMark/>
                  </w:tcPr>
                  <w:p w:rsidR="00521E84" w:rsidRDefault="00521E84">
                    <w:pPr>
                      <w:pStyle w:val="Bibliografa"/>
                      <w:rPr>
                        <w:noProof/>
                      </w:rPr>
                    </w:pPr>
                    <w:r>
                      <w:rPr>
                        <w:noProof/>
                      </w:rPr>
                      <w:t>S. N. Kumar y R. Panneerselvam, «A Survey on the Vehicle Routing Problem and Its Variants,» [En línea]. Available: http://dx.doi.org/10.4236/iim.2012.43010.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[5] </w:t>
                    </w:r>
                  </w:p>
                </w:tc>
                <w:tc>
                  <w:tcPr>
                    <w:tcW w:w="0" w:type="auto"/>
                    <w:hideMark/>
                  </w:tcPr>
                  <w:p w:rsidR="00521E84" w:rsidRDefault="00521E84">
                    <w:pPr>
                      <w:pStyle w:val="Bibliografa"/>
                      <w:rPr>
                        <w:noProof/>
                      </w:rPr>
                    </w:pPr>
                    <w:r>
                      <w:rPr>
                        <w:noProof/>
                      </w:rPr>
                      <w:t>A. Olivera, «Heurísticas para Problemas de Ruteo de Vehículos,» [En línea]. Available: https://www.fing.edu.uy/inco/pedeciba/bibliote/reptec/TR0408.pdf.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[6] </w:t>
                    </w:r>
                  </w:p>
                </w:tc>
                <w:tc>
                  <w:tcPr>
                    <w:tcW w:w="0" w:type="auto"/>
                    <w:hideMark/>
                  </w:tcPr>
                  <w:p w:rsidR="00521E84" w:rsidRDefault="00521E84">
                    <w:pPr>
                      <w:pStyle w:val="Bibliografa"/>
                      <w:rPr>
                        <w:noProof/>
                      </w:rPr>
                    </w:pPr>
                    <w:r>
                      <w:rPr>
                        <w:noProof/>
                      </w:rPr>
                      <w:t xml:space="preserve">D. Giosa, L. Tansini y O. Viera, «New Assignment Algorithms for the Multi-Depot Vehicle Routing Problem». </w:t>
                    </w:r>
                  </w:p>
                </w:tc>
              </w:tr>
              <w:tr w:rsidR="00521E84">
                <w:trPr>
                  <w:divId w:val="134180581"/>
                  <w:tblCellSpacing w:w="15" w:type="dxa"/>
                </w:trPr>
                <w:tc>
                  <w:tcPr>
                    <w:tcW w:w="50" w:type="pct"/>
                    <w:hideMark/>
                  </w:tcPr>
                  <w:p w:rsidR="00521E84" w:rsidRDefault="00521E84">
                    <w:pPr>
                      <w:pStyle w:val="Bibliografa"/>
                      <w:rPr>
                        <w:noProof/>
                      </w:rPr>
                    </w:pPr>
                    <w:r>
                      <w:rPr>
                        <w:noProof/>
                      </w:rPr>
                      <w:t xml:space="preserve">[7] </w:t>
                    </w:r>
                  </w:p>
                </w:tc>
                <w:tc>
                  <w:tcPr>
                    <w:tcW w:w="0" w:type="auto"/>
                    <w:hideMark/>
                  </w:tcPr>
                  <w:p w:rsidR="00521E84" w:rsidRDefault="00521E84">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[8] </w:t>
                    </w:r>
                  </w:p>
                </w:tc>
                <w:tc>
                  <w:tcPr>
                    <w:tcW w:w="0" w:type="auto"/>
                    <w:hideMark/>
                  </w:tcPr>
                  <w:p w:rsidR="00521E84" w:rsidRDefault="00521E84">
                    <w:pPr>
                      <w:pStyle w:val="Bibliografa"/>
                      <w:rPr>
                        <w:noProof/>
                      </w:rPr>
                    </w:pPr>
                    <w:r>
                      <w:rPr>
                        <w:noProof/>
                      </w:rPr>
                      <w:t>G. Clarke y J. W. Wright, «Scheduling of Vehicles from a Central Depot to a Number of Delivery Points,» 1964, pp. 568-581.</w:t>
                    </w:r>
                  </w:p>
                </w:tc>
              </w:tr>
              <w:tr w:rsidR="00521E84">
                <w:trPr>
                  <w:divId w:val="134180581"/>
                  <w:tblCellSpacing w:w="15" w:type="dxa"/>
                </w:trPr>
                <w:tc>
                  <w:tcPr>
                    <w:tcW w:w="50" w:type="pct"/>
                    <w:hideMark/>
                  </w:tcPr>
                  <w:p w:rsidR="00521E84" w:rsidRDefault="00521E84">
                    <w:pPr>
                      <w:pStyle w:val="Bibliografa"/>
                      <w:rPr>
                        <w:noProof/>
                      </w:rPr>
                    </w:pPr>
                    <w:r>
                      <w:rPr>
                        <w:noProof/>
                      </w:rPr>
                      <w:t xml:space="preserve">[9] </w:t>
                    </w:r>
                  </w:p>
                </w:tc>
                <w:tc>
                  <w:tcPr>
                    <w:tcW w:w="0" w:type="auto"/>
                    <w:hideMark/>
                  </w:tcPr>
                  <w:p w:rsidR="00521E84" w:rsidRDefault="00521E84">
                    <w:pPr>
                      <w:pStyle w:val="Bibliografa"/>
                      <w:rPr>
                        <w:noProof/>
                      </w:rPr>
                    </w:pPr>
                    <w:r>
                      <w:rPr>
                        <w:noProof/>
                      </w:rPr>
                      <w:t>J. R. Fisher M., 1981. [En línea]. Available: http://neo.lcc.uma.es/vrp/bibliography-on-vrp/#FisherJaikumar81.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[10] </w:t>
                    </w:r>
                  </w:p>
                </w:tc>
                <w:tc>
                  <w:tcPr>
                    <w:tcW w:w="0" w:type="auto"/>
                    <w:hideMark/>
                  </w:tcPr>
                  <w:p w:rsidR="00521E84" w:rsidRDefault="00521E84">
                    <w:pPr>
                      <w:pStyle w:val="Bibliografa"/>
                      <w:rPr>
                        <w:noProof/>
                      </w:rPr>
                    </w:pPr>
                    <w:r>
                      <w:rPr>
                        <w:noProof/>
                      </w:rPr>
                      <w:t>E. D. Taillard, 1993. [En línea]. Available: http://neo.lcc.uma.es/vrp/bibliography-on-vrp/#Taillard93.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[11] </w:t>
                    </w:r>
                  </w:p>
                </w:tc>
                <w:tc>
                  <w:tcPr>
                    <w:tcW w:w="0" w:type="auto"/>
                    <w:hideMark/>
                  </w:tcPr>
                  <w:p w:rsidR="00521E84" w:rsidRDefault="00521E84">
                    <w:pPr>
                      <w:pStyle w:val="Bibliografa"/>
                      <w:rPr>
                        <w:noProof/>
                      </w:rPr>
                    </w:pPr>
                    <w:r>
                      <w:rPr>
                        <w:noProof/>
                      </w:rPr>
                      <w:t>I. Osman, 1993. [En línea]. Available: http://neo.lcc.uma.es/vrp/bibliography-on-vrp/#Osman93. [Último acceso: 03 Agosto 2014].</w:t>
                    </w:r>
                  </w:p>
                </w:tc>
              </w:tr>
              <w:tr w:rsidR="00521E84">
                <w:trPr>
                  <w:divId w:val="134180581"/>
                  <w:tblCellSpacing w:w="15" w:type="dxa"/>
                </w:trPr>
                <w:tc>
                  <w:tcPr>
                    <w:tcW w:w="50" w:type="pct"/>
                    <w:hideMark/>
                  </w:tcPr>
                  <w:p w:rsidR="00521E84" w:rsidRDefault="00521E84">
                    <w:pPr>
                      <w:pStyle w:val="Bibliografa"/>
                      <w:rPr>
                        <w:noProof/>
                      </w:rPr>
                    </w:pPr>
                    <w:r>
                      <w:rPr>
                        <w:noProof/>
                      </w:rPr>
                      <w:t xml:space="preserve">[12] </w:t>
                    </w:r>
                  </w:p>
                </w:tc>
                <w:tc>
                  <w:tcPr>
                    <w:tcW w:w="0" w:type="auto"/>
                    <w:hideMark/>
                  </w:tcPr>
                  <w:p w:rsidR="00521E84" w:rsidRDefault="00521E84">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521E84">
                <w:trPr>
                  <w:divId w:val="134180581"/>
                  <w:tblCellSpacing w:w="15" w:type="dxa"/>
                </w:trPr>
                <w:tc>
                  <w:tcPr>
                    <w:tcW w:w="50" w:type="pct"/>
                    <w:hideMark/>
                  </w:tcPr>
                  <w:p w:rsidR="00521E84" w:rsidRDefault="00521E84">
                    <w:pPr>
                      <w:pStyle w:val="Bibliografa"/>
                      <w:rPr>
                        <w:noProof/>
                      </w:rPr>
                    </w:pPr>
                    <w:r>
                      <w:rPr>
                        <w:noProof/>
                      </w:rPr>
                      <w:t xml:space="preserve">[13] </w:t>
                    </w:r>
                  </w:p>
                </w:tc>
                <w:tc>
                  <w:tcPr>
                    <w:tcW w:w="0" w:type="auto"/>
                    <w:hideMark/>
                  </w:tcPr>
                  <w:p w:rsidR="00521E84" w:rsidRDefault="00521E84">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521E84">
                <w:trPr>
                  <w:divId w:val="134180581"/>
                  <w:tblCellSpacing w:w="15" w:type="dxa"/>
                </w:trPr>
                <w:tc>
                  <w:tcPr>
                    <w:tcW w:w="50" w:type="pct"/>
                    <w:hideMark/>
                  </w:tcPr>
                  <w:p w:rsidR="00521E84" w:rsidRDefault="00521E84">
                    <w:pPr>
                      <w:pStyle w:val="Bibliografa"/>
                      <w:rPr>
                        <w:noProof/>
                      </w:rPr>
                    </w:pPr>
                    <w:r>
                      <w:rPr>
                        <w:noProof/>
                      </w:rPr>
                      <w:lastRenderedPageBreak/>
                      <w:t xml:space="preserve">[14] </w:t>
                    </w:r>
                  </w:p>
                </w:tc>
                <w:tc>
                  <w:tcPr>
                    <w:tcW w:w="0" w:type="auto"/>
                    <w:hideMark/>
                  </w:tcPr>
                  <w:p w:rsidR="00521E84" w:rsidRDefault="00521E84">
                    <w:pPr>
                      <w:pStyle w:val="Bibliografa"/>
                      <w:rPr>
                        <w:noProof/>
                      </w:rPr>
                    </w:pPr>
                    <w:r>
                      <w:rPr>
                        <w:noProof/>
                      </w:rPr>
                      <w:t xml:space="preserve">N. M. V. N. S. P. Hansen, En Handbook of Metaheuristics 145–184, Kluwer Academic Publishers, 2003. </w:t>
                    </w:r>
                  </w:p>
                </w:tc>
              </w:tr>
              <w:tr w:rsidR="00521E84">
                <w:trPr>
                  <w:divId w:val="134180581"/>
                  <w:tblCellSpacing w:w="15" w:type="dxa"/>
                </w:trPr>
                <w:tc>
                  <w:tcPr>
                    <w:tcW w:w="50" w:type="pct"/>
                    <w:hideMark/>
                  </w:tcPr>
                  <w:p w:rsidR="00521E84" w:rsidRDefault="00521E84">
                    <w:pPr>
                      <w:pStyle w:val="Bibliografa"/>
                      <w:rPr>
                        <w:noProof/>
                      </w:rPr>
                    </w:pPr>
                    <w:r>
                      <w:rPr>
                        <w:noProof/>
                      </w:rPr>
                      <w:t xml:space="preserve">[15] </w:t>
                    </w:r>
                  </w:p>
                </w:tc>
                <w:tc>
                  <w:tcPr>
                    <w:tcW w:w="0" w:type="auto"/>
                    <w:hideMark/>
                  </w:tcPr>
                  <w:p w:rsidR="00521E84" w:rsidRDefault="00521E84">
                    <w:pPr>
                      <w:pStyle w:val="Bibliografa"/>
                      <w:rPr>
                        <w:noProof/>
                      </w:rPr>
                    </w:pPr>
                    <w:r>
                      <w:rPr>
                        <w:noProof/>
                      </w:rPr>
                      <w:t>G. K. (. F. Glover, Chapter 8, Handbook of Metaheuristics, 221-249, Kluwer Academics, 2003, p. http://sci2s.ugr.es/docencia/metaheuristicas/GRASP.pdf.</w:t>
                    </w:r>
                  </w:p>
                </w:tc>
              </w:tr>
              <w:tr w:rsidR="00521E84">
                <w:trPr>
                  <w:divId w:val="134180581"/>
                  <w:tblCellSpacing w:w="15" w:type="dxa"/>
                </w:trPr>
                <w:tc>
                  <w:tcPr>
                    <w:tcW w:w="50" w:type="pct"/>
                    <w:hideMark/>
                  </w:tcPr>
                  <w:p w:rsidR="00521E84" w:rsidRDefault="00521E84">
                    <w:pPr>
                      <w:pStyle w:val="Bibliografa"/>
                      <w:rPr>
                        <w:noProof/>
                      </w:rPr>
                    </w:pPr>
                    <w:r>
                      <w:rPr>
                        <w:noProof/>
                      </w:rPr>
                      <w:t xml:space="preserve">[16] </w:t>
                    </w:r>
                  </w:p>
                </w:tc>
                <w:tc>
                  <w:tcPr>
                    <w:tcW w:w="0" w:type="auto"/>
                    <w:hideMark/>
                  </w:tcPr>
                  <w:p w:rsidR="00521E84" w:rsidRDefault="00521E84">
                    <w:pPr>
                      <w:pStyle w:val="Bibliografa"/>
                      <w:rPr>
                        <w:noProof/>
                      </w:rPr>
                    </w:pPr>
                    <w:r>
                      <w:rPr>
                        <w:noProof/>
                      </w:rPr>
                      <w:t>W. W. Clarke G., 1964. [En línea]. Available: http://neo.lcc.uma.es/vrp/bibliography-on-vrp/#ClarkeWright64. [Último acceso: 03 Agosto 2014].</w:t>
                    </w:r>
                  </w:p>
                </w:tc>
              </w:tr>
            </w:tbl>
            <w:p w:rsidR="00521E84" w:rsidRDefault="00521E84">
              <w:pPr>
                <w:divId w:val="134180581"/>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69F" w:rsidRDefault="006D669F" w:rsidP="000A6E96">
      <w:pPr>
        <w:spacing w:after="0" w:line="240" w:lineRule="auto"/>
      </w:pPr>
      <w:r>
        <w:separator/>
      </w:r>
    </w:p>
  </w:endnote>
  <w:endnote w:type="continuationSeparator" w:id="0">
    <w:p w:rsidR="006D669F" w:rsidRDefault="006D669F"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EndPr/>
    <w:sdtContent>
      <w:p w:rsidR="00926523" w:rsidRDefault="006D669F">
        <w:pPr>
          <w:pStyle w:val="Piedepgina"/>
          <w:jc w:val="right"/>
        </w:pPr>
        <w:r>
          <w:fldChar w:fldCharType="begin"/>
        </w:r>
        <w:r>
          <w:instrText xml:space="preserve"> PAGE   \* MERGEFORMAT </w:instrText>
        </w:r>
        <w:r>
          <w:fldChar w:fldCharType="separate"/>
        </w:r>
        <w:r w:rsidR="00732168">
          <w:rPr>
            <w:noProof/>
          </w:rPr>
          <w:t>8</w:t>
        </w:r>
        <w:r>
          <w:rPr>
            <w:noProof/>
          </w:rPr>
          <w:fldChar w:fldCharType="end"/>
        </w:r>
      </w:p>
    </w:sdtContent>
  </w:sdt>
  <w:p w:rsidR="00926523" w:rsidRDefault="009265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69F" w:rsidRDefault="006D669F" w:rsidP="000A6E96">
      <w:pPr>
        <w:spacing w:after="0" w:line="240" w:lineRule="auto"/>
      </w:pPr>
      <w:r>
        <w:separator/>
      </w:r>
    </w:p>
  </w:footnote>
  <w:footnote w:type="continuationSeparator" w:id="0">
    <w:p w:rsidR="006D669F" w:rsidRDefault="006D669F"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A48FE"/>
    <w:rsid w:val="000A6E96"/>
    <w:rsid w:val="000B1485"/>
    <w:rsid w:val="000B430B"/>
    <w:rsid w:val="000E6626"/>
    <w:rsid w:val="000F1DD7"/>
    <w:rsid w:val="0015010E"/>
    <w:rsid w:val="00156C1F"/>
    <w:rsid w:val="00167717"/>
    <w:rsid w:val="001877ED"/>
    <w:rsid w:val="00193AC0"/>
    <w:rsid w:val="001B7F3F"/>
    <w:rsid w:val="001E027B"/>
    <w:rsid w:val="001F0EE6"/>
    <w:rsid w:val="00204C21"/>
    <w:rsid w:val="00207F98"/>
    <w:rsid w:val="00263C33"/>
    <w:rsid w:val="002711A3"/>
    <w:rsid w:val="002B4F11"/>
    <w:rsid w:val="0034332A"/>
    <w:rsid w:val="003776A9"/>
    <w:rsid w:val="00386260"/>
    <w:rsid w:val="003E66E5"/>
    <w:rsid w:val="003F664A"/>
    <w:rsid w:val="00454ADA"/>
    <w:rsid w:val="004753AB"/>
    <w:rsid w:val="004807E7"/>
    <w:rsid w:val="004C5F5F"/>
    <w:rsid w:val="004D3D97"/>
    <w:rsid w:val="004F4C1C"/>
    <w:rsid w:val="00521E84"/>
    <w:rsid w:val="00550127"/>
    <w:rsid w:val="005D3677"/>
    <w:rsid w:val="005F0227"/>
    <w:rsid w:val="006577B4"/>
    <w:rsid w:val="006752F3"/>
    <w:rsid w:val="006C0E46"/>
    <w:rsid w:val="006D3544"/>
    <w:rsid w:val="006D669F"/>
    <w:rsid w:val="006E637C"/>
    <w:rsid w:val="00732168"/>
    <w:rsid w:val="00774A18"/>
    <w:rsid w:val="00795372"/>
    <w:rsid w:val="0080448C"/>
    <w:rsid w:val="008355BF"/>
    <w:rsid w:val="00894727"/>
    <w:rsid w:val="008A0EA4"/>
    <w:rsid w:val="008A5E6E"/>
    <w:rsid w:val="008B5948"/>
    <w:rsid w:val="008F429C"/>
    <w:rsid w:val="00926523"/>
    <w:rsid w:val="009B0408"/>
    <w:rsid w:val="009B13C7"/>
    <w:rsid w:val="00A876CC"/>
    <w:rsid w:val="00AE0C47"/>
    <w:rsid w:val="00B6749E"/>
    <w:rsid w:val="00B83A42"/>
    <w:rsid w:val="00C0715C"/>
    <w:rsid w:val="00C17C0C"/>
    <w:rsid w:val="00C347FB"/>
    <w:rsid w:val="00C36181"/>
    <w:rsid w:val="00D671E1"/>
    <w:rsid w:val="00DA651F"/>
    <w:rsid w:val="00DC0038"/>
    <w:rsid w:val="00F04F42"/>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2EF95-3F51-4680-881E-2261A119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16</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9</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10</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11</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8</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12</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13</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14</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15</b:RefOrder>
  </b:Source>
</b:Sources>
</file>

<file path=customXml/itemProps1.xml><?xml version="1.0" encoding="utf-8"?>
<ds:datastoreItem xmlns:ds="http://schemas.openxmlformats.org/officeDocument/2006/customXml" ds:itemID="{167F47DA-212E-41C3-A43B-F37F48B6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15</Pages>
  <Words>3609</Words>
  <Characters>19853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16</cp:revision>
  <dcterms:created xsi:type="dcterms:W3CDTF">2014-08-03T21:04:00Z</dcterms:created>
  <dcterms:modified xsi:type="dcterms:W3CDTF">2014-08-06T19:22:00Z</dcterms:modified>
</cp:coreProperties>
</file>