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3294E" w14:textId="77777777" w:rsidR="00A71E82" w:rsidRPr="006057CE" w:rsidRDefault="00A71E82" w:rsidP="00C303D6">
      <w:pPr>
        <w:rPr>
          <w:sz w:val="20"/>
          <w:szCs w:val="20"/>
        </w:rPr>
        <w:sectPr w:rsidR="00A71E82" w:rsidRPr="006057CE" w:rsidSect="004C62DD">
          <w:pgSz w:w="11906" w:h="16838"/>
          <w:pgMar w:top="1440" w:right="1440" w:bottom="1440" w:left="1440" w:header="708" w:footer="708" w:gutter="0"/>
          <w:cols w:num="2" w:space="708"/>
          <w:docGrid w:linePitch="360"/>
        </w:sectPr>
      </w:pPr>
    </w:p>
    <w:p w14:paraId="5DC01B60" w14:textId="01EC5F1C" w:rsidR="65F63FA5" w:rsidRPr="006057CE" w:rsidRDefault="65F63FA5" w:rsidP="21AA7D34">
      <w:pPr>
        <w:spacing w:after="0" w:line="257" w:lineRule="auto"/>
        <w:ind w:left="10" w:right="41" w:hanging="10"/>
        <w:jc w:val="center"/>
        <w:rPr>
          <w:rFonts w:ascii="Times New Roman" w:eastAsia="Calibri" w:hAnsi="Times New Roman" w:cs="Times New Roman"/>
          <w:sz w:val="32"/>
          <w:szCs w:val="32"/>
        </w:rPr>
      </w:pPr>
      <w:r w:rsidRPr="006057CE">
        <w:rPr>
          <w:rFonts w:ascii="Times New Roman" w:eastAsia="Calibri" w:hAnsi="Times New Roman" w:cs="Times New Roman"/>
          <w:sz w:val="32"/>
          <w:szCs w:val="32"/>
        </w:rPr>
        <w:t xml:space="preserve">EEE4120F HPES 2026 </w:t>
      </w:r>
    </w:p>
    <w:p w14:paraId="38166214" w14:textId="5E1C3BA6" w:rsidR="65F63FA5" w:rsidRPr="006057CE" w:rsidRDefault="65F63FA5" w:rsidP="21AA7D34">
      <w:pPr>
        <w:spacing w:after="0" w:line="257" w:lineRule="auto"/>
        <w:ind w:left="10" w:right="41" w:hanging="10"/>
        <w:jc w:val="center"/>
        <w:rPr>
          <w:rFonts w:ascii="Times New Roman" w:eastAsia="Calibri" w:hAnsi="Times New Roman" w:cs="Times New Roman"/>
          <w:sz w:val="32"/>
          <w:szCs w:val="32"/>
        </w:rPr>
      </w:pPr>
      <w:r w:rsidRPr="006057CE">
        <w:rPr>
          <w:rFonts w:ascii="Times New Roman" w:eastAsia="Calibri" w:hAnsi="Times New Roman" w:cs="Times New Roman"/>
          <w:sz w:val="32"/>
          <w:szCs w:val="32"/>
        </w:rPr>
        <w:t xml:space="preserve"> </w:t>
      </w:r>
      <w:r w:rsidR="0FCDD9EC" w:rsidRPr="006057CE">
        <w:rPr>
          <w:rFonts w:ascii="Times New Roman" w:eastAsia="Calibri" w:hAnsi="Times New Roman" w:cs="Times New Roman"/>
          <w:sz w:val="32"/>
          <w:szCs w:val="32"/>
        </w:rPr>
        <w:t xml:space="preserve">YODA </w:t>
      </w:r>
      <w:r w:rsidR="33ADD2AC" w:rsidRPr="006057CE">
        <w:rPr>
          <w:rFonts w:ascii="Times New Roman" w:eastAsia="Calibri" w:hAnsi="Times New Roman" w:cs="Times New Roman"/>
          <w:sz w:val="32"/>
          <w:szCs w:val="32"/>
        </w:rPr>
        <w:t>Project</w:t>
      </w:r>
      <w:r w:rsidR="0FCDD9EC" w:rsidRPr="006057CE">
        <w:rPr>
          <w:rFonts w:ascii="Times New Roman" w:eastAsia="Calibri" w:hAnsi="Times New Roman" w:cs="Times New Roman"/>
          <w:sz w:val="32"/>
          <w:szCs w:val="32"/>
        </w:rPr>
        <w:t xml:space="preserve"> Report</w:t>
      </w:r>
      <w:r w:rsidRPr="006057CE">
        <w:rPr>
          <w:rFonts w:ascii="Times New Roman" w:eastAsia="Calibri" w:hAnsi="Times New Roman" w:cs="Times New Roman"/>
          <w:sz w:val="32"/>
          <w:szCs w:val="32"/>
        </w:rPr>
        <w:t xml:space="preserve"> </w:t>
      </w:r>
    </w:p>
    <w:p w14:paraId="6B31D45B" w14:textId="77777777" w:rsidR="009A0A19" w:rsidRPr="006057CE" w:rsidRDefault="009A0A19" w:rsidP="21AA7D34">
      <w:pPr>
        <w:spacing w:after="0" w:line="257" w:lineRule="auto"/>
        <w:ind w:left="10" w:right="41" w:hanging="10"/>
        <w:jc w:val="center"/>
        <w:rPr>
          <w:rFonts w:ascii="Times New Roman" w:eastAsia="Calibri" w:hAnsi="Times New Roman" w:cs="Times New Roman"/>
          <w:sz w:val="32"/>
          <w:szCs w:val="32"/>
        </w:rPr>
      </w:pPr>
    </w:p>
    <w:p w14:paraId="1F9873AC" w14:textId="27E47D75" w:rsidR="65F63FA5" w:rsidRPr="006057CE" w:rsidRDefault="65F63FA5" w:rsidP="21AA7D34">
      <w:pPr>
        <w:spacing w:after="0" w:line="257" w:lineRule="auto"/>
        <w:ind w:left="10" w:right="38" w:hanging="10"/>
        <w:jc w:val="center"/>
        <w:rPr>
          <w:rFonts w:ascii="Times New Roman" w:eastAsia="Calibri" w:hAnsi="Times New Roman" w:cs="Times New Roman"/>
          <w:sz w:val="24"/>
          <w:szCs w:val="24"/>
        </w:rPr>
      </w:pPr>
      <w:r w:rsidRPr="006057CE">
        <w:rPr>
          <w:rFonts w:ascii="Times New Roman" w:eastAsia="Calibri" w:hAnsi="Times New Roman" w:cs="Times New Roman"/>
          <w:sz w:val="24"/>
          <w:szCs w:val="24"/>
        </w:rPr>
        <w:t xml:space="preserve"> </w:t>
      </w:r>
    </w:p>
    <w:p w14:paraId="0D3BB80E" w14:textId="699A5178" w:rsidR="65F63FA5" w:rsidRPr="006057CE" w:rsidRDefault="00C04789" w:rsidP="21AA7D34">
      <w:pPr>
        <w:spacing w:after="0" w:line="257" w:lineRule="auto"/>
        <w:ind w:left="10" w:right="42" w:hanging="10"/>
        <w:jc w:val="center"/>
        <w:rPr>
          <w:rFonts w:ascii="Times New Roman" w:eastAsia="Calibri" w:hAnsi="Times New Roman" w:cs="Times New Roman"/>
          <w:sz w:val="20"/>
          <w:szCs w:val="20"/>
        </w:rPr>
      </w:pPr>
      <w:r w:rsidRPr="006057CE">
        <w:rPr>
          <w:rFonts w:ascii="Times New Roman" w:hAnsi="Times New Roman" w:cs="Times New Roman"/>
          <w:sz w:val="20"/>
          <w:szCs w:val="20"/>
        </w:rPr>
        <w:drawing>
          <wp:inline distT="0" distB="0" distL="0" distR="0" wp14:anchorId="7208772F" wp14:editId="1F9319AD">
            <wp:extent cx="3628480" cy="3685162"/>
            <wp:effectExtent l="0" t="0" r="0" b="0"/>
            <wp:docPr id="863036550" name="Picture 1" descr="University of Cape Tow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of Cape Town - Wikipe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68489" cy="3725796"/>
                    </a:xfrm>
                    <a:prstGeom prst="rect">
                      <a:avLst/>
                    </a:prstGeom>
                    <a:noFill/>
                    <a:ln>
                      <a:noFill/>
                    </a:ln>
                  </pic:spPr>
                </pic:pic>
              </a:graphicData>
            </a:graphic>
          </wp:inline>
        </w:drawing>
      </w:r>
    </w:p>
    <w:p w14:paraId="663940A6" w14:textId="05354088" w:rsidR="21AA7D34" w:rsidRPr="006057CE" w:rsidRDefault="21AA7D34" w:rsidP="21AA7D34">
      <w:pPr>
        <w:spacing w:after="0" w:line="257" w:lineRule="auto"/>
        <w:ind w:left="10" w:right="42" w:hanging="10"/>
        <w:jc w:val="center"/>
        <w:rPr>
          <w:rFonts w:ascii="Times New Roman" w:eastAsia="Calibri" w:hAnsi="Times New Roman" w:cs="Times New Roman"/>
          <w:sz w:val="20"/>
          <w:szCs w:val="20"/>
        </w:rPr>
      </w:pPr>
    </w:p>
    <w:p w14:paraId="481D1CB3" w14:textId="77777777" w:rsidR="009A0A19" w:rsidRPr="006057CE" w:rsidRDefault="009A0A19" w:rsidP="21AA7D34">
      <w:pPr>
        <w:spacing w:after="200" w:line="276" w:lineRule="auto"/>
        <w:jc w:val="center"/>
        <w:rPr>
          <w:rFonts w:ascii="Times New Roman" w:eastAsia="Calibri" w:hAnsi="Times New Roman" w:cs="Times New Roman"/>
          <w:sz w:val="44"/>
          <w:szCs w:val="44"/>
        </w:rPr>
      </w:pPr>
    </w:p>
    <w:p w14:paraId="633A65A5" w14:textId="6787715A" w:rsidR="13F2A7BC" w:rsidRPr="006057CE" w:rsidRDefault="13F2A7BC" w:rsidP="21AA7D34">
      <w:pPr>
        <w:spacing w:after="200" w:line="276" w:lineRule="auto"/>
        <w:jc w:val="center"/>
        <w:rPr>
          <w:rFonts w:ascii="Times New Roman" w:eastAsia="Calibri" w:hAnsi="Times New Roman" w:cs="Times New Roman"/>
          <w:sz w:val="36"/>
          <w:szCs w:val="36"/>
        </w:rPr>
      </w:pPr>
      <w:r w:rsidRPr="006057CE">
        <w:rPr>
          <w:rFonts w:ascii="Times New Roman" w:eastAsia="Calibri" w:hAnsi="Times New Roman" w:cs="Times New Roman"/>
          <w:sz w:val="36"/>
          <w:szCs w:val="36"/>
        </w:rPr>
        <w:t xml:space="preserve">A </w:t>
      </w:r>
      <w:r w:rsidR="009A1288" w:rsidRPr="006057CE">
        <w:rPr>
          <w:rFonts w:ascii="Times New Roman" w:eastAsia="Calibri" w:hAnsi="Times New Roman" w:cs="Times New Roman"/>
          <w:sz w:val="36"/>
          <w:szCs w:val="36"/>
        </w:rPr>
        <w:t>CORDI</w:t>
      </w:r>
      <w:r w:rsidR="00C04789" w:rsidRPr="006057CE">
        <w:rPr>
          <w:rFonts w:ascii="Times New Roman" w:eastAsia="Calibri" w:hAnsi="Times New Roman" w:cs="Times New Roman"/>
          <w:sz w:val="36"/>
          <w:szCs w:val="36"/>
        </w:rPr>
        <w:t>C</w:t>
      </w:r>
      <w:r w:rsidR="009A1288" w:rsidRPr="006057CE">
        <w:rPr>
          <w:rFonts w:ascii="Times New Roman" w:eastAsia="Calibri" w:hAnsi="Times New Roman" w:cs="Times New Roman"/>
          <w:sz w:val="36"/>
          <w:szCs w:val="36"/>
        </w:rPr>
        <w:t xml:space="preserve"> Based</w:t>
      </w:r>
      <w:r w:rsidRPr="006057CE">
        <w:rPr>
          <w:rFonts w:ascii="Times New Roman" w:eastAsia="Calibri" w:hAnsi="Times New Roman" w:cs="Times New Roman"/>
          <w:sz w:val="36"/>
          <w:szCs w:val="36"/>
        </w:rPr>
        <w:t xml:space="preserve"> </w:t>
      </w:r>
      <w:r w:rsidR="009A1288" w:rsidRPr="006057CE">
        <w:rPr>
          <w:rFonts w:ascii="Times New Roman" w:eastAsia="Calibri" w:hAnsi="Times New Roman" w:cs="Times New Roman"/>
          <w:sz w:val="36"/>
          <w:szCs w:val="36"/>
        </w:rPr>
        <w:t>Coprocessor</w:t>
      </w:r>
      <w:r w:rsidRPr="006057CE">
        <w:rPr>
          <w:rFonts w:ascii="Times New Roman" w:eastAsia="Calibri" w:hAnsi="Times New Roman" w:cs="Times New Roman"/>
          <w:sz w:val="36"/>
          <w:szCs w:val="36"/>
        </w:rPr>
        <w:t xml:space="preserve"> for Trigonometric Acceleration on StarCore1</w:t>
      </w:r>
    </w:p>
    <w:p w14:paraId="157827DB" w14:textId="15741CDF" w:rsidR="390D48FB" w:rsidRPr="006057CE" w:rsidRDefault="390D48FB" w:rsidP="21AA7D34">
      <w:pPr>
        <w:spacing w:after="0" w:line="257" w:lineRule="auto"/>
        <w:ind w:left="10" w:right="42" w:hanging="10"/>
        <w:jc w:val="center"/>
        <w:rPr>
          <w:rFonts w:ascii="Times New Roman" w:eastAsia="Calibri" w:hAnsi="Times New Roman" w:cs="Times New Roman"/>
          <w:sz w:val="24"/>
          <w:szCs w:val="24"/>
        </w:rPr>
      </w:pPr>
      <w:r w:rsidRPr="006057CE">
        <w:rPr>
          <w:rFonts w:ascii="Times New Roman" w:eastAsia="Calibri" w:hAnsi="Times New Roman" w:cs="Times New Roman"/>
          <w:sz w:val="24"/>
          <w:szCs w:val="24"/>
        </w:rPr>
        <w:t>Joshua Smith · Ebrahim Bhyat · Tlangelani Tembe</w:t>
      </w:r>
    </w:p>
    <w:p w14:paraId="344D8DD1" w14:textId="77777777" w:rsidR="00A71E82" w:rsidRPr="006057CE" w:rsidRDefault="00A71E82" w:rsidP="21AA7D34">
      <w:pPr>
        <w:spacing w:after="0" w:line="257" w:lineRule="auto"/>
        <w:ind w:left="10" w:right="42" w:hanging="10"/>
        <w:jc w:val="center"/>
        <w:rPr>
          <w:rFonts w:ascii="Times New Roman" w:eastAsia="Calibri" w:hAnsi="Times New Roman" w:cs="Times New Roman"/>
          <w:sz w:val="24"/>
          <w:szCs w:val="24"/>
        </w:rPr>
      </w:pPr>
    </w:p>
    <w:p w14:paraId="148E93AA" w14:textId="77777777" w:rsidR="003C6BA7" w:rsidRPr="006057CE" w:rsidRDefault="003C6BA7" w:rsidP="21AA7D34">
      <w:pPr>
        <w:spacing w:after="0" w:line="257" w:lineRule="auto"/>
        <w:ind w:left="10" w:right="42" w:hanging="10"/>
        <w:jc w:val="center"/>
        <w:rPr>
          <w:rFonts w:ascii="Times New Roman" w:eastAsia="Calibri" w:hAnsi="Times New Roman" w:cs="Times New Roman"/>
          <w:sz w:val="24"/>
          <w:szCs w:val="24"/>
        </w:rPr>
      </w:pPr>
    </w:p>
    <w:p w14:paraId="6E7712B1" w14:textId="4A452B5E" w:rsidR="00A456F8" w:rsidRPr="006057CE" w:rsidRDefault="003E084D" w:rsidP="00A456F8">
      <w:pPr>
        <w:spacing w:after="0" w:line="257" w:lineRule="auto"/>
        <w:ind w:left="10" w:right="42" w:hanging="10"/>
        <w:jc w:val="center"/>
        <w:rPr>
          <w:rFonts w:ascii="Times New Roman" w:eastAsia="Calibri" w:hAnsi="Times New Roman" w:cs="Times New Roman"/>
          <w:sz w:val="24"/>
          <w:szCs w:val="24"/>
        </w:rPr>
      </w:pPr>
      <w:r w:rsidRPr="006057CE">
        <w:rPr>
          <w:rFonts w:ascii="Times New Roman" w:eastAsia="Calibri" w:hAnsi="Times New Roman" w:cs="Times New Roman"/>
          <w:sz w:val="24"/>
          <w:szCs w:val="24"/>
        </w:rPr>
        <w:t>May 2026</w:t>
      </w:r>
    </w:p>
    <w:p w14:paraId="4178846F" w14:textId="77777777" w:rsidR="008920A1" w:rsidRPr="006057CE" w:rsidRDefault="008920A1" w:rsidP="00A456F8">
      <w:pPr>
        <w:spacing w:after="0" w:line="257" w:lineRule="auto"/>
        <w:ind w:left="10" w:right="42" w:hanging="10"/>
        <w:jc w:val="center"/>
        <w:rPr>
          <w:rFonts w:ascii="Times New Roman" w:eastAsia="Calibri" w:hAnsi="Times New Roman" w:cs="Times New Roman"/>
          <w:sz w:val="24"/>
          <w:szCs w:val="24"/>
        </w:rPr>
      </w:pPr>
    </w:p>
    <w:p w14:paraId="30CC3DDF" w14:textId="77777777" w:rsidR="008920A1" w:rsidRPr="006057CE" w:rsidRDefault="008920A1" w:rsidP="00A456F8">
      <w:pPr>
        <w:spacing w:after="0" w:line="257" w:lineRule="auto"/>
        <w:ind w:left="10" w:right="42" w:hanging="10"/>
        <w:jc w:val="center"/>
        <w:rPr>
          <w:rFonts w:ascii="Times New Roman" w:eastAsia="Calibri" w:hAnsi="Times New Roman" w:cs="Times New Roman"/>
          <w:sz w:val="24"/>
          <w:szCs w:val="24"/>
        </w:rPr>
      </w:pPr>
    </w:p>
    <w:p w14:paraId="75D231DB" w14:textId="77777777" w:rsidR="008920A1" w:rsidRPr="006057CE" w:rsidRDefault="008920A1" w:rsidP="00A456F8">
      <w:pPr>
        <w:spacing w:after="0" w:line="257" w:lineRule="auto"/>
        <w:ind w:left="10" w:right="42" w:hanging="10"/>
        <w:jc w:val="center"/>
        <w:rPr>
          <w:rFonts w:ascii="Times New Roman" w:eastAsia="Calibri" w:hAnsi="Times New Roman" w:cs="Times New Roman"/>
          <w:sz w:val="24"/>
          <w:szCs w:val="24"/>
        </w:rPr>
      </w:pPr>
    </w:p>
    <w:p w14:paraId="12FB7688" w14:textId="77777777" w:rsidR="006128B2" w:rsidRPr="006057CE" w:rsidRDefault="006128B2" w:rsidP="00A456F8">
      <w:pPr>
        <w:spacing w:after="0" w:line="257" w:lineRule="auto"/>
        <w:ind w:left="10" w:right="42" w:hanging="10"/>
        <w:jc w:val="center"/>
        <w:rPr>
          <w:rFonts w:ascii="Times New Roman" w:eastAsia="Calibri" w:hAnsi="Times New Roman" w:cs="Times New Roman"/>
          <w:sz w:val="24"/>
          <w:szCs w:val="24"/>
        </w:rPr>
      </w:pPr>
    </w:p>
    <w:p w14:paraId="734FA18D" w14:textId="77777777" w:rsidR="006128B2" w:rsidRPr="006057CE" w:rsidRDefault="006128B2" w:rsidP="00A456F8">
      <w:pPr>
        <w:spacing w:after="0" w:line="257" w:lineRule="auto"/>
        <w:ind w:left="10" w:right="42" w:hanging="10"/>
        <w:jc w:val="center"/>
        <w:rPr>
          <w:rFonts w:ascii="Times New Roman" w:eastAsia="Calibri" w:hAnsi="Times New Roman" w:cs="Times New Roman"/>
          <w:sz w:val="24"/>
          <w:szCs w:val="24"/>
        </w:rPr>
      </w:pPr>
    </w:p>
    <w:p w14:paraId="05136726" w14:textId="77777777" w:rsidR="008920A1" w:rsidRPr="006057CE" w:rsidRDefault="008920A1" w:rsidP="00A456F8">
      <w:pPr>
        <w:spacing w:after="0" w:line="257" w:lineRule="auto"/>
        <w:ind w:left="10" w:right="42" w:hanging="10"/>
        <w:jc w:val="center"/>
        <w:rPr>
          <w:rFonts w:ascii="Times New Roman" w:eastAsia="Calibri" w:hAnsi="Times New Roman" w:cs="Times New Roman"/>
          <w:sz w:val="24"/>
          <w:szCs w:val="24"/>
        </w:rPr>
      </w:pPr>
    </w:p>
    <w:p w14:paraId="4E2F44E5" w14:textId="77777777" w:rsidR="00A71E82" w:rsidRPr="006057CE" w:rsidRDefault="00A71E82" w:rsidP="00A456F8">
      <w:pPr>
        <w:spacing w:after="0" w:line="257" w:lineRule="auto"/>
        <w:ind w:right="42"/>
        <w:rPr>
          <w:rFonts w:ascii="Times New Roman" w:eastAsia="Calibri" w:hAnsi="Times New Roman" w:cs="Times New Roman"/>
          <w:sz w:val="24"/>
          <w:szCs w:val="24"/>
        </w:rPr>
      </w:pPr>
    </w:p>
    <w:p w14:paraId="3C447E9C" w14:textId="77777777" w:rsidR="00E83CCF" w:rsidRPr="006057CE" w:rsidRDefault="00E83CCF" w:rsidP="00A456F8">
      <w:pPr>
        <w:spacing w:after="0" w:line="257" w:lineRule="auto"/>
        <w:ind w:right="42"/>
        <w:rPr>
          <w:rFonts w:ascii="Times New Roman" w:eastAsia="Calibri" w:hAnsi="Times New Roman" w:cs="Times New Roman"/>
          <w:sz w:val="20"/>
          <w:szCs w:val="20"/>
        </w:rPr>
        <w:sectPr w:rsidR="00E83CCF" w:rsidRPr="006057CE" w:rsidSect="00A71E82">
          <w:type w:val="continuous"/>
          <w:pgSz w:w="11906" w:h="16838"/>
          <w:pgMar w:top="1440" w:right="1440" w:bottom="1440" w:left="1440" w:header="708" w:footer="708" w:gutter="0"/>
          <w:cols w:space="708"/>
          <w:docGrid w:linePitch="360"/>
        </w:sectPr>
      </w:pPr>
    </w:p>
    <w:p w14:paraId="0C2E9767" w14:textId="5B779113" w:rsidR="00A456F8" w:rsidRPr="006057CE" w:rsidRDefault="00F93492" w:rsidP="00EE34CE">
      <w:pPr>
        <w:pStyle w:val="Heading2"/>
        <w:numPr>
          <w:ilvl w:val="0"/>
          <w:numId w:val="7"/>
        </w:numPr>
        <w:jc w:val="center"/>
        <w:rPr>
          <w:rFonts w:ascii="Times New Roman" w:eastAsia="Calibri" w:hAnsi="Times New Roman" w:cs="Times New Roman"/>
          <w:color w:val="auto"/>
          <w:sz w:val="28"/>
          <w:szCs w:val="28"/>
        </w:rPr>
      </w:pPr>
      <w:r w:rsidRPr="006057CE">
        <w:rPr>
          <w:rFonts w:ascii="Times New Roman" w:eastAsia="Calibri" w:hAnsi="Times New Roman" w:cs="Times New Roman"/>
          <w:color w:val="auto"/>
          <w:sz w:val="28"/>
          <w:szCs w:val="28"/>
        </w:rPr>
        <w:lastRenderedPageBreak/>
        <w:t>Abstract</w:t>
      </w:r>
    </w:p>
    <w:p w14:paraId="08B3C141" w14:textId="73E8A84E" w:rsidR="009D1980" w:rsidRPr="006057CE" w:rsidRDefault="009D1980" w:rsidP="009D1980">
      <w:pPr>
        <w:rPr>
          <w:rFonts w:ascii="Times New Roman" w:eastAsia="Calibri" w:hAnsi="Times New Roman" w:cs="Times New Roman"/>
          <w:sz w:val="20"/>
          <w:szCs w:val="20"/>
        </w:rPr>
      </w:pPr>
      <w:r w:rsidRPr="006057CE">
        <w:rPr>
          <w:rFonts w:ascii="Times New Roman" w:eastAsia="Calibri" w:hAnsi="Times New Roman" w:cs="Times New Roman"/>
          <w:sz w:val="20"/>
          <w:szCs w:val="20"/>
        </w:rPr>
        <w:t xml:space="preserve">This paper presents the design and implementation of a Coordinate Rotation Unit (CRU) as a hardware </w:t>
      </w:r>
      <w:r w:rsidR="0E320330" w:rsidRPr="006057CE">
        <w:rPr>
          <w:rFonts w:ascii="Times New Roman" w:eastAsia="Calibri" w:hAnsi="Times New Roman" w:cs="Times New Roman"/>
          <w:sz w:val="20"/>
          <w:szCs w:val="20"/>
        </w:rPr>
        <w:t>coprocessor</w:t>
      </w:r>
      <w:r w:rsidRPr="006057CE">
        <w:rPr>
          <w:rFonts w:ascii="Times New Roman" w:eastAsia="Calibri" w:hAnsi="Times New Roman" w:cs="Times New Roman"/>
          <w:sz w:val="20"/>
          <w:szCs w:val="20"/>
        </w:rPr>
        <w:t xml:space="preserve"> extension to the </w:t>
      </w:r>
      <w:r w:rsidR="0E320330" w:rsidRPr="006057CE">
        <w:rPr>
          <w:rFonts w:ascii="Times New Roman" w:eastAsia="Calibri" w:hAnsi="Times New Roman" w:cs="Times New Roman"/>
          <w:sz w:val="20"/>
          <w:szCs w:val="20"/>
        </w:rPr>
        <w:t>StarCore1</w:t>
      </w:r>
      <w:r w:rsidRPr="006057CE">
        <w:rPr>
          <w:rFonts w:ascii="Times New Roman" w:eastAsia="Calibri" w:hAnsi="Times New Roman" w:cs="Times New Roman"/>
          <w:sz w:val="20"/>
          <w:szCs w:val="20"/>
        </w:rPr>
        <w:t xml:space="preserve">, a </w:t>
      </w:r>
      <w:r w:rsidR="0E320330" w:rsidRPr="006057CE">
        <w:rPr>
          <w:rFonts w:ascii="Times New Roman" w:eastAsia="Calibri" w:hAnsi="Times New Roman" w:cs="Times New Roman"/>
          <w:sz w:val="20"/>
          <w:szCs w:val="20"/>
        </w:rPr>
        <w:t>16</w:t>
      </w:r>
      <w:r w:rsidR="00CA6BE1" w:rsidRPr="006057CE">
        <w:rPr>
          <w:rFonts w:ascii="Times New Roman" w:eastAsia="Calibri" w:hAnsi="Times New Roman" w:cs="Times New Roman"/>
          <w:sz w:val="20"/>
          <w:szCs w:val="20"/>
        </w:rPr>
        <w:t xml:space="preserve"> </w:t>
      </w:r>
      <w:r w:rsidR="0E320330" w:rsidRPr="006057CE">
        <w:rPr>
          <w:rFonts w:ascii="Times New Roman" w:eastAsia="Calibri" w:hAnsi="Times New Roman" w:cs="Times New Roman"/>
          <w:sz w:val="20"/>
          <w:szCs w:val="20"/>
        </w:rPr>
        <w:t>bit</w:t>
      </w:r>
      <w:r w:rsidRPr="006057CE">
        <w:rPr>
          <w:rFonts w:ascii="Times New Roman" w:eastAsia="Calibri" w:hAnsi="Times New Roman" w:cs="Times New Roman"/>
          <w:sz w:val="20"/>
          <w:szCs w:val="20"/>
        </w:rPr>
        <w:t xml:space="preserve"> single</w:t>
      </w:r>
      <w:r w:rsidR="009A1288" w:rsidRPr="006057CE">
        <w:rPr>
          <w:rFonts w:ascii="Times New Roman" w:eastAsia="Calibri" w:hAnsi="Times New Roman" w:cs="Times New Roman"/>
          <w:sz w:val="20"/>
          <w:szCs w:val="20"/>
        </w:rPr>
        <w:t xml:space="preserve"> </w:t>
      </w:r>
      <w:r w:rsidRPr="006057CE">
        <w:rPr>
          <w:rFonts w:ascii="Times New Roman" w:eastAsia="Calibri" w:hAnsi="Times New Roman" w:cs="Times New Roman"/>
          <w:sz w:val="20"/>
          <w:szCs w:val="20"/>
        </w:rPr>
        <w:t>cycle processor. Satellite attitude determination requires the computation of trigonometric functions (sine and cosine) of Euler angles, a task that is prohibitively expensive in software on a processor lacking a multiply instruction. The proposed CRU leverages the CORDIC (Coordinate Rotation Digital Computer) algorithm to compute both sine and cosine using only additions, subtractions, and arithmetic bit</w:t>
      </w:r>
      <w:r w:rsidR="009A1288" w:rsidRPr="006057CE">
        <w:rPr>
          <w:rFonts w:ascii="Times New Roman" w:eastAsia="Calibri" w:hAnsi="Times New Roman" w:cs="Times New Roman"/>
          <w:sz w:val="20"/>
          <w:szCs w:val="20"/>
        </w:rPr>
        <w:t xml:space="preserve"> </w:t>
      </w:r>
      <w:r w:rsidRPr="006057CE">
        <w:rPr>
          <w:rFonts w:ascii="Times New Roman" w:eastAsia="Calibri" w:hAnsi="Times New Roman" w:cs="Times New Roman"/>
          <w:sz w:val="20"/>
          <w:szCs w:val="20"/>
        </w:rPr>
        <w:t>shifts</w:t>
      </w:r>
      <w:r w:rsidR="005C3527" w:rsidRPr="006057CE">
        <w:rPr>
          <w:rFonts w:ascii="Times New Roman" w:eastAsia="Calibri" w:hAnsi="Times New Roman" w:cs="Times New Roman"/>
          <w:sz w:val="20"/>
          <w:szCs w:val="20"/>
        </w:rPr>
        <w:t xml:space="preserve">, </w:t>
      </w:r>
      <w:r w:rsidRPr="006057CE">
        <w:rPr>
          <w:rFonts w:ascii="Times New Roman" w:eastAsia="Calibri" w:hAnsi="Times New Roman" w:cs="Times New Roman"/>
          <w:sz w:val="20"/>
          <w:szCs w:val="20"/>
        </w:rPr>
        <w:t>operations that map efficiently onto FPGA fabric.</w:t>
      </w:r>
    </w:p>
    <w:p w14:paraId="01D0009A" w14:textId="13EFF6FD" w:rsidR="009D1980" w:rsidRPr="006057CE" w:rsidRDefault="009D1980" w:rsidP="009D1980">
      <w:pPr>
        <w:rPr>
          <w:rFonts w:ascii="Times New Roman" w:eastAsia="Calibri" w:hAnsi="Times New Roman" w:cs="Times New Roman"/>
          <w:sz w:val="20"/>
          <w:szCs w:val="20"/>
        </w:rPr>
      </w:pPr>
      <w:r w:rsidRPr="006057CE">
        <w:rPr>
          <w:rFonts w:ascii="Times New Roman" w:eastAsia="Calibri" w:hAnsi="Times New Roman" w:cs="Times New Roman"/>
          <w:sz w:val="20"/>
          <w:szCs w:val="20"/>
        </w:rPr>
        <w:t xml:space="preserve">The </w:t>
      </w:r>
      <w:r w:rsidR="0E320330" w:rsidRPr="006057CE">
        <w:rPr>
          <w:rFonts w:ascii="Times New Roman" w:eastAsia="Calibri" w:hAnsi="Times New Roman" w:cs="Times New Roman"/>
          <w:sz w:val="20"/>
          <w:szCs w:val="20"/>
        </w:rPr>
        <w:t>coprocessor</w:t>
      </w:r>
      <w:r w:rsidRPr="006057CE">
        <w:rPr>
          <w:rFonts w:ascii="Times New Roman" w:eastAsia="Calibri" w:hAnsi="Times New Roman" w:cs="Times New Roman"/>
          <w:sz w:val="20"/>
          <w:szCs w:val="20"/>
        </w:rPr>
        <w:t xml:space="preserve"> is integrated via a reserved opcode (1010, COP instruction) in the </w:t>
      </w:r>
      <w:r w:rsidR="0E320330" w:rsidRPr="006057CE">
        <w:rPr>
          <w:rFonts w:ascii="Times New Roman" w:eastAsia="Calibri" w:hAnsi="Times New Roman" w:cs="Times New Roman"/>
          <w:sz w:val="20"/>
          <w:szCs w:val="20"/>
        </w:rPr>
        <w:t>StarCore1</w:t>
      </w:r>
      <w:r w:rsidRPr="006057CE">
        <w:rPr>
          <w:rFonts w:ascii="Times New Roman" w:eastAsia="Calibri" w:hAnsi="Times New Roman" w:cs="Times New Roman"/>
          <w:sz w:val="20"/>
          <w:szCs w:val="20"/>
        </w:rPr>
        <w:t xml:space="preserve"> ISA. A quadrant</w:t>
      </w:r>
      <w:r w:rsidR="009A1288" w:rsidRPr="006057CE">
        <w:rPr>
          <w:rFonts w:ascii="Times New Roman" w:eastAsia="Calibri" w:hAnsi="Times New Roman" w:cs="Times New Roman"/>
          <w:sz w:val="20"/>
          <w:szCs w:val="20"/>
        </w:rPr>
        <w:t xml:space="preserve"> </w:t>
      </w:r>
      <w:r w:rsidRPr="006057CE">
        <w:rPr>
          <w:rFonts w:ascii="Times New Roman" w:eastAsia="Calibri" w:hAnsi="Times New Roman" w:cs="Times New Roman"/>
          <w:sz w:val="20"/>
          <w:szCs w:val="20"/>
        </w:rPr>
        <w:t xml:space="preserve">folding </w:t>
      </w:r>
      <w:r w:rsidR="0E320330" w:rsidRPr="006057CE">
        <w:rPr>
          <w:rFonts w:ascii="Times New Roman" w:eastAsia="Calibri" w:hAnsi="Times New Roman" w:cs="Times New Roman"/>
          <w:sz w:val="20"/>
          <w:szCs w:val="20"/>
        </w:rPr>
        <w:t>preprocessing</w:t>
      </w:r>
      <w:r w:rsidRPr="006057CE">
        <w:rPr>
          <w:rFonts w:ascii="Times New Roman" w:eastAsia="Calibri" w:hAnsi="Times New Roman" w:cs="Times New Roman"/>
          <w:sz w:val="20"/>
          <w:szCs w:val="20"/>
        </w:rPr>
        <w:t xml:space="preserve"> stage extends CORDIC's native ±π/2 convergence domain to ±π. The engine executes 15 CORDIC iterations with a fixed </w:t>
      </w:r>
      <w:r w:rsidR="0E320330" w:rsidRPr="006057CE">
        <w:rPr>
          <w:rFonts w:ascii="Times New Roman" w:eastAsia="Calibri" w:hAnsi="Times New Roman" w:cs="Times New Roman"/>
          <w:sz w:val="20"/>
          <w:szCs w:val="20"/>
        </w:rPr>
        <w:t>1</w:t>
      </w:r>
      <w:r w:rsidR="00FC5B89">
        <w:rPr>
          <w:rFonts w:ascii="Times New Roman" w:eastAsia="Calibri" w:hAnsi="Times New Roman" w:cs="Times New Roman"/>
          <w:sz w:val="20"/>
          <w:szCs w:val="20"/>
        </w:rPr>
        <w:t>9-</w:t>
      </w:r>
      <w:r w:rsidR="0E320330" w:rsidRPr="006057CE">
        <w:rPr>
          <w:rFonts w:ascii="Times New Roman" w:eastAsia="Calibri" w:hAnsi="Times New Roman" w:cs="Times New Roman"/>
          <w:sz w:val="20"/>
          <w:szCs w:val="20"/>
        </w:rPr>
        <w:t>cycle</w:t>
      </w:r>
      <w:r w:rsidRPr="006057CE">
        <w:rPr>
          <w:rFonts w:ascii="Times New Roman" w:eastAsia="Calibri" w:hAnsi="Times New Roman" w:cs="Times New Roman"/>
          <w:sz w:val="20"/>
          <w:szCs w:val="20"/>
        </w:rPr>
        <w:t xml:space="preserve"> latency; the CPU stalls during computation by freezing the program counter.</w:t>
      </w:r>
    </w:p>
    <w:p w14:paraId="185FC61A" w14:textId="00DC301C" w:rsidR="009D1980" w:rsidRPr="006057CE" w:rsidRDefault="009D1980" w:rsidP="009D1980">
      <w:pPr>
        <w:rPr>
          <w:rFonts w:ascii="Times New Roman" w:eastAsia="Calibri" w:hAnsi="Times New Roman" w:cs="Times New Roman"/>
          <w:sz w:val="20"/>
          <w:szCs w:val="20"/>
        </w:rPr>
      </w:pPr>
      <w:r w:rsidRPr="006057CE">
        <w:rPr>
          <w:rFonts w:ascii="Times New Roman" w:eastAsia="Calibri" w:hAnsi="Times New Roman" w:cs="Times New Roman"/>
          <w:sz w:val="20"/>
          <w:szCs w:val="20"/>
        </w:rPr>
        <w:t>The cosine result is written directly to a destination register, while the sine result is made accessible via a memory</w:t>
      </w:r>
      <w:r w:rsidR="009A1288" w:rsidRPr="006057CE">
        <w:rPr>
          <w:rFonts w:ascii="Times New Roman" w:eastAsia="Calibri" w:hAnsi="Times New Roman" w:cs="Times New Roman"/>
          <w:sz w:val="20"/>
          <w:szCs w:val="20"/>
        </w:rPr>
        <w:t xml:space="preserve"> </w:t>
      </w:r>
      <w:r w:rsidRPr="006057CE">
        <w:rPr>
          <w:rFonts w:ascii="Times New Roman" w:eastAsia="Calibri" w:hAnsi="Times New Roman" w:cs="Times New Roman"/>
          <w:sz w:val="20"/>
          <w:szCs w:val="20"/>
        </w:rPr>
        <w:t>mapped intercept at address 7.</w:t>
      </w:r>
    </w:p>
    <w:p w14:paraId="3AECBF80" w14:textId="7E75F90F" w:rsidR="00033264" w:rsidRPr="006057CE" w:rsidRDefault="001372FB" w:rsidP="00F93492">
      <w:pPr>
        <w:rPr>
          <w:rFonts w:ascii="Times New Roman" w:hAnsi="Times New Roman" w:cs="Times New Roman"/>
          <w:sz w:val="20"/>
          <w:szCs w:val="20"/>
        </w:rPr>
      </w:pPr>
      <w:r w:rsidRPr="006057CE">
        <w:rPr>
          <w:rFonts w:ascii="Times New Roman" w:eastAsia="Calibri" w:hAnsi="Times New Roman" w:cs="Times New Roman"/>
          <w:sz w:val="20"/>
          <w:szCs w:val="20"/>
        </w:rPr>
        <w:t xml:space="preserve">Simulation results confirm correctness across the full angular range, </w:t>
      </w:r>
      <w:r w:rsidR="334CDB1B" w:rsidRPr="006057CE">
        <w:rPr>
          <w:rFonts w:ascii="Times New Roman" w:eastAsia="Calibri" w:hAnsi="Times New Roman" w:cs="Times New Roman"/>
          <w:sz w:val="20"/>
          <w:szCs w:val="20"/>
        </w:rPr>
        <w:t>with the</w:t>
      </w:r>
      <w:r w:rsidRPr="006057CE">
        <w:rPr>
          <w:rFonts w:ascii="Times New Roman" w:eastAsia="Calibri" w:hAnsi="Times New Roman" w:cs="Times New Roman"/>
          <w:sz w:val="20"/>
          <w:szCs w:val="20"/>
        </w:rPr>
        <w:t xml:space="preserve"> quantization error </w:t>
      </w:r>
      <w:r w:rsidR="334CDB1B" w:rsidRPr="006057CE">
        <w:rPr>
          <w:rFonts w:ascii="Times New Roman" w:eastAsia="Calibri" w:hAnsi="Times New Roman" w:cs="Times New Roman"/>
          <w:sz w:val="20"/>
          <w:szCs w:val="20"/>
        </w:rPr>
        <w:t xml:space="preserve">bounded </w:t>
      </w:r>
      <w:r w:rsidRPr="006057CE">
        <w:rPr>
          <w:rFonts w:ascii="Times New Roman" w:eastAsia="Calibri" w:hAnsi="Times New Roman" w:cs="Times New Roman"/>
          <w:sz w:val="20"/>
          <w:szCs w:val="20"/>
        </w:rPr>
        <w:t xml:space="preserve">to </w:t>
      </w:r>
      <w:r w:rsidR="334CDB1B" w:rsidRPr="006057CE">
        <w:rPr>
          <w:rFonts w:ascii="Times New Roman" w:eastAsia="Calibri" w:hAnsi="Times New Roman" w:cs="Times New Roman"/>
          <w:sz w:val="20"/>
          <w:szCs w:val="20"/>
        </w:rPr>
        <w:t>≈</w:t>
      </w:r>
      <w:r w:rsidRPr="006057CE">
        <w:rPr>
          <w:rFonts w:ascii="Times New Roman" w:eastAsia="Calibri" w:hAnsi="Times New Roman" w:cs="Times New Roman"/>
          <w:sz w:val="20"/>
          <w:szCs w:val="20"/>
        </w:rPr>
        <w:t>0.006</w:t>
      </w:r>
      <w:r w:rsidR="334CDB1B" w:rsidRPr="006057CE">
        <w:rPr>
          <w:rFonts w:ascii="Times New Roman" w:eastAsia="Calibri" w:hAnsi="Times New Roman" w:cs="Times New Roman"/>
          <w:sz w:val="20"/>
          <w:szCs w:val="20"/>
        </w:rPr>
        <w:t>%.</w:t>
      </w:r>
      <w:r w:rsidRPr="006057CE">
        <w:rPr>
          <w:rFonts w:ascii="Times New Roman" w:eastAsia="Calibri" w:hAnsi="Times New Roman" w:cs="Times New Roman"/>
          <w:sz w:val="20"/>
          <w:szCs w:val="20"/>
        </w:rPr>
        <w:t xml:space="preserve"> The hardware integration achieves an exact latency</w:t>
      </w:r>
      <w:r w:rsidR="334CDB1B" w:rsidRPr="006057CE">
        <w:rPr>
          <w:rFonts w:ascii="Times New Roman" w:eastAsia="Calibri" w:hAnsi="Times New Roman" w:cs="Times New Roman"/>
          <w:sz w:val="20"/>
          <w:szCs w:val="20"/>
        </w:rPr>
        <w:t xml:space="preserve"> of 1</w:t>
      </w:r>
      <w:r w:rsidR="00576DF8" w:rsidRPr="006057CE">
        <w:rPr>
          <w:rFonts w:ascii="Times New Roman" w:eastAsia="Calibri" w:hAnsi="Times New Roman" w:cs="Times New Roman"/>
          <w:sz w:val="20"/>
          <w:szCs w:val="20"/>
        </w:rPr>
        <w:t>9</w:t>
      </w:r>
      <w:r w:rsidR="334CDB1B" w:rsidRPr="006057CE">
        <w:rPr>
          <w:rFonts w:ascii="Times New Roman" w:eastAsia="Calibri" w:hAnsi="Times New Roman" w:cs="Times New Roman"/>
          <w:sz w:val="20"/>
          <w:szCs w:val="20"/>
        </w:rPr>
        <w:t xml:space="preserve"> clock cycles</w:t>
      </w:r>
      <w:r w:rsidRPr="006057CE">
        <w:rPr>
          <w:rFonts w:ascii="Times New Roman" w:eastAsia="Calibri" w:hAnsi="Times New Roman" w:cs="Times New Roman"/>
          <w:sz w:val="20"/>
          <w:szCs w:val="20"/>
        </w:rPr>
        <w:t xml:space="preserve">, representing </w:t>
      </w:r>
      <w:r w:rsidR="334CDB1B" w:rsidRPr="006057CE">
        <w:rPr>
          <w:rFonts w:ascii="Times New Roman" w:eastAsia="Calibri" w:hAnsi="Times New Roman" w:cs="Times New Roman"/>
          <w:sz w:val="20"/>
          <w:szCs w:val="20"/>
        </w:rPr>
        <w:t>an ≈</w:t>
      </w:r>
      <w:r w:rsidRPr="006057CE">
        <w:rPr>
          <w:rFonts w:ascii="Times New Roman" w:eastAsia="Calibri" w:hAnsi="Times New Roman" w:cs="Times New Roman"/>
          <w:sz w:val="20"/>
          <w:szCs w:val="20"/>
        </w:rPr>
        <w:t>9</w:t>
      </w:r>
      <w:r w:rsidR="00576DF8" w:rsidRPr="006057CE">
        <w:rPr>
          <w:rFonts w:ascii="Times New Roman" w:eastAsia="Calibri" w:hAnsi="Times New Roman" w:cs="Times New Roman"/>
          <w:sz w:val="20"/>
          <w:szCs w:val="20"/>
        </w:rPr>
        <w:t>0</w:t>
      </w:r>
      <w:r w:rsidR="334CDB1B" w:rsidRPr="006057CE">
        <w:rPr>
          <w:rFonts w:ascii="Times New Roman" w:eastAsia="Calibri" w:hAnsi="Times New Roman" w:cs="Times New Roman"/>
          <w:sz w:val="20"/>
          <w:szCs w:val="20"/>
        </w:rPr>
        <w:t>%</w:t>
      </w:r>
      <w:r w:rsidRPr="006057CE">
        <w:rPr>
          <w:rFonts w:ascii="Times New Roman" w:eastAsia="Calibri" w:hAnsi="Times New Roman" w:cs="Times New Roman"/>
          <w:sz w:val="20"/>
          <w:szCs w:val="20"/>
        </w:rPr>
        <w:t xml:space="preserve"> reduction in execution time compared to a software</w:t>
      </w:r>
      <w:r w:rsidR="009A1288" w:rsidRPr="006057CE">
        <w:rPr>
          <w:rFonts w:ascii="Times New Roman" w:eastAsia="Calibri" w:hAnsi="Times New Roman" w:cs="Times New Roman"/>
          <w:sz w:val="20"/>
          <w:szCs w:val="20"/>
        </w:rPr>
        <w:t xml:space="preserve"> </w:t>
      </w:r>
      <w:r w:rsidRPr="006057CE">
        <w:rPr>
          <w:rFonts w:ascii="Times New Roman" w:eastAsia="Calibri" w:hAnsi="Times New Roman" w:cs="Times New Roman"/>
          <w:sz w:val="20"/>
          <w:szCs w:val="20"/>
        </w:rPr>
        <w:t>only Taylor series implementation.</w:t>
      </w:r>
    </w:p>
    <w:p w14:paraId="283DDFF4" w14:textId="6324BB04" w:rsidR="00574A03" w:rsidRPr="006057CE" w:rsidRDefault="00F93492" w:rsidP="00576743">
      <w:pPr>
        <w:pStyle w:val="Heading2"/>
        <w:numPr>
          <w:ilvl w:val="0"/>
          <w:numId w:val="7"/>
        </w:numPr>
        <w:jc w:val="center"/>
        <w:rPr>
          <w:rFonts w:ascii="Times New Roman" w:eastAsia="Calibri" w:hAnsi="Times New Roman" w:cs="Times New Roman"/>
          <w:color w:val="auto"/>
          <w:sz w:val="28"/>
          <w:szCs w:val="28"/>
        </w:rPr>
      </w:pPr>
      <w:r w:rsidRPr="006057CE">
        <w:rPr>
          <w:rFonts w:ascii="Times New Roman" w:eastAsia="Calibri" w:hAnsi="Times New Roman" w:cs="Times New Roman"/>
          <w:color w:val="auto"/>
          <w:sz w:val="28"/>
          <w:szCs w:val="28"/>
        </w:rPr>
        <w:t>Introduction</w:t>
      </w:r>
    </w:p>
    <w:p w14:paraId="062659DF" w14:textId="2277B9E2" w:rsidR="002E1DA6" w:rsidRPr="006057CE" w:rsidRDefault="002E1DA6" w:rsidP="002E1DA6">
      <w:pPr>
        <w:rPr>
          <w:rFonts w:ascii="Times New Roman" w:eastAsia="Calibri" w:hAnsi="Times New Roman" w:cs="Times New Roman"/>
          <w:sz w:val="20"/>
          <w:szCs w:val="20"/>
        </w:rPr>
      </w:pPr>
      <w:r w:rsidRPr="006057CE">
        <w:rPr>
          <w:rFonts w:ascii="Times New Roman" w:eastAsia="Calibri" w:hAnsi="Times New Roman" w:cs="Times New Roman"/>
          <w:sz w:val="20"/>
          <w:szCs w:val="20"/>
        </w:rPr>
        <w:t>Modern satellite systems rely on continuous attitude determination to orient solar panels, antennas, and sensors. The attitude of a spacecraft is commonly described by Direction Cosine Matrices or quaternions, whose entries depend heavily on the cosines and sines of Euler angles—quantities that must be evaluated rapidly and repeatedly in real time. Implementing these calculations efficiently in constrained embedded hardware is a central challenge of satellite onboard processing. Software</w:t>
      </w:r>
      <w:r w:rsidR="009A1288" w:rsidRPr="006057CE">
        <w:rPr>
          <w:rFonts w:ascii="Times New Roman" w:eastAsia="Calibri" w:hAnsi="Times New Roman" w:cs="Times New Roman"/>
          <w:sz w:val="20"/>
          <w:szCs w:val="20"/>
        </w:rPr>
        <w:t xml:space="preserve"> </w:t>
      </w:r>
      <w:r w:rsidRPr="006057CE">
        <w:rPr>
          <w:rFonts w:ascii="Times New Roman" w:eastAsia="Calibri" w:hAnsi="Times New Roman" w:cs="Times New Roman"/>
          <w:sz w:val="20"/>
          <w:szCs w:val="20"/>
        </w:rPr>
        <w:t xml:space="preserve">based trigonometric evaluations using a Taylor series require repeated addition loops that consume hundreds of clock cycles per angle, while </w:t>
      </w:r>
      <w:r w:rsidR="3B98A745" w:rsidRPr="006057CE">
        <w:rPr>
          <w:rFonts w:ascii="Times New Roman" w:eastAsia="Calibri" w:hAnsi="Times New Roman" w:cs="Times New Roman"/>
          <w:sz w:val="20"/>
          <w:szCs w:val="20"/>
        </w:rPr>
        <w:t>precalculated</w:t>
      </w:r>
      <w:r w:rsidRPr="006057CE">
        <w:rPr>
          <w:rFonts w:ascii="Times New Roman" w:eastAsia="Calibri" w:hAnsi="Times New Roman" w:cs="Times New Roman"/>
          <w:sz w:val="20"/>
          <w:szCs w:val="20"/>
        </w:rPr>
        <w:t xml:space="preserve"> Look-</w:t>
      </w:r>
      <w:r w:rsidR="009A1288" w:rsidRPr="006057CE">
        <w:rPr>
          <w:rFonts w:ascii="Times New Roman" w:eastAsia="Calibri" w:hAnsi="Times New Roman" w:cs="Times New Roman"/>
          <w:sz w:val="20"/>
          <w:szCs w:val="20"/>
        </w:rPr>
        <w:t>up</w:t>
      </w:r>
      <w:r w:rsidRPr="006057CE">
        <w:rPr>
          <w:rFonts w:ascii="Times New Roman" w:eastAsia="Calibri" w:hAnsi="Times New Roman" w:cs="Times New Roman"/>
          <w:sz w:val="20"/>
          <w:szCs w:val="20"/>
        </w:rPr>
        <w:t xml:space="preserve"> Tables (LUTs) waste prohibitive amounts of valuable instruction memory. This latency and resource overhead is unacceptable in high</w:t>
      </w:r>
      <w:r w:rsidR="009A1288" w:rsidRPr="006057CE">
        <w:rPr>
          <w:rFonts w:ascii="Times New Roman" w:eastAsia="Calibri" w:hAnsi="Times New Roman" w:cs="Times New Roman"/>
          <w:sz w:val="20"/>
          <w:szCs w:val="20"/>
        </w:rPr>
        <w:t xml:space="preserve"> </w:t>
      </w:r>
      <w:r w:rsidRPr="006057CE">
        <w:rPr>
          <w:rFonts w:ascii="Times New Roman" w:eastAsia="Calibri" w:hAnsi="Times New Roman" w:cs="Times New Roman"/>
          <w:sz w:val="20"/>
          <w:szCs w:val="20"/>
        </w:rPr>
        <w:t>frequency control loops where dozens of angle evaluations are needed per attitude update.</w:t>
      </w:r>
    </w:p>
    <w:p w14:paraId="08527CEF" w14:textId="088A8873" w:rsidR="002E1DA6" w:rsidRPr="006057CE" w:rsidRDefault="002E1DA6" w:rsidP="002E1DA6">
      <w:pPr>
        <w:rPr>
          <w:rFonts w:ascii="Times New Roman" w:eastAsia="Calibri" w:hAnsi="Times New Roman" w:cs="Times New Roman"/>
          <w:sz w:val="20"/>
          <w:szCs w:val="20"/>
        </w:rPr>
      </w:pPr>
      <w:r w:rsidRPr="006057CE">
        <w:rPr>
          <w:rFonts w:ascii="Times New Roman" w:eastAsia="Calibri" w:hAnsi="Times New Roman" w:cs="Times New Roman"/>
          <w:sz w:val="20"/>
          <w:szCs w:val="20"/>
        </w:rPr>
        <w:t xml:space="preserve">The baseline architecture for this study is the </w:t>
      </w:r>
      <w:r w:rsidR="3B98A745" w:rsidRPr="006057CE">
        <w:rPr>
          <w:rFonts w:ascii="Times New Roman" w:eastAsia="Calibri" w:hAnsi="Times New Roman" w:cs="Times New Roman"/>
          <w:sz w:val="20"/>
          <w:szCs w:val="20"/>
        </w:rPr>
        <w:t>StarCore1</w:t>
      </w:r>
      <w:r w:rsidRPr="006057CE">
        <w:rPr>
          <w:rFonts w:ascii="Times New Roman" w:eastAsia="Calibri" w:hAnsi="Times New Roman" w:cs="Times New Roman"/>
          <w:sz w:val="20"/>
          <w:szCs w:val="20"/>
        </w:rPr>
        <w:t xml:space="preserve">, a </w:t>
      </w:r>
      <w:r w:rsidR="3B98A745" w:rsidRPr="006057CE">
        <w:rPr>
          <w:rFonts w:ascii="Times New Roman" w:eastAsia="Calibri" w:hAnsi="Times New Roman" w:cs="Times New Roman"/>
          <w:sz w:val="20"/>
          <w:szCs w:val="20"/>
        </w:rPr>
        <w:t>16bit</w:t>
      </w:r>
      <w:r w:rsidRPr="006057CE">
        <w:rPr>
          <w:rFonts w:ascii="Times New Roman" w:eastAsia="Calibri" w:hAnsi="Times New Roman" w:cs="Times New Roman"/>
          <w:sz w:val="20"/>
          <w:szCs w:val="20"/>
        </w:rPr>
        <w:t xml:space="preserve"> single</w:t>
      </w:r>
      <w:r w:rsidR="009A1288" w:rsidRPr="006057CE">
        <w:rPr>
          <w:rFonts w:ascii="Times New Roman" w:eastAsia="Calibri" w:hAnsi="Times New Roman" w:cs="Times New Roman"/>
          <w:sz w:val="20"/>
          <w:szCs w:val="20"/>
        </w:rPr>
        <w:t xml:space="preserve"> </w:t>
      </w:r>
      <w:r w:rsidRPr="006057CE">
        <w:rPr>
          <w:rFonts w:ascii="Times New Roman" w:eastAsia="Calibri" w:hAnsi="Times New Roman" w:cs="Times New Roman"/>
          <w:sz w:val="20"/>
          <w:szCs w:val="20"/>
        </w:rPr>
        <w:t>cycle Harvard</w:t>
      </w:r>
      <w:r w:rsidR="009A1288" w:rsidRPr="006057CE">
        <w:rPr>
          <w:rFonts w:ascii="Times New Roman" w:eastAsia="Calibri" w:hAnsi="Times New Roman" w:cs="Times New Roman"/>
          <w:sz w:val="20"/>
          <w:szCs w:val="20"/>
        </w:rPr>
        <w:t xml:space="preserve"> </w:t>
      </w:r>
      <w:r w:rsidRPr="006057CE">
        <w:rPr>
          <w:rFonts w:ascii="Times New Roman" w:eastAsia="Calibri" w:hAnsi="Times New Roman" w:cs="Times New Roman"/>
          <w:sz w:val="20"/>
          <w:szCs w:val="20"/>
        </w:rPr>
        <w:t>architecture RISC processor implemented in Verilog. Representative of a lightweight embedded CPU, its instruction set intentionally omits a dedicated hardware multiply instruction. Consequently, the primary motivation of this project is to overcome the computational bottleneck of software</w:t>
      </w:r>
      <w:r w:rsidR="009A1288" w:rsidRPr="006057CE">
        <w:rPr>
          <w:rFonts w:ascii="Times New Roman" w:eastAsia="Calibri" w:hAnsi="Times New Roman" w:cs="Times New Roman"/>
          <w:sz w:val="20"/>
          <w:szCs w:val="20"/>
        </w:rPr>
        <w:t xml:space="preserve"> </w:t>
      </w:r>
      <w:r w:rsidRPr="006057CE">
        <w:rPr>
          <w:rFonts w:ascii="Times New Roman" w:eastAsia="Calibri" w:hAnsi="Times New Roman" w:cs="Times New Roman"/>
          <w:sz w:val="20"/>
          <w:szCs w:val="20"/>
        </w:rPr>
        <w:t>emulated trigonometry by offloading complex mathematics to a bespoke hardware accelerator, thereby preserving critical memory footprint and freeing the main ALU for other telemetry tasks.</w:t>
      </w:r>
    </w:p>
    <w:p w14:paraId="5F8F83C9" w14:textId="43846D89" w:rsidR="002E1DA6" w:rsidRPr="006057CE" w:rsidRDefault="002E1DA6" w:rsidP="002E1DA6">
      <w:pPr>
        <w:rPr>
          <w:rFonts w:ascii="Times New Roman" w:eastAsia="Calibri" w:hAnsi="Times New Roman" w:cs="Times New Roman"/>
          <w:sz w:val="20"/>
          <w:szCs w:val="20"/>
        </w:rPr>
      </w:pPr>
      <w:r w:rsidRPr="006057CE">
        <w:rPr>
          <w:rFonts w:ascii="Times New Roman" w:eastAsia="Calibri" w:hAnsi="Times New Roman" w:cs="Times New Roman"/>
          <w:sz w:val="20"/>
          <w:szCs w:val="20"/>
        </w:rPr>
        <w:t xml:space="preserve">To address this limitation, this project designs and integrates a Coordinate Rotation Unit (CRU) as a hardware </w:t>
      </w:r>
      <w:r w:rsidR="3B98A745" w:rsidRPr="006057CE">
        <w:rPr>
          <w:rFonts w:ascii="Times New Roman" w:eastAsia="Calibri" w:hAnsi="Times New Roman" w:cs="Times New Roman"/>
          <w:sz w:val="20"/>
          <w:szCs w:val="20"/>
        </w:rPr>
        <w:t>coprocessor</w:t>
      </w:r>
      <w:r w:rsidRPr="006057CE">
        <w:rPr>
          <w:rFonts w:ascii="Times New Roman" w:eastAsia="Calibri" w:hAnsi="Times New Roman" w:cs="Times New Roman"/>
          <w:sz w:val="20"/>
          <w:szCs w:val="20"/>
        </w:rPr>
        <w:t xml:space="preserve"> for the </w:t>
      </w:r>
      <w:r w:rsidR="3B98A745" w:rsidRPr="006057CE">
        <w:rPr>
          <w:rFonts w:ascii="Times New Roman" w:eastAsia="Calibri" w:hAnsi="Times New Roman" w:cs="Times New Roman"/>
          <w:sz w:val="20"/>
          <w:szCs w:val="20"/>
        </w:rPr>
        <w:t>StarCore1.</w:t>
      </w:r>
      <w:r w:rsidRPr="006057CE">
        <w:rPr>
          <w:rFonts w:ascii="Times New Roman" w:eastAsia="Calibri" w:hAnsi="Times New Roman" w:cs="Times New Roman"/>
          <w:sz w:val="20"/>
          <w:szCs w:val="20"/>
        </w:rPr>
        <w:t xml:space="preserve"> The explicit objectives of this development are threefold:</w:t>
      </w:r>
    </w:p>
    <w:p w14:paraId="1FBFA13F" w14:textId="6A330F72" w:rsidR="002E1DA6" w:rsidRPr="006057CE" w:rsidRDefault="002E1DA6" w:rsidP="002E1DA6">
      <w:pPr>
        <w:numPr>
          <w:ilvl w:val="0"/>
          <w:numId w:val="1"/>
        </w:numPr>
        <w:rPr>
          <w:rFonts w:ascii="Times New Roman" w:eastAsia="Calibri" w:hAnsi="Times New Roman" w:cs="Times New Roman"/>
          <w:sz w:val="20"/>
          <w:szCs w:val="20"/>
        </w:rPr>
      </w:pPr>
      <w:r w:rsidRPr="006057CE">
        <w:rPr>
          <w:rFonts w:ascii="Times New Roman" w:eastAsia="Calibri" w:hAnsi="Times New Roman" w:cs="Times New Roman"/>
          <w:sz w:val="20"/>
          <w:szCs w:val="20"/>
        </w:rPr>
        <w:t>To design a fully multiplier</w:t>
      </w:r>
      <w:r w:rsidR="009A1288" w:rsidRPr="006057CE">
        <w:rPr>
          <w:rFonts w:ascii="Times New Roman" w:eastAsia="Calibri" w:hAnsi="Times New Roman" w:cs="Times New Roman"/>
          <w:sz w:val="20"/>
          <w:szCs w:val="20"/>
        </w:rPr>
        <w:t xml:space="preserve"> </w:t>
      </w:r>
      <w:r w:rsidRPr="006057CE">
        <w:rPr>
          <w:rFonts w:ascii="Times New Roman" w:eastAsia="Calibri" w:hAnsi="Times New Roman" w:cs="Times New Roman"/>
          <w:sz w:val="20"/>
          <w:szCs w:val="20"/>
        </w:rPr>
        <w:t xml:space="preserve">less </w:t>
      </w:r>
      <w:r w:rsidR="009A1288" w:rsidRPr="006057CE">
        <w:rPr>
          <w:rFonts w:ascii="Times New Roman" w:eastAsia="Calibri" w:hAnsi="Times New Roman" w:cs="Times New Roman"/>
          <w:sz w:val="20"/>
          <w:szCs w:val="20"/>
        </w:rPr>
        <w:t>data path</w:t>
      </w:r>
      <w:r w:rsidRPr="006057CE">
        <w:rPr>
          <w:rFonts w:ascii="Times New Roman" w:eastAsia="Calibri" w:hAnsi="Times New Roman" w:cs="Times New Roman"/>
          <w:sz w:val="20"/>
          <w:szCs w:val="20"/>
        </w:rPr>
        <w:t xml:space="preserve"> utilizing the CORDIC (Coordinate Rotation Digital Computer) algorithm [1], which computes both cosine and sine simultaneously through iterative vector rotation using only arithmetic bit</w:t>
      </w:r>
      <w:r w:rsidR="009A1288" w:rsidRPr="006057CE">
        <w:rPr>
          <w:rFonts w:ascii="Times New Roman" w:eastAsia="Calibri" w:hAnsi="Times New Roman" w:cs="Times New Roman"/>
          <w:sz w:val="20"/>
          <w:szCs w:val="20"/>
        </w:rPr>
        <w:t xml:space="preserve"> </w:t>
      </w:r>
      <w:r w:rsidRPr="006057CE">
        <w:rPr>
          <w:rFonts w:ascii="Times New Roman" w:eastAsia="Calibri" w:hAnsi="Times New Roman" w:cs="Times New Roman"/>
          <w:sz w:val="20"/>
          <w:szCs w:val="20"/>
        </w:rPr>
        <w:t>shifting and addition.</w:t>
      </w:r>
    </w:p>
    <w:p w14:paraId="15999E98" w14:textId="18EA84DD" w:rsidR="002E1DA6" w:rsidRPr="006057CE" w:rsidRDefault="002E1DA6" w:rsidP="002E1DA6">
      <w:pPr>
        <w:numPr>
          <w:ilvl w:val="0"/>
          <w:numId w:val="1"/>
        </w:numPr>
        <w:rPr>
          <w:rFonts w:ascii="Times New Roman" w:eastAsia="Calibri" w:hAnsi="Times New Roman" w:cs="Times New Roman"/>
          <w:sz w:val="20"/>
          <w:szCs w:val="20"/>
        </w:rPr>
      </w:pPr>
      <w:r w:rsidRPr="006057CE">
        <w:rPr>
          <w:rFonts w:ascii="Times New Roman" w:eastAsia="Calibri" w:hAnsi="Times New Roman" w:cs="Times New Roman"/>
          <w:sz w:val="20"/>
          <w:szCs w:val="20"/>
        </w:rPr>
        <w:t>To achieve a strictly deterministic execution time with bounded quantization error by utilizing a highly optimized Q2.14 fixed</w:t>
      </w:r>
      <w:r w:rsidR="009A1288" w:rsidRPr="006057CE">
        <w:rPr>
          <w:rFonts w:ascii="Times New Roman" w:eastAsia="Calibri" w:hAnsi="Times New Roman" w:cs="Times New Roman"/>
          <w:sz w:val="20"/>
          <w:szCs w:val="20"/>
        </w:rPr>
        <w:t xml:space="preserve"> </w:t>
      </w:r>
      <w:r w:rsidRPr="006057CE">
        <w:rPr>
          <w:rFonts w:ascii="Times New Roman" w:eastAsia="Calibri" w:hAnsi="Times New Roman" w:cs="Times New Roman"/>
          <w:sz w:val="20"/>
          <w:szCs w:val="20"/>
        </w:rPr>
        <w:t>point architecture.</w:t>
      </w:r>
    </w:p>
    <w:p w14:paraId="5478B050" w14:textId="5F2659E3" w:rsidR="00E15B93" w:rsidRPr="006057CE" w:rsidRDefault="002E1DA6" w:rsidP="00574A03">
      <w:pPr>
        <w:numPr>
          <w:ilvl w:val="0"/>
          <w:numId w:val="1"/>
        </w:numPr>
        <w:rPr>
          <w:rFonts w:ascii="Times New Roman" w:eastAsia="Calibri" w:hAnsi="Times New Roman" w:cs="Times New Roman"/>
          <w:sz w:val="20"/>
          <w:szCs w:val="20"/>
        </w:rPr>
      </w:pPr>
      <w:r w:rsidRPr="006057CE">
        <w:rPr>
          <w:rFonts w:ascii="Times New Roman" w:eastAsia="Calibri" w:hAnsi="Times New Roman" w:cs="Times New Roman"/>
          <w:sz w:val="20"/>
          <w:szCs w:val="20"/>
        </w:rPr>
        <w:t xml:space="preserve">To seamlessly integrate the </w:t>
      </w:r>
      <w:r w:rsidR="3B98A745" w:rsidRPr="006057CE">
        <w:rPr>
          <w:rFonts w:ascii="Times New Roman" w:eastAsia="Calibri" w:hAnsi="Times New Roman" w:cs="Times New Roman"/>
          <w:sz w:val="20"/>
          <w:szCs w:val="20"/>
        </w:rPr>
        <w:t>coprocessor</w:t>
      </w:r>
      <w:r w:rsidRPr="006057CE">
        <w:rPr>
          <w:rFonts w:ascii="Times New Roman" w:eastAsia="Calibri" w:hAnsi="Times New Roman" w:cs="Times New Roman"/>
          <w:sz w:val="20"/>
          <w:szCs w:val="20"/>
        </w:rPr>
        <w:t xml:space="preserve"> into the </w:t>
      </w:r>
      <w:r w:rsidR="3B98A745" w:rsidRPr="006057CE">
        <w:rPr>
          <w:rFonts w:ascii="Times New Roman" w:eastAsia="Calibri" w:hAnsi="Times New Roman" w:cs="Times New Roman"/>
          <w:sz w:val="20"/>
          <w:szCs w:val="20"/>
        </w:rPr>
        <w:t>StarCore1</w:t>
      </w:r>
      <w:r w:rsidRPr="006057CE">
        <w:rPr>
          <w:rFonts w:ascii="Times New Roman" w:eastAsia="Calibri" w:hAnsi="Times New Roman" w:cs="Times New Roman"/>
          <w:sz w:val="20"/>
          <w:szCs w:val="20"/>
        </w:rPr>
        <w:t xml:space="preserve"> ISA via a single reserved instruction (COP, opcode 1010), which stalls the CPU transparently for 1</w:t>
      </w:r>
      <w:r w:rsidR="008F25D8" w:rsidRPr="006057CE">
        <w:rPr>
          <w:rFonts w:ascii="Times New Roman" w:eastAsia="Calibri" w:hAnsi="Times New Roman" w:cs="Times New Roman"/>
          <w:sz w:val="20"/>
          <w:szCs w:val="20"/>
        </w:rPr>
        <w:t>9</w:t>
      </w:r>
      <w:r w:rsidRPr="006057CE">
        <w:rPr>
          <w:rFonts w:ascii="Times New Roman" w:eastAsia="Calibri" w:hAnsi="Times New Roman" w:cs="Times New Roman"/>
          <w:sz w:val="20"/>
          <w:szCs w:val="20"/>
        </w:rPr>
        <w:t xml:space="preserve"> clock cycles while the computation completes.</w:t>
      </w:r>
    </w:p>
    <w:p w14:paraId="7DBEE1F0" w14:textId="2670EEDC" w:rsidR="00B72858" w:rsidRPr="006057CE" w:rsidRDefault="00B72858" w:rsidP="00B72858">
      <w:pPr>
        <w:rPr>
          <w:rFonts w:ascii="Times New Roman" w:eastAsia="Calibri" w:hAnsi="Times New Roman" w:cs="Times New Roman"/>
          <w:sz w:val="20"/>
          <w:szCs w:val="20"/>
        </w:rPr>
      </w:pPr>
      <w:r w:rsidRPr="006057CE">
        <w:rPr>
          <w:rFonts w:ascii="Times New Roman" w:eastAsia="Calibri" w:hAnsi="Times New Roman" w:cs="Times New Roman"/>
          <w:sz w:val="20"/>
          <w:szCs w:val="20"/>
        </w:rPr>
        <w:t xml:space="preserve">The </w:t>
      </w:r>
      <w:r w:rsidR="005D5A25" w:rsidRPr="006057CE">
        <w:rPr>
          <w:rFonts w:ascii="Times New Roman" w:eastAsia="Calibri" w:hAnsi="Times New Roman" w:cs="Times New Roman"/>
          <w:sz w:val="20"/>
          <w:szCs w:val="20"/>
        </w:rPr>
        <w:t xml:space="preserve">GitHub repository housing all of the code files and documentation </w:t>
      </w:r>
      <w:r w:rsidR="000976FD" w:rsidRPr="006057CE">
        <w:rPr>
          <w:rFonts w:ascii="Times New Roman" w:eastAsia="Calibri" w:hAnsi="Times New Roman" w:cs="Times New Roman"/>
          <w:sz w:val="20"/>
          <w:szCs w:val="20"/>
        </w:rPr>
        <w:t xml:space="preserve">can be found at this </w:t>
      </w:r>
      <w:hyperlink r:id="rId9" w:history="1">
        <w:r w:rsidR="000976FD" w:rsidRPr="006057CE">
          <w:rPr>
            <w:rStyle w:val="Hyperlink"/>
            <w:rFonts w:ascii="Times New Roman" w:eastAsia="Calibri" w:hAnsi="Times New Roman" w:cs="Times New Roman"/>
            <w:sz w:val="20"/>
            <w:szCs w:val="20"/>
          </w:rPr>
          <w:t>li</w:t>
        </w:r>
        <w:r w:rsidR="000976FD" w:rsidRPr="006057CE">
          <w:rPr>
            <w:rStyle w:val="Hyperlink"/>
            <w:rFonts w:ascii="Times New Roman" w:eastAsia="Calibri" w:hAnsi="Times New Roman" w:cs="Times New Roman"/>
            <w:sz w:val="20"/>
            <w:szCs w:val="20"/>
          </w:rPr>
          <w:t>n</w:t>
        </w:r>
        <w:r w:rsidR="000976FD" w:rsidRPr="006057CE">
          <w:rPr>
            <w:rStyle w:val="Hyperlink"/>
            <w:rFonts w:ascii="Times New Roman" w:eastAsia="Calibri" w:hAnsi="Times New Roman" w:cs="Times New Roman"/>
            <w:sz w:val="20"/>
            <w:szCs w:val="20"/>
          </w:rPr>
          <w:t>k</w:t>
        </w:r>
      </w:hyperlink>
      <w:r w:rsidR="000976FD" w:rsidRPr="006057CE">
        <w:rPr>
          <w:rFonts w:ascii="Times New Roman" w:eastAsia="Calibri" w:hAnsi="Times New Roman" w:cs="Times New Roman"/>
          <w:sz w:val="20"/>
          <w:szCs w:val="20"/>
        </w:rPr>
        <w:t>.</w:t>
      </w:r>
    </w:p>
    <w:p w14:paraId="39912589" w14:textId="49F0CA01" w:rsidR="00F93492" w:rsidRPr="006057CE" w:rsidRDefault="00F93492" w:rsidP="00576743">
      <w:pPr>
        <w:pStyle w:val="Heading2"/>
        <w:numPr>
          <w:ilvl w:val="0"/>
          <w:numId w:val="7"/>
        </w:numPr>
        <w:jc w:val="center"/>
        <w:rPr>
          <w:rFonts w:ascii="Times New Roman" w:eastAsia="Calibri" w:hAnsi="Times New Roman" w:cs="Times New Roman"/>
          <w:color w:val="auto"/>
          <w:sz w:val="28"/>
          <w:szCs w:val="28"/>
        </w:rPr>
      </w:pPr>
      <w:r w:rsidRPr="006057CE">
        <w:rPr>
          <w:rFonts w:ascii="Times New Roman" w:eastAsia="Calibri" w:hAnsi="Times New Roman" w:cs="Times New Roman"/>
          <w:color w:val="auto"/>
          <w:sz w:val="28"/>
          <w:szCs w:val="28"/>
        </w:rPr>
        <w:t>Background</w:t>
      </w:r>
    </w:p>
    <w:p w14:paraId="387F56BB" w14:textId="715B8356" w:rsidR="00B0347B" w:rsidRPr="006057CE" w:rsidRDefault="00B0347B" w:rsidP="00B0347B">
      <w:pPr>
        <w:rPr>
          <w:rFonts w:ascii="Times New Roman" w:eastAsia="Calibri" w:hAnsi="Times New Roman" w:cs="Times New Roman"/>
          <w:sz w:val="20"/>
          <w:szCs w:val="20"/>
        </w:rPr>
      </w:pPr>
      <w:r w:rsidRPr="006057CE">
        <w:rPr>
          <w:rFonts w:ascii="Times New Roman" w:eastAsia="Calibri" w:hAnsi="Times New Roman" w:cs="Times New Roman"/>
          <w:sz w:val="20"/>
          <w:szCs w:val="20"/>
        </w:rPr>
        <w:t xml:space="preserve">The </w:t>
      </w:r>
      <w:r w:rsidR="00D9533E" w:rsidRPr="006057CE">
        <w:rPr>
          <w:rFonts w:ascii="Times New Roman" w:eastAsia="Calibri" w:hAnsi="Times New Roman" w:cs="Times New Roman"/>
          <w:sz w:val="20"/>
          <w:szCs w:val="20"/>
        </w:rPr>
        <w:t>Coordinate</w:t>
      </w:r>
      <w:r w:rsidRPr="006057CE">
        <w:rPr>
          <w:rFonts w:ascii="Times New Roman" w:eastAsia="Calibri" w:hAnsi="Times New Roman" w:cs="Times New Roman"/>
          <w:sz w:val="20"/>
          <w:szCs w:val="20"/>
        </w:rPr>
        <w:t xml:space="preserve"> Rotation </w:t>
      </w:r>
      <w:r w:rsidR="00D9533E" w:rsidRPr="006057CE">
        <w:rPr>
          <w:rFonts w:ascii="Times New Roman" w:eastAsia="Calibri" w:hAnsi="Times New Roman" w:cs="Times New Roman"/>
          <w:sz w:val="20"/>
          <w:szCs w:val="20"/>
        </w:rPr>
        <w:t>Digital</w:t>
      </w:r>
      <w:r w:rsidRPr="006057CE">
        <w:rPr>
          <w:rFonts w:ascii="Times New Roman" w:eastAsia="Calibri" w:hAnsi="Times New Roman" w:cs="Times New Roman"/>
          <w:sz w:val="20"/>
          <w:szCs w:val="20"/>
        </w:rPr>
        <w:t xml:space="preserve"> Computer (CORDIC) algorithm was first introduced by Volder in 1959 for use in </w:t>
      </w:r>
      <w:r w:rsidRPr="006057CE">
        <w:rPr>
          <w:rFonts w:ascii="Times New Roman" w:eastAsia="Calibri" w:hAnsi="Times New Roman" w:cs="Times New Roman"/>
          <w:sz w:val="20"/>
          <w:szCs w:val="20"/>
        </w:rPr>
        <w:t>airborne navigation</w:t>
      </w:r>
      <w:r w:rsidRPr="006057CE">
        <w:rPr>
          <w:rFonts w:ascii="Times New Roman" w:eastAsia="Calibri" w:hAnsi="Times New Roman" w:cs="Times New Roman"/>
          <w:sz w:val="20"/>
          <w:szCs w:val="20"/>
        </w:rPr>
        <w:t xml:space="preserve"> computers, where the cost of hardware multipliers made conventional trigonometric computation impractical [1], [2]. The algorithm computes trigonometric functions through iterative vector rotation, reducing each step to a binary shift and an addition</w:t>
      </w:r>
      <w:r w:rsidR="007F02DA" w:rsidRPr="006057CE">
        <w:rPr>
          <w:rFonts w:ascii="Times New Roman" w:eastAsia="Calibri" w:hAnsi="Times New Roman" w:cs="Times New Roman"/>
          <w:sz w:val="20"/>
          <w:szCs w:val="20"/>
        </w:rPr>
        <w:t xml:space="preserve"> (</w:t>
      </w:r>
      <w:r w:rsidRPr="006057CE">
        <w:rPr>
          <w:rFonts w:ascii="Times New Roman" w:eastAsia="Calibri" w:hAnsi="Times New Roman" w:cs="Times New Roman"/>
          <w:sz w:val="20"/>
          <w:szCs w:val="20"/>
        </w:rPr>
        <w:t>operations of the form a ± b &gt;&gt; 2⁻ⁱ</w:t>
      </w:r>
      <w:r w:rsidR="007F02DA" w:rsidRPr="006057CE">
        <w:rPr>
          <w:rFonts w:ascii="Times New Roman" w:eastAsia="Calibri" w:hAnsi="Times New Roman" w:cs="Times New Roman"/>
          <w:sz w:val="20"/>
          <w:szCs w:val="20"/>
        </w:rPr>
        <w:t xml:space="preserve">) </w:t>
      </w:r>
      <w:r w:rsidRPr="006057CE">
        <w:rPr>
          <w:rFonts w:ascii="Times New Roman" w:eastAsia="Calibri" w:hAnsi="Times New Roman" w:cs="Times New Roman"/>
          <w:sz w:val="20"/>
          <w:szCs w:val="20"/>
        </w:rPr>
        <w:t xml:space="preserve">and thereby eliminating the need for multiplication entirely [1], [2]. Walther later generalised the method in 1971 into a unified framework capable of evaluating trigonometric, hyperbolic, exponential, logarithmic, and linear functions from the same iterative kernel </w:t>
      </w:r>
      <w:r w:rsidRPr="006057CE">
        <w:rPr>
          <w:rFonts w:ascii="Times New Roman" w:eastAsia="Calibri" w:hAnsi="Times New Roman" w:cs="Times New Roman"/>
          <w:sz w:val="20"/>
          <w:szCs w:val="20"/>
        </w:rPr>
        <w:t>by varying</w:t>
      </w:r>
      <w:r w:rsidRPr="006057CE">
        <w:rPr>
          <w:rFonts w:ascii="Times New Roman" w:eastAsia="Calibri" w:hAnsi="Times New Roman" w:cs="Times New Roman"/>
          <w:sz w:val="20"/>
          <w:szCs w:val="20"/>
        </w:rPr>
        <w:t xml:space="preserve"> a single coordinate-system parameter [4]. This versatility has since led to CORDIC's adoption in a broad range of digital signal processing applications, including FFT computation, discrete cosine transforms, orthogonal frequency division multiplexing, radar signal processing, and real-time digital control [1], [4].</w:t>
      </w:r>
    </w:p>
    <w:p w14:paraId="50004226" w14:textId="725AE2E1" w:rsidR="00B0347B" w:rsidRPr="006057CE" w:rsidRDefault="00B0347B" w:rsidP="00B0347B">
      <w:pPr>
        <w:rPr>
          <w:rFonts w:ascii="Times New Roman" w:eastAsia="Calibri" w:hAnsi="Times New Roman" w:cs="Times New Roman"/>
          <w:sz w:val="20"/>
          <w:szCs w:val="20"/>
        </w:rPr>
      </w:pPr>
      <w:r w:rsidRPr="006057CE">
        <w:rPr>
          <w:rFonts w:ascii="Times New Roman" w:eastAsia="Calibri" w:hAnsi="Times New Roman" w:cs="Times New Roman"/>
          <w:sz w:val="20"/>
          <w:szCs w:val="20"/>
        </w:rPr>
        <w:t xml:space="preserve">CORDIC operates in two fundamental modes. In rotation mode, a target angle θ is supplied and the algorithm outputs cos θ and sin θ; in vectoring mode, an input vector is </w:t>
      </w:r>
      <w:r w:rsidRPr="006057CE">
        <w:rPr>
          <w:rFonts w:ascii="Times New Roman" w:eastAsia="Calibri" w:hAnsi="Times New Roman" w:cs="Times New Roman"/>
          <w:sz w:val="20"/>
          <w:szCs w:val="20"/>
        </w:rPr>
        <w:t>supplied</w:t>
      </w:r>
      <w:r w:rsidR="0027336D" w:rsidRPr="006057CE">
        <w:rPr>
          <w:rFonts w:ascii="Times New Roman" w:eastAsia="Calibri" w:hAnsi="Times New Roman" w:cs="Times New Roman"/>
          <w:sz w:val="20"/>
          <w:szCs w:val="20"/>
        </w:rPr>
        <w:t>,</w:t>
      </w:r>
      <w:r w:rsidRPr="006057CE">
        <w:rPr>
          <w:rFonts w:ascii="Times New Roman" w:eastAsia="Calibri" w:hAnsi="Times New Roman" w:cs="Times New Roman"/>
          <w:sz w:val="20"/>
          <w:szCs w:val="20"/>
        </w:rPr>
        <w:t xml:space="preserve"> and the algorithm computes its magnitude and phase [1], [4]. In rotation mode, the algorithm converges only for |θ| &lt; π/2; inputs outside this range require a quadrant pre-processing stage that folds the angle by ±π before the CORDIC loop and negates both outputs accordingly [3]. Each micro-rotation introduces a cumulative scaling factor K_N = ∏√(1 + 2^{-2i}) ≈ 1.647 for 15 iterations, which is compensated by initialising the x-register to 1/K_N ≈ 0.607, so that outputs converge directly to cos θ and sin θ without post-multiplication [2], [3].</w:t>
      </w:r>
    </w:p>
    <w:p w14:paraId="6D676136" w14:textId="7F8541E1" w:rsidR="00B0347B" w:rsidRPr="006057CE" w:rsidRDefault="00B0347B" w:rsidP="00B0347B">
      <w:pPr>
        <w:rPr>
          <w:rFonts w:ascii="Times New Roman" w:eastAsia="Calibri" w:hAnsi="Times New Roman" w:cs="Times New Roman"/>
          <w:sz w:val="20"/>
          <w:szCs w:val="20"/>
        </w:rPr>
      </w:pPr>
      <w:r w:rsidRPr="006057CE">
        <w:rPr>
          <w:rFonts w:ascii="Times New Roman" w:eastAsia="Calibri" w:hAnsi="Times New Roman" w:cs="Times New Roman"/>
          <w:sz w:val="20"/>
          <w:szCs w:val="20"/>
        </w:rPr>
        <w:t xml:space="preserve">Three principal hardware architectures for CORDIC appear in the literature. The parallel architecture completes all iterations in a single clock cycle at maximum area cost; the pipelined architecture inserts registers between stages to achieve high throughput; and the serial (iterative) architecture reuses a single datapath across N sequential clock cycles, trading throughput for minimal logic utilisation [1], [2]. Nair and Chalil evaluated five adder topologies — carry-save, carry-select, Han-Carlson, Sklansky, and Ladner-Fischer — for both serial and parallel CORDIC on a Xilinx Artix-7 FPGA, finding that the Ladner-Fischer adder achieved the lowest combinational delay (121 ns serial, 120.8 ns parallel) at </w:t>
      </w:r>
      <w:r w:rsidRPr="006057CE">
        <w:rPr>
          <w:rFonts w:ascii="Times New Roman" w:eastAsia="Calibri" w:hAnsi="Times New Roman" w:cs="Times New Roman"/>
          <w:sz w:val="20"/>
          <w:szCs w:val="20"/>
        </w:rPr>
        <w:lastRenderedPageBreak/>
        <w:t>approximately 16 500 LUTs, or 26% of device utilisation [2]. Poczekajlo et al. further demonstrated that selective iteration schemes and scaling-free modifications to the classical CORDIC can yield a 50% accuracy improvement and 15% reduction in latency compared to standard implementations on FPGA [3].</w:t>
      </w:r>
    </w:p>
    <w:p w14:paraId="11F7BA7A" w14:textId="7890E573" w:rsidR="00970F38" w:rsidRPr="006057CE" w:rsidRDefault="00B0347B" w:rsidP="00F93492">
      <w:pPr>
        <w:rPr>
          <w:rFonts w:ascii="Times New Roman" w:eastAsia="Calibri" w:hAnsi="Times New Roman" w:cs="Times New Roman"/>
          <w:sz w:val="20"/>
          <w:szCs w:val="20"/>
        </w:rPr>
      </w:pPr>
      <w:r w:rsidRPr="006057CE">
        <w:rPr>
          <w:rFonts w:ascii="Times New Roman" w:eastAsia="Calibri" w:hAnsi="Times New Roman" w:cs="Times New Roman"/>
          <w:sz w:val="20"/>
          <w:szCs w:val="20"/>
        </w:rPr>
        <w:t>Fixed-point arithmetic is standard practice for FPGA-based CORDIC, as it avoids the area and timing overhead of floating-point units while retaining sufficient precision for most signal-processing applications [4]. The choice of Q-format — the allocation of integer versus fractional bits within a fixed word width — involves a fundamental precision-range trade-off: wider fractional fields improve output resolution but reduce the representable integer range, a constraint that becomes critical when encoding angles near ±π in a 16-bit word [4]. Mohamed et al. note that FPGA implementations offer granular control over this precision, allowing designers to tailor bit-widths to the specific demands of an application [4]. Xie et al. specifically identify spaceborne synthetic aperture radar (SAR) imaging as a domain requiring real-time sin/cos evaluation, motivating dedicated co-processor hardware rather than software computation on a general-purpose processor [5].</w:t>
      </w:r>
    </w:p>
    <w:p w14:paraId="5E8A5805" w14:textId="745A06A9" w:rsidR="00F93492" w:rsidRPr="006057CE" w:rsidRDefault="00F93492" w:rsidP="00576743">
      <w:pPr>
        <w:pStyle w:val="Heading2"/>
        <w:numPr>
          <w:ilvl w:val="0"/>
          <w:numId w:val="7"/>
        </w:numPr>
        <w:jc w:val="center"/>
        <w:rPr>
          <w:rFonts w:ascii="Times New Roman" w:eastAsia="Calibri" w:hAnsi="Times New Roman" w:cs="Times New Roman"/>
          <w:color w:val="auto"/>
          <w:sz w:val="28"/>
          <w:szCs w:val="28"/>
        </w:rPr>
      </w:pPr>
      <w:r w:rsidRPr="006057CE">
        <w:rPr>
          <w:rFonts w:ascii="Times New Roman" w:eastAsia="Calibri" w:hAnsi="Times New Roman" w:cs="Times New Roman"/>
          <w:color w:val="auto"/>
          <w:sz w:val="28"/>
          <w:szCs w:val="28"/>
        </w:rPr>
        <w:t>Methodology</w:t>
      </w:r>
    </w:p>
    <w:p w14:paraId="47AC734C" w14:textId="7F4B0BAB" w:rsidR="004B4CA8" w:rsidRPr="006057CE" w:rsidRDefault="004B4CA8" w:rsidP="004B4CA8">
      <w:pPr>
        <w:pStyle w:val="font-claude-response-body"/>
        <w:rPr>
          <w:sz w:val="20"/>
          <w:szCs w:val="20"/>
        </w:rPr>
      </w:pPr>
      <w:r w:rsidRPr="006057CE">
        <w:rPr>
          <w:sz w:val="20"/>
          <w:szCs w:val="20"/>
        </w:rPr>
        <w:t xml:space="preserve">The design of the Coordinate Rotation Unit begins with the selection of an appropriate algorithm for computing trigonometric functions on a processor that lacks a hardware multiplier. Three candidate approaches were considered: a pre-computed look-up table, a polynomial approximation such as a Taylor series, and the CORDIC algorithm. The LUT approach was rejected because the memory required grows exponentially with angular resolution, placing unacceptable pressure on the StarCore1's limited instruction memory. Polynomial approximation was similarly eliminated, as evaluating a Taylor series requires repeated multiplication </w:t>
      </w:r>
      <w:r w:rsidR="00C51760" w:rsidRPr="006057CE">
        <w:rPr>
          <w:sz w:val="20"/>
          <w:szCs w:val="20"/>
        </w:rPr>
        <w:t xml:space="preserve">- </w:t>
      </w:r>
      <w:r w:rsidRPr="006057CE">
        <w:rPr>
          <w:sz w:val="20"/>
          <w:szCs w:val="20"/>
        </w:rPr>
        <w:t>an operation the StarCore1 cannot perform natively. CORDIC was therefore selected as the sole viable candidate: it computes cosine and sine simultaneously using only addition, subtraction, and arithmetic bit-shifts, with a fixed hardware cost per iteration that is independent of the input angle and maps efficiently onto FPGA fabric.</w:t>
      </w:r>
    </w:p>
    <w:p w14:paraId="3DCFF8E9" w14:textId="2FDB8FE3" w:rsidR="004B4CA8" w:rsidRPr="006057CE" w:rsidRDefault="004B4CA8" w:rsidP="004B4CA8">
      <w:pPr>
        <w:pStyle w:val="font-claude-response-body"/>
        <w:rPr>
          <w:sz w:val="20"/>
          <w:szCs w:val="20"/>
        </w:rPr>
      </w:pPr>
      <w:r w:rsidRPr="006057CE">
        <w:rPr>
          <w:sz w:val="20"/>
          <w:szCs w:val="20"/>
        </w:rPr>
        <w:t xml:space="preserve">CORDIC was applied in rotation mode, in which the input is a target angle θ and the outputs are the corresponding cos θ and sin θ. The number of iterations directly controls output precision: each additional iteration approximately halves the residual angle </w:t>
      </w:r>
      <w:r w:rsidR="00F80BA5" w:rsidRPr="006057CE">
        <w:rPr>
          <w:sz w:val="20"/>
          <w:szCs w:val="20"/>
        </w:rPr>
        <w:t>error but</w:t>
      </w:r>
      <w:r w:rsidRPr="006057CE">
        <w:rPr>
          <w:sz w:val="20"/>
          <w:szCs w:val="20"/>
        </w:rPr>
        <w:t xml:space="preserve"> yields diminishing returns as the word width becomes the limiting factor. Fifteen iterations were selected as the optimal point for a 16-bit architecture, producing a worst-case quantisation error of less than one LSB in the Q2.14 output format</w:t>
      </w:r>
      <w:r w:rsidR="00C51760" w:rsidRPr="006057CE">
        <w:rPr>
          <w:sz w:val="20"/>
          <w:szCs w:val="20"/>
        </w:rPr>
        <w:t>,</w:t>
      </w:r>
      <w:r w:rsidRPr="006057CE">
        <w:rPr>
          <w:sz w:val="20"/>
          <w:szCs w:val="20"/>
        </w:rPr>
        <w:t xml:space="preserve"> approximately 0.006% of full scale</w:t>
      </w:r>
      <w:r w:rsidR="00C51760" w:rsidRPr="006057CE">
        <w:rPr>
          <w:sz w:val="20"/>
          <w:szCs w:val="20"/>
        </w:rPr>
        <w:t xml:space="preserve">, </w:t>
      </w:r>
      <w:r w:rsidRPr="006057CE">
        <w:rPr>
          <w:sz w:val="20"/>
          <w:szCs w:val="20"/>
        </w:rPr>
        <w:t>beyond which further iterations provide no meaningful improvement.</w:t>
      </w:r>
    </w:p>
    <w:p w14:paraId="20ECE915" w14:textId="77777777" w:rsidR="00C51760" w:rsidRPr="006057CE" w:rsidRDefault="004B4CA8" w:rsidP="004B4CA8">
      <w:pPr>
        <w:pStyle w:val="font-claude-response-body"/>
        <w:rPr>
          <w:sz w:val="20"/>
          <w:szCs w:val="20"/>
        </w:rPr>
      </w:pPr>
      <w:r w:rsidRPr="006057CE">
        <w:rPr>
          <w:sz w:val="20"/>
          <w:szCs w:val="20"/>
        </w:rPr>
        <w:t xml:space="preserve">Fixed-point arithmetic was chosen over floating-point for the hardware implementation, as it avoids the area and timing overhead of IEEE-754 units while retaining sufficient precision for the application. Two distinct Q-formats are used. The angle input is encoded in Q3.13 format, with a scale factor of 2¹³ = 8192. The alternative Q2.14 format was considered but rejected because it cannot represent π: the value π × 16384 ≈ 51472 overflows a 16-bit signed integer </w:t>
      </w:r>
      <w:r w:rsidRPr="006057CE">
        <w:rPr>
          <w:sz w:val="20"/>
          <w:szCs w:val="20"/>
        </w:rPr>
        <w:t>whose maximum is 32767. Q3.13 sacrifices one fractional bit to provide the necessary integer headroom, since π × 8192 ≈ 25736 remains within range. Cosine and sine outputs use Q2.14, maximising fractional precision since both functions are bounded to [−1, 1] and the additional integer bit is never required. Conversion between the two formats at the CORDIC engine boundary requires only a single arithmetic left-shift, with no multiplier.</w:t>
      </w:r>
    </w:p>
    <w:p w14:paraId="2BE23F02" w14:textId="4779A648" w:rsidR="004B4CA8" w:rsidRPr="006057CE" w:rsidRDefault="004B4CA8" w:rsidP="004B4CA8">
      <w:pPr>
        <w:pStyle w:val="font-claude-response-body"/>
        <w:rPr>
          <w:sz w:val="20"/>
          <w:szCs w:val="20"/>
        </w:rPr>
      </w:pPr>
      <w:r w:rsidRPr="006057CE">
        <w:rPr>
          <w:sz w:val="20"/>
          <w:szCs w:val="20"/>
        </w:rPr>
        <w:t>Since the CORDIC rotation algorithm converges only for input angles within ±π/2, a quadrant-folding pre-processing stage is required to extend coverage to the full ±π range. Angles in [π/2, π] are folded by subtracting π, and angles in [−π, −π/2] are folded by adding π, with a negation flag set in both cases. After computation completes, both outputs are negated when the flag is set, recovering the correct results via the trigonometric identities cos(θ ± π) = −cos θ and sin(θ ± π) = −sin θ. This stage is implemented as a purely combinational circuit, adding no pipeline stages to the critical path.</w:t>
      </w:r>
    </w:p>
    <w:p w14:paraId="2197EAB3" w14:textId="41AECE4D" w:rsidR="004B4CA8" w:rsidRPr="006057CE" w:rsidRDefault="004B4CA8" w:rsidP="004B4CA8">
      <w:pPr>
        <w:pStyle w:val="font-claude-response-body"/>
        <w:rPr>
          <w:sz w:val="20"/>
          <w:szCs w:val="20"/>
        </w:rPr>
      </w:pPr>
      <w:r w:rsidRPr="006057CE">
        <w:rPr>
          <w:sz w:val="20"/>
          <w:szCs w:val="20"/>
        </w:rPr>
        <w:t>The CRU hardware is structured as a three-state finite state machine</w:t>
      </w:r>
      <w:r w:rsidR="00C51760" w:rsidRPr="006057CE">
        <w:rPr>
          <w:sz w:val="20"/>
          <w:szCs w:val="20"/>
        </w:rPr>
        <w:t xml:space="preserve">, </w:t>
      </w:r>
      <w:r w:rsidRPr="006057CE">
        <w:rPr>
          <w:sz w:val="20"/>
          <w:szCs w:val="20"/>
        </w:rPr>
        <w:t>IDLE, RUNNING, and DONE</w:t>
      </w:r>
      <w:r w:rsidR="00C51760" w:rsidRPr="006057CE">
        <w:rPr>
          <w:sz w:val="20"/>
          <w:szCs w:val="20"/>
        </w:rPr>
        <w:t xml:space="preserve">, </w:t>
      </w:r>
      <w:r w:rsidRPr="006057CE">
        <w:rPr>
          <w:sz w:val="20"/>
          <w:szCs w:val="20"/>
        </w:rPr>
        <w:t>driving a single shared datapath. This serial architecture was chosen over pipelined or parallel alternatives to minimise logic utilisation, as the StarCore1 application requires one trigonometric result per COP instruction rather than sustained high throughput. The arctangent constants required at each iteration are stored in a 15-entry hardcoded look-up table in distributed LUT memory, consuming no block RAM.</w:t>
      </w:r>
    </w:p>
    <w:p w14:paraId="5C1386A1" w14:textId="4BD8BCB7" w:rsidR="004B4CA8" w:rsidRPr="006057CE" w:rsidRDefault="004B4CA8" w:rsidP="004B4CA8">
      <w:pPr>
        <w:pStyle w:val="font-claude-response-body"/>
        <w:rPr>
          <w:sz w:val="20"/>
          <w:szCs w:val="20"/>
        </w:rPr>
      </w:pPr>
      <w:r w:rsidRPr="006057CE">
        <w:rPr>
          <w:sz w:val="20"/>
          <w:szCs w:val="20"/>
        </w:rPr>
        <w:t>I</w:t>
      </w:r>
      <w:r w:rsidRPr="006057CE">
        <w:rPr>
          <w:sz w:val="20"/>
          <w:szCs w:val="20"/>
        </w:rPr>
        <w:t xml:space="preserve">ntegration into the StarCore1 ISA is achieved by repurposing reserved opcode 1010 as the COP instruction, requiring no changes to the existing instruction encoding. The CPU stall is implemented by freezing the program counter while the CRU is </w:t>
      </w:r>
      <w:r w:rsidR="00F80BA5" w:rsidRPr="006057CE">
        <w:rPr>
          <w:sz w:val="20"/>
          <w:szCs w:val="20"/>
        </w:rPr>
        <w:t>active and</w:t>
      </w:r>
      <w:r w:rsidRPr="006057CE">
        <w:rPr>
          <w:sz w:val="20"/>
          <w:szCs w:val="20"/>
        </w:rPr>
        <w:t xml:space="preserve"> releasing it atomically on the cycle the done signal rises. Cosine is written back via the existing GPR write port; sine is made available through a memory-mapped intercept at data address 7, accessible with a standard load instruction.</w:t>
      </w:r>
    </w:p>
    <w:p w14:paraId="104823D3" w14:textId="3EBC0B98" w:rsidR="004B4CA8" w:rsidRPr="006057CE" w:rsidRDefault="004B4CA8" w:rsidP="00C51760">
      <w:pPr>
        <w:pStyle w:val="font-claude-response-body"/>
        <w:rPr>
          <w:sz w:val="20"/>
          <w:szCs w:val="20"/>
        </w:rPr>
      </w:pPr>
      <w:r w:rsidRPr="006057CE">
        <w:rPr>
          <w:sz w:val="20"/>
          <w:szCs w:val="20"/>
        </w:rPr>
        <w:t>Correctness is measured against a MATLAB floating-point golden reference that replicates the same CORDIC rotation equations in IEEE-754 double precision. The pass criterion for all test vectors is |hardware output − expected| ≤ 8 LSBs, corresponding to approximately 0.05% of full scale, which bounds the combined effect of quantisation, truncation during arithmetic right-shifts, and iterative accumulation error. System-level correctness is assessed by verifying PC stall behaviour, FSM state transitions, and final register file contents through GTKWave waveform inspection of a full assembly-level integration test</w:t>
      </w:r>
      <w:r w:rsidR="00C51760" w:rsidRPr="006057CE">
        <w:rPr>
          <w:sz w:val="20"/>
          <w:szCs w:val="20"/>
        </w:rPr>
        <w:t>.</w:t>
      </w:r>
    </w:p>
    <w:p w14:paraId="79412D40" w14:textId="3CBE6B0B" w:rsidR="00F93492" w:rsidRPr="006057CE" w:rsidRDefault="00F93492" w:rsidP="00576743">
      <w:pPr>
        <w:pStyle w:val="Heading2"/>
        <w:numPr>
          <w:ilvl w:val="0"/>
          <w:numId w:val="7"/>
        </w:numPr>
        <w:jc w:val="center"/>
        <w:rPr>
          <w:rFonts w:ascii="Times New Roman" w:eastAsia="Calibri" w:hAnsi="Times New Roman" w:cs="Times New Roman"/>
          <w:color w:val="auto"/>
          <w:sz w:val="28"/>
          <w:szCs w:val="28"/>
        </w:rPr>
      </w:pPr>
      <w:r w:rsidRPr="006057CE">
        <w:rPr>
          <w:rFonts w:ascii="Times New Roman" w:eastAsia="Calibri" w:hAnsi="Times New Roman" w:cs="Times New Roman"/>
          <w:color w:val="auto"/>
          <w:sz w:val="28"/>
          <w:szCs w:val="28"/>
        </w:rPr>
        <w:t>Design</w:t>
      </w:r>
    </w:p>
    <w:p w14:paraId="2F3EC93A" w14:textId="41CE1263" w:rsidR="00B0252D" w:rsidRPr="006057CE" w:rsidRDefault="00B0252D" w:rsidP="00B0252D">
      <w:pPr>
        <w:rPr>
          <w:rFonts w:ascii="Times New Roman" w:eastAsia="Calibri" w:hAnsi="Times New Roman" w:cs="Times New Roman"/>
          <w:sz w:val="20"/>
          <w:szCs w:val="20"/>
        </w:rPr>
      </w:pPr>
      <w:r w:rsidRPr="006057CE">
        <w:rPr>
          <w:rFonts w:ascii="Times New Roman" w:eastAsia="Calibri" w:hAnsi="Times New Roman" w:cs="Times New Roman"/>
          <w:sz w:val="20"/>
          <w:szCs w:val="20"/>
        </w:rPr>
        <w:t xml:space="preserve"> CORDIC was selected over look-up table and polynomial approximation methods for computing trigonometric functions. A LUT approach requires memory that grows exponentially with angular resolution, while polynomial methods such as Taylor series expansion rely on repeated multiplication — an operation absent from the StarCore-1 instruction set. CORDIC requires neither, computing cos θ and sin θ simultaneously using only addition, subtraction, and arithmetic bit-shifts, with a fixed hardware cost per iteration that is independent of the input angle. The algorithm was applied in rotation mode, in which a target angle θ is the input and the corresponding cosine and sine are the outputs. Fifteen </w:t>
      </w:r>
      <w:r w:rsidRPr="006057CE">
        <w:rPr>
          <w:rFonts w:ascii="Times New Roman" w:eastAsia="Calibri" w:hAnsi="Times New Roman" w:cs="Times New Roman"/>
          <w:sz w:val="20"/>
          <w:szCs w:val="20"/>
        </w:rPr>
        <w:lastRenderedPageBreak/>
        <w:t>iterations were selected, providing sufficient precision for the Q2.14 output format — the residual</w:t>
      </w:r>
      <w:r w:rsidR="00A3589B" w:rsidRPr="006057CE">
        <w:rPr>
          <w:rFonts w:ascii="Times New Roman" w:eastAsia="Calibri" w:hAnsi="Times New Roman" w:cs="Times New Roman"/>
          <w:sz w:val="20"/>
          <w:szCs w:val="20"/>
        </w:rPr>
        <w:t xml:space="preserve"> </w:t>
      </w:r>
      <w:r w:rsidRPr="006057CE">
        <w:rPr>
          <w:rFonts w:ascii="Times New Roman" w:eastAsia="Calibri" w:hAnsi="Times New Roman" w:cs="Times New Roman"/>
          <w:sz w:val="20"/>
          <w:szCs w:val="20"/>
        </w:rPr>
        <w:t>quantisation error is less than one LSB (approximately 0.006% of full scale) — with negligible improvement beyond this point given the 16-bit word width.</w:t>
      </w:r>
    </w:p>
    <w:p w14:paraId="25153297" w14:textId="0767C55C" w:rsidR="00B0252D" w:rsidRPr="006057CE" w:rsidRDefault="00B0252D" w:rsidP="00B0252D">
      <w:pPr>
        <w:rPr>
          <w:rFonts w:ascii="Times New Roman" w:eastAsia="Calibri" w:hAnsi="Times New Roman" w:cs="Times New Roman"/>
          <w:sz w:val="20"/>
          <w:szCs w:val="20"/>
        </w:rPr>
      </w:pPr>
      <w:r w:rsidRPr="006057CE">
        <w:rPr>
          <w:rFonts w:ascii="Times New Roman" w:eastAsia="Calibri" w:hAnsi="Times New Roman" w:cs="Times New Roman"/>
          <w:sz w:val="20"/>
          <w:szCs w:val="20"/>
        </w:rPr>
        <w:t xml:space="preserve"> Two distinct Q-format representations are used throughout the design. The angle input uses Q3.13 (scale factor 2¹³ </w:t>
      </w:r>
      <w:r w:rsidR="00A3589B" w:rsidRPr="006057CE">
        <w:rPr>
          <w:rFonts w:ascii="Times New Roman" w:eastAsia="Calibri" w:hAnsi="Times New Roman" w:cs="Times New Roman"/>
          <w:sz w:val="20"/>
          <w:szCs w:val="20"/>
        </w:rPr>
        <w:t>=</w:t>
      </w:r>
      <w:r w:rsidRPr="006057CE">
        <w:rPr>
          <w:rFonts w:ascii="Times New Roman" w:eastAsia="Calibri" w:hAnsi="Times New Roman" w:cs="Times New Roman"/>
          <w:sz w:val="20"/>
          <w:szCs w:val="20"/>
        </w:rPr>
        <w:t xml:space="preserve"> 8192), encoding the angle as the integer nearest to θ × 8192. The Q2.14 format was considered for the angle input but rejected because it cannot represent π: π × 16384 ≈ 51472, which overflows a 16-bit signed integer (maximum 32767).  Q3.13 sacrifices one fractional bit in exchange for sufficient integer headroom to cover the full ±π range, since π × 8192 ≈ 25736 &lt; 32767. The cosine and sine outputs use Q2.14 (scale factor 2¹⁴ = 16384), maximising fractional precision because both functions are bounded to [−1, 1] and the additional integer bit is never required. Conversion</w:t>
      </w:r>
      <w:r w:rsidR="00A3589B" w:rsidRPr="006057CE">
        <w:rPr>
          <w:rFonts w:ascii="Times New Roman" w:eastAsia="Calibri" w:hAnsi="Times New Roman" w:cs="Times New Roman"/>
          <w:sz w:val="20"/>
          <w:szCs w:val="20"/>
        </w:rPr>
        <w:t xml:space="preserve"> </w:t>
      </w:r>
      <w:r w:rsidRPr="006057CE">
        <w:rPr>
          <w:rFonts w:ascii="Times New Roman" w:eastAsia="Calibri" w:hAnsi="Times New Roman" w:cs="Times New Roman"/>
          <w:sz w:val="20"/>
          <w:szCs w:val="20"/>
        </w:rPr>
        <w:t>between the two formats at the CORDIC engine boundary is a single arithmetic left-shift, requiring no additional hardware.</w:t>
      </w:r>
    </w:p>
    <w:p w14:paraId="11BE66A1" w14:textId="3E75DA4A" w:rsidR="00B0252D" w:rsidRPr="006057CE" w:rsidRDefault="00B0252D" w:rsidP="00B0252D">
      <w:pPr>
        <w:rPr>
          <w:rFonts w:ascii="Times New Roman" w:eastAsia="Calibri" w:hAnsi="Times New Roman" w:cs="Times New Roman"/>
          <w:sz w:val="20"/>
          <w:szCs w:val="20"/>
        </w:rPr>
      </w:pPr>
      <w:r w:rsidRPr="006057CE">
        <w:rPr>
          <w:rFonts w:ascii="Times New Roman" w:eastAsia="Calibri" w:hAnsi="Times New Roman" w:cs="Times New Roman"/>
          <w:sz w:val="20"/>
          <w:szCs w:val="20"/>
        </w:rPr>
        <w:t xml:space="preserve">Since the CORDIC rotation algorithm converges only for |θ| &lt; π/2, a quadrant-folding pre-processing step is applied before the CORDIC engine latches its inputs. Angles in [π/2, π] are folded by subtracting π, and angles in [−π, −π/2] are folded by adding π; in both cases a negation flag is set. Once computation completes, both outputs are negated if the flag is set, recovering the correct values via the identities </w:t>
      </w:r>
      <w:r w:rsidRPr="006057CE">
        <w:rPr>
          <w:rFonts w:ascii="Times New Roman" w:eastAsia="Calibri" w:hAnsi="Times New Roman" w:cs="Times New Roman"/>
          <w:i/>
          <w:iCs/>
          <w:sz w:val="20"/>
          <w:szCs w:val="20"/>
        </w:rPr>
        <w:t>cos</w:t>
      </w:r>
      <w:r w:rsidR="00DA7A20" w:rsidRPr="006057CE">
        <w:rPr>
          <w:rFonts w:ascii="Times New Roman" w:eastAsia="Calibri" w:hAnsi="Times New Roman" w:cs="Times New Roman"/>
          <w:i/>
          <w:iCs/>
          <w:sz w:val="20"/>
          <w:szCs w:val="20"/>
        </w:rPr>
        <w:t xml:space="preserve"> </w:t>
      </w:r>
      <w:r w:rsidRPr="006057CE">
        <w:rPr>
          <w:rFonts w:ascii="Times New Roman" w:eastAsia="Calibri" w:hAnsi="Times New Roman" w:cs="Times New Roman"/>
          <w:i/>
          <w:iCs/>
          <w:sz w:val="20"/>
          <w:szCs w:val="20"/>
        </w:rPr>
        <w:t>(</w:t>
      </w:r>
      <w:r w:rsidRPr="006057CE">
        <w:rPr>
          <w:rFonts w:ascii="Times New Roman" w:eastAsia="Calibri" w:hAnsi="Times New Roman" w:cs="Times New Roman"/>
          <w:i/>
          <w:iCs/>
          <w:sz w:val="20"/>
          <w:szCs w:val="20"/>
        </w:rPr>
        <w:t xml:space="preserve">θ ± π) = −cos(θ) </w:t>
      </w:r>
      <w:r w:rsidRPr="006057CE">
        <w:rPr>
          <w:rFonts w:ascii="Times New Roman" w:eastAsia="Calibri" w:hAnsi="Times New Roman" w:cs="Times New Roman"/>
          <w:sz w:val="20"/>
          <w:szCs w:val="20"/>
        </w:rPr>
        <w:t>and</w:t>
      </w:r>
      <w:r w:rsidRPr="006057CE">
        <w:rPr>
          <w:rFonts w:ascii="Times New Roman" w:eastAsia="Calibri" w:hAnsi="Times New Roman" w:cs="Times New Roman"/>
          <w:i/>
          <w:iCs/>
          <w:sz w:val="20"/>
          <w:szCs w:val="20"/>
        </w:rPr>
        <w:t xml:space="preserve"> </w:t>
      </w:r>
      <w:r w:rsidRPr="006057CE">
        <w:rPr>
          <w:rFonts w:ascii="Times New Roman" w:eastAsia="Calibri" w:hAnsi="Times New Roman" w:cs="Times New Roman"/>
          <w:i/>
          <w:iCs/>
          <w:sz w:val="20"/>
          <w:szCs w:val="20"/>
        </w:rPr>
        <w:t>sin</w:t>
      </w:r>
      <w:r w:rsidR="007F29C1" w:rsidRPr="006057CE">
        <w:rPr>
          <w:rFonts w:ascii="Times New Roman" w:eastAsia="Calibri" w:hAnsi="Times New Roman" w:cs="Times New Roman"/>
          <w:i/>
          <w:iCs/>
          <w:sz w:val="20"/>
          <w:szCs w:val="20"/>
        </w:rPr>
        <w:t xml:space="preserve"> </w:t>
      </w:r>
      <w:r w:rsidRPr="006057CE">
        <w:rPr>
          <w:rFonts w:ascii="Times New Roman" w:eastAsia="Calibri" w:hAnsi="Times New Roman" w:cs="Times New Roman"/>
          <w:i/>
          <w:iCs/>
          <w:sz w:val="20"/>
          <w:szCs w:val="20"/>
        </w:rPr>
        <w:t>(</w:t>
      </w:r>
      <w:r w:rsidRPr="006057CE">
        <w:rPr>
          <w:rFonts w:ascii="Times New Roman" w:eastAsia="Calibri" w:hAnsi="Times New Roman" w:cs="Times New Roman"/>
          <w:i/>
          <w:iCs/>
          <w:sz w:val="20"/>
          <w:szCs w:val="20"/>
        </w:rPr>
        <w:t>θ ± π) = −sin(θ)</w:t>
      </w:r>
      <w:r w:rsidRPr="006057CE">
        <w:rPr>
          <w:rFonts w:ascii="Times New Roman" w:eastAsia="Calibri" w:hAnsi="Times New Roman" w:cs="Times New Roman"/>
          <w:sz w:val="20"/>
          <w:szCs w:val="20"/>
        </w:rPr>
        <w:t>. This</w:t>
      </w:r>
      <w:r w:rsidR="00A3589B" w:rsidRPr="006057CE">
        <w:rPr>
          <w:rFonts w:ascii="Times New Roman" w:eastAsia="Calibri" w:hAnsi="Times New Roman" w:cs="Times New Roman"/>
          <w:sz w:val="20"/>
          <w:szCs w:val="20"/>
        </w:rPr>
        <w:t xml:space="preserve"> </w:t>
      </w:r>
      <w:r w:rsidRPr="006057CE">
        <w:rPr>
          <w:rFonts w:ascii="Times New Roman" w:eastAsia="Calibri" w:hAnsi="Times New Roman" w:cs="Times New Roman"/>
          <w:sz w:val="20"/>
          <w:szCs w:val="20"/>
        </w:rPr>
        <w:t>pre-processing is purely combinational and adds no pipeline stages to the critical path.</w:t>
      </w:r>
    </w:p>
    <w:p w14:paraId="47D74D65" w14:textId="37D7CE51" w:rsidR="00B0252D" w:rsidRPr="006057CE" w:rsidRDefault="00B0252D" w:rsidP="00B0252D">
      <w:pPr>
        <w:rPr>
          <w:rFonts w:ascii="Times New Roman" w:eastAsia="Calibri" w:hAnsi="Times New Roman" w:cs="Times New Roman"/>
          <w:sz w:val="20"/>
          <w:szCs w:val="20"/>
        </w:rPr>
      </w:pPr>
      <w:r w:rsidRPr="006057CE">
        <w:rPr>
          <w:rFonts w:ascii="Times New Roman" w:eastAsia="Calibri" w:hAnsi="Times New Roman" w:cs="Times New Roman"/>
          <w:sz w:val="20"/>
          <w:szCs w:val="20"/>
        </w:rPr>
        <w:t>The CRU is implemented as a three-state finite state machine: IDLE, RUNNING, and DONE. In IDLE, the module waits for the start signal; upon receiving it, the input angle is latched, x is initialised to the pre-scaled CORDIC gain constant 1/K₁₅ × 16384 ≈ 9949, y is set to zero, and the folded angle</w:t>
      </w:r>
      <w:r w:rsidR="007F02DA" w:rsidRPr="006057CE">
        <w:rPr>
          <w:rFonts w:ascii="Times New Roman" w:eastAsia="Calibri" w:hAnsi="Times New Roman" w:cs="Times New Roman"/>
          <w:sz w:val="20"/>
          <w:szCs w:val="20"/>
        </w:rPr>
        <w:t>,</w:t>
      </w:r>
      <w:r w:rsidRPr="006057CE">
        <w:rPr>
          <w:rFonts w:ascii="Times New Roman" w:eastAsia="Calibri" w:hAnsi="Times New Roman" w:cs="Times New Roman"/>
          <w:sz w:val="20"/>
          <w:szCs w:val="20"/>
        </w:rPr>
        <w:t xml:space="preserve"> converted to Q2.14 via left-shift</w:t>
      </w:r>
      <w:r w:rsidR="007F02DA" w:rsidRPr="006057CE">
        <w:rPr>
          <w:rFonts w:ascii="Times New Roman" w:eastAsia="Calibri" w:hAnsi="Times New Roman" w:cs="Times New Roman"/>
          <w:sz w:val="20"/>
          <w:szCs w:val="20"/>
        </w:rPr>
        <w:t>,</w:t>
      </w:r>
      <w:r w:rsidRPr="006057CE">
        <w:rPr>
          <w:rFonts w:ascii="Times New Roman" w:eastAsia="Calibri" w:hAnsi="Times New Roman" w:cs="Times New Roman"/>
          <w:sz w:val="20"/>
          <w:szCs w:val="20"/>
        </w:rPr>
        <w:t xml:space="preserve"> is loaded into z. In RUNNING, a single shared datapath updates x, y, and z on each clock cycle according to the CORDIC micro-rotation equations, with the shift amount and arctangent constant for iteration i</w:t>
      </w:r>
      <w:r w:rsidR="00C658F9" w:rsidRPr="006057CE">
        <w:rPr>
          <w:rFonts w:ascii="Times New Roman" w:eastAsia="Calibri" w:hAnsi="Times New Roman" w:cs="Times New Roman"/>
          <w:sz w:val="20"/>
          <w:szCs w:val="20"/>
        </w:rPr>
        <w:t>s</w:t>
      </w:r>
      <w:r w:rsidRPr="006057CE">
        <w:rPr>
          <w:rFonts w:ascii="Times New Roman" w:eastAsia="Calibri" w:hAnsi="Times New Roman" w:cs="Times New Roman"/>
          <w:sz w:val="20"/>
          <w:szCs w:val="20"/>
        </w:rPr>
        <w:t xml:space="preserve"> drawn from a 15-entry hardcoded look-up table stored in distributed LUT memory, consuming no block RAM. After the fifteenth iteration the FSM enters DONE for exactly one cycle, latching the </w:t>
      </w:r>
      <w:r w:rsidRPr="006057CE">
        <w:rPr>
          <w:rFonts w:ascii="Times New Roman" w:eastAsia="Calibri" w:hAnsi="Times New Roman" w:cs="Times New Roman"/>
          <w:sz w:val="20"/>
          <w:szCs w:val="20"/>
        </w:rPr>
        <w:t>results</w:t>
      </w:r>
      <w:r w:rsidRPr="006057CE">
        <w:rPr>
          <w:rFonts w:ascii="Times New Roman" w:eastAsia="Calibri" w:hAnsi="Times New Roman" w:cs="Times New Roman"/>
          <w:sz w:val="20"/>
          <w:szCs w:val="20"/>
        </w:rPr>
        <w:t xml:space="preserve"> into the output registers and asserting done, before returning to IDLE. The busy signal is held high throughout RUNNING and DONE to prevent re-triggering.</w:t>
      </w:r>
    </w:p>
    <w:p w14:paraId="529F7D39" w14:textId="4D0DDCB7" w:rsidR="00B0252D" w:rsidRPr="006057CE" w:rsidRDefault="00B0252D" w:rsidP="00B0252D">
      <w:pPr>
        <w:rPr>
          <w:rFonts w:ascii="Times New Roman" w:eastAsia="Calibri" w:hAnsi="Times New Roman" w:cs="Times New Roman"/>
          <w:sz w:val="20"/>
          <w:szCs w:val="20"/>
        </w:rPr>
      </w:pPr>
      <w:r w:rsidRPr="006057CE">
        <w:rPr>
          <w:rFonts w:ascii="Times New Roman" w:eastAsia="Calibri" w:hAnsi="Times New Roman" w:cs="Times New Roman"/>
          <w:sz w:val="20"/>
          <w:szCs w:val="20"/>
        </w:rPr>
        <w:t xml:space="preserve">The CRU is integrated into the StarCore-1 via the reserved opcode 1010, repurposed as the COP instruction with no changes to the existing ISA encoding. When the control unit decodes COP it asserts </w:t>
      </w:r>
      <w:r w:rsidRPr="006057CE">
        <w:rPr>
          <w:rFonts w:ascii="Times New Roman" w:eastAsia="Calibri" w:hAnsi="Times New Roman" w:cs="Times New Roman"/>
          <w:i/>
          <w:iCs/>
          <w:sz w:val="20"/>
          <w:szCs w:val="20"/>
        </w:rPr>
        <w:t>CopEn</w:t>
      </w:r>
      <w:r w:rsidRPr="006057CE">
        <w:rPr>
          <w:rFonts w:ascii="Times New Roman" w:eastAsia="Calibri" w:hAnsi="Times New Roman" w:cs="Times New Roman"/>
          <w:sz w:val="20"/>
          <w:szCs w:val="20"/>
        </w:rPr>
        <w:t xml:space="preserve">, triggering the CRU and suppressing the normal register write-enable. The program counter is frozen at the COP instruction address while </w:t>
      </w:r>
      <w:r w:rsidRPr="006057CE">
        <w:rPr>
          <w:rFonts w:ascii="Times New Roman" w:eastAsia="Calibri" w:hAnsi="Times New Roman" w:cs="Times New Roman"/>
          <w:i/>
          <w:iCs/>
          <w:sz w:val="20"/>
          <w:szCs w:val="20"/>
        </w:rPr>
        <w:t>CopEn</w:t>
      </w:r>
      <w:r w:rsidRPr="006057CE">
        <w:rPr>
          <w:rFonts w:ascii="Times New Roman" w:eastAsia="Calibri" w:hAnsi="Times New Roman" w:cs="Times New Roman"/>
          <w:sz w:val="20"/>
          <w:szCs w:val="20"/>
        </w:rPr>
        <w:t xml:space="preserve"> &amp; ~</w:t>
      </w:r>
      <w:r w:rsidRPr="006057CE">
        <w:rPr>
          <w:rFonts w:ascii="Times New Roman" w:eastAsia="Calibri" w:hAnsi="Times New Roman" w:cs="Times New Roman"/>
          <w:i/>
          <w:iCs/>
          <w:sz w:val="20"/>
          <w:szCs w:val="20"/>
        </w:rPr>
        <w:t>cru_done</w:t>
      </w:r>
      <w:r w:rsidRPr="006057CE">
        <w:rPr>
          <w:rFonts w:ascii="Times New Roman" w:eastAsia="Calibri" w:hAnsi="Times New Roman" w:cs="Times New Roman"/>
          <w:sz w:val="20"/>
          <w:szCs w:val="20"/>
        </w:rPr>
        <w:t xml:space="preserve"> is asserted; on the cycle that done rises the stall clears and the PC advances. Cosine is written back to the destination register via the existing GPR write port, gated by </w:t>
      </w:r>
      <w:r w:rsidRPr="006057CE">
        <w:rPr>
          <w:rFonts w:ascii="Times New Roman" w:eastAsia="Calibri" w:hAnsi="Times New Roman" w:cs="Times New Roman"/>
          <w:i/>
          <w:iCs/>
          <w:sz w:val="20"/>
          <w:szCs w:val="20"/>
        </w:rPr>
        <w:t>CopEn</w:t>
      </w:r>
      <w:r w:rsidRPr="006057CE">
        <w:rPr>
          <w:rFonts w:ascii="Times New Roman" w:eastAsia="Calibri" w:hAnsi="Times New Roman" w:cs="Times New Roman"/>
          <w:sz w:val="20"/>
          <w:szCs w:val="20"/>
        </w:rPr>
        <w:t xml:space="preserve"> &amp; </w:t>
      </w:r>
      <w:r w:rsidRPr="006057CE">
        <w:rPr>
          <w:rFonts w:ascii="Times New Roman" w:eastAsia="Calibri" w:hAnsi="Times New Roman" w:cs="Times New Roman"/>
          <w:i/>
          <w:iCs/>
          <w:sz w:val="20"/>
          <w:szCs w:val="20"/>
        </w:rPr>
        <w:t>cru_done</w:t>
      </w:r>
      <w:r w:rsidRPr="006057CE">
        <w:rPr>
          <w:rFonts w:ascii="Times New Roman" w:eastAsia="Calibri" w:hAnsi="Times New Roman" w:cs="Times New Roman"/>
          <w:sz w:val="20"/>
          <w:szCs w:val="20"/>
        </w:rPr>
        <w:t xml:space="preserve">, reusing the standard write-back path without additional ports. Sine is made accessible through a memory-mapped intercept: when a LD instruction addresses data memory location 7, the datapath substitutes the CRU's </w:t>
      </w:r>
      <w:r w:rsidRPr="006057CE">
        <w:rPr>
          <w:rFonts w:ascii="Times New Roman" w:eastAsia="Calibri" w:hAnsi="Times New Roman" w:cs="Times New Roman"/>
          <w:i/>
          <w:iCs/>
          <w:sz w:val="20"/>
          <w:szCs w:val="20"/>
        </w:rPr>
        <w:t>sin_out</w:t>
      </w:r>
      <w:r w:rsidRPr="006057CE">
        <w:rPr>
          <w:rFonts w:ascii="Times New Roman" w:eastAsia="Calibri" w:hAnsi="Times New Roman" w:cs="Times New Roman"/>
          <w:sz w:val="20"/>
          <w:szCs w:val="20"/>
        </w:rPr>
        <w:t xml:space="preserve"> register in place of the RAM output, making the sine result available with a standard load instruction at no architectural cost.</w:t>
      </w:r>
    </w:p>
    <w:p w14:paraId="66E2FA4A" w14:textId="6FDE01FD" w:rsidR="003B23AC" w:rsidRPr="006057CE" w:rsidRDefault="003B23AC" w:rsidP="003B23AC">
      <w:pPr>
        <w:pStyle w:val="Caption"/>
        <w:jc w:val="center"/>
        <w:rPr>
          <w:rFonts w:ascii="Times New Roman" w:hAnsi="Times New Roman" w:cs="Times New Roman"/>
          <w:color w:val="auto"/>
        </w:rPr>
      </w:pPr>
      <w:r w:rsidRPr="006057CE">
        <w:rPr>
          <w:rFonts w:ascii="Times New Roman" w:hAnsi="Times New Roman" w:cs="Times New Roman"/>
        </w:rPr>
        <w:t xml:space="preserve">Table 1: </w:t>
      </w:r>
      <w:r w:rsidR="0013744F" w:rsidRPr="006057CE">
        <w:rPr>
          <w:rFonts w:ascii="Times New Roman" w:hAnsi="Times New Roman" w:cs="Times New Roman"/>
        </w:rPr>
        <w:t>CRU communication protocol</w:t>
      </w:r>
    </w:p>
    <w:tbl>
      <w:tblPr>
        <w:tblStyle w:val="TableGrid"/>
        <w:tblW w:w="5485" w:type="dxa"/>
        <w:tblLayout w:type="fixed"/>
        <w:tblLook w:val="04A0" w:firstRow="1" w:lastRow="0" w:firstColumn="1" w:lastColumn="0" w:noHBand="0" w:noVBand="1"/>
      </w:tblPr>
      <w:tblGrid>
        <w:gridCol w:w="895"/>
        <w:gridCol w:w="1440"/>
        <w:gridCol w:w="3150"/>
      </w:tblGrid>
      <w:tr w:rsidR="00D92D2B" w:rsidRPr="006057CE" w14:paraId="1FAD88EF" w14:textId="77777777" w:rsidTr="00612987">
        <w:tc>
          <w:tcPr>
            <w:tcW w:w="895" w:type="dxa"/>
            <w:shd w:val="clear" w:color="auto" w:fill="153D63" w:themeFill="text2" w:themeFillTint="E6"/>
          </w:tcPr>
          <w:p w14:paraId="3E90A947" w14:textId="4C778CA7" w:rsidR="00D92D2B" w:rsidRPr="006057CE" w:rsidRDefault="007C2E2C" w:rsidP="00B0252D">
            <w:pPr>
              <w:rPr>
                <w:rFonts w:ascii="Times New Roman" w:eastAsia="Calibri" w:hAnsi="Times New Roman" w:cs="Times New Roman"/>
                <w:sz w:val="20"/>
                <w:szCs w:val="20"/>
              </w:rPr>
            </w:pPr>
            <w:r w:rsidRPr="006057CE">
              <w:rPr>
                <w:rFonts w:ascii="Times New Roman" w:eastAsia="Calibri" w:hAnsi="Times New Roman" w:cs="Times New Roman"/>
                <w:sz w:val="20"/>
                <w:szCs w:val="20"/>
              </w:rPr>
              <w:t>Step</w:t>
            </w:r>
          </w:p>
        </w:tc>
        <w:tc>
          <w:tcPr>
            <w:tcW w:w="1440" w:type="dxa"/>
            <w:shd w:val="clear" w:color="auto" w:fill="153D63" w:themeFill="text2" w:themeFillTint="E6"/>
          </w:tcPr>
          <w:p w14:paraId="4EBAE627" w14:textId="70EFF2C8" w:rsidR="00D92D2B" w:rsidRPr="006057CE" w:rsidRDefault="007C2E2C" w:rsidP="00B0252D">
            <w:pPr>
              <w:rPr>
                <w:rFonts w:ascii="Times New Roman" w:eastAsia="Calibri" w:hAnsi="Times New Roman" w:cs="Times New Roman"/>
                <w:sz w:val="20"/>
                <w:szCs w:val="20"/>
              </w:rPr>
            </w:pPr>
            <w:r w:rsidRPr="006057CE">
              <w:rPr>
                <w:rFonts w:ascii="Times New Roman" w:eastAsia="Calibri" w:hAnsi="Times New Roman" w:cs="Times New Roman"/>
                <w:sz w:val="20"/>
                <w:szCs w:val="20"/>
              </w:rPr>
              <w:t>Instruction</w:t>
            </w:r>
          </w:p>
        </w:tc>
        <w:tc>
          <w:tcPr>
            <w:tcW w:w="3150" w:type="dxa"/>
            <w:shd w:val="clear" w:color="auto" w:fill="153D63" w:themeFill="text2" w:themeFillTint="E6"/>
          </w:tcPr>
          <w:p w14:paraId="731C4C71" w14:textId="5B14787A" w:rsidR="00D92D2B" w:rsidRPr="006057CE" w:rsidRDefault="007C2E2C" w:rsidP="00B0252D">
            <w:pPr>
              <w:rPr>
                <w:rFonts w:ascii="Times New Roman" w:eastAsia="Calibri" w:hAnsi="Times New Roman" w:cs="Times New Roman"/>
                <w:sz w:val="20"/>
                <w:szCs w:val="20"/>
              </w:rPr>
            </w:pPr>
            <w:r w:rsidRPr="006057CE">
              <w:rPr>
                <w:rFonts w:ascii="Times New Roman" w:eastAsia="Calibri" w:hAnsi="Times New Roman" w:cs="Times New Roman"/>
                <w:sz w:val="20"/>
                <w:szCs w:val="20"/>
              </w:rPr>
              <w:t>Action</w:t>
            </w:r>
          </w:p>
        </w:tc>
      </w:tr>
      <w:tr w:rsidR="00D92D2B" w:rsidRPr="006057CE" w14:paraId="23301154" w14:textId="77777777" w:rsidTr="00612987">
        <w:tc>
          <w:tcPr>
            <w:tcW w:w="895" w:type="dxa"/>
            <w:shd w:val="clear" w:color="auto" w:fill="DAE9F7" w:themeFill="text2" w:themeFillTint="1A"/>
          </w:tcPr>
          <w:p w14:paraId="5F6AF24B" w14:textId="53E0FB8C" w:rsidR="00D92D2B" w:rsidRPr="006057CE" w:rsidRDefault="000D5D6C" w:rsidP="00B0252D">
            <w:pPr>
              <w:rPr>
                <w:rFonts w:ascii="Times New Roman" w:eastAsia="Calibri" w:hAnsi="Times New Roman" w:cs="Times New Roman"/>
                <w:sz w:val="20"/>
                <w:szCs w:val="20"/>
              </w:rPr>
            </w:pPr>
            <w:r w:rsidRPr="006057CE">
              <w:rPr>
                <w:rFonts w:ascii="Times New Roman" w:eastAsia="Calibri" w:hAnsi="Times New Roman" w:cs="Times New Roman"/>
                <w:sz w:val="20"/>
                <w:szCs w:val="20"/>
              </w:rPr>
              <w:t>1</w:t>
            </w:r>
          </w:p>
        </w:tc>
        <w:tc>
          <w:tcPr>
            <w:tcW w:w="1440" w:type="dxa"/>
            <w:shd w:val="clear" w:color="auto" w:fill="DAE9F7" w:themeFill="text2" w:themeFillTint="1A"/>
          </w:tcPr>
          <w:p w14:paraId="24DE0D4D" w14:textId="14B45DD9" w:rsidR="00D92D2B" w:rsidRPr="006057CE" w:rsidRDefault="0041464D" w:rsidP="00B0252D">
            <w:pPr>
              <w:rPr>
                <w:rFonts w:ascii="Times New Roman" w:eastAsia="Calibri" w:hAnsi="Times New Roman" w:cs="Times New Roman"/>
                <w:sz w:val="20"/>
                <w:szCs w:val="20"/>
              </w:rPr>
            </w:pPr>
            <w:r w:rsidRPr="006057CE">
              <w:rPr>
                <w:rFonts w:ascii="Times New Roman" w:eastAsia="Calibri" w:hAnsi="Times New Roman" w:cs="Times New Roman"/>
                <w:sz w:val="20"/>
                <w:szCs w:val="20"/>
              </w:rPr>
              <w:t>SW Rs, 0(Rb)</w:t>
            </w:r>
          </w:p>
        </w:tc>
        <w:tc>
          <w:tcPr>
            <w:tcW w:w="3150" w:type="dxa"/>
            <w:shd w:val="clear" w:color="auto" w:fill="DAE9F7" w:themeFill="text2" w:themeFillTint="1A"/>
          </w:tcPr>
          <w:p w14:paraId="75B10595" w14:textId="09C0A48B" w:rsidR="00D92D2B" w:rsidRPr="006057CE" w:rsidRDefault="00FB145F" w:rsidP="00B0252D">
            <w:pPr>
              <w:rPr>
                <w:rFonts w:ascii="Times New Roman" w:eastAsia="Calibri" w:hAnsi="Times New Roman" w:cs="Times New Roman"/>
                <w:sz w:val="20"/>
                <w:szCs w:val="20"/>
              </w:rPr>
            </w:pPr>
            <w:r w:rsidRPr="006057CE">
              <w:rPr>
                <w:rFonts w:ascii="Times New Roman" w:eastAsia="Calibri" w:hAnsi="Times New Roman" w:cs="Times New Roman"/>
                <w:sz w:val="20"/>
                <w:szCs w:val="20"/>
              </w:rPr>
              <w:t>Write angle in Q</w:t>
            </w:r>
            <w:r w:rsidR="005B580E" w:rsidRPr="006057CE">
              <w:rPr>
                <w:rFonts w:ascii="Times New Roman" w:eastAsia="Calibri" w:hAnsi="Times New Roman" w:cs="Times New Roman"/>
                <w:sz w:val="20"/>
                <w:szCs w:val="20"/>
              </w:rPr>
              <w:t>2</w:t>
            </w:r>
            <w:r w:rsidRPr="006057CE">
              <w:rPr>
                <w:rFonts w:ascii="Times New Roman" w:eastAsia="Calibri" w:hAnsi="Times New Roman" w:cs="Times New Roman"/>
                <w:sz w:val="20"/>
                <w:szCs w:val="20"/>
              </w:rPr>
              <w:t>.14 to THETA_IN;</w:t>
            </w:r>
          </w:p>
        </w:tc>
      </w:tr>
      <w:tr w:rsidR="00D92D2B" w:rsidRPr="006057CE" w14:paraId="1D075C93" w14:textId="77777777" w:rsidTr="00612987">
        <w:tc>
          <w:tcPr>
            <w:tcW w:w="895" w:type="dxa"/>
            <w:shd w:val="clear" w:color="auto" w:fill="DAE9F7" w:themeFill="text2" w:themeFillTint="1A"/>
          </w:tcPr>
          <w:p w14:paraId="06158216" w14:textId="791EFCE0" w:rsidR="00D92D2B" w:rsidRPr="006057CE" w:rsidRDefault="000D5D6C" w:rsidP="00B0252D">
            <w:pPr>
              <w:rPr>
                <w:rFonts w:ascii="Times New Roman" w:eastAsia="Calibri" w:hAnsi="Times New Roman" w:cs="Times New Roman"/>
                <w:sz w:val="20"/>
                <w:szCs w:val="20"/>
              </w:rPr>
            </w:pPr>
            <w:r w:rsidRPr="006057CE">
              <w:rPr>
                <w:rFonts w:ascii="Times New Roman" w:eastAsia="Calibri" w:hAnsi="Times New Roman" w:cs="Times New Roman"/>
                <w:sz w:val="20"/>
                <w:szCs w:val="20"/>
              </w:rPr>
              <w:t>2</w:t>
            </w:r>
          </w:p>
        </w:tc>
        <w:tc>
          <w:tcPr>
            <w:tcW w:w="1440" w:type="dxa"/>
            <w:shd w:val="clear" w:color="auto" w:fill="DAE9F7" w:themeFill="text2" w:themeFillTint="1A"/>
          </w:tcPr>
          <w:p w14:paraId="022C2CCF" w14:textId="6D00E418" w:rsidR="00D92D2B" w:rsidRPr="006057CE" w:rsidRDefault="003D2D84" w:rsidP="00B0252D">
            <w:pPr>
              <w:rPr>
                <w:rFonts w:ascii="Times New Roman" w:eastAsia="Calibri" w:hAnsi="Times New Roman" w:cs="Times New Roman"/>
                <w:sz w:val="20"/>
                <w:szCs w:val="20"/>
              </w:rPr>
            </w:pPr>
            <w:r w:rsidRPr="006057CE">
              <w:rPr>
                <w:rFonts w:ascii="Times New Roman" w:eastAsia="Calibri" w:hAnsi="Times New Roman" w:cs="Times New Roman"/>
                <w:sz w:val="20"/>
                <w:szCs w:val="20"/>
              </w:rPr>
              <w:t>.word 1010_xxx_000_000000</w:t>
            </w:r>
          </w:p>
        </w:tc>
        <w:tc>
          <w:tcPr>
            <w:tcW w:w="3150" w:type="dxa"/>
            <w:shd w:val="clear" w:color="auto" w:fill="DAE9F7" w:themeFill="text2" w:themeFillTint="1A"/>
          </w:tcPr>
          <w:p w14:paraId="73BFB81E" w14:textId="25579019" w:rsidR="00D92D2B" w:rsidRPr="006057CE" w:rsidRDefault="005F0807" w:rsidP="00B0252D">
            <w:pPr>
              <w:rPr>
                <w:rFonts w:ascii="Times New Roman" w:eastAsia="Calibri" w:hAnsi="Times New Roman" w:cs="Times New Roman"/>
                <w:sz w:val="20"/>
                <w:szCs w:val="20"/>
              </w:rPr>
            </w:pPr>
            <w:r w:rsidRPr="006057CE">
              <w:rPr>
                <w:rFonts w:ascii="Times New Roman" w:eastAsia="Calibri" w:hAnsi="Times New Roman" w:cs="Times New Roman"/>
                <w:sz w:val="20"/>
                <w:szCs w:val="20"/>
              </w:rPr>
              <w:t>Assert CRU_EN; CRU latches theta and begins computation</w:t>
            </w:r>
          </w:p>
        </w:tc>
      </w:tr>
      <w:tr w:rsidR="00D92D2B" w:rsidRPr="006057CE" w14:paraId="034BC964" w14:textId="77777777" w:rsidTr="00612987">
        <w:tc>
          <w:tcPr>
            <w:tcW w:w="895" w:type="dxa"/>
            <w:shd w:val="clear" w:color="auto" w:fill="DAE9F7" w:themeFill="text2" w:themeFillTint="1A"/>
          </w:tcPr>
          <w:p w14:paraId="3E773FC1" w14:textId="0DF5308E" w:rsidR="00D92D2B" w:rsidRPr="006057CE" w:rsidRDefault="000D5D6C" w:rsidP="00B0252D">
            <w:pPr>
              <w:rPr>
                <w:rFonts w:ascii="Times New Roman" w:eastAsia="Calibri" w:hAnsi="Times New Roman" w:cs="Times New Roman"/>
                <w:sz w:val="20"/>
                <w:szCs w:val="20"/>
              </w:rPr>
            </w:pPr>
            <w:r w:rsidRPr="006057CE">
              <w:rPr>
                <w:rFonts w:ascii="Times New Roman" w:eastAsia="Calibri" w:hAnsi="Times New Roman" w:cs="Times New Roman"/>
                <w:sz w:val="20"/>
                <w:szCs w:val="20"/>
              </w:rPr>
              <w:t>3 (loop)</w:t>
            </w:r>
          </w:p>
        </w:tc>
        <w:tc>
          <w:tcPr>
            <w:tcW w:w="1440" w:type="dxa"/>
            <w:shd w:val="clear" w:color="auto" w:fill="DAE9F7" w:themeFill="text2" w:themeFillTint="1A"/>
          </w:tcPr>
          <w:p w14:paraId="7FD5AC78" w14:textId="30EFC725" w:rsidR="00D92D2B" w:rsidRPr="006057CE" w:rsidRDefault="00FC4DAD" w:rsidP="00B0252D">
            <w:pPr>
              <w:rPr>
                <w:rFonts w:ascii="Times New Roman" w:eastAsia="Calibri" w:hAnsi="Times New Roman" w:cs="Times New Roman"/>
                <w:sz w:val="20"/>
                <w:szCs w:val="20"/>
              </w:rPr>
            </w:pPr>
            <w:r w:rsidRPr="006057CE">
              <w:rPr>
                <w:rFonts w:ascii="Times New Roman" w:eastAsia="Calibri" w:hAnsi="Times New Roman" w:cs="Times New Roman"/>
                <w:sz w:val="20"/>
                <w:szCs w:val="20"/>
              </w:rPr>
              <w:t>LW Rt, 3(Rb)</w:t>
            </w:r>
          </w:p>
        </w:tc>
        <w:tc>
          <w:tcPr>
            <w:tcW w:w="3150" w:type="dxa"/>
            <w:shd w:val="clear" w:color="auto" w:fill="DAE9F7" w:themeFill="text2" w:themeFillTint="1A"/>
          </w:tcPr>
          <w:p w14:paraId="4346843C" w14:textId="5B0B15DD" w:rsidR="00D92D2B" w:rsidRPr="006057CE" w:rsidRDefault="002D2EF5" w:rsidP="00B0252D">
            <w:pPr>
              <w:rPr>
                <w:rFonts w:ascii="Times New Roman" w:eastAsia="Calibri" w:hAnsi="Times New Roman" w:cs="Times New Roman"/>
                <w:sz w:val="20"/>
                <w:szCs w:val="20"/>
              </w:rPr>
            </w:pPr>
            <w:r w:rsidRPr="006057CE">
              <w:rPr>
                <w:rFonts w:ascii="Times New Roman" w:eastAsia="Calibri" w:hAnsi="Times New Roman" w:cs="Times New Roman"/>
                <w:sz w:val="20"/>
                <w:szCs w:val="20"/>
              </w:rPr>
              <w:t xml:space="preserve">Read STATUS register; check </w:t>
            </w:r>
            <w:r w:rsidRPr="006057CE">
              <w:rPr>
                <w:rFonts w:ascii="Times New Roman" w:eastAsia="Calibri" w:hAnsi="Times New Roman" w:cs="Times New Roman"/>
                <w:sz w:val="20"/>
                <w:szCs w:val="20"/>
              </w:rPr>
              <w:t>bit</w:t>
            </w:r>
            <w:r w:rsidR="008B12A9" w:rsidRPr="006057CE">
              <w:rPr>
                <w:rFonts w:ascii="Times New Roman" w:eastAsia="Calibri" w:hAnsi="Times New Roman" w:cs="Times New Roman"/>
                <w:sz w:val="20"/>
                <w:szCs w:val="20"/>
              </w:rPr>
              <w:t xml:space="preserve"> </w:t>
            </w:r>
            <w:r w:rsidRPr="006057CE">
              <w:rPr>
                <w:rFonts w:ascii="Times New Roman" w:eastAsia="Calibri" w:hAnsi="Times New Roman" w:cs="Times New Roman"/>
                <w:sz w:val="20"/>
                <w:szCs w:val="20"/>
              </w:rPr>
              <w:t>[</w:t>
            </w:r>
            <w:r w:rsidRPr="006057CE">
              <w:rPr>
                <w:rFonts w:ascii="Times New Roman" w:eastAsia="Calibri" w:hAnsi="Times New Roman" w:cs="Times New Roman"/>
                <w:sz w:val="20"/>
                <w:szCs w:val="20"/>
              </w:rPr>
              <w:t>0] = DONE</w:t>
            </w:r>
          </w:p>
        </w:tc>
      </w:tr>
      <w:tr w:rsidR="00D92D2B" w:rsidRPr="006057CE" w14:paraId="1A9D5F00" w14:textId="77777777" w:rsidTr="00612987">
        <w:tc>
          <w:tcPr>
            <w:tcW w:w="895" w:type="dxa"/>
            <w:shd w:val="clear" w:color="auto" w:fill="DAE9F7" w:themeFill="text2" w:themeFillTint="1A"/>
          </w:tcPr>
          <w:p w14:paraId="0D79C1C5" w14:textId="125468D1" w:rsidR="00D92D2B" w:rsidRPr="006057CE" w:rsidRDefault="000D5D6C" w:rsidP="00B0252D">
            <w:pPr>
              <w:rPr>
                <w:rFonts w:ascii="Times New Roman" w:eastAsia="Calibri" w:hAnsi="Times New Roman" w:cs="Times New Roman"/>
                <w:sz w:val="20"/>
                <w:szCs w:val="20"/>
              </w:rPr>
            </w:pPr>
            <w:r w:rsidRPr="006057CE">
              <w:rPr>
                <w:rFonts w:ascii="Times New Roman" w:eastAsia="Calibri" w:hAnsi="Times New Roman" w:cs="Times New Roman"/>
                <w:sz w:val="20"/>
                <w:szCs w:val="20"/>
              </w:rPr>
              <w:t>4</w:t>
            </w:r>
          </w:p>
        </w:tc>
        <w:tc>
          <w:tcPr>
            <w:tcW w:w="1440" w:type="dxa"/>
            <w:shd w:val="clear" w:color="auto" w:fill="DAE9F7" w:themeFill="text2" w:themeFillTint="1A"/>
          </w:tcPr>
          <w:p w14:paraId="130B5E24" w14:textId="26EBC75D" w:rsidR="00D92D2B" w:rsidRPr="006057CE" w:rsidRDefault="00B43490" w:rsidP="00B0252D">
            <w:pPr>
              <w:rPr>
                <w:rFonts w:ascii="Times New Roman" w:eastAsia="Calibri" w:hAnsi="Times New Roman" w:cs="Times New Roman"/>
                <w:sz w:val="20"/>
                <w:szCs w:val="20"/>
              </w:rPr>
            </w:pPr>
            <w:r w:rsidRPr="006057CE">
              <w:rPr>
                <w:rFonts w:ascii="Times New Roman" w:eastAsia="Calibri" w:hAnsi="Times New Roman" w:cs="Times New Roman"/>
                <w:sz w:val="20"/>
                <w:szCs w:val="20"/>
              </w:rPr>
              <w:t>LW Rd, 1(Rb)</w:t>
            </w:r>
          </w:p>
        </w:tc>
        <w:tc>
          <w:tcPr>
            <w:tcW w:w="3150" w:type="dxa"/>
            <w:shd w:val="clear" w:color="auto" w:fill="DAE9F7" w:themeFill="text2" w:themeFillTint="1A"/>
          </w:tcPr>
          <w:p w14:paraId="36273EB4" w14:textId="38EAC23A" w:rsidR="00D92D2B" w:rsidRPr="006057CE" w:rsidRDefault="00822F13" w:rsidP="00B0252D">
            <w:pPr>
              <w:rPr>
                <w:rFonts w:ascii="Times New Roman" w:eastAsia="Calibri" w:hAnsi="Times New Roman" w:cs="Times New Roman"/>
                <w:sz w:val="20"/>
                <w:szCs w:val="20"/>
              </w:rPr>
            </w:pPr>
            <w:r w:rsidRPr="006057CE">
              <w:rPr>
                <w:rFonts w:ascii="Times New Roman" w:eastAsia="Calibri" w:hAnsi="Times New Roman" w:cs="Times New Roman"/>
                <w:sz w:val="20"/>
                <w:szCs w:val="20"/>
              </w:rPr>
              <w:t>Read cos(θ) from COS_OUT once DONE=1</w:t>
            </w:r>
          </w:p>
        </w:tc>
      </w:tr>
      <w:tr w:rsidR="00D92D2B" w:rsidRPr="006057CE" w14:paraId="620D245F" w14:textId="77777777" w:rsidTr="00612987">
        <w:tc>
          <w:tcPr>
            <w:tcW w:w="895" w:type="dxa"/>
            <w:shd w:val="clear" w:color="auto" w:fill="DAE9F7" w:themeFill="text2" w:themeFillTint="1A"/>
          </w:tcPr>
          <w:p w14:paraId="7E1B2FD7" w14:textId="7B71F852" w:rsidR="00D92D2B" w:rsidRPr="006057CE" w:rsidRDefault="00314A42" w:rsidP="00B0252D">
            <w:pPr>
              <w:rPr>
                <w:rFonts w:ascii="Times New Roman" w:eastAsia="Calibri" w:hAnsi="Times New Roman" w:cs="Times New Roman"/>
                <w:sz w:val="20"/>
                <w:szCs w:val="20"/>
              </w:rPr>
            </w:pPr>
            <w:r w:rsidRPr="006057CE">
              <w:rPr>
                <w:rFonts w:ascii="Times New Roman" w:eastAsia="Calibri" w:hAnsi="Times New Roman" w:cs="Times New Roman"/>
                <w:sz w:val="20"/>
                <w:szCs w:val="20"/>
              </w:rPr>
              <w:t>5</w:t>
            </w:r>
          </w:p>
        </w:tc>
        <w:tc>
          <w:tcPr>
            <w:tcW w:w="1440" w:type="dxa"/>
            <w:shd w:val="clear" w:color="auto" w:fill="DAE9F7" w:themeFill="text2" w:themeFillTint="1A"/>
          </w:tcPr>
          <w:p w14:paraId="740740AA" w14:textId="486F5AA3" w:rsidR="00D92D2B" w:rsidRPr="006057CE" w:rsidRDefault="00F51111" w:rsidP="00B0252D">
            <w:pPr>
              <w:rPr>
                <w:rFonts w:ascii="Times New Roman" w:eastAsia="Calibri" w:hAnsi="Times New Roman" w:cs="Times New Roman"/>
                <w:sz w:val="20"/>
                <w:szCs w:val="20"/>
              </w:rPr>
            </w:pPr>
            <w:r w:rsidRPr="006057CE">
              <w:rPr>
                <w:rFonts w:ascii="Times New Roman" w:eastAsia="Calibri" w:hAnsi="Times New Roman" w:cs="Times New Roman"/>
                <w:sz w:val="20"/>
                <w:szCs w:val="20"/>
              </w:rPr>
              <w:t>LW Rd, 2(Rb)</w:t>
            </w:r>
          </w:p>
        </w:tc>
        <w:tc>
          <w:tcPr>
            <w:tcW w:w="3150" w:type="dxa"/>
            <w:shd w:val="clear" w:color="auto" w:fill="DAE9F7" w:themeFill="text2" w:themeFillTint="1A"/>
          </w:tcPr>
          <w:p w14:paraId="5548B9CF" w14:textId="5215F7BF" w:rsidR="00D92D2B" w:rsidRPr="006057CE" w:rsidRDefault="000F09CC" w:rsidP="00B0252D">
            <w:pPr>
              <w:rPr>
                <w:rFonts w:ascii="Times New Roman" w:eastAsia="Calibri" w:hAnsi="Times New Roman" w:cs="Times New Roman"/>
                <w:sz w:val="20"/>
                <w:szCs w:val="20"/>
              </w:rPr>
            </w:pPr>
            <w:r w:rsidRPr="006057CE">
              <w:rPr>
                <w:rFonts w:ascii="Times New Roman" w:eastAsia="Calibri" w:hAnsi="Times New Roman" w:cs="Times New Roman"/>
                <w:sz w:val="20"/>
                <w:szCs w:val="20"/>
              </w:rPr>
              <w:t>Read sin(θ) from SIN_OUT simultaneously valid</w:t>
            </w:r>
          </w:p>
        </w:tc>
      </w:tr>
    </w:tbl>
    <w:p w14:paraId="59744A07" w14:textId="77777777" w:rsidR="00D92D2B" w:rsidRPr="006057CE" w:rsidRDefault="00D92D2B" w:rsidP="00B0252D">
      <w:pPr>
        <w:rPr>
          <w:rFonts w:ascii="Times New Roman" w:eastAsia="Calibri" w:hAnsi="Times New Roman" w:cs="Times New Roman"/>
          <w:sz w:val="20"/>
          <w:szCs w:val="20"/>
        </w:rPr>
      </w:pPr>
    </w:p>
    <w:p w14:paraId="5471FB3E" w14:textId="116A6DB7" w:rsidR="00F93492" w:rsidRPr="006057CE" w:rsidRDefault="00B0252D" w:rsidP="00B0252D">
      <w:pPr>
        <w:rPr>
          <w:rFonts w:ascii="Times New Roman" w:eastAsia="Calibri" w:hAnsi="Times New Roman" w:cs="Times New Roman"/>
          <w:sz w:val="20"/>
          <w:szCs w:val="20"/>
        </w:rPr>
      </w:pPr>
      <w:r w:rsidRPr="006057CE">
        <w:rPr>
          <w:rFonts w:ascii="Times New Roman" w:eastAsia="Calibri" w:hAnsi="Times New Roman" w:cs="Times New Roman"/>
          <w:sz w:val="20"/>
          <w:szCs w:val="20"/>
        </w:rPr>
        <w:t xml:space="preserve">Verification proceeded in two stages. A standalone CRU testbench applied 25 test vectors spanning 0°, ±15°, ±30°, ±45°, ±60°, ±90°, ±105°, ±120°, ±135°, ±150°, ±165°, and ±180°, covering all quadrant-fold cases and the full  negative-angle range, with a back-to-back test at 0° appended to confirm correct FSM recovery. The pass criterion was </w:t>
      </w:r>
      <m:oMath>
        <m:r>
          <m:rPr>
            <m:sty m:val="p"/>
          </m:rPr>
          <w:rPr>
            <w:rFonts w:ascii="Cambria Math" w:eastAsia="Calibri" w:hAnsi="Cambria Math" w:cs="Times New Roman"/>
            <w:sz w:val="20"/>
            <w:szCs w:val="20"/>
          </w:rPr>
          <m:t>|result - expected| ≤ 8 LSBs</m:t>
        </m:r>
        <m:r>
          <m:rPr>
            <m:sty m:val="p"/>
          </m:rPr>
          <w:rPr>
            <w:rFonts w:ascii="Cambria Math" w:eastAsia="Calibri" w:hAnsi="Cambria Math" w:cs="Times New Roman"/>
            <w:sz w:val="20"/>
            <w:szCs w:val="20"/>
          </w:rPr>
          <m:t xml:space="preserve"> </m:t>
        </m:r>
      </m:oMath>
      <w:r w:rsidRPr="006057CE">
        <w:rPr>
          <w:rFonts w:ascii="Times New Roman" w:eastAsia="Calibri" w:hAnsi="Times New Roman" w:cs="Times New Roman"/>
          <w:sz w:val="20"/>
          <w:szCs w:val="20"/>
        </w:rPr>
        <w:t xml:space="preserve"> (approximately 0.05% of full scale). For full-system verification, an assembly test program loads a known angle from data memory, issues a COP instruction, reads the sine result via LD R, R0+7, and stores both outputs for inspection. GTKWave waveforms were used to confirm PC stall behaviour, FSM state transitions, and final register file contents.</w:t>
      </w:r>
    </w:p>
    <w:p w14:paraId="73FA6C13" w14:textId="4C15A9A2" w:rsidR="00F93492" w:rsidRPr="006057CE" w:rsidRDefault="00F93492" w:rsidP="00576743">
      <w:pPr>
        <w:pStyle w:val="Heading2"/>
        <w:numPr>
          <w:ilvl w:val="0"/>
          <w:numId w:val="7"/>
        </w:numPr>
        <w:jc w:val="center"/>
        <w:rPr>
          <w:rFonts w:ascii="Times New Roman" w:eastAsia="Calibri" w:hAnsi="Times New Roman" w:cs="Times New Roman"/>
          <w:color w:val="auto"/>
          <w:sz w:val="28"/>
          <w:szCs w:val="28"/>
        </w:rPr>
      </w:pPr>
      <w:r w:rsidRPr="006057CE">
        <w:rPr>
          <w:rFonts w:ascii="Times New Roman" w:eastAsia="Calibri" w:hAnsi="Times New Roman" w:cs="Times New Roman"/>
          <w:color w:val="auto"/>
          <w:sz w:val="28"/>
          <w:szCs w:val="28"/>
        </w:rPr>
        <w:t>Proposed Development Strategy</w:t>
      </w:r>
    </w:p>
    <w:p w14:paraId="3A83B793" w14:textId="0E255F6D" w:rsidR="000120CB" w:rsidRPr="006057CE" w:rsidRDefault="000120CB" w:rsidP="000120CB">
      <w:pPr>
        <w:rPr>
          <w:rFonts w:ascii="Times New Roman" w:eastAsia="Calibri" w:hAnsi="Times New Roman" w:cs="Times New Roman"/>
          <w:sz w:val="20"/>
          <w:szCs w:val="20"/>
        </w:rPr>
      </w:pPr>
      <w:r w:rsidRPr="006057CE">
        <w:rPr>
          <w:rFonts w:ascii="Times New Roman" w:eastAsia="Calibri" w:hAnsi="Times New Roman" w:cs="Times New Roman"/>
          <w:sz w:val="20"/>
          <w:szCs w:val="20"/>
        </w:rPr>
        <w:t xml:space="preserve">If the </w:t>
      </w:r>
      <w:r w:rsidR="28DC85C4" w:rsidRPr="006057CE">
        <w:rPr>
          <w:rFonts w:ascii="Times New Roman" w:eastAsia="Calibri" w:hAnsi="Times New Roman" w:cs="Times New Roman"/>
          <w:sz w:val="20"/>
          <w:szCs w:val="20"/>
        </w:rPr>
        <w:t>StarCore1</w:t>
      </w:r>
      <w:r w:rsidRPr="006057CE">
        <w:rPr>
          <w:rFonts w:ascii="Times New Roman" w:eastAsia="Calibri" w:hAnsi="Times New Roman" w:cs="Times New Roman"/>
          <w:sz w:val="20"/>
          <w:szCs w:val="20"/>
        </w:rPr>
        <w:t xml:space="preserve"> and the integrated </w:t>
      </w:r>
      <w:r w:rsidR="28DC85C4" w:rsidRPr="006057CE">
        <w:rPr>
          <w:rFonts w:ascii="Times New Roman" w:eastAsia="Calibri" w:hAnsi="Times New Roman" w:cs="Times New Roman"/>
          <w:sz w:val="20"/>
          <w:szCs w:val="20"/>
        </w:rPr>
        <w:t>CRU16 coprocessor</w:t>
      </w:r>
      <w:r w:rsidRPr="006057CE">
        <w:rPr>
          <w:rFonts w:ascii="Times New Roman" w:eastAsia="Calibri" w:hAnsi="Times New Roman" w:cs="Times New Roman"/>
          <w:sz w:val="20"/>
          <w:szCs w:val="20"/>
        </w:rPr>
        <w:t xml:space="preserve"> were to be deployed as a commercial Intellectual Property (IP) core, the hardware alone would be insufficient for widespread adoption. To facilitate seamless application development, a robust supporting software framework and toolchain would be required. The commercialization strategy would focus on three primary pillars: compiler integration, a Hardware Abstraction Layer (HAL), and cycle</w:t>
      </w:r>
      <w:r w:rsidR="00C356E2" w:rsidRPr="006057CE">
        <w:rPr>
          <w:rFonts w:ascii="Times New Roman" w:eastAsia="Calibri" w:hAnsi="Times New Roman" w:cs="Times New Roman"/>
          <w:sz w:val="20"/>
          <w:szCs w:val="20"/>
        </w:rPr>
        <w:t xml:space="preserve"> </w:t>
      </w:r>
      <w:r w:rsidRPr="006057CE">
        <w:rPr>
          <w:rFonts w:ascii="Times New Roman" w:eastAsia="Calibri" w:hAnsi="Times New Roman" w:cs="Times New Roman"/>
          <w:sz w:val="20"/>
          <w:szCs w:val="20"/>
        </w:rPr>
        <w:t>accurate emulation.</w:t>
      </w:r>
    </w:p>
    <w:p w14:paraId="15D7CB36" w14:textId="2E3E5C24" w:rsidR="006746F3" w:rsidRPr="006057CE" w:rsidRDefault="004D2AF6" w:rsidP="00923EC8">
      <w:pPr>
        <w:rPr>
          <w:rFonts w:ascii="Times New Roman" w:eastAsia="Calibri" w:hAnsi="Times New Roman" w:cs="Times New Roman"/>
          <w:b/>
          <w:bCs/>
          <w:sz w:val="20"/>
          <w:szCs w:val="20"/>
        </w:rPr>
      </w:pPr>
      <w:r w:rsidRPr="006057CE">
        <w:rPr>
          <w:rFonts w:ascii="Times New Roman" w:eastAsia="Calibri" w:hAnsi="Times New Roman" w:cs="Times New Roman"/>
          <w:b/>
          <w:bCs/>
          <w:sz w:val="20"/>
          <w:szCs w:val="20"/>
        </w:rPr>
        <w:t xml:space="preserve">System </w:t>
      </w:r>
      <w:r w:rsidR="00823D36" w:rsidRPr="006057CE">
        <w:rPr>
          <w:rFonts w:ascii="Times New Roman" w:eastAsia="Calibri" w:hAnsi="Times New Roman" w:cs="Times New Roman"/>
          <w:b/>
          <w:bCs/>
          <w:sz w:val="20"/>
          <w:szCs w:val="20"/>
        </w:rPr>
        <w:t>Architecture</w:t>
      </w:r>
    </w:p>
    <w:p w14:paraId="5155A402" w14:textId="77777777" w:rsidR="00093711" w:rsidRPr="006057CE" w:rsidRDefault="006746F3" w:rsidP="006746F3">
      <w:pPr>
        <w:rPr>
          <w:rFonts w:ascii="Times New Roman" w:eastAsia="Calibri" w:hAnsi="Times New Roman" w:cs="Times New Roman"/>
          <w:sz w:val="20"/>
          <w:szCs w:val="20"/>
        </w:rPr>
      </w:pPr>
      <w:r w:rsidRPr="006057CE">
        <w:rPr>
          <w:rFonts w:ascii="Times New Roman" w:eastAsia="Calibri" w:hAnsi="Times New Roman" w:cs="Times New Roman"/>
          <w:sz w:val="20"/>
          <w:szCs w:val="20"/>
        </w:rPr>
        <w:t>The YODA system comprises four architectural layers:</w:t>
      </w:r>
      <w:r w:rsidRPr="006057CE">
        <w:rPr>
          <w:rFonts w:ascii="Times New Roman" w:eastAsia="Calibri" w:hAnsi="Times New Roman" w:cs="Times New Roman"/>
          <w:sz w:val="20"/>
          <w:szCs w:val="20"/>
        </w:rPr>
        <w:br/>
        <w:t>(i) the StarCore-1 instruction pipeline;</w:t>
      </w:r>
      <w:r w:rsidRPr="006057CE">
        <w:rPr>
          <w:rFonts w:ascii="Times New Roman" w:eastAsia="Calibri" w:hAnsi="Times New Roman" w:cs="Times New Roman"/>
          <w:sz w:val="20"/>
          <w:szCs w:val="20"/>
        </w:rPr>
        <w:br/>
        <w:t xml:space="preserve">(ii) the </w:t>
      </w:r>
      <w:r w:rsidR="003A3F38" w:rsidRPr="006057CE">
        <w:rPr>
          <w:rFonts w:ascii="Times New Roman" w:eastAsia="Calibri" w:hAnsi="Times New Roman" w:cs="Times New Roman"/>
          <w:sz w:val="20"/>
          <w:szCs w:val="20"/>
        </w:rPr>
        <w:t>Control Unit</w:t>
      </w:r>
      <w:r w:rsidRPr="006057CE">
        <w:rPr>
          <w:rFonts w:ascii="Times New Roman" w:eastAsia="Calibri" w:hAnsi="Times New Roman" w:cs="Times New Roman"/>
          <w:sz w:val="20"/>
          <w:szCs w:val="20"/>
        </w:rPr>
        <w:t xml:space="preserve"> decoder extended with a CRU_EN output signal;</w:t>
      </w:r>
      <w:r w:rsidR="00246368" w:rsidRPr="006057CE">
        <w:rPr>
          <w:rFonts w:ascii="Times New Roman" w:eastAsia="Calibri" w:hAnsi="Times New Roman" w:cs="Times New Roman"/>
          <w:sz w:val="20"/>
          <w:szCs w:val="20"/>
        </w:rPr>
        <w:t xml:space="preserve"> </w:t>
      </w:r>
      <w:r w:rsidRPr="006057CE">
        <w:rPr>
          <w:rFonts w:ascii="Times New Roman" w:eastAsia="Calibri" w:hAnsi="Times New Roman" w:cs="Times New Roman"/>
          <w:sz w:val="20"/>
          <w:szCs w:val="20"/>
        </w:rPr>
        <w:t>the memory bus and the CRU register bank; and</w:t>
      </w:r>
      <w:r w:rsidRPr="006057CE">
        <w:rPr>
          <w:rFonts w:ascii="Times New Roman" w:eastAsia="Calibri" w:hAnsi="Times New Roman" w:cs="Times New Roman"/>
          <w:sz w:val="20"/>
          <w:szCs w:val="20"/>
        </w:rPr>
        <w:br/>
        <w:t>(i</w:t>
      </w:r>
      <w:r w:rsidR="00246368" w:rsidRPr="006057CE">
        <w:rPr>
          <w:rFonts w:ascii="Times New Roman" w:eastAsia="Calibri" w:hAnsi="Times New Roman" w:cs="Times New Roman"/>
          <w:sz w:val="20"/>
          <w:szCs w:val="20"/>
        </w:rPr>
        <w:t>ii</w:t>
      </w:r>
      <w:r w:rsidRPr="006057CE">
        <w:rPr>
          <w:rFonts w:ascii="Times New Roman" w:eastAsia="Calibri" w:hAnsi="Times New Roman" w:cs="Times New Roman"/>
          <w:sz w:val="20"/>
          <w:szCs w:val="20"/>
        </w:rPr>
        <w:t xml:space="preserve">) the </w:t>
      </w:r>
      <w:r w:rsidRPr="006057CE">
        <w:rPr>
          <w:rFonts w:ascii="Times New Roman" w:eastAsia="Calibri" w:hAnsi="Times New Roman" w:cs="Times New Roman"/>
          <w:i/>
          <w:iCs/>
          <w:sz w:val="20"/>
          <w:szCs w:val="20"/>
        </w:rPr>
        <w:t>CRU_Core</w:t>
      </w:r>
      <w:r w:rsidRPr="006057CE">
        <w:rPr>
          <w:rFonts w:ascii="Times New Roman" w:eastAsia="Calibri" w:hAnsi="Times New Roman" w:cs="Times New Roman"/>
          <w:sz w:val="20"/>
          <w:szCs w:val="20"/>
        </w:rPr>
        <w:t xml:space="preserve"> CORDIC engine. </w:t>
      </w:r>
    </w:p>
    <w:p w14:paraId="75FED604" w14:textId="31132B82" w:rsidR="006746F3" w:rsidRPr="006057CE" w:rsidRDefault="006746F3" w:rsidP="006746F3">
      <w:pPr>
        <w:rPr>
          <w:rFonts w:ascii="Times New Roman" w:eastAsia="Calibri" w:hAnsi="Times New Roman" w:cs="Times New Roman"/>
          <w:sz w:val="20"/>
          <w:szCs w:val="20"/>
        </w:rPr>
      </w:pPr>
      <w:r w:rsidRPr="006057CE">
        <w:rPr>
          <w:rFonts w:ascii="Times New Roman" w:eastAsia="Calibri" w:hAnsi="Times New Roman" w:cs="Times New Roman"/>
          <w:sz w:val="20"/>
          <w:szCs w:val="20"/>
        </w:rPr>
        <w:t>Fig</w:t>
      </w:r>
      <w:r w:rsidR="006128B2" w:rsidRPr="006057CE">
        <w:rPr>
          <w:rFonts w:ascii="Times New Roman" w:eastAsia="Calibri" w:hAnsi="Times New Roman" w:cs="Times New Roman"/>
          <w:sz w:val="20"/>
          <w:szCs w:val="20"/>
        </w:rPr>
        <w:t>ure</w:t>
      </w:r>
      <w:r w:rsidRPr="006057CE">
        <w:rPr>
          <w:rFonts w:ascii="Times New Roman" w:eastAsia="Calibri" w:hAnsi="Times New Roman" w:cs="Times New Roman"/>
          <w:sz w:val="20"/>
          <w:szCs w:val="20"/>
        </w:rPr>
        <w:t xml:space="preserve"> 1 illustrates the interconnection</w:t>
      </w:r>
      <w:r w:rsidR="00C51760" w:rsidRPr="006057CE">
        <w:rPr>
          <w:rFonts w:ascii="Times New Roman" w:eastAsia="Calibri" w:hAnsi="Times New Roman" w:cs="Times New Roman"/>
          <w:sz w:val="20"/>
          <w:szCs w:val="20"/>
        </w:rPr>
        <w:t xml:space="preserve"> below</w:t>
      </w:r>
      <w:r w:rsidRPr="006057CE">
        <w:rPr>
          <w:rFonts w:ascii="Times New Roman" w:eastAsia="Calibri" w:hAnsi="Times New Roman" w:cs="Times New Roman"/>
          <w:sz w:val="20"/>
          <w:szCs w:val="20"/>
        </w:rPr>
        <w:t>.</w:t>
      </w:r>
    </w:p>
    <w:p w14:paraId="5CB25B64" w14:textId="77777777" w:rsidR="00E830EF" w:rsidRPr="006057CE" w:rsidRDefault="00C3218A" w:rsidP="00551402">
      <w:pPr>
        <w:pStyle w:val="NormalWeb"/>
        <w:keepNext/>
        <w:ind w:left="360"/>
        <w:jc w:val="both"/>
        <w:rPr>
          <w:sz w:val="22"/>
          <w:szCs w:val="22"/>
          <w:lang w:val="en-ZA"/>
        </w:rPr>
      </w:pPr>
      <w:r w:rsidRPr="006057CE">
        <w:rPr>
          <w:sz w:val="22"/>
          <w:szCs w:val="22"/>
          <w:lang w:val="en-ZA"/>
        </w:rPr>
        <w:drawing>
          <wp:inline distT="0" distB="0" distL="0" distR="0" wp14:anchorId="5441E860" wp14:editId="4778D56B">
            <wp:extent cx="2672442" cy="1904699"/>
            <wp:effectExtent l="0" t="0" r="0" b="635"/>
            <wp:docPr id="13471108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23616" cy="1941171"/>
                    </a:xfrm>
                    <a:prstGeom prst="rect">
                      <a:avLst/>
                    </a:prstGeom>
                    <a:noFill/>
                    <a:ln>
                      <a:noFill/>
                    </a:ln>
                  </pic:spPr>
                </pic:pic>
              </a:graphicData>
            </a:graphic>
          </wp:inline>
        </w:drawing>
      </w:r>
    </w:p>
    <w:p w14:paraId="7F7C9C9D" w14:textId="0B415AD3" w:rsidR="00C3218A" w:rsidRPr="006057CE" w:rsidRDefault="00E830EF" w:rsidP="00E830EF">
      <w:pPr>
        <w:pStyle w:val="Caption"/>
        <w:jc w:val="center"/>
        <w:rPr>
          <w:color w:val="auto"/>
        </w:rPr>
      </w:pPr>
      <w:r w:rsidRPr="006057CE">
        <w:t xml:space="preserve">Figure </w:t>
      </w:r>
      <w:r w:rsidRPr="006057CE">
        <w:fldChar w:fldCharType="begin"/>
      </w:r>
      <w:r w:rsidRPr="006057CE">
        <w:instrText xml:space="preserve"> SEQ Figure \* ARABIC </w:instrText>
      </w:r>
      <w:r w:rsidRPr="006057CE">
        <w:fldChar w:fldCharType="separate"/>
      </w:r>
      <w:r w:rsidRPr="006057CE">
        <w:t>1</w:t>
      </w:r>
      <w:r w:rsidRPr="006057CE">
        <w:fldChar w:fldCharType="end"/>
      </w:r>
      <w:r w:rsidRPr="006057CE">
        <w:t>: Functional Block Diagram for the StarCore-1 with CRU</w:t>
      </w:r>
    </w:p>
    <w:p w14:paraId="238D7A50" w14:textId="77777777" w:rsidR="00E830EF" w:rsidRPr="006057CE" w:rsidRDefault="007970C0" w:rsidP="00551402">
      <w:pPr>
        <w:pStyle w:val="NormalWeb"/>
        <w:keepNext/>
        <w:ind w:left="360"/>
        <w:rPr>
          <w:sz w:val="22"/>
          <w:szCs w:val="22"/>
          <w:lang w:val="en-ZA"/>
        </w:rPr>
      </w:pPr>
      <w:r w:rsidRPr="006057CE">
        <w:rPr>
          <w:sz w:val="22"/>
          <w:szCs w:val="22"/>
          <w:lang w:val="en-ZA"/>
        </w:rPr>
        <w:lastRenderedPageBreak/>
        <w:drawing>
          <wp:inline distT="0" distB="0" distL="0" distR="0" wp14:anchorId="674B0272" wp14:editId="1319A0D0">
            <wp:extent cx="3102167" cy="2145671"/>
            <wp:effectExtent l="0" t="0" r="3175" b="6985"/>
            <wp:docPr id="11226650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66263" cy="2190004"/>
                    </a:xfrm>
                    <a:prstGeom prst="rect">
                      <a:avLst/>
                    </a:prstGeom>
                    <a:noFill/>
                    <a:ln>
                      <a:noFill/>
                    </a:ln>
                  </pic:spPr>
                </pic:pic>
              </a:graphicData>
            </a:graphic>
          </wp:inline>
        </w:drawing>
      </w:r>
    </w:p>
    <w:p w14:paraId="06576E63" w14:textId="1C54C1A1" w:rsidR="007970C0" w:rsidRPr="006057CE" w:rsidRDefault="00E830EF" w:rsidP="00E830EF">
      <w:pPr>
        <w:pStyle w:val="Caption"/>
        <w:jc w:val="center"/>
        <w:rPr>
          <w:color w:val="auto"/>
        </w:rPr>
      </w:pPr>
      <w:r w:rsidRPr="006057CE">
        <w:t xml:space="preserve">Figure </w:t>
      </w:r>
      <w:r w:rsidRPr="006057CE">
        <w:fldChar w:fldCharType="begin"/>
      </w:r>
      <w:r w:rsidRPr="006057CE">
        <w:instrText xml:space="preserve"> SEQ Figure \* ARABIC </w:instrText>
      </w:r>
      <w:r w:rsidRPr="006057CE">
        <w:fldChar w:fldCharType="separate"/>
      </w:r>
      <w:r w:rsidRPr="006057CE">
        <w:t>2</w:t>
      </w:r>
      <w:r w:rsidRPr="006057CE">
        <w:fldChar w:fldCharType="end"/>
      </w:r>
      <w:r w:rsidRPr="006057CE">
        <w:t>: Internal Architecture of the StarCore-1 with CRU module</w:t>
      </w:r>
    </w:p>
    <w:p w14:paraId="62A35CDC" w14:textId="67CF46AB" w:rsidR="008F448E" w:rsidRPr="006057CE" w:rsidRDefault="00575C7F" w:rsidP="0060436A">
      <w:pPr>
        <w:pStyle w:val="NormalWeb"/>
        <w:rPr>
          <w:sz w:val="20"/>
          <w:szCs w:val="20"/>
          <w:lang w:val="en-ZA"/>
        </w:rPr>
      </w:pPr>
      <w:r w:rsidRPr="006057CE">
        <w:rPr>
          <w:sz w:val="20"/>
          <w:szCs w:val="20"/>
          <w:lang w:val="en-ZA"/>
        </w:rPr>
        <w:t xml:space="preserve">The </w:t>
      </w:r>
      <w:r w:rsidRPr="006057CE">
        <w:rPr>
          <w:i/>
          <w:iCs/>
          <w:sz w:val="20"/>
          <w:szCs w:val="20"/>
          <w:lang w:val="en-ZA"/>
        </w:rPr>
        <w:t>CRU_Core</w:t>
      </w:r>
      <w:r w:rsidRPr="006057CE">
        <w:rPr>
          <w:sz w:val="20"/>
          <w:szCs w:val="20"/>
          <w:lang w:val="en-ZA"/>
        </w:rPr>
        <w:t xml:space="preserve"> is controlled by a four-state synchronous FSM, clocked at the system frequency.</w:t>
      </w:r>
      <w:r w:rsidRPr="006057CE">
        <w:rPr>
          <w:sz w:val="20"/>
          <w:szCs w:val="20"/>
          <w:lang w:val="en-ZA"/>
        </w:rPr>
        <w:br/>
        <w:t>T</w:t>
      </w:r>
      <w:r w:rsidR="00127511" w:rsidRPr="006057CE">
        <w:rPr>
          <w:sz w:val="20"/>
          <w:szCs w:val="20"/>
          <w:lang w:val="en-ZA"/>
        </w:rPr>
        <w:t xml:space="preserve">he figure below </w:t>
      </w:r>
      <w:r w:rsidR="00DF6570" w:rsidRPr="006057CE">
        <w:rPr>
          <w:sz w:val="20"/>
          <w:szCs w:val="20"/>
          <w:lang w:val="en-ZA"/>
        </w:rPr>
        <w:t>illustra</w:t>
      </w:r>
      <w:r w:rsidR="001D3C28" w:rsidRPr="006057CE">
        <w:rPr>
          <w:sz w:val="20"/>
          <w:szCs w:val="20"/>
          <w:lang w:val="en-ZA"/>
        </w:rPr>
        <w:t>tes</w:t>
      </w:r>
      <w:r w:rsidRPr="006057CE">
        <w:rPr>
          <w:sz w:val="20"/>
          <w:szCs w:val="20"/>
          <w:lang w:val="en-ZA"/>
        </w:rPr>
        <w:t xml:space="preserve"> each state.</w:t>
      </w:r>
      <w:r w:rsidR="00F95E39" w:rsidRPr="006057CE">
        <w:rPr>
          <w:sz w:val="20"/>
          <w:szCs w:val="20"/>
          <w:lang w:val="en-ZA"/>
        </w:rPr>
        <w:t xml:space="preserve"> </w:t>
      </w:r>
      <w:r w:rsidR="008F448E" w:rsidRPr="006057CE">
        <w:rPr>
          <w:sz w:val="20"/>
          <w:szCs w:val="20"/>
          <w:lang w:val="en-ZA"/>
        </w:rPr>
        <w:t xml:space="preserve">The </w:t>
      </w:r>
      <w:r w:rsidR="008F448E" w:rsidRPr="006057CE">
        <w:rPr>
          <w:i/>
          <w:iCs/>
          <w:sz w:val="20"/>
          <w:szCs w:val="20"/>
          <w:lang w:val="en-ZA"/>
        </w:rPr>
        <w:t>CRU_Core</w:t>
      </w:r>
      <w:r w:rsidR="008F448E" w:rsidRPr="006057CE">
        <w:rPr>
          <w:sz w:val="20"/>
          <w:szCs w:val="20"/>
          <w:lang w:val="en-ZA"/>
        </w:rPr>
        <w:t xml:space="preserve"> implements CORDIC in rotation mode. Starting from the initial vector</w:t>
      </w:r>
      <w:r w:rsidR="008F448E" w:rsidRPr="006057CE">
        <w:rPr>
          <w:sz w:val="20"/>
          <w:szCs w:val="20"/>
          <w:lang w:val="en-ZA"/>
        </w:rPr>
        <w:br/>
        <w:t xml:space="preserve">(x₀ = K_INV, y₀ = 0, z₀ = θ), each iteration applies the three update equations shown in </w:t>
      </w:r>
      <w:r w:rsidR="006128B2" w:rsidRPr="006057CE">
        <w:rPr>
          <w:sz w:val="20"/>
          <w:szCs w:val="20"/>
          <w:lang w:val="en-ZA"/>
        </w:rPr>
        <w:t>F</w:t>
      </w:r>
      <w:r w:rsidR="008F448E" w:rsidRPr="006057CE">
        <w:rPr>
          <w:sz w:val="20"/>
          <w:szCs w:val="20"/>
          <w:lang w:val="en-ZA"/>
        </w:rPr>
        <w:t>igure</w:t>
      </w:r>
      <w:r w:rsidR="006128B2" w:rsidRPr="006057CE">
        <w:rPr>
          <w:sz w:val="20"/>
          <w:szCs w:val="20"/>
          <w:lang w:val="en-ZA"/>
        </w:rPr>
        <w:t xml:space="preserve"> 3</w:t>
      </w:r>
      <w:r w:rsidR="008F448E" w:rsidRPr="006057CE">
        <w:rPr>
          <w:sz w:val="20"/>
          <w:szCs w:val="20"/>
          <w:lang w:val="en-ZA"/>
        </w:rPr>
        <w:t xml:space="preserve"> below:</w:t>
      </w:r>
    </w:p>
    <w:p w14:paraId="54F0410F" w14:textId="77777777" w:rsidR="00EC3411" w:rsidRPr="006057CE" w:rsidRDefault="00EC3411" w:rsidP="00EC3411">
      <w:pPr>
        <w:pStyle w:val="ListParagraph"/>
        <w:ind w:left="360"/>
        <w:rPr>
          <w:rFonts w:ascii="Times New Roman" w:eastAsia="Calibri" w:hAnsi="Times New Roman" w:cs="Times New Roman"/>
          <w:sz w:val="20"/>
          <w:szCs w:val="20"/>
        </w:rPr>
      </w:pPr>
    </w:p>
    <w:p w14:paraId="36649020" w14:textId="77777777" w:rsidR="00E830EF" w:rsidRPr="006057CE" w:rsidRDefault="008F448E" w:rsidP="00551402">
      <w:pPr>
        <w:pStyle w:val="ListParagraph"/>
        <w:keepNext/>
        <w:ind w:left="360"/>
        <w:jc w:val="both"/>
        <w:rPr>
          <w:sz w:val="20"/>
          <w:szCs w:val="20"/>
        </w:rPr>
      </w:pPr>
      <w:r w:rsidRPr="006057CE">
        <w:rPr>
          <w:rFonts w:ascii="Times New Roman" w:eastAsia="Calibri" w:hAnsi="Times New Roman" w:cs="Times New Roman"/>
          <w:sz w:val="20"/>
          <w:szCs w:val="20"/>
        </w:rPr>
        <w:drawing>
          <wp:inline distT="0" distB="0" distL="0" distR="0" wp14:anchorId="4CE95F2C" wp14:editId="518E1948">
            <wp:extent cx="3237812" cy="2158421"/>
            <wp:effectExtent l="0" t="0" r="1270" b="0"/>
            <wp:docPr id="7232368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21438" cy="2214169"/>
                    </a:xfrm>
                    <a:prstGeom prst="rect">
                      <a:avLst/>
                    </a:prstGeom>
                    <a:noFill/>
                    <a:ln>
                      <a:noFill/>
                    </a:ln>
                  </pic:spPr>
                </pic:pic>
              </a:graphicData>
            </a:graphic>
          </wp:inline>
        </w:drawing>
      </w:r>
    </w:p>
    <w:p w14:paraId="6FA0D6AB" w14:textId="17CBBC39" w:rsidR="00823D36" w:rsidRPr="006057CE" w:rsidRDefault="00E830EF" w:rsidP="00E830EF">
      <w:pPr>
        <w:pStyle w:val="Caption"/>
        <w:jc w:val="center"/>
        <w:rPr>
          <w:rFonts w:ascii="Times New Roman" w:eastAsia="Calibri" w:hAnsi="Times New Roman" w:cs="Times New Roman"/>
          <w:color w:val="auto"/>
        </w:rPr>
      </w:pPr>
      <w:r w:rsidRPr="006057CE">
        <w:t xml:space="preserve">Figure </w:t>
      </w:r>
      <w:r w:rsidRPr="006057CE">
        <w:fldChar w:fldCharType="begin"/>
      </w:r>
      <w:r w:rsidRPr="006057CE">
        <w:instrText xml:space="preserve"> SEQ Figure \* ARABIC </w:instrText>
      </w:r>
      <w:r w:rsidRPr="006057CE">
        <w:fldChar w:fldCharType="separate"/>
      </w:r>
      <w:r w:rsidRPr="006057CE">
        <w:t>3</w:t>
      </w:r>
      <w:r w:rsidRPr="006057CE">
        <w:fldChar w:fldCharType="end"/>
      </w:r>
      <w:r w:rsidRPr="006057CE">
        <w:t>: State Machine of the CORDIC algorithm in the CRU</w:t>
      </w:r>
    </w:p>
    <w:p w14:paraId="0BB2A7E2" w14:textId="4402F4B3" w:rsidR="008C1F4D" w:rsidRPr="006057CE" w:rsidRDefault="000814CF" w:rsidP="00A456F8">
      <w:pPr>
        <w:rPr>
          <w:rFonts w:ascii="Times New Roman" w:eastAsia="Calibri" w:hAnsi="Times New Roman" w:cs="Times New Roman"/>
          <w:sz w:val="20"/>
          <w:szCs w:val="20"/>
        </w:rPr>
      </w:pPr>
      <w:r w:rsidRPr="006057CE">
        <w:rPr>
          <w:rFonts w:ascii="Times New Roman" w:eastAsia="Calibri" w:hAnsi="Times New Roman" w:cs="Times New Roman"/>
          <w:sz w:val="20"/>
          <w:szCs w:val="20"/>
        </w:rPr>
        <w:t>After 16 iterations, z[16] ≈ 0, and x[16] ≈ cos(θ), y[16] ≈ sin(θ).</w:t>
      </w:r>
      <w:r w:rsidR="00F95E39" w:rsidRPr="006057CE">
        <w:rPr>
          <w:rFonts w:ascii="Times New Roman" w:eastAsia="Calibri" w:hAnsi="Times New Roman" w:cs="Times New Roman"/>
          <w:sz w:val="20"/>
          <w:szCs w:val="20"/>
        </w:rPr>
        <w:t xml:space="preserve"> </w:t>
      </w:r>
      <w:r w:rsidRPr="006057CE">
        <w:rPr>
          <w:rFonts w:ascii="Times New Roman" w:eastAsia="Calibri" w:hAnsi="Times New Roman" w:cs="Times New Roman"/>
          <w:sz w:val="20"/>
          <w:szCs w:val="20"/>
        </w:rPr>
        <w:t>The accumulated CORDIC gain:</w:t>
      </w:r>
      <w:r w:rsidR="00F17747" w:rsidRPr="006057CE">
        <w:rPr>
          <w:rFonts w:ascii="Times New Roman" w:eastAsia="Calibri" w:hAnsi="Times New Roman" w:cs="Times New Roman"/>
          <w:sz w:val="20"/>
          <w:szCs w:val="20"/>
        </w:rPr>
        <w:t xml:space="preserve"> </w:t>
      </w:r>
      <w:r w:rsidR="00AA6934" w:rsidRPr="006057CE">
        <w:rPr>
          <w:rFonts w:ascii="Times New Roman" w:eastAsia="Calibri" w:hAnsi="Times New Roman" w:cs="Times New Roman"/>
          <w:sz w:val="20"/>
          <w:szCs w:val="20"/>
        </w:rPr>
        <w:t xml:space="preserve"> </w:t>
      </w:r>
      <m:oMath>
        <m:sSub>
          <m:sSubPr>
            <m:ctrlPr>
              <w:rPr>
                <w:rFonts w:ascii="Cambria Math" w:eastAsia="Calibri" w:hAnsi="Cambria Math" w:cs="Times New Roman"/>
                <w:sz w:val="20"/>
                <w:szCs w:val="20"/>
              </w:rPr>
            </m:ctrlPr>
          </m:sSubPr>
          <m:e>
            <m:r>
              <w:rPr>
                <w:rFonts w:ascii="Cambria Math" w:eastAsia="Calibri" w:hAnsi="Cambria Math" w:cs="Times New Roman"/>
                <w:sz w:val="20"/>
                <w:szCs w:val="20"/>
              </w:rPr>
              <m:t>K</m:t>
            </m:r>
          </m:e>
          <m:sub>
            <m:r>
              <w:rPr>
                <w:rFonts w:ascii="Cambria Math" w:eastAsia="Calibri" w:hAnsi="Cambria Math" w:cs="Times New Roman"/>
                <w:sz w:val="20"/>
                <w:szCs w:val="20"/>
              </w:rPr>
              <m:t>N</m:t>
            </m:r>
          </m:sub>
        </m:sSub>
        <m:r>
          <w:rPr>
            <w:rFonts w:ascii="Cambria Math" w:eastAsia="Calibri" w:hAnsi="Cambria Math" w:cs="Times New Roman"/>
            <w:sz w:val="20"/>
            <w:szCs w:val="20"/>
          </w:rPr>
          <m:t>=∏</m:t>
        </m:r>
        <m:rad>
          <m:radPr>
            <m:degHide m:val="1"/>
            <m:ctrlPr>
              <w:rPr>
                <w:rFonts w:ascii="Cambria Math" w:eastAsia="Calibri" w:hAnsi="Cambria Math" w:cs="Times New Roman"/>
                <w:sz w:val="20"/>
                <w:szCs w:val="20"/>
              </w:rPr>
            </m:ctrlPr>
          </m:radPr>
          <m:deg/>
          <m:e>
            <m:d>
              <m:dPr>
                <m:sepChr m:val="+"/>
                <m:ctrlPr>
                  <w:rPr>
                    <w:rFonts w:ascii="Cambria Math" w:eastAsia="Calibri" w:hAnsi="Cambria Math" w:cs="Times New Roman"/>
                    <w:sz w:val="20"/>
                    <w:szCs w:val="20"/>
                  </w:rPr>
                </m:ctrlPr>
              </m:dPr>
              <m:e>
                <m:r>
                  <w:rPr>
                    <w:rFonts w:ascii="Cambria Math" w:eastAsia="Calibri" w:hAnsi="Cambria Math" w:cs="Times New Roman"/>
                    <w:sz w:val="20"/>
                    <w:szCs w:val="20"/>
                  </w:rPr>
                  <m:t>1</m:t>
                </m:r>
              </m:e>
              <m:e>
                <m:sSup>
                  <m:sSupPr>
                    <m:ctrlPr>
                      <w:rPr>
                        <w:rFonts w:ascii="Cambria Math" w:eastAsia="Calibri" w:hAnsi="Cambria Math" w:cs="Times New Roman"/>
                        <w:sz w:val="20"/>
                        <w:szCs w:val="20"/>
                      </w:rPr>
                    </m:ctrlPr>
                  </m:sSupPr>
                  <m:e>
                    <m:r>
                      <w:rPr>
                        <w:rFonts w:ascii="Cambria Math" w:eastAsia="Calibri" w:hAnsi="Cambria Math" w:cs="Times New Roman"/>
                        <w:sz w:val="20"/>
                        <w:szCs w:val="20"/>
                      </w:rPr>
                      <m:t>2</m:t>
                    </m:r>
                  </m:e>
                  <m:sup>
                    <m:r>
                      <w:rPr>
                        <w:rFonts w:ascii="Cambria Math" w:eastAsia="Calibri" w:hAnsi="Cambria Math" w:cs="Times New Roman"/>
                        <w:sz w:val="20"/>
                        <w:szCs w:val="20"/>
                      </w:rPr>
                      <m:t>-2i</m:t>
                    </m:r>
                  </m:sup>
                </m:sSup>
              </m:e>
            </m:d>
          </m:e>
        </m:rad>
      </m:oMath>
      <w:r w:rsidR="00F81803" w:rsidRPr="006057CE">
        <w:rPr>
          <w:rFonts w:ascii="Times New Roman" w:eastAsia="Calibri" w:hAnsi="Times New Roman" w:cs="Times New Roman"/>
          <w:sz w:val="20"/>
          <w:szCs w:val="20"/>
        </w:rPr>
        <w:t>≈ 1.6468 is absorbed by initialising x₀ = 1/K = 0.6073, encoded as 0x26DD in Q</w:t>
      </w:r>
      <w:r w:rsidR="005B580E" w:rsidRPr="006057CE">
        <w:rPr>
          <w:rFonts w:ascii="Times New Roman" w:eastAsia="Calibri" w:hAnsi="Times New Roman" w:cs="Times New Roman"/>
          <w:sz w:val="20"/>
          <w:szCs w:val="20"/>
        </w:rPr>
        <w:t>2</w:t>
      </w:r>
      <w:r w:rsidR="00F81803" w:rsidRPr="006057CE">
        <w:rPr>
          <w:rFonts w:ascii="Times New Roman" w:eastAsia="Calibri" w:hAnsi="Times New Roman" w:cs="Times New Roman"/>
          <w:sz w:val="20"/>
          <w:szCs w:val="20"/>
        </w:rPr>
        <w:t>.14 (K_INIT</w:t>
      </w:r>
      <w:r w:rsidR="00F81803" w:rsidRPr="006057CE">
        <w:rPr>
          <w:rFonts w:ascii="Times New Roman" w:eastAsia="Calibri" w:hAnsi="Times New Roman" w:cs="Times New Roman"/>
          <w:sz w:val="20"/>
          <w:szCs w:val="20"/>
        </w:rPr>
        <w:t>).</w:t>
      </w:r>
      <w:r w:rsidR="00CC21C6" w:rsidRPr="006057CE">
        <w:rPr>
          <w:rFonts w:ascii="Times New Roman" w:eastAsia="Calibri" w:hAnsi="Times New Roman" w:cs="Times New Roman"/>
          <w:sz w:val="20"/>
          <w:szCs w:val="20"/>
        </w:rPr>
        <w:t xml:space="preserve"> </w:t>
      </w:r>
      <w:r w:rsidR="00F81803" w:rsidRPr="006057CE">
        <w:rPr>
          <w:rFonts w:ascii="Times New Roman" w:eastAsia="Calibri" w:hAnsi="Times New Roman" w:cs="Times New Roman"/>
          <w:sz w:val="20"/>
          <w:szCs w:val="20"/>
        </w:rPr>
        <w:t>This</w:t>
      </w:r>
      <w:r w:rsidR="00F81803" w:rsidRPr="006057CE">
        <w:rPr>
          <w:rFonts w:ascii="Times New Roman" w:eastAsia="Calibri" w:hAnsi="Times New Roman" w:cs="Times New Roman"/>
          <w:sz w:val="20"/>
          <w:szCs w:val="20"/>
        </w:rPr>
        <w:t xml:space="preserve"> pre-scaling eliminates the post-computation division with zero additional hardware cost</w:t>
      </w:r>
      <w:r w:rsidR="00F17747" w:rsidRPr="006057CE">
        <w:rPr>
          <w:rFonts w:ascii="Times New Roman" w:eastAsia="Calibri" w:hAnsi="Times New Roman" w:cs="Times New Roman"/>
          <w:sz w:val="20"/>
          <w:szCs w:val="20"/>
        </w:rPr>
        <w:t>. T</w:t>
      </w:r>
      <w:r w:rsidR="0032482A" w:rsidRPr="006057CE">
        <w:rPr>
          <w:rFonts w:ascii="Times New Roman" w:eastAsia="Calibri" w:hAnsi="Times New Roman" w:cs="Times New Roman"/>
          <w:sz w:val="20"/>
          <w:szCs w:val="20"/>
        </w:rPr>
        <w:t xml:space="preserve">he total computation latency from start assertion to valid output is </w:t>
      </w:r>
      <w:r w:rsidR="007B7833" w:rsidRPr="007B7833">
        <w:rPr>
          <w:rFonts w:ascii="Times New Roman" w:eastAsia="Calibri" w:hAnsi="Times New Roman" w:cs="Times New Roman"/>
          <w:sz w:val="20"/>
          <w:szCs w:val="20"/>
        </w:rPr>
        <w:t>16 clock cycles internally, comprising 1 INIT + 15 COMPUTE cycles</w:t>
      </w:r>
      <w:r w:rsidR="0032482A" w:rsidRPr="006057CE">
        <w:rPr>
          <w:rFonts w:ascii="Times New Roman" w:eastAsia="Calibri" w:hAnsi="Times New Roman" w:cs="Times New Roman"/>
          <w:sz w:val="20"/>
          <w:szCs w:val="20"/>
        </w:rPr>
        <w:t>.</w:t>
      </w:r>
    </w:p>
    <w:p w14:paraId="54940B32" w14:textId="3EC7A33E" w:rsidR="006A4CC9" w:rsidRPr="006057CE" w:rsidRDefault="000120CB" w:rsidP="00923EC8">
      <w:pPr>
        <w:rPr>
          <w:rFonts w:ascii="Times New Roman" w:eastAsia="Calibri" w:hAnsi="Times New Roman" w:cs="Times New Roman"/>
          <w:b/>
          <w:bCs/>
          <w:sz w:val="20"/>
          <w:szCs w:val="20"/>
        </w:rPr>
      </w:pPr>
      <w:r w:rsidRPr="006057CE">
        <w:rPr>
          <w:rFonts w:ascii="Times New Roman" w:eastAsia="Calibri" w:hAnsi="Times New Roman" w:cs="Times New Roman"/>
          <w:b/>
          <w:bCs/>
          <w:sz w:val="20"/>
          <w:szCs w:val="20"/>
        </w:rPr>
        <w:t xml:space="preserve">Compiler Backend Integration </w:t>
      </w:r>
    </w:p>
    <w:p w14:paraId="135D1986" w14:textId="11C7580F" w:rsidR="00280CC0" w:rsidRPr="006057CE" w:rsidRDefault="000120CB" w:rsidP="003F2021">
      <w:pPr>
        <w:rPr>
          <w:rFonts w:ascii="Times New Roman" w:eastAsia="Calibri" w:hAnsi="Times New Roman" w:cs="Times New Roman"/>
          <w:sz w:val="20"/>
          <w:szCs w:val="20"/>
        </w:rPr>
      </w:pPr>
      <w:r w:rsidRPr="006057CE">
        <w:rPr>
          <w:rFonts w:ascii="Times New Roman" w:eastAsia="Calibri" w:hAnsi="Times New Roman" w:cs="Times New Roman"/>
          <w:sz w:val="20"/>
          <w:szCs w:val="20"/>
        </w:rPr>
        <w:t>Commercially viable embedded systems abstract assembly</w:t>
      </w:r>
      <w:r w:rsidR="00C356E2" w:rsidRPr="006057CE">
        <w:rPr>
          <w:rFonts w:ascii="Times New Roman" w:eastAsia="Calibri" w:hAnsi="Times New Roman" w:cs="Times New Roman"/>
          <w:sz w:val="20"/>
          <w:szCs w:val="20"/>
        </w:rPr>
        <w:t xml:space="preserve"> </w:t>
      </w:r>
      <w:r w:rsidRPr="006057CE">
        <w:rPr>
          <w:rFonts w:ascii="Times New Roman" w:eastAsia="Calibri" w:hAnsi="Times New Roman" w:cs="Times New Roman"/>
          <w:sz w:val="20"/>
          <w:szCs w:val="20"/>
        </w:rPr>
        <w:t xml:space="preserve">level operations away from the application developer. To support the </w:t>
      </w:r>
      <w:r w:rsidR="28DC85C4" w:rsidRPr="006057CE">
        <w:rPr>
          <w:rFonts w:ascii="Times New Roman" w:eastAsia="Calibri" w:hAnsi="Times New Roman" w:cs="Times New Roman"/>
          <w:sz w:val="20"/>
          <w:szCs w:val="20"/>
        </w:rPr>
        <w:t>CRU16</w:t>
      </w:r>
      <w:r w:rsidRPr="006057CE">
        <w:rPr>
          <w:rFonts w:ascii="Times New Roman" w:eastAsia="Calibri" w:hAnsi="Times New Roman" w:cs="Times New Roman"/>
          <w:sz w:val="20"/>
          <w:szCs w:val="20"/>
        </w:rPr>
        <w:t xml:space="preserve"> natively, a custom backend for a standard compiler toolchain (such as LLVM or GCC) would be developed. This compiler would need to be "CRU</w:t>
      </w:r>
      <w:r w:rsidR="00C356E2" w:rsidRPr="006057CE">
        <w:rPr>
          <w:rFonts w:ascii="Times New Roman" w:eastAsia="Calibri" w:hAnsi="Times New Roman" w:cs="Times New Roman"/>
          <w:sz w:val="20"/>
          <w:szCs w:val="20"/>
        </w:rPr>
        <w:t xml:space="preserve"> </w:t>
      </w:r>
      <w:r w:rsidRPr="006057CE">
        <w:rPr>
          <w:rFonts w:ascii="Times New Roman" w:eastAsia="Calibri" w:hAnsi="Times New Roman" w:cs="Times New Roman"/>
          <w:sz w:val="20"/>
          <w:szCs w:val="20"/>
        </w:rPr>
        <w:t>aware," meaning it could automatically optimize standard trigonometric C</w:t>
      </w:r>
      <w:r w:rsidR="00280CC0" w:rsidRPr="006057CE">
        <w:rPr>
          <w:rFonts w:ascii="Times New Roman" w:eastAsia="Calibri" w:hAnsi="Times New Roman" w:cs="Times New Roman"/>
          <w:sz w:val="20"/>
          <w:szCs w:val="20"/>
        </w:rPr>
        <w:t xml:space="preserve"> </w:t>
      </w:r>
      <w:r w:rsidRPr="006057CE">
        <w:rPr>
          <w:rFonts w:ascii="Times New Roman" w:eastAsia="Calibri" w:hAnsi="Times New Roman" w:cs="Times New Roman"/>
          <w:sz w:val="20"/>
          <w:szCs w:val="20"/>
        </w:rPr>
        <w:t>code (e.g., sin</w:t>
      </w:r>
      <w:r w:rsidR="00280CC0" w:rsidRPr="006057CE">
        <w:rPr>
          <w:rFonts w:ascii="Times New Roman" w:eastAsia="Calibri" w:hAnsi="Times New Roman" w:cs="Times New Roman"/>
          <w:sz w:val="20"/>
          <w:szCs w:val="20"/>
        </w:rPr>
        <w:t xml:space="preserve"> </w:t>
      </w:r>
      <w:r w:rsidRPr="006057CE">
        <w:rPr>
          <w:rFonts w:ascii="Times New Roman" w:eastAsia="Calibri" w:hAnsi="Times New Roman" w:cs="Times New Roman"/>
          <w:sz w:val="20"/>
          <w:szCs w:val="20"/>
        </w:rPr>
        <w:t>() or cos</w:t>
      </w:r>
      <w:r w:rsidR="00280CC0" w:rsidRPr="006057CE">
        <w:rPr>
          <w:rFonts w:ascii="Times New Roman" w:eastAsia="Calibri" w:hAnsi="Times New Roman" w:cs="Times New Roman"/>
          <w:sz w:val="20"/>
          <w:szCs w:val="20"/>
        </w:rPr>
        <w:t xml:space="preserve"> </w:t>
      </w:r>
      <w:r w:rsidRPr="006057CE">
        <w:rPr>
          <w:rFonts w:ascii="Times New Roman" w:eastAsia="Calibri" w:hAnsi="Times New Roman" w:cs="Times New Roman"/>
          <w:sz w:val="20"/>
          <w:szCs w:val="20"/>
        </w:rPr>
        <w:t xml:space="preserve">()) into the </w:t>
      </w:r>
      <w:r w:rsidR="28DC85C4" w:rsidRPr="006057CE">
        <w:rPr>
          <w:rFonts w:ascii="Times New Roman" w:eastAsia="Calibri" w:hAnsi="Times New Roman" w:cs="Times New Roman"/>
          <w:sz w:val="20"/>
          <w:szCs w:val="20"/>
        </w:rPr>
        <w:t>StarCore1</w:t>
      </w:r>
      <w:r w:rsidRPr="006057CE">
        <w:rPr>
          <w:rFonts w:ascii="Times New Roman" w:eastAsia="Calibri" w:hAnsi="Times New Roman" w:cs="Times New Roman"/>
          <w:sz w:val="20"/>
          <w:szCs w:val="20"/>
        </w:rPr>
        <w:t xml:space="preserve"> assembly format. The compiler would be responsible for mapping variables to the general-purpose registers, issuing the COP (opcode 1010) instruction, and automatically managing </w:t>
      </w:r>
      <w:r w:rsidRPr="006057CE">
        <w:rPr>
          <w:rFonts w:ascii="Times New Roman" w:eastAsia="Calibri" w:hAnsi="Times New Roman" w:cs="Times New Roman"/>
          <w:sz w:val="20"/>
          <w:szCs w:val="20"/>
        </w:rPr>
        <w:t xml:space="preserve">the </w:t>
      </w:r>
      <w:r w:rsidR="28DC85C4" w:rsidRPr="006057CE">
        <w:rPr>
          <w:rFonts w:ascii="Times New Roman" w:eastAsia="Calibri" w:hAnsi="Times New Roman" w:cs="Times New Roman"/>
          <w:sz w:val="20"/>
          <w:szCs w:val="20"/>
        </w:rPr>
        <w:t>1</w:t>
      </w:r>
      <w:r w:rsidR="002940DF" w:rsidRPr="006057CE">
        <w:rPr>
          <w:rFonts w:ascii="Times New Roman" w:eastAsia="Calibri" w:hAnsi="Times New Roman" w:cs="Times New Roman"/>
          <w:sz w:val="20"/>
          <w:szCs w:val="20"/>
        </w:rPr>
        <w:t>9-</w:t>
      </w:r>
      <w:r w:rsidR="28DC85C4" w:rsidRPr="006057CE">
        <w:rPr>
          <w:rFonts w:ascii="Times New Roman" w:eastAsia="Calibri" w:hAnsi="Times New Roman" w:cs="Times New Roman"/>
          <w:sz w:val="20"/>
          <w:szCs w:val="20"/>
        </w:rPr>
        <w:t>cycle</w:t>
      </w:r>
      <w:r w:rsidRPr="006057CE">
        <w:rPr>
          <w:rFonts w:ascii="Times New Roman" w:eastAsia="Calibri" w:hAnsi="Times New Roman" w:cs="Times New Roman"/>
          <w:sz w:val="20"/>
          <w:szCs w:val="20"/>
        </w:rPr>
        <w:t xml:space="preserve"> program counter stall without requiring the developer to manually insert synchronization flags.</w:t>
      </w:r>
    </w:p>
    <w:p w14:paraId="2CEE343E" w14:textId="058564CE" w:rsidR="006A4459" w:rsidRPr="006057CE" w:rsidRDefault="000120CB" w:rsidP="000120CB">
      <w:pPr>
        <w:rPr>
          <w:rFonts w:ascii="Times New Roman" w:eastAsia="Calibri" w:hAnsi="Times New Roman" w:cs="Times New Roman"/>
          <w:b/>
          <w:bCs/>
          <w:sz w:val="20"/>
          <w:szCs w:val="20"/>
        </w:rPr>
      </w:pPr>
      <w:r w:rsidRPr="006057CE">
        <w:rPr>
          <w:rFonts w:ascii="Times New Roman" w:eastAsia="Calibri" w:hAnsi="Times New Roman" w:cs="Times New Roman"/>
          <w:b/>
          <w:bCs/>
          <w:sz w:val="20"/>
          <w:szCs w:val="20"/>
        </w:rPr>
        <w:t xml:space="preserve">Hardware Abstraction Layer (HAL) and SDK </w:t>
      </w:r>
    </w:p>
    <w:p w14:paraId="5D3D41BA" w14:textId="75900BCB" w:rsidR="000120CB" w:rsidRPr="006057CE" w:rsidRDefault="000120CB" w:rsidP="000120CB">
      <w:pPr>
        <w:rPr>
          <w:rFonts w:ascii="Times New Roman" w:eastAsia="Calibri" w:hAnsi="Times New Roman" w:cs="Times New Roman"/>
          <w:sz w:val="20"/>
          <w:szCs w:val="20"/>
        </w:rPr>
      </w:pPr>
      <w:r w:rsidRPr="006057CE">
        <w:rPr>
          <w:rFonts w:ascii="Times New Roman" w:eastAsia="Calibri" w:hAnsi="Times New Roman" w:cs="Times New Roman"/>
          <w:sz w:val="20"/>
          <w:szCs w:val="20"/>
        </w:rPr>
        <w:t>To handle the fixed-point mathematical constraints of the architecture, a dedicated Software Development Kit (SDK) containing a highly optimized math library (e.g., &lt;</w:t>
      </w:r>
      <w:r w:rsidRPr="006057CE">
        <w:rPr>
          <w:rFonts w:ascii="Times New Roman" w:eastAsia="Calibri" w:hAnsi="Times New Roman" w:cs="Times New Roman"/>
          <w:i/>
          <w:iCs/>
          <w:sz w:val="20"/>
          <w:szCs w:val="20"/>
        </w:rPr>
        <w:t>cru_math.h</w:t>
      </w:r>
      <w:r w:rsidRPr="006057CE">
        <w:rPr>
          <w:rFonts w:ascii="Times New Roman" w:eastAsia="Calibri" w:hAnsi="Times New Roman" w:cs="Times New Roman"/>
          <w:sz w:val="20"/>
          <w:szCs w:val="20"/>
        </w:rPr>
        <w:t xml:space="preserve">&gt;) would be provided. Application developers prefer working with standard floating-point variables or abstracted fixed-point types. The HAL would provide inline </w:t>
      </w:r>
      <w:r w:rsidR="28DC85C4" w:rsidRPr="006057CE">
        <w:rPr>
          <w:rFonts w:ascii="Times New Roman" w:eastAsia="Calibri" w:hAnsi="Times New Roman" w:cs="Times New Roman"/>
          <w:sz w:val="20"/>
          <w:szCs w:val="20"/>
        </w:rPr>
        <w:t>C</w:t>
      </w:r>
      <w:r w:rsidR="003F79FC" w:rsidRPr="006057CE">
        <w:rPr>
          <w:rFonts w:ascii="Times New Roman" w:eastAsia="Calibri" w:hAnsi="Times New Roman" w:cs="Times New Roman"/>
          <w:sz w:val="20"/>
          <w:szCs w:val="20"/>
        </w:rPr>
        <w:t xml:space="preserve"> </w:t>
      </w:r>
      <w:r w:rsidR="28DC85C4" w:rsidRPr="006057CE">
        <w:rPr>
          <w:rFonts w:ascii="Times New Roman" w:eastAsia="Calibri" w:hAnsi="Times New Roman" w:cs="Times New Roman"/>
          <w:sz w:val="20"/>
          <w:szCs w:val="20"/>
        </w:rPr>
        <w:t>macros</w:t>
      </w:r>
      <w:r w:rsidRPr="006057CE">
        <w:rPr>
          <w:rFonts w:ascii="Times New Roman" w:eastAsia="Calibri" w:hAnsi="Times New Roman" w:cs="Times New Roman"/>
          <w:sz w:val="20"/>
          <w:szCs w:val="20"/>
        </w:rPr>
        <w:t xml:space="preserve"> and wrapper functions that automatically format developer inputs into the required Q3.13 representation before passing them to the hardware. Furthermore, the HAL would abstract the memory</w:t>
      </w:r>
      <w:r w:rsidR="00225E8D" w:rsidRPr="006057CE">
        <w:rPr>
          <w:rFonts w:ascii="Times New Roman" w:eastAsia="Calibri" w:hAnsi="Times New Roman" w:cs="Times New Roman"/>
          <w:sz w:val="20"/>
          <w:szCs w:val="20"/>
        </w:rPr>
        <w:t xml:space="preserve"> </w:t>
      </w:r>
      <w:r w:rsidRPr="006057CE">
        <w:rPr>
          <w:rFonts w:ascii="Times New Roman" w:eastAsia="Calibri" w:hAnsi="Times New Roman" w:cs="Times New Roman"/>
          <w:sz w:val="20"/>
          <w:szCs w:val="20"/>
        </w:rPr>
        <w:t xml:space="preserve">mapped I/O, providing a single function call that triggers the </w:t>
      </w:r>
      <w:r w:rsidR="28DC85C4" w:rsidRPr="006057CE">
        <w:rPr>
          <w:rFonts w:ascii="Times New Roman" w:eastAsia="Calibri" w:hAnsi="Times New Roman" w:cs="Times New Roman"/>
          <w:sz w:val="20"/>
          <w:szCs w:val="20"/>
        </w:rPr>
        <w:t>coprocessor</w:t>
      </w:r>
      <w:r w:rsidRPr="006057CE">
        <w:rPr>
          <w:rFonts w:ascii="Times New Roman" w:eastAsia="Calibri" w:hAnsi="Times New Roman" w:cs="Times New Roman"/>
          <w:sz w:val="20"/>
          <w:szCs w:val="20"/>
        </w:rPr>
        <w:t>, extracts the cosine from the destination register, fetches the sine from memory address 7, and converts the Q2.14 outputs back into user</w:t>
      </w:r>
      <w:r w:rsidR="00225E8D" w:rsidRPr="006057CE">
        <w:rPr>
          <w:rFonts w:ascii="Times New Roman" w:eastAsia="Calibri" w:hAnsi="Times New Roman" w:cs="Times New Roman"/>
          <w:sz w:val="20"/>
          <w:szCs w:val="20"/>
        </w:rPr>
        <w:t xml:space="preserve"> </w:t>
      </w:r>
      <w:r w:rsidRPr="006057CE">
        <w:rPr>
          <w:rFonts w:ascii="Times New Roman" w:eastAsia="Calibri" w:hAnsi="Times New Roman" w:cs="Times New Roman"/>
          <w:sz w:val="20"/>
          <w:szCs w:val="20"/>
        </w:rPr>
        <w:t>friendly data types.</w:t>
      </w:r>
    </w:p>
    <w:p w14:paraId="46742A31" w14:textId="1A963F09" w:rsidR="006F6A14" w:rsidRPr="006057CE" w:rsidRDefault="000120CB" w:rsidP="000120CB">
      <w:pPr>
        <w:rPr>
          <w:rFonts w:ascii="Times New Roman" w:eastAsia="Calibri" w:hAnsi="Times New Roman" w:cs="Times New Roman"/>
          <w:b/>
          <w:bCs/>
          <w:sz w:val="20"/>
          <w:szCs w:val="20"/>
        </w:rPr>
      </w:pPr>
      <w:r w:rsidRPr="006057CE">
        <w:rPr>
          <w:rFonts w:ascii="Times New Roman" w:eastAsia="Calibri" w:hAnsi="Times New Roman" w:cs="Times New Roman"/>
          <w:b/>
          <w:bCs/>
          <w:sz w:val="20"/>
          <w:szCs w:val="20"/>
        </w:rPr>
        <w:t xml:space="preserve">Instruction Set Simulator (ISS) and Profiling </w:t>
      </w:r>
    </w:p>
    <w:p w14:paraId="4A367F7A" w14:textId="172B42F2" w:rsidR="005A706F" w:rsidRPr="006057CE" w:rsidRDefault="000120CB" w:rsidP="005A706F">
      <w:pPr>
        <w:rPr>
          <w:rFonts w:ascii="Times New Roman" w:eastAsia="Calibri" w:hAnsi="Times New Roman" w:cs="Times New Roman"/>
          <w:sz w:val="20"/>
          <w:szCs w:val="20"/>
        </w:rPr>
      </w:pPr>
      <w:r w:rsidRPr="006057CE">
        <w:rPr>
          <w:rFonts w:ascii="Times New Roman" w:eastAsia="Calibri" w:hAnsi="Times New Roman" w:cs="Times New Roman"/>
          <w:sz w:val="20"/>
          <w:szCs w:val="20"/>
        </w:rPr>
        <w:t>Finally, commercial embedded development requires the ability to write and debug software before the physical FPGA or ASIC is fabricated. A cycle</w:t>
      </w:r>
      <w:r w:rsidR="00225E8D" w:rsidRPr="006057CE">
        <w:rPr>
          <w:rFonts w:ascii="Times New Roman" w:eastAsia="Calibri" w:hAnsi="Times New Roman" w:cs="Times New Roman"/>
          <w:sz w:val="20"/>
          <w:szCs w:val="20"/>
        </w:rPr>
        <w:t xml:space="preserve"> </w:t>
      </w:r>
      <w:r w:rsidRPr="006057CE">
        <w:rPr>
          <w:rFonts w:ascii="Times New Roman" w:eastAsia="Calibri" w:hAnsi="Times New Roman" w:cs="Times New Roman"/>
          <w:sz w:val="20"/>
          <w:szCs w:val="20"/>
        </w:rPr>
        <w:t xml:space="preserve">accurate Instruction Set Simulator (ISS) would be provided alongside the SDK. This emulator would perfectly replicate the </w:t>
      </w:r>
      <w:r w:rsidR="28DC85C4" w:rsidRPr="006057CE">
        <w:rPr>
          <w:rFonts w:ascii="Times New Roman" w:eastAsia="Calibri" w:hAnsi="Times New Roman" w:cs="Times New Roman"/>
          <w:sz w:val="20"/>
          <w:szCs w:val="20"/>
        </w:rPr>
        <w:t>1</w:t>
      </w:r>
      <w:r w:rsidR="005C710C">
        <w:rPr>
          <w:rFonts w:ascii="Times New Roman" w:eastAsia="Calibri" w:hAnsi="Times New Roman" w:cs="Times New Roman"/>
          <w:sz w:val="20"/>
          <w:szCs w:val="20"/>
        </w:rPr>
        <w:t>9-</w:t>
      </w:r>
      <w:r w:rsidR="28DC85C4" w:rsidRPr="006057CE">
        <w:rPr>
          <w:rFonts w:ascii="Times New Roman" w:eastAsia="Calibri" w:hAnsi="Times New Roman" w:cs="Times New Roman"/>
          <w:sz w:val="20"/>
          <w:szCs w:val="20"/>
        </w:rPr>
        <w:t>cycle</w:t>
      </w:r>
      <w:r w:rsidRPr="006057CE">
        <w:rPr>
          <w:rFonts w:ascii="Times New Roman" w:eastAsia="Calibri" w:hAnsi="Times New Roman" w:cs="Times New Roman"/>
          <w:sz w:val="20"/>
          <w:szCs w:val="20"/>
        </w:rPr>
        <w:t xml:space="preserve"> </w:t>
      </w:r>
      <w:r w:rsidR="005C710C">
        <w:rPr>
          <w:rFonts w:ascii="Times New Roman" w:eastAsia="Calibri" w:hAnsi="Times New Roman" w:cs="Times New Roman"/>
          <w:sz w:val="20"/>
          <w:szCs w:val="20"/>
        </w:rPr>
        <w:t>stall</w:t>
      </w:r>
      <w:r w:rsidRPr="006057CE">
        <w:rPr>
          <w:rFonts w:ascii="Times New Roman" w:eastAsia="Calibri" w:hAnsi="Times New Roman" w:cs="Times New Roman"/>
          <w:sz w:val="20"/>
          <w:szCs w:val="20"/>
        </w:rPr>
        <w:t xml:space="preserve"> and the Q</w:t>
      </w:r>
      <w:r w:rsidR="00225E8D" w:rsidRPr="006057CE">
        <w:rPr>
          <w:rFonts w:ascii="Times New Roman" w:eastAsia="Calibri" w:hAnsi="Times New Roman" w:cs="Times New Roman"/>
          <w:sz w:val="20"/>
          <w:szCs w:val="20"/>
        </w:rPr>
        <w:t xml:space="preserve"> </w:t>
      </w:r>
      <w:r w:rsidRPr="006057CE">
        <w:rPr>
          <w:rFonts w:ascii="Times New Roman" w:eastAsia="Calibri" w:hAnsi="Times New Roman" w:cs="Times New Roman"/>
          <w:sz w:val="20"/>
          <w:szCs w:val="20"/>
        </w:rPr>
        <w:t xml:space="preserve">format quantization error of the CORDIC </w:t>
      </w:r>
      <w:r w:rsidR="00225E8D" w:rsidRPr="006057CE">
        <w:rPr>
          <w:rFonts w:ascii="Times New Roman" w:eastAsia="Calibri" w:hAnsi="Times New Roman" w:cs="Times New Roman"/>
          <w:sz w:val="20"/>
          <w:szCs w:val="20"/>
        </w:rPr>
        <w:t>data path</w:t>
      </w:r>
      <w:r w:rsidR="28DC85C4" w:rsidRPr="006057CE">
        <w:rPr>
          <w:rFonts w:ascii="Times New Roman" w:eastAsia="Calibri" w:hAnsi="Times New Roman" w:cs="Times New Roman"/>
          <w:sz w:val="20"/>
          <w:szCs w:val="20"/>
        </w:rPr>
        <w:t>.</w:t>
      </w:r>
      <w:r w:rsidRPr="006057CE">
        <w:rPr>
          <w:rFonts w:ascii="Times New Roman" w:eastAsia="Calibri" w:hAnsi="Times New Roman" w:cs="Times New Roman"/>
          <w:sz w:val="20"/>
          <w:szCs w:val="20"/>
        </w:rPr>
        <w:t xml:space="preserve"> Additionally, a profiling tool would be included to help developers analy</w:t>
      </w:r>
      <w:r w:rsidR="002940DF" w:rsidRPr="006057CE">
        <w:rPr>
          <w:rFonts w:ascii="Times New Roman" w:eastAsia="Calibri" w:hAnsi="Times New Roman" w:cs="Times New Roman"/>
          <w:sz w:val="20"/>
          <w:szCs w:val="20"/>
        </w:rPr>
        <w:t>s</w:t>
      </w:r>
      <w:r w:rsidRPr="006057CE">
        <w:rPr>
          <w:rFonts w:ascii="Times New Roman" w:eastAsia="Calibri" w:hAnsi="Times New Roman" w:cs="Times New Roman"/>
          <w:sz w:val="20"/>
          <w:szCs w:val="20"/>
        </w:rPr>
        <w:t>e RTOS (</w:t>
      </w:r>
      <w:r w:rsidR="28DC85C4" w:rsidRPr="006057CE">
        <w:rPr>
          <w:rFonts w:ascii="Times New Roman" w:eastAsia="Calibri" w:hAnsi="Times New Roman" w:cs="Times New Roman"/>
          <w:sz w:val="20"/>
          <w:szCs w:val="20"/>
        </w:rPr>
        <w:t>RealTime</w:t>
      </w:r>
      <w:r w:rsidRPr="006057CE">
        <w:rPr>
          <w:rFonts w:ascii="Times New Roman" w:eastAsia="Calibri" w:hAnsi="Times New Roman" w:cs="Times New Roman"/>
          <w:sz w:val="20"/>
          <w:szCs w:val="20"/>
        </w:rPr>
        <w:t xml:space="preserve"> Operating System) thread scheduling, ensuring that the main core's deterministic </w:t>
      </w:r>
      <w:r w:rsidR="28DC85C4" w:rsidRPr="006057CE">
        <w:rPr>
          <w:rFonts w:ascii="Times New Roman" w:eastAsia="Calibri" w:hAnsi="Times New Roman" w:cs="Times New Roman"/>
          <w:sz w:val="20"/>
          <w:szCs w:val="20"/>
        </w:rPr>
        <w:t>1</w:t>
      </w:r>
      <w:r w:rsidR="002940DF" w:rsidRPr="006057CE">
        <w:rPr>
          <w:rFonts w:ascii="Times New Roman" w:eastAsia="Calibri" w:hAnsi="Times New Roman" w:cs="Times New Roman"/>
          <w:sz w:val="20"/>
          <w:szCs w:val="20"/>
        </w:rPr>
        <w:t>9-</w:t>
      </w:r>
      <w:r w:rsidR="28DC85C4" w:rsidRPr="006057CE">
        <w:rPr>
          <w:rFonts w:ascii="Times New Roman" w:eastAsia="Calibri" w:hAnsi="Times New Roman" w:cs="Times New Roman"/>
          <w:sz w:val="20"/>
          <w:szCs w:val="20"/>
        </w:rPr>
        <w:t>cycle</w:t>
      </w:r>
      <w:r w:rsidRPr="006057CE">
        <w:rPr>
          <w:rFonts w:ascii="Times New Roman" w:eastAsia="Calibri" w:hAnsi="Times New Roman" w:cs="Times New Roman"/>
          <w:sz w:val="20"/>
          <w:szCs w:val="20"/>
        </w:rPr>
        <w:t xml:space="preserve"> stall is effectively accounted for within mission</w:t>
      </w:r>
      <w:r w:rsidR="00225E8D" w:rsidRPr="006057CE">
        <w:rPr>
          <w:rFonts w:ascii="Times New Roman" w:eastAsia="Calibri" w:hAnsi="Times New Roman" w:cs="Times New Roman"/>
          <w:sz w:val="20"/>
          <w:szCs w:val="20"/>
        </w:rPr>
        <w:t xml:space="preserve"> </w:t>
      </w:r>
      <w:r w:rsidRPr="006057CE">
        <w:rPr>
          <w:rFonts w:ascii="Times New Roman" w:eastAsia="Calibri" w:hAnsi="Times New Roman" w:cs="Times New Roman"/>
          <w:sz w:val="20"/>
          <w:szCs w:val="20"/>
        </w:rPr>
        <w:t>critical satellite control loops.</w:t>
      </w:r>
    </w:p>
    <w:p w14:paraId="4F5DBED0" w14:textId="754248FE" w:rsidR="00F93492" w:rsidRPr="006057CE" w:rsidRDefault="00F93492" w:rsidP="00576743">
      <w:pPr>
        <w:pStyle w:val="Heading2"/>
        <w:numPr>
          <w:ilvl w:val="0"/>
          <w:numId w:val="7"/>
        </w:numPr>
        <w:jc w:val="center"/>
        <w:rPr>
          <w:rFonts w:ascii="Times New Roman" w:eastAsia="Calibri" w:hAnsi="Times New Roman" w:cs="Times New Roman"/>
          <w:color w:val="auto"/>
          <w:sz w:val="28"/>
          <w:szCs w:val="28"/>
        </w:rPr>
      </w:pPr>
      <w:r w:rsidRPr="006057CE">
        <w:rPr>
          <w:rFonts w:ascii="Times New Roman" w:eastAsia="Calibri" w:hAnsi="Times New Roman" w:cs="Times New Roman"/>
          <w:color w:val="auto"/>
          <w:sz w:val="28"/>
          <w:szCs w:val="28"/>
        </w:rPr>
        <w:t>Planned Experimentation</w:t>
      </w:r>
    </w:p>
    <w:p w14:paraId="6EDD77C4" w14:textId="33BCCC46" w:rsidR="006240B8" w:rsidRPr="006057CE" w:rsidRDefault="006240B8" w:rsidP="006240B8">
      <w:pPr>
        <w:rPr>
          <w:rFonts w:ascii="Times New Roman" w:eastAsia="Calibri" w:hAnsi="Times New Roman" w:cs="Times New Roman"/>
          <w:sz w:val="20"/>
          <w:szCs w:val="20"/>
        </w:rPr>
      </w:pPr>
      <w:r w:rsidRPr="006057CE">
        <w:rPr>
          <w:rFonts w:ascii="Times New Roman" w:eastAsia="Calibri" w:hAnsi="Times New Roman" w:cs="Times New Roman"/>
          <w:sz w:val="20"/>
          <w:szCs w:val="20"/>
        </w:rPr>
        <w:t xml:space="preserve">To rigorously validate the Coordinate Rotation Unit (CRU) and its integration with the </w:t>
      </w:r>
      <w:r w:rsidR="62D50632" w:rsidRPr="006057CE">
        <w:rPr>
          <w:rFonts w:ascii="Times New Roman" w:eastAsia="Calibri" w:hAnsi="Times New Roman" w:cs="Times New Roman"/>
          <w:sz w:val="20"/>
          <w:szCs w:val="20"/>
        </w:rPr>
        <w:t>StarCore1</w:t>
      </w:r>
      <w:r w:rsidRPr="006057CE">
        <w:rPr>
          <w:rFonts w:ascii="Times New Roman" w:eastAsia="Calibri" w:hAnsi="Times New Roman" w:cs="Times New Roman"/>
          <w:sz w:val="20"/>
          <w:szCs w:val="20"/>
        </w:rPr>
        <w:t xml:space="preserve"> baseline, a two</w:t>
      </w:r>
      <w:r w:rsidR="004B59B1" w:rsidRPr="006057CE">
        <w:rPr>
          <w:rFonts w:ascii="Times New Roman" w:eastAsia="Calibri" w:hAnsi="Times New Roman" w:cs="Times New Roman"/>
          <w:sz w:val="20"/>
          <w:szCs w:val="20"/>
        </w:rPr>
        <w:t>-</w:t>
      </w:r>
      <w:r w:rsidRPr="006057CE">
        <w:rPr>
          <w:rFonts w:ascii="Times New Roman" w:eastAsia="Calibri" w:hAnsi="Times New Roman" w:cs="Times New Roman"/>
          <w:sz w:val="20"/>
          <w:szCs w:val="20"/>
        </w:rPr>
        <w:t xml:space="preserve">tiered experimentation strategy was devised. The experimental setup isolates the </w:t>
      </w:r>
      <w:r w:rsidR="62D50632" w:rsidRPr="006057CE">
        <w:rPr>
          <w:rFonts w:ascii="Times New Roman" w:eastAsia="Calibri" w:hAnsi="Times New Roman" w:cs="Times New Roman"/>
          <w:sz w:val="20"/>
          <w:szCs w:val="20"/>
        </w:rPr>
        <w:t>coprocessor</w:t>
      </w:r>
      <w:r w:rsidRPr="006057CE">
        <w:rPr>
          <w:rFonts w:ascii="Times New Roman" w:eastAsia="Calibri" w:hAnsi="Times New Roman" w:cs="Times New Roman"/>
          <w:sz w:val="20"/>
          <w:szCs w:val="20"/>
        </w:rPr>
        <w:t xml:space="preserve"> for mathematical verification before evaluating the full System</w:t>
      </w:r>
      <w:r w:rsidR="002403A0" w:rsidRPr="006057CE">
        <w:rPr>
          <w:rFonts w:ascii="Times New Roman" w:eastAsia="Calibri" w:hAnsi="Times New Roman" w:cs="Times New Roman"/>
          <w:sz w:val="20"/>
          <w:szCs w:val="20"/>
        </w:rPr>
        <w:t xml:space="preserve"> </w:t>
      </w:r>
      <w:r w:rsidRPr="006057CE">
        <w:rPr>
          <w:rFonts w:ascii="Times New Roman" w:eastAsia="Calibri" w:hAnsi="Times New Roman" w:cs="Times New Roman"/>
          <w:sz w:val="20"/>
          <w:szCs w:val="20"/>
        </w:rPr>
        <w:t>on</w:t>
      </w:r>
      <w:r w:rsidR="002403A0" w:rsidRPr="006057CE">
        <w:rPr>
          <w:rFonts w:ascii="Times New Roman" w:eastAsia="Calibri" w:hAnsi="Times New Roman" w:cs="Times New Roman"/>
          <w:sz w:val="20"/>
          <w:szCs w:val="20"/>
        </w:rPr>
        <w:t xml:space="preserve"> </w:t>
      </w:r>
      <w:r w:rsidRPr="006057CE">
        <w:rPr>
          <w:rFonts w:ascii="Times New Roman" w:eastAsia="Calibri" w:hAnsi="Times New Roman" w:cs="Times New Roman"/>
          <w:sz w:val="20"/>
          <w:szCs w:val="20"/>
        </w:rPr>
        <w:t>Chip (SoC) architecture.</w:t>
      </w:r>
    </w:p>
    <w:p w14:paraId="41489D8D" w14:textId="5997467D" w:rsidR="006240B8" w:rsidRPr="006057CE" w:rsidRDefault="006240B8" w:rsidP="006240B8">
      <w:pPr>
        <w:rPr>
          <w:rFonts w:ascii="Times New Roman" w:eastAsia="Calibri" w:hAnsi="Times New Roman" w:cs="Times New Roman"/>
          <w:b/>
          <w:bCs/>
          <w:sz w:val="20"/>
          <w:szCs w:val="20"/>
        </w:rPr>
      </w:pPr>
      <w:r w:rsidRPr="006057CE">
        <w:rPr>
          <w:rFonts w:ascii="Times New Roman" w:eastAsia="Calibri" w:hAnsi="Times New Roman" w:cs="Times New Roman"/>
          <w:b/>
          <w:bCs/>
          <w:sz w:val="20"/>
          <w:szCs w:val="20"/>
        </w:rPr>
        <w:t>Golden Measure Generation</w:t>
      </w:r>
      <w:r w:rsidR="00163CC9" w:rsidRPr="006057CE">
        <w:rPr>
          <w:rFonts w:ascii="Times New Roman" w:eastAsia="Calibri" w:hAnsi="Times New Roman" w:cs="Times New Roman"/>
          <w:b/>
          <w:bCs/>
          <w:sz w:val="20"/>
          <w:szCs w:val="20"/>
        </w:rPr>
        <w:t xml:space="preserve"> </w:t>
      </w:r>
    </w:p>
    <w:p w14:paraId="3CCC947F" w14:textId="5D0DAACF" w:rsidR="00406C87" w:rsidRPr="006057CE" w:rsidRDefault="00406C87" w:rsidP="00406C87">
      <w:pPr>
        <w:rPr>
          <w:rFonts w:ascii="Times New Roman" w:eastAsia="Calibri" w:hAnsi="Times New Roman" w:cs="Times New Roman"/>
          <w:sz w:val="20"/>
          <w:szCs w:val="20"/>
        </w:rPr>
      </w:pPr>
      <w:r w:rsidRPr="006057CE">
        <w:rPr>
          <w:rFonts w:ascii="Times New Roman" w:eastAsia="Calibri" w:hAnsi="Times New Roman" w:cs="Times New Roman"/>
          <w:sz w:val="20"/>
          <w:szCs w:val="20"/>
        </w:rPr>
        <w:t>To verify the correctness of the hardware implementation, a high-precision MATLAB floating-point model was used as the golden reference. The MATLAB implementation utilised IEEE-754 double-precision arithmetic, while the FPGA hardware operated using a 16-bit Q</w:t>
      </w:r>
      <w:r w:rsidR="00DF4715" w:rsidRPr="006057CE">
        <w:rPr>
          <w:rFonts w:ascii="Times New Roman" w:eastAsia="Calibri" w:hAnsi="Times New Roman" w:cs="Times New Roman"/>
          <w:sz w:val="20"/>
          <w:szCs w:val="20"/>
        </w:rPr>
        <w:t>2</w:t>
      </w:r>
      <w:r w:rsidRPr="006057CE">
        <w:rPr>
          <w:rFonts w:ascii="Times New Roman" w:eastAsia="Calibri" w:hAnsi="Times New Roman" w:cs="Times New Roman"/>
          <w:sz w:val="20"/>
          <w:szCs w:val="20"/>
        </w:rPr>
        <w:t>.14 fixed-point representation. Both models implemented the same CORDIC rotation equations, allowing direct numerical comparison between software and hardware outputs.</w:t>
      </w:r>
    </w:p>
    <w:p w14:paraId="1057752B" w14:textId="02E086D0" w:rsidR="003C2BCF" w:rsidRPr="006057CE" w:rsidRDefault="00406C87" w:rsidP="21AA7D34">
      <w:pPr>
        <w:rPr>
          <w:rFonts w:ascii="Times New Roman" w:eastAsia="Calibri" w:hAnsi="Times New Roman" w:cs="Times New Roman"/>
          <w:sz w:val="20"/>
          <w:szCs w:val="20"/>
        </w:rPr>
      </w:pPr>
      <w:r w:rsidRPr="006057CE">
        <w:rPr>
          <w:rFonts w:ascii="Times New Roman" w:eastAsia="Calibri" w:hAnsi="Times New Roman" w:cs="Times New Roman"/>
          <w:sz w:val="20"/>
          <w:szCs w:val="20"/>
        </w:rPr>
        <w:t>The fixed-point representation constrains the available numerical range and resolution but enables efficient hardware execution using only shift-add arithmetic. Hardware outputs were validated against the floating-point reference within a predefined quantisation tolerance window.</w:t>
      </w:r>
    </w:p>
    <w:p w14:paraId="498D01F9" w14:textId="3095BD11" w:rsidR="008C362A" w:rsidRPr="006057CE" w:rsidRDefault="008C362A" w:rsidP="008C362A">
      <w:pPr>
        <w:pStyle w:val="Caption"/>
        <w:jc w:val="center"/>
        <w:rPr>
          <w:rFonts w:ascii="Times New Roman" w:hAnsi="Times New Roman" w:cs="Times New Roman"/>
          <w:color w:val="auto"/>
        </w:rPr>
      </w:pPr>
      <w:r w:rsidRPr="006057CE">
        <w:rPr>
          <w:rFonts w:ascii="Times New Roman" w:hAnsi="Times New Roman" w:cs="Times New Roman"/>
        </w:rPr>
        <w:t>Tabl</w:t>
      </w:r>
      <w:r w:rsidR="00CD70CB" w:rsidRPr="006057CE">
        <w:rPr>
          <w:rFonts w:ascii="Times New Roman" w:hAnsi="Times New Roman" w:cs="Times New Roman"/>
        </w:rPr>
        <w:t>e</w:t>
      </w:r>
      <w:r w:rsidRPr="006057CE">
        <w:rPr>
          <w:rFonts w:ascii="Times New Roman" w:hAnsi="Times New Roman" w:cs="Times New Roman"/>
        </w:rPr>
        <w:t xml:space="preserve"> </w:t>
      </w:r>
      <w:r w:rsidR="00CF4369" w:rsidRPr="006057CE">
        <w:rPr>
          <w:rFonts w:ascii="Times New Roman" w:hAnsi="Times New Roman" w:cs="Times New Roman"/>
        </w:rPr>
        <w:t>2</w:t>
      </w:r>
      <w:r w:rsidRPr="006057CE">
        <w:rPr>
          <w:rFonts w:ascii="Times New Roman" w:hAnsi="Times New Roman" w:cs="Times New Roman"/>
        </w:rPr>
        <w:t xml:space="preserve">: </w:t>
      </w:r>
      <w:r w:rsidR="00346C89" w:rsidRPr="006057CE">
        <w:rPr>
          <w:rFonts w:ascii="Times New Roman" w:hAnsi="Times New Roman" w:cs="Times New Roman"/>
        </w:rPr>
        <w:t>Floating-Point vs Fixed-Point Numerical Representation</w:t>
      </w:r>
    </w:p>
    <w:tbl>
      <w:tblPr>
        <w:tblStyle w:val="TableGrid"/>
        <w:tblW w:w="5485" w:type="dxa"/>
        <w:tblLayout w:type="fixed"/>
        <w:tblLook w:val="04A0" w:firstRow="1" w:lastRow="0" w:firstColumn="1" w:lastColumn="0" w:noHBand="0" w:noVBand="1"/>
      </w:tblPr>
      <w:tblGrid>
        <w:gridCol w:w="1555"/>
        <w:gridCol w:w="1680"/>
        <w:gridCol w:w="2250"/>
      </w:tblGrid>
      <w:tr w:rsidR="007631C3" w:rsidRPr="006057CE" w14:paraId="4781ACCA" w14:textId="77777777" w:rsidTr="00CF4369">
        <w:trPr>
          <w:trHeight w:val="881"/>
        </w:trPr>
        <w:tc>
          <w:tcPr>
            <w:tcW w:w="1555" w:type="dxa"/>
            <w:shd w:val="clear" w:color="auto" w:fill="153D63" w:themeFill="text2" w:themeFillTint="E6"/>
          </w:tcPr>
          <w:p w14:paraId="338C331B" w14:textId="0268BBCD" w:rsidR="007631C3" w:rsidRPr="006057CE" w:rsidRDefault="000569EE" w:rsidP="21AA7D34">
            <w:pPr>
              <w:rPr>
                <w:rFonts w:ascii="Times New Roman" w:eastAsia="Calibri" w:hAnsi="Times New Roman" w:cs="Times New Roman"/>
                <w:sz w:val="20"/>
                <w:szCs w:val="20"/>
              </w:rPr>
            </w:pPr>
            <w:r w:rsidRPr="006057CE">
              <w:rPr>
                <w:rFonts w:ascii="Times New Roman" w:hAnsi="Times New Roman" w:cs="Times New Roman"/>
                <w:sz w:val="20"/>
                <w:szCs w:val="20"/>
              </w:rPr>
              <w:t>Property</w:t>
            </w:r>
          </w:p>
        </w:tc>
        <w:tc>
          <w:tcPr>
            <w:tcW w:w="1680" w:type="dxa"/>
            <w:shd w:val="clear" w:color="auto" w:fill="153D63" w:themeFill="text2" w:themeFillTint="E6"/>
          </w:tcPr>
          <w:p w14:paraId="24915187" w14:textId="06F94932" w:rsidR="007631C3" w:rsidRPr="006057CE" w:rsidRDefault="000569EE" w:rsidP="21AA7D34">
            <w:pPr>
              <w:rPr>
                <w:rFonts w:ascii="Times New Roman" w:eastAsia="Calibri" w:hAnsi="Times New Roman" w:cs="Times New Roman"/>
                <w:sz w:val="20"/>
                <w:szCs w:val="20"/>
              </w:rPr>
            </w:pPr>
            <w:r w:rsidRPr="006057CE">
              <w:rPr>
                <w:rFonts w:ascii="Times New Roman" w:hAnsi="Times New Roman" w:cs="Times New Roman"/>
                <w:sz w:val="20"/>
                <w:szCs w:val="20"/>
              </w:rPr>
              <w:t>Floating-Point (MATLAB Reference)</w:t>
            </w:r>
          </w:p>
        </w:tc>
        <w:tc>
          <w:tcPr>
            <w:tcW w:w="2250" w:type="dxa"/>
            <w:shd w:val="clear" w:color="auto" w:fill="153D63" w:themeFill="text2" w:themeFillTint="E6"/>
          </w:tcPr>
          <w:p w14:paraId="75F15CCA" w14:textId="789436F7" w:rsidR="007631C3" w:rsidRPr="006057CE" w:rsidRDefault="000569EE" w:rsidP="21AA7D34">
            <w:pPr>
              <w:rPr>
                <w:rFonts w:ascii="Times New Roman" w:eastAsia="Calibri" w:hAnsi="Times New Roman" w:cs="Times New Roman"/>
                <w:sz w:val="20"/>
                <w:szCs w:val="20"/>
              </w:rPr>
            </w:pPr>
            <w:r w:rsidRPr="006057CE">
              <w:rPr>
                <w:rFonts w:ascii="Times New Roman" w:hAnsi="Times New Roman" w:cs="Times New Roman"/>
                <w:sz w:val="20"/>
                <w:szCs w:val="20"/>
              </w:rPr>
              <w:t>Fixed-Point (Hardware Q</w:t>
            </w:r>
            <w:r w:rsidR="00DF4715" w:rsidRPr="006057CE">
              <w:rPr>
                <w:rFonts w:ascii="Times New Roman" w:hAnsi="Times New Roman" w:cs="Times New Roman"/>
                <w:sz w:val="20"/>
                <w:szCs w:val="20"/>
              </w:rPr>
              <w:t>2</w:t>
            </w:r>
            <w:r w:rsidRPr="006057CE">
              <w:rPr>
                <w:rFonts w:ascii="Times New Roman" w:hAnsi="Times New Roman" w:cs="Times New Roman"/>
                <w:sz w:val="20"/>
                <w:szCs w:val="20"/>
              </w:rPr>
              <w:t>.14)</w:t>
            </w:r>
          </w:p>
        </w:tc>
      </w:tr>
      <w:tr w:rsidR="007631C3" w:rsidRPr="006057CE" w14:paraId="18801CC0" w14:textId="77777777" w:rsidTr="00CF4369">
        <w:tc>
          <w:tcPr>
            <w:tcW w:w="1555" w:type="dxa"/>
            <w:shd w:val="clear" w:color="auto" w:fill="DAE9F7" w:themeFill="text2" w:themeFillTint="1A"/>
          </w:tcPr>
          <w:p w14:paraId="54CEA184" w14:textId="6ADF6B92" w:rsidR="007631C3" w:rsidRPr="006057CE" w:rsidRDefault="000569EE" w:rsidP="21AA7D34">
            <w:pPr>
              <w:rPr>
                <w:rFonts w:ascii="Times New Roman" w:eastAsia="Calibri" w:hAnsi="Times New Roman" w:cs="Times New Roman"/>
                <w:sz w:val="20"/>
                <w:szCs w:val="20"/>
              </w:rPr>
            </w:pPr>
            <w:r w:rsidRPr="006057CE">
              <w:rPr>
                <w:rFonts w:ascii="Times New Roman" w:hAnsi="Times New Roman" w:cs="Times New Roman"/>
                <w:sz w:val="20"/>
                <w:szCs w:val="20"/>
              </w:rPr>
              <w:t>Representation</w:t>
            </w:r>
          </w:p>
        </w:tc>
        <w:tc>
          <w:tcPr>
            <w:tcW w:w="1680" w:type="dxa"/>
            <w:shd w:val="clear" w:color="auto" w:fill="DAE9F7" w:themeFill="text2" w:themeFillTint="1A"/>
          </w:tcPr>
          <w:p w14:paraId="16172085" w14:textId="182EB69E" w:rsidR="007631C3" w:rsidRPr="006057CE" w:rsidRDefault="000569EE" w:rsidP="21AA7D34">
            <w:pPr>
              <w:rPr>
                <w:rFonts w:ascii="Times New Roman" w:eastAsia="Calibri" w:hAnsi="Times New Roman" w:cs="Times New Roman"/>
                <w:sz w:val="20"/>
                <w:szCs w:val="20"/>
              </w:rPr>
            </w:pPr>
            <w:r w:rsidRPr="006057CE">
              <w:rPr>
                <w:rFonts w:ascii="Times New Roman" w:hAnsi="Times New Roman" w:cs="Times New Roman"/>
                <w:sz w:val="20"/>
                <w:szCs w:val="20"/>
              </w:rPr>
              <w:t>64-bit IEEE-754 double precision</w:t>
            </w:r>
          </w:p>
        </w:tc>
        <w:tc>
          <w:tcPr>
            <w:tcW w:w="2250" w:type="dxa"/>
            <w:shd w:val="clear" w:color="auto" w:fill="DAE9F7" w:themeFill="text2" w:themeFillTint="1A"/>
          </w:tcPr>
          <w:p w14:paraId="10474072" w14:textId="53207CED" w:rsidR="007631C3" w:rsidRPr="006057CE" w:rsidRDefault="000569EE" w:rsidP="21AA7D34">
            <w:pPr>
              <w:rPr>
                <w:rFonts w:ascii="Times New Roman" w:eastAsia="Calibri" w:hAnsi="Times New Roman" w:cs="Times New Roman"/>
                <w:sz w:val="20"/>
                <w:szCs w:val="20"/>
              </w:rPr>
            </w:pPr>
            <w:r w:rsidRPr="006057CE">
              <w:rPr>
                <w:rFonts w:ascii="Times New Roman" w:hAnsi="Times New Roman" w:cs="Times New Roman"/>
                <w:sz w:val="20"/>
                <w:szCs w:val="20"/>
              </w:rPr>
              <w:t>16-bit signed fixed-point</w:t>
            </w:r>
          </w:p>
        </w:tc>
      </w:tr>
      <w:tr w:rsidR="007631C3" w:rsidRPr="006057CE" w14:paraId="6F6E3D9F" w14:textId="77777777" w:rsidTr="00CF4369">
        <w:tc>
          <w:tcPr>
            <w:tcW w:w="1555" w:type="dxa"/>
            <w:shd w:val="clear" w:color="auto" w:fill="DAE9F7" w:themeFill="text2" w:themeFillTint="1A"/>
          </w:tcPr>
          <w:p w14:paraId="05DBA23C" w14:textId="20656C69" w:rsidR="007631C3" w:rsidRPr="006057CE" w:rsidRDefault="000569EE" w:rsidP="21AA7D34">
            <w:pPr>
              <w:rPr>
                <w:rFonts w:ascii="Times New Roman" w:eastAsia="Calibri" w:hAnsi="Times New Roman" w:cs="Times New Roman"/>
                <w:sz w:val="20"/>
                <w:szCs w:val="20"/>
              </w:rPr>
            </w:pPr>
            <w:r w:rsidRPr="006057CE">
              <w:rPr>
                <w:rFonts w:ascii="Times New Roman" w:hAnsi="Times New Roman" w:cs="Times New Roman"/>
                <w:sz w:val="20"/>
                <w:szCs w:val="20"/>
              </w:rPr>
              <w:lastRenderedPageBreak/>
              <w:t>Integer/Fractional Split</w:t>
            </w:r>
          </w:p>
        </w:tc>
        <w:tc>
          <w:tcPr>
            <w:tcW w:w="1680" w:type="dxa"/>
            <w:shd w:val="clear" w:color="auto" w:fill="DAE9F7" w:themeFill="text2" w:themeFillTint="1A"/>
          </w:tcPr>
          <w:p w14:paraId="55EB78EA" w14:textId="6DFCC997" w:rsidR="007631C3" w:rsidRPr="006057CE" w:rsidRDefault="000569EE" w:rsidP="21AA7D34">
            <w:pPr>
              <w:rPr>
                <w:rFonts w:ascii="Times New Roman" w:eastAsia="Calibri" w:hAnsi="Times New Roman" w:cs="Times New Roman"/>
                <w:sz w:val="20"/>
                <w:szCs w:val="20"/>
              </w:rPr>
            </w:pPr>
            <w:r w:rsidRPr="006057CE">
              <w:rPr>
                <w:rFonts w:ascii="Times New Roman" w:hAnsi="Times New Roman" w:cs="Times New Roman"/>
                <w:sz w:val="20"/>
                <w:szCs w:val="20"/>
              </w:rPr>
              <w:t>Dynamic exponent/mantissa</w:t>
            </w:r>
          </w:p>
        </w:tc>
        <w:tc>
          <w:tcPr>
            <w:tcW w:w="2250" w:type="dxa"/>
            <w:shd w:val="clear" w:color="auto" w:fill="DAE9F7" w:themeFill="text2" w:themeFillTint="1A"/>
          </w:tcPr>
          <w:p w14:paraId="458A8DC9" w14:textId="15CE90B5" w:rsidR="007631C3" w:rsidRPr="006057CE" w:rsidRDefault="000569EE" w:rsidP="21AA7D34">
            <w:pPr>
              <w:rPr>
                <w:rFonts w:ascii="Times New Roman" w:eastAsia="Calibri" w:hAnsi="Times New Roman" w:cs="Times New Roman"/>
                <w:sz w:val="20"/>
                <w:szCs w:val="20"/>
              </w:rPr>
            </w:pPr>
            <w:r w:rsidRPr="006057CE">
              <w:rPr>
                <w:rFonts w:ascii="Times New Roman" w:hAnsi="Times New Roman" w:cs="Times New Roman"/>
                <w:sz w:val="20"/>
                <w:szCs w:val="20"/>
              </w:rPr>
              <w:t>1 sign + 1 integer + 14 fractional bits</w:t>
            </w:r>
          </w:p>
        </w:tc>
      </w:tr>
      <w:tr w:rsidR="007631C3" w:rsidRPr="006057CE" w14:paraId="37C7E600" w14:textId="77777777" w:rsidTr="00CF4369">
        <w:tc>
          <w:tcPr>
            <w:tcW w:w="1555" w:type="dxa"/>
            <w:shd w:val="clear" w:color="auto" w:fill="DAE9F7" w:themeFill="text2" w:themeFillTint="1A"/>
          </w:tcPr>
          <w:p w14:paraId="733EE249" w14:textId="30922421" w:rsidR="007631C3" w:rsidRPr="006057CE" w:rsidRDefault="000569EE" w:rsidP="21AA7D34">
            <w:pPr>
              <w:rPr>
                <w:rFonts w:ascii="Times New Roman" w:eastAsia="Calibri" w:hAnsi="Times New Roman" w:cs="Times New Roman"/>
                <w:sz w:val="20"/>
                <w:szCs w:val="20"/>
              </w:rPr>
            </w:pPr>
            <w:r w:rsidRPr="006057CE">
              <w:rPr>
                <w:rFonts w:ascii="Times New Roman" w:hAnsi="Times New Roman" w:cs="Times New Roman"/>
                <w:sz w:val="20"/>
                <w:szCs w:val="20"/>
              </w:rPr>
              <w:t>Numerical Range</w:t>
            </w:r>
          </w:p>
        </w:tc>
        <w:tc>
          <w:tcPr>
            <w:tcW w:w="1680" w:type="dxa"/>
            <w:shd w:val="clear" w:color="auto" w:fill="DAE9F7" w:themeFill="text2" w:themeFillTint="1A"/>
          </w:tcPr>
          <w:p w14:paraId="4E7C0F84" w14:textId="7180DE8D" w:rsidR="007631C3" w:rsidRPr="006057CE" w:rsidRDefault="000569EE" w:rsidP="21AA7D34">
            <w:pPr>
              <w:rPr>
                <w:rFonts w:ascii="Times New Roman" w:eastAsia="Calibri" w:hAnsi="Times New Roman" w:cs="Times New Roman"/>
                <w:sz w:val="20"/>
                <w:szCs w:val="20"/>
              </w:rPr>
            </w:pPr>
            <w:r w:rsidRPr="006057CE">
              <w:rPr>
                <w:rFonts w:ascii="Times New Roman" w:hAnsi="Times New Roman" w:cs="Times New Roman"/>
                <w:sz w:val="20"/>
                <w:szCs w:val="20"/>
              </w:rPr>
              <w:t>Approximately ±10³⁰⁸</w:t>
            </w:r>
          </w:p>
        </w:tc>
        <w:tc>
          <w:tcPr>
            <w:tcW w:w="2250" w:type="dxa"/>
            <w:shd w:val="clear" w:color="auto" w:fill="DAE9F7" w:themeFill="text2" w:themeFillTint="1A"/>
          </w:tcPr>
          <w:p w14:paraId="086C24AE" w14:textId="77E6BBE2" w:rsidR="007631C3" w:rsidRPr="006057CE" w:rsidRDefault="000569EE" w:rsidP="21AA7D34">
            <w:pPr>
              <w:rPr>
                <w:rFonts w:ascii="Times New Roman" w:eastAsia="Calibri" w:hAnsi="Times New Roman" w:cs="Times New Roman"/>
                <w:sz w:val="20"/>
                <w:szCs w:val="20"/>
              </w:rPr>
            </w:pPr>
            <w:r w:rsidRPr="006057CE">
              <w:rPr>
                <w:rFonts w:ascii="Times New Roman" w:hAnsi="Times New Roman" w:cs="Times New Roman"/>
                <w:sz w:val="20"/>
                <w:szCs w:val="20"/>
              </w:rPr>
              <w:t>−2.0 to +1.99994</w:t>
            </w:r>
          </w:p>
        </w:tc>
      </w:tr>
      <w:tr w:rsidR="007631C3" w:rsidRPr="006057CE" w14:paraId="2A59B11B" w14:textId="77777777" w:rsidTr="00CF4369">
        <w:tc>
          <w:tcPr>
            <w:tcW w:w="1555" w:type="dxa"/>
            <w:shd w:val="clear" w:color="auto" w:fill="DAE9F7" w:themeFill="text2" w:themeFillTint="1A"/>
          </w:tcPr>
          <w:p w14:paraId="0ACF7016" w14:textId="69C2C642" w:rsidR="007631C3" w:rsidRPr="006057CE" w:rsidRDefault="000569EE" w:rsidP="21AA7D34">
            <w:pPr>
              <w:rPr>
                <w:rFonts w:ascii="Times New Roman" w:eastAsia="Calibri" w:hAnsi="Times New Roman" w:cs="Times New Roman"/>
                <w:sz w:val="20"/>
                <w:szCs w:val="20"/>
              </w:rPr>
            </w:pPr>
            <w:r w:rsidRPr="006057CE">
              <w:rPr>
                <w:rFonts w:ascii="Times New Roman" w:hAnsi="Times New Roman" w:cs="Times New Roman"/>
                <w:sz w:val="20"/>
                <w:szCs w:val="20"/>
              </w:rPr>
              <w:t>Resolution</w:t>
            </w:r>
          </w:p>
        </w:tc>
        <w:tc>
          <w:tcPr>
            <w:tcW w:w="1680" w:type="dxa"/>
            <w:shd w:val="clear" w:color="auto" w:fill="DAE9F7" w:themeFill="text2" w:themeFillTint="1A"/>
          </w:tcPr>
          <w:p w14:paraId="530BA68D" w14:textId="703CC73D" w:rsidR="007631C3" w:rsidRPr="006057CE" w:rsidRDefault="000569EE" w:rsidP="21AA7D34">
            <w:pPr>
              <w:rPr>
                <w:rFonts w:ascii="Times New Roman" w:eastAsia="Calibri" w:hAnsi="Times New Roman" w:cs="Times New Roman"/>
                <w:sz w:val="20"/>
                <w:szCs w:val="20"/>
              </w:rPr>
            </w:pPr>
            <w:r w:rsidRPr="006057CE">
              <w:rPr>
                <w:rFonts w:ascii="Times New Roman" w:hAnsi="Times New Roman" w:cs="Times New Roman"/>
                <w:sz w:val="20"/>
                <w:szCs w:val="20"/>
              </w:rPr>
              <w:t>Approximately 10⁻¹⁶</w:t>
            </w:r>
          </w:p>
        </w:tc>
        <w:tc>
          <w:tcPr>
            <w:tcW w:w="2250" w:type="dxa"/>
            <w:shd w:val="clear" w:color="auto" w:fill="DAE9F7" w:themeFill="text2" w:themeFillTint="1A"/>
          </w:tcPr>
          <w:p w14:paraId="01014FA9" w14:textId="66B45343" w:rsidR="007631C3" w:rsidRPr="006057CE" w:rsidRDefault="000569EE" w:rsidP="21AA7D34">
            <w:pPr>
              <w:rPr>
                <w:rFonts w:ascii="Times New Roman" w:eastAsia="Calibri" w:hAnsi="Times New Roman" w:cs="Times New Roman"/>
                <w:sz w:val="20"/>
                <w:szCs w:val="20"/>
              </w:rPr>
            </w:pPr>
            <w:r w:rsidRPr="006057CE">
              <w:rPr>
                <w:rFonts w:ascii="Times New Roman" w:hAnsi="Times New Roman" w:cs="Times New Roman"/>
                <w:sz w:val="20"/>
                <w:szCs w:val="20"/>
              </w:rPr>
              <w:t>2⁻¹⁴ = 0.000061</w:t>
            </w:r>
          </w:p>
        </w:tc>
      </w:tr>
      <w:tr w:rsidR="007631C3" w:rsidRPr="006057CE" w14:paraId="31DAC973" w14:textId="77777777" w:rsidTr="00CF4369">
        <w:tc>
          <w:tcPr>
            <w:tcW w:w="1555" w:type="dxa"/>
            <w:shd w:val="clear" w:color="auto" w:fill="DAE9F7" w:themeFill="text2" w:themeFillTint="1A"/>
          </w:tcPr>
          <w:p w14:paraId="32ED08FE" w14:textId="2EEB24F5" w:rsidR="007631C3" w:rsidRPr="006057CE" w:rsidRDefault="000569EE" w:rsidP="21AA7D34">
            <w:pPr>
              <w:rPr>
                <w:rFonts w:ascii="Times New Roman" w:eastAsia="Calibri" w:hAnsi="Times New Roman" w:cs="Times New Roman"/>
                <w:sz w:val="20"/>
                <w:szCs w:val="20"/>
              </w:rPr>
            </w:pPr>
            <w:r w:rsidRPr="006057CE">
              <w:rPr>
                <w:rFonts w:ascii="Times New Roman" w:hAnsi="Times New Roman" w:cs="Times New Roman"/>
                <w:sz w:val="20"/>
                <w:szCs w:val="20"/>
              </w:rPr>
              <w:t>Arithmetic Operations</w:t>
            </w:r>
          </w:p>
        </w:tc>
        <w:tc>
          <w:tcPr>
            <w:tcW w:w="1680" w:type="dxa"/>
            <w:shd w:val="clear" w:color="auto" w:fill="DAE9F7" w:themeFill="text2" w:themeFillTint="1A"/>
          </w:tcPr>
          <w:p w14:paraId="4A7EC539" w14:textId="0DF588E6" w:rsidR="007631C3" w:rsidRPr="006057CE" w:rsidRDefault="000569EE" w:rsidP="21AA7D34">
            <w:pPr>
              <w:rPr>
                <w:rFonts w:ascii="Times New Roman" w:eastAsia="Calibri" w:hAnsi="Times New Roman" w:cs="Times New Roman"/>
                <w:sz w:val="20"/>
                <w:szCs w:val="20"/>
              </w:rPr>
            </w:pPr>
            <w:r w:rsidRPr="006057CE">
              <w:rPr>
                <w:rFonts w:ascii="Times New Roman" w:hAnsi="Times New Roman" w:cs="Times New Roman"/>
                <w:sz w:val="20"/>
                <w:szCs w:val="20"/>
              </w:rPr>
              <w:t>Multiply, divide, transcendental functions</w:t>
            </w:r>
          </w:p>
        </w:tc>
        <w:tc>
          <w:tcPr>
            <w:tcW w:w="2250" w:type="dxa"/>
            <w:shd w:val="clear" w:color="auto" w:fill="DAE9F7" w:themeFill="text2" w:themeFillTint="1A"/>
          </w:tcPr>
          <w:p w14:paraId="7C610A73" w14:textId="1F919462" w:rsidR="007631C3" w:rsidRPr="006057CE" w:rsidRDefault="000569EE" w:rsidP="21AA7D34">
            <w:pPr>
              <w:rPr>
                <w:rFonts w:ascii="Times New Roman" w:eastAsia="Calibri" w:hAnsi="Times New Roman" w:cs="Times New Roman"/>
                <w:sz w:val="20"/>
                <w:szCs w:val="20"/>
              </w:rPr>
            </w:pPr>
            <w:r w:rsidRPr="006057CE">
              <w:rPr>
                <w:rFonts w:ascii="Times New Roman" w:hAnsi="Times New Roman" w:cs="Times New Roman"/>
                <w:sz w:val="20"/>
                <w:szCs w:val="20"/>
              </w:rPr>
              <w:t>Add, subtract, arithmetic shifts</w:t>
            </w:r>
          </w:p>
        </w:tc>
      </w:tr>
      <w:tr w:rsidR="007631C3" w:rsidRPr="006057CE" w14:paraId="78726703" w14:textId="77777777" w:rsidTr="00CF4369">
        <w:tc>
          <w:tcPr>
            <w:tcW w:w="1555" w:type="dxa"/>
            <w:shd w:val="clear" w:color="auto" w:fill="DAE9F7" w:themeFill="text2" w:themeFillTint="1A"/>
          </w:tcPr>
          <w:p w14:paraId="4DEC20D1" w14:textId="2EF62940" w:rsidR="007631C3" w:rsidRPr="006057CE" w:rsidRDefault="000569EE" w:rsidP="21AA7D34">
            <w:pPr>
              <w:rPr>
                <w:rFonts w:ascii="Times New Roman" w:eastAsia="Calibri" w:hAnsi="Times New Roman" w:cs="Times New Roman"/>
                <w:sz w:val="20"/>
                <w:szCs w:val="20"/>
              </w:rPr>
            </w:pPr>
            <w:r w:rsidRPr="006057CE">
              <w:rPr>
                <w:rFonts w:ascii="Times New Roman" w:hAnsi="Times New Roman" w:cs="Times New Roman"/>
                <w:sz w:val="20"/>
                <w:szCs w:val="20"/>
              </w:rPr>
              <w:t>Typical Error Floor</w:t>
            </w:r>
          </w:p>
        </w:tc>
        <w:tc>
          <w:tcPr>
            <w:tcW w:w="1680" w:type="dxa"/>
            <w:shd w:val="clear" w:color="auto" w:fill="DAE9F7" w:themeFill="text2" w:themeFillTint="1A"/>
          </w:tcPr>
          <w:p w14:paraId="76B3C641" w14:textId="34995830" w:rsidR="007631C3" w:rsidRPr="006057CE" w:rsidRDefault="000569EE" w:rsidP="21AA7D34">
            <w:pPr>
              <w:rPr>
                <w:rFonts w:ascii="Times New Roman" w:eastAsia="Calibri" w:hAnsi="Times New Roman" w:cs="Times New Roman"/>
                <w:sz w:val="20"/>
                <w:szCs w:val="20"/>
              </w:rPr>
            </w:pPr>
            <w:r w:rsidRPr="006057CE">
              <w:rPr>
                <w:rFonts w:ascii="Times New Roman" w:hAnsi="Times New Roman" w:cs="Times New Roman"/>
                <w:sz w:val="20"/>
                <w:szCs w:val="20"/>
              </w:rPr>
              <w:t>Machine epsilon ≈ 2.2 × 10⁻¹⁶</w:t>
            </w:r>
          </w:p>
        </w:tc>
        <w:tc>
          <w:tcPr>
            <w:tcW w:w="2250" w:type="dxa"/>
            <w:shd w:val="clear" w:color="auto" w:fill="DAE9F7" w:themeFill="text2" w:themeFillTint="1A"/>
          </w:tcPr>
          <w:p w14:paraId="69C9A957" w14:textId="79D8FE67" w:rsidR="007631C3" w:rsidRPr="006057CE" w:rsidRDefault="000569EE" w:rsidP="21AA7D34">
            <w:pPr>
              <w:rPr>
                <w:rFonts w:ascii="Times New Roman" w:eastAsia="Calibri" w:hAnsi="Times New Roman" w:cs="Times New Roman"/>
                <w:sz w:val="20"/>
                <w:szCs w:val="20"/>
              </w:rPr>
            </w:pPr>
            <w:r w:rsidRPr="006057CE">
              <w:rPr>
                <w:rFonts w:ascii="Times New Roman" w:hAnsi="Times New Roman" w:cs="Times New Roman"/>
                <w:sz w:val="20"/>
                <w:szCs w:val="20"/>
              </w:rPr>
              <w:t>±1–2 LSB ≈ 10⁻⁴</w:t>
            </w:r>
          </w:p>
        </w:tc>
      </w:tr>
    </w:tbl>
    <w:p w14:paraId="798EDEC0" w14:textId="77777777" w:rsidR="003C2BCF" w:rsidRPr="006057CE" w:rsidRDefault="003C2BCF" w:rsidP="21AA7D34">
      <w:pPr>
        <w:rPr>
          <w:rFonts w:ascii="Times New Roman" w:eastAsia="Calibri" w:hAnsi="Times New Roman" w:cs="Times New Roman"/>
          <w:sz w:val="20"/>
          <w:szCs w:val="20"/>
        </w:rPr>
      </w:pPr>
    </w:p>
    <w:p w14:paraId="2475BF84" w14:textId="030F26EB" w:rsidR="00471043" w:rsidRPr="006057CE" w:rsidRDefault="00471043" w:rsidP="00471043">
      <w:pPr>
        <w:rPr>
          <w:rFonts w:ascii="Times New Roman" w:eastAsia="Calibri" w:hAnsi="Times New Roman" w:cs="Times New Roman"/>
          <w:b/>
          <w:bCs/>
          <w:sz w:val="20"/>
          <w:szCs w:val="20"/>
        </w:rPr>
      </w:pPr>
      <w:r w:rsidRPr="006057CE">
        <w:rPr>
          <w:rFonts w:ascii="Times New Roman" w:eastAsia="Calibri" w:hAnsi="Times New Roman" w:cs="Times New Roman"/>
          <w:b/>
          <w:bCs/>
          <w:sz w:val="20"/>
          <w:szCs w:val="20"/>
        </w:rPr>
        <w:t>Acceptable Error Tolerance</w:t>
      </w:r>
      <w:r w:rsidR="00923EC8" w:rsidRPr="006057CE">
        <w:rPr>
          <w:rFonts w:ascii="Times New Roman" w:eastAsia="Calibri" w:hAnsi="Times New Roman" w:cs="Times New Roman"/>
          <w:b/>
          <w:bCs/>
          <w:sz w:val="20"/>
          <w:szCs w:val="20"/>
        </w:rPr>
        <w:t>:</w:t>
      </w:r>
      <w:r w:rsidRPr="006057CE">
        <w:rPr>
          <w:rFonts w:ascii="Times New Roman" w:eastAsia="Calibri" w:hAnsi="Times New Roman" w:cs="Times New Roman"/>
          <w:b/>
          <w:bCs/>
          <w:sz w:val="20"/>
          <w:szCs w:val="20"/>
        </w:rPr>
        <w:t xml:space="preserve"> Mathematical Justification</w:t>
      </w:r>
    </w:p>
    <w:p w14:paraId="5440E7A5" w14:textId="4C1E1328" w:rsidR="00471043" w:rsidRPr="006057CE" w:rsidRDefault="00471043" w:rsidP="00471043">
      <w:pPr>
        <w:rPr>
          <w:rFonts w:ascii="Times New Roman" w:eastAsia="Calibri" w:hAnsi="Times New Roman" w:cs="Times New Roman"/>
          <w:sz w:val="20"/>
          <w:szCs w:val="20"/>
        </w:rPr>
      </w:pPr>
      <w:r w:rsidRPr="006057CE">
        <w:rPr>
          <w:rFonts w:ascii="Times New Roman" w:eastAsia="Calibri" w:hAnsi="Times New Roman" w:cs="Times New Roman"/>
          <w:sz w:val="20"/>
          <w:szCs w:val="20"/>
        </w:rPr>
        <w:t>Because the CRU_Core operates entirely using Q</w:t>
      </w:r>
      <w:r w:rsidR="00DF4715" w:rsidRPr="006057CE">
        <w:rPr>
          <w:rFonts w:ascii="Times New Roman" w:eastAsia="Calibri" w:hAnsi="Times New Roman" w:cs="Times New Roman"/>
          <w:sz w:val="20"/>
          <w:szCs w:val="20"/>
        </w:rPr>
        <w:t>2</w:t>
      </w:r>
      <w:r w:rsidRPr="006057CE">
        <w:rPr>
          <w:rFonts w:ascii="Times New Roman" w:eastAsia="Calibri" w:hAnsi="Times New Roman" w:cs="Times New Roman"/>
          <w:sz w:val="20"/>
          <w:szCs w:val="20"/>
        </w:rPr>
        <w:t>.14 fixed-point arithmetic, small quantisation errors are unavoidable due to arithmetic truncation and finite register precision. The verification framework therefore defines an acceptable tolerance threshold measured in Least Significant Bits (LSBs).</w:t>
      </w:r>
    </w:p>
    <w:p w14:paraId="590383B9" w14:textId="60D59A9F" w:rsidR="00471043" w:rsidRPr="006057CE" w:rsidRDefault="00471043" w:rsidP="00471043">
      <w:pPr>
        <w:rPr>
          <w:rFonts w:ascii="Times New Roman" w:eastAsia="Calibri" w:hAnsi="Times New Roman" w:cs="Times New Roman"/>
          <w:sz w:val="20"/>
          <w:szCs w:val="20"/>
        </w:rPr>
      </w:pPr>
      <w:r w:rsidRPr="006057CE">
        <w:rPr>
          <w:rFonts w:ascii="Times New Roman" w:eastAsia="Calibri" w:hAnsi="Times New Roman" w:cs="Times New Roman"/>
          <w:sz w:val="20"/>
          <w:szCs w:val="20"/>
        </w:rPr>
        <w:t>The numerical value of one LSB in Q</w:t>
      </w:r>
      <w:r w:rsidR="00DF4715" w:rsidRPr="006057CE">
        <w:rPr>
          <w:rFonts w:ascii="Times New Roman" w:eastAsia="Calibri" w:hAnsi="Times New Roman" w:cs="Times New Roman"/>
          <w:sz w:val="20"/>
          <w:szCs w:val="20"/>
        </w:rPr>
        <w:t>2</w:t>
      </w:r>
      <w:r w:rsidRPr="006057CE">
        <w:rPr>
          <w:rFonts w:ascii="Times New Roman" w:eastAsia="Calibri" w:hAnsi="Times New Roman" w:cs="Times New Roman"/>
          <w:sz w:val="20"/>
          <w:szCs w:val="20"/>
        </w:rPr>
        <w:t>.14 format is:</w:t>
      </w:r>
    </w:p>
    <w:p w14:paraId="3B8C0CB0" w14:textId="66B3E24C" w:rsidR="00471043" w:rsidRPr="006057CE" w:rsidRDefault="00461462" w:rsidP="00471043">
      <w:pPr>
        <w:rPr>
          <w:rFonts w:ascii="Times New Roman" w:eastAsia="Calibri" w:hAnsi="Times New Roman" w:cs="Times New Roman"/>
          <w:sz w:val="20"/>
          <w:szCs w:val="20"/>
        </w:rPr>
      </w:pPr>
      <m:oMathPara>
        <m:oMath>
          <m:r>
            <w:rPr>
              <w:rFonts w:ascii="Cambria Math" w:eastAsia="Calibri" w:hAnsi="Cambria Math" w:cs="Times New Roman"/>
              <w:sz w:val="20"/>
              <w:szCs w:val="20"/>
            </w:rPr>
            <m:t>1</m:t>
          </m:r>
          <m:r>
            <m:rPr>
              <m:nor/>
            </m:rPr>
            <w:rPr>
              <w:rFonts w:ascii="Times New Roman" w:eastAsia="Calibri" w:hAnsi="Times New Roman" w:cs="Times New Roman"/>
              <w:sz w:val="20"/>
              <w:szCs w:val="20"/>
            </w:rPr>
            <m:t> LSB</m:t>
          </m:r>
          <m:r>
            <w:rPr>
              <w:rFonts w:ascii="Cambria Math" w:eastAsia="Calibri" w:hAnsi="Cambria Math" w:cs="Times New Roman"/>
              <w:sz w:val="20"/>
              <w:szCs w:val="20"/>
            </w:rPr>
            <m:t>=</m:t>
          </m:r>
          <m:sSup>
            <m:sSupPr>
              <m:ctrlPr>
                <w:rPr>
                  <w:rFonts w:ascii="Cambria Math" w:eastAsia="Calibri" w:hAnsi="Cambria Math" w:cs="Times New Roman"/>
                  <w:sz w:val="20"/>
                  <w:szCs w:val="20"/>
                </w:rPr>
              </m:ctrlPr>
            </m:sSupPr>
            <m:e>
              <m:r>
                <w:rPr>
                  <w:rFonts w:ascii="Cambria Math" w:eastAsia="Calibri" w:hAnsi="Cambria Math" w:cs="Times New Roman"/>
                  <w:sz w:val="20"/>
                  <w:szCs w:val="20"/>
                </w:rPr>
                <m:t>2</m:t>
              </m:r>
            </m:e>
            <m:sup>
              <m:r>
                <w:rPr>
                  <w:rFonts w:ascii="Cambria Math" w:eastAsia="Calibri" w:hAnsi="Cambria Math" w:cs="Times New Roman"/>
                  <w:sz w:val="20"/>
                  <w:szCs w:val="20"/>
                </w:rPr>
                <m:t>-14</m:t>
              </m:r>
            </m:sup>
          </m:sSup>
          <m:r>
            <w:rPr>
              <w:rFonts w:ascii="Cambria Math" w:eastAsia="Calibri" w:hAnsi="Cambria Math" w:cs="Times New Roman"/>
              <w:sz w:val="20"/>
              <w:szCs w:val="20"/>
            </w:rPr>
            <m:t>=</m:t>
          </m:r>
          <m:f>
            <m:fPr>
              <m:ctrlPr>
                <w:rPr>
                  <w:rFonts w:ascii="Cambria Math" w:eastAsia="Calibri" w:hAnsi="Cambria Math" w:cs="Times New Roman"/>
                  <w:sz w:val="20"/>
                  <w:szCs w:val="20"/>
                </w:rPr>
              </m:ctrlPr>
            </m:fPr>
            <m:num>
              <m:r>
                <w:rPr>
                  <w:rFonts w:ascii="Cambria Math" w:eastAsia="Calibri" w:hAnsi="Cambria Math" w:cs="Times New Roman"/>
                  <w:sz w:val="20"/>
                  <w:szCs w:val="20"/>
                </w:rPr>
                <m:t>1</m:t>
              </m:r>
            </m:num>
            <m:den>
              <m:r>
                <w:rPr>
                  <w:rFonts w:ascii="Cambria Math" w:eastAsia="Calibri" w:hAnsi="Cambria Math" w:cs="Times New Roman"/>
                  <w:sz w:val="20"/>
                  <w:szCs w:val="20"/>
                </w:rPr>
                <m:t>16384</m:t>
              </m:r>
            </m:den>
          </m:f>
          <m:r>
            <w:rPr>
              <w:rFonts w:ascii="Cambria Math" w:eastAsia="Calibri" w:hAnsi="Cambria Math" w:cs="Times New Roman"/>
              <w:sz w:val="20"/>
              <w:szCs w:val="20"/>
            </w:rPr>
            <m:t>≈6.1035×</m:t>
          </m:r>
          <m:sSup>
            <m:sSupPr>
              <m:ctrlPr>
                <w:rPr>
                  <w:rFonts w:ascii="Cambria Math" w:eastAsia="Calibri" w:hAnsi="Cambria Math" w:cs="Times New Roman"/>
                  <w:sz w:val="20"/>
                  <w:szCs w:val="20"/>
                </w:rPr>
              </m:ctrlPr>
            </m:sSupPr>
            <m:e>
              <m:r>
                <w:rPr>
                  <w:rFonts w:ascii="Cambria Math" w:eastAsia="Calibri" w:hAnsi="Cambria Math" w:cs="Times New Roman"/>
                  <w:sz w:val="20"/>
                  <w:szCs w:val="20"/>
                </w:rPr>
                <m:t>10</m:t>
              </m:r>
            </m:e>
            <m:sup>
              <m:r>
                <w:rPr>
                  <w:rFonts w:ascii="Cambria Math" w:eastAsia="Calibri" w:hAnsi="Cambria Math" w:cs="Times New Roman"/>
                  <w:sz w:val="20"/>
                  <w:szCs w:val="20"/>
                </w:rPr>
                <m:t>-5</m:t>
              </m:r>
            </m:sup>
          </m:sSup>
          <m:r>
            <m:rPr>
              <m:sty m:val="p"/>
            </m:rPr>
            <w:rPr>
              <w:rFonts w:ascii="Times New Roman" w:eastAsia="Calibri" w:hAnsi="Times New Roman" w:cs="Times New Roman"/>
              <w:sz w:val="20"/>
              <w:szCs w:val="20"/>
            </w:rPr>
            <w:br/>
          </m:r>
        </m:oMath>
      </m:oMathPara>
      <w:r w:rsidR="00471043" w:rsidRPr="006057CE">
        <w:rPr>
          <w:rFonts w:ascii="Times New Roman" w:eastAsia="Calibri" w:hAnsi="Times New Roman" w:cs="Times New Roman"/>
          <w:sz w:val="20"/>
          <w:szCs w:val="20"/>
        </w:rPr>
        <w:t>The cumulative theoretical worst-case quantisation error after 16 CORDIC iterations is bound by:</w:t>
      </w:r>
    </w:p>
    <w:p w14:paraId="06CFA2F8" w14:textId="062D8691" w:rsidR="00471043" w:rsidRPr="006057CE" w:rsidRDefault="003B3FAB" w:rsidP="00471043">
      <w:pPr>
        <w:rPr>
          <w:rFonts w:ascii="Times New Roman" w:eastAsia="Calibri" w:hAnsi="Times New Roman" w:cs="Times New Roman"/>
          <w:sz w:val="20"/>
          <w:szCs w:val="20"/>
        </w:rPr>
      </w:pPr>
      <m:oMathPara>
        <m:oMath>
          <m:sSub>
            <m:sSubPr>
              <m:ctrlPr>
                <w:rPr>
                  <w:rFonts w:ascii="Cambria Math" w:eastAsia="Calibri" w:hAnsi="Cambria Math" w:cs="Times New Roman"/>
                  <w:sz w:val="20"/>
                  <w:szCs w:val="20"/>
                </w:rPr>
              </m:ctrlPr>
            </m:sSubPr>
            <m:e>
              <m:r>
                <w:rPr>
                  <w:rFonts w:ascii="Cambria Math" w:eastAsia="Calibri" w:hAnsi="Cambria Math" w:cs="Times New Roman"/>
                  <w:sz w:val="20"/>
                  <w:szCs w:val="20"/>
                </w:rPr>
                <m:t>ϵ</m:t>
              </m:r>
            </m:e>
            <m:sub>
              <m:r>
                <m:rPr>
                  <m:nor/>
                </m:rPr>
                <w:rPr>
                  <w:rFonts w:ascii="Times New Roman" w:eastAsia="Calibri" w:hAnsi="Times New Roman" w:cs="Times New Roman"/>
                  <w:sz w:val="20"/>
                  <w:szCs w:val="20"/>
                </w:rPr>
                <m:t>CORDIC</m:t>
              </m:r>
            </m:sub>
          </m:sSub>
          <m:r>
            <w:rPr>
              <w:rFonts w:ascii="Cambria Math" w:eastAsia="Calibri" w:hAnsi="Cambria Math" w:cs="Times New Roman"/>
              <w:sz w:val="20"/>
              <w:szCs w:val="20"/>
            </w:rPr>
            <m:t>≤2×</m:t>
          </m:r>
          <m:sSup>
            <m:sSupPr>
              <m:ctrlPr>
                <w:rPr>
                  <w:rFonts w:ascii="Cambria Math" w:eastAsia="Calibri" w:hAnsi="Cambria Math" w:cs="Times New Roman"/>
                  <w:sz w:val="20"/>
                  <w:szCs w:val="20"/>
                </w:rPr>
              </m:ctrlPr>
            </m:sSupPr>
            <m:e>
              <m:r>
                <w:rPr>
                  <w:rFonts w:ascii="Cambria Math" w:eastAsia="Calibri" w:hAnsi="Cambria Math" w:cs="Times New Roman"/>
                  <w:sz w:val="20"/>
                  <w:szCs w:val="20"/>
                </w:rPr>
                <m:t>2</m:t>
              </m:r>
            </m:e>
            <m:sup>
              <m:r>
                <w:rPr>
                  <w:rFonts w:ascii="Cambria Math" w:eastAsia="Calibri" w:hAnsi="Cambria Math" w:cs="Times New Roman"/>
                  <w:sz w:val="20"/>
                  <w:szCs w:val="20"/>
                </w:rPr>
                <m:t>-14</m:t>
              </m:r>
            </m:sup>
          </m:sSup>
          <m:r>
            <w:rPr>
              <w:rFonts w:ascii="Cambria Math" w:eastAsia="Calibri" w:hAnsi="Cambria Math" w:cs="Times New Roman"/>
              <w:sz w:val="20"/>
              <w:szCs w:val="20"/>
            </w:rPr>
            <m:t>=0.000122</m:t>
          </m:r>
        </m:oMath>
      </m:oMathPara>
    </w:p>
    <w:p w14:paraId="66ABAE34" w14:textId="77777777" w:rsidR="00471043" w:rsidRPr="006057CE" w:rsidRDefault="00471043" w:rsidP="00471043">
      <w:pPr>
        <w:rPr>
          <w:rFonts w:ascii="Times New Roman" w:eastAsia="Calibri" w:hAnsi="Times New Roman" w:cs="Times New Roman"/>
          <w:sz w:val="20"/>
          <w:szCs w:val="20"/>
        </w:rPr>
      </w:pPr>
      <w:r w:rsidRPr="006057CE">
        <w:rPr>
          <w:rFonts w:ascii="Times New Roman" w:eastAsia="Calibri" w:hAnsi="Times New Roman" w:cs="Times New Roman"/>
          <w:sz w:val="20"/>
          <w:szCs w:val="20"/>
        </w:rPr>
        <w:t>This bound corresponds approximately to ±2 LSBs and includes truncation effects introduced during arithmetic right shifts and iterative state updates.</w:t>
      </w:r>
    </w:p>
    <w:p w14:paraId="69E163A4" w14:textId="0299D4A4" w:rsidR="00636D04" w:rsidRPr="006057CE" w:rsidRDefault="00636D04" w:rsidP="00636D04">
      <w:pPr>
        <w:rPr>
          <w:rFonts w:ascii="Times New Roman" w:eastAsia="Calibri" w:hAnsi="Times New Roman" w:cs="Times New Roman"/>
          <w:sz w:val="20"/>
          <w:szCs w:val="20"/>
        </w:rPr>
      </w:pPr>
      <w:r w:rsidRPr="006057CE">
        <w:rPr>
          <w:rFonts w:ascii="Times New Roman" w:eastAsia="Calibri" w:hAnsi="Times New Roman" w:cs="Times New Roman"/>
          <w:sz w:val="20"/>
          <w:szCs w:val="20"/>
        </w:rPr>
        <w:t>Critical test vectors corresponding to angular boundary conditions</w:t>
      </w:r>
      <w:r w:rsidR="00957367" w:rsidRPr="006057CE">
        <w:rPr>
          <w:rFonts w:ascii="Times New Roman" w:eastAsia="Calibri" w:hAnsi="Times New Roman" w:cs="Times New Roman"/>
          <w:sz w:val="20"/>
          <w:szCs w:val="20"/>
        </w:rPr>
        <w:t xml:space="preserve">, </w:t>
      </w:r>
      <w:r w:rsidRPr="006057CE">
        <w:rPr>
          <w:rFonts w:ascii="Times New Roman" w:eastAsia="Calibri" w:hAnsi="Times New Roman" w:cs="Times New Roman"/>
          <w:sz w:val="20"/>
          <w:szCs w:val="20"/>
        </w:rPr>
        <w:t xml:space="preserve">namely </w:t>
      </w:r>
      <m:oMath>
        <m:r>
          <w:rPr>
            <w:rFonts w:ascii="Cambria Math" w:eastAsia="Calibri" w:hAnsi="Cambria Math" w:cs="Times New Roman"/>
            <w:sz w:val="20"/>
            <w:szCs w:val="20"/>
          </w:rPr>
          <m:t>0</m:t>
        </m:r>
      </m:oMath>
      <w:r w:rsidRPr="006057CE">
        <w:rPr>
          <w:rFonts w:ascii="Times New Roman" w:eastAsia="Calibri" w:hAnsi="Times New Roman" w:cs="Times New Roman"/>
          <w:sz w:val="20"/>
          <w:szCs w:val="20"/>
        </w:rPr>
        <w:t xml:space="preserve">, </w:t>
      </w:r>
      <m:oMath>
        <m:r>
          <w:rPr>
            <w:rFonts w:ascii="Cambria Math" w:eastAsia="Calibri" w:hAnsi="Cambria Math" w:cs="Times New Roman"/>
            <w:sz w:val="20"/>
            <w:szCs w:val="20"/>
          </w:rPr>
          <m:t>±π</m:t>
        </m:r>
        <m:r>
          <m:rPr>
            <m:sty m:val="p"/>
          </m:rPr>
          <w:rPr>
            <w:rFonts w:ascii="Cambria Math" w:eastAsia="Calibri" w:hAnsi="Cambria Math" w:cs="Times New Roman"/>
            <w:sz w:val="20"/>
            <w:szCs w:val="20"/>
          </w:rPr>
          <m:t>/</m:t>
        </m:r>
        <m:r>
          <w:rPr>
            <w:rFonts w:ascii="Cambria Math" w:eastAsia="Calibri" w:hAnsi="Cambria Math" w:cs="Times New Roman"/>
            <w:sz w:val="20"/>
            <w:szCs w:val="20"/>
          </w:rPr>
          <m:t>4</m:t>
        </m:r>
      </m:oMath>
      <w:r w:rsidRPr="006057CE">
        <w:rPr>
          <w:rFonts w:ascii="Times New Roman" w:eastAsia="Calibri" w:hAnsi="Times New Roman" w:cs="Times New Roman"/>
          <w:sz w:val="20"/>
          <w:szCs w:val="20"/>
        </w:rPr>
        <w:t xml:space="preserve">, </w:t>
      </w:r>
      <m:oMath>
        <m:r>
          <w:rPr>
            <w:rFonts w:ascii="Cambria Math" w:eastAsia="Calibri" w:hAnsi="Cambria Math" w:cs="Times New Roman"/>
            <w:sz w:val="20"/>
            <w:szCs w:val="20"/>
          </w:rPr>
          <m:t>π</m:t>
        </m:r>
        <m:r>
          <m:rPr>
            <m:sty m:val="p"/>
          </m:rPr>
          <w:rPr>
            <w:rFonts w:ascii="Cambria Math" w:eastAsia="Calibri" w:hAnsi="Cambria Math" w:cs="Times New Roman"/>
            <w:sz w:val="20"/>
            <w:szCs w:val="20"/>
          </w:rPr>
          <m:t>/</m:t>
        </m:r>
        <m:r>
          <w:rPr>
            <w:rFonts w:ascii="Cambria Math" w:eastAsia="Calibri" w:hAnsi="Cambria Math" w:cs="Times New Roman"/>
            <w:sz w:val="20"/>
            <w:szCs w:val="20"/>
          </w:rPr>
          <m:t>6</m:t>
        </m:r>
      </m:oMath>
      <w:r w:rsidRPr="006057CE">
        <w:rPr>
          <w:rFonts w:ascii="Times New Roman" w:eastAsia="Calibri" w:hAnsi="Times New Roman" w:cs="Times New Roman"/>
          <w:sz w:val="20"/>
          <w:szCs w:val="20"/>
        </w:rPr>
        <w:t xml:space="preserve">, and </w:t>
      </w:r>
      <m:oMath>
        <m:r>
          <w:rPr>
            <w:rFonts w:ascii="Cambria Math" w:eastAsia="Calibri" w:hAnsi="Cambria Math" w:cs="Times New Roman"/>
            <w:sz w:val="20"/>
            <w:szCs w:val="20"/>
          </w:rPr>
          <m:t>π</m:t>
        </m:r>
        <m:r>
          <m:rPr>
            <m:sty m:val="p"/>
          </m:rPr>
          <w:rPr>
            <w:rFonts w:ascii="Cambria Math" w:eastAsia="Calibri" w:hAnsi="Cambria Math" w:cs="Times New Roman"/>
            <w:sz w:val="20"/>
            <w:szCs w:val="20"/>
          </w:rPr>
          <m:t>/</m:t>
        </m:r>
        <m:r>
          <w:rPr>
            <w:rFonts w:ascii="Cambria Math" w:eastAsia="Calibri" w:hAnsi="Cambria Math" w:cs="Times New Roman"/>
            <w:sz w:val="20"/>
            <w:szCs w:val="20"/>
          </w:rPr>
          <m:t>3</m:t>
        </m:r>
      </m:oMath>
      <w:r w:rsidRPr="006057CE">
        <w:rPr>
          <w:rFonts w:ascii="Times New Roman" w:eastAsia="Calibri" w:hAnsi="Times New Roman" w:cs="Times New Roman"/>
          <w:sz w:val="20"/>
          <w:szCs w:val="20"/>
        </w:rPr>
        <w:t>radians</w:t>
      </w:r>
      <w:r w:rsidR="00957367" w:rsidRPr="006057CE">
        <w:rPr>
          <w:rFonts w:ascii="Times New Roman" w:eastAsia="Calibri" w:hAnsi="Times New Roman" w:cs="Times New Roman"/>
          <w:sz w:val="20"/>
          <w:szCs w:val="20"/>
        </w:rPr>
        <w:t xml:space="preserve">, </w:t>
      </w:r>
      <w:r w:rsidRPr="006057CE">
        <w:rPr>
          <w:rFonts w:ascii="Times New Roman" w:eastAsia="Calibri" w:hAnsi="Times New Roman" w:cs="Times New Roman"/>
          <w:sz w:val="20"/>
          <w:szCs w:val="20"/>
        </w:rPr>
        <w:t xml:space="preserve">were evaluated using the MATLAB model to generate the expected 16-bit signed integer values for the </w:t>
      </w:r>
      <m:oMath>
        <m:r>
          <w:rPr>
            <w:rFonts w:ascii="Cambria Math" w:eastAsia="Calibri" w:hAnsi="Cambria Math" w:cs="Times New Roman"/>
            <w:sz w:val="20"/>
            <w:szCs w:val="20"/>
          </w:rPr>
          <m:t>x</m:t>
        </m:r>
      </m:oMath>
      <w:r w:rsidRPr="006057CE">
        <w:rPr>
          <w:rFonts w:ascii="Times New Roman" w:eastAsia="Calibri" w:hAnsi="Times New Roman" w:cs="Times New Roman"/>
          <w:sz w:val="20"/>
          <w:szCs w:val="20"/>
        </w:rPr>
        <w:t xml:space="preserve">, </w:t>
      </w:r>
      <m:oMath>
        <m:r>
          <w:rPr>
            <w:rFonts w:ascii="Cambria Math" w:eastAsia="Calibri" w:hAnsi="Cambria Math" w:cs="Times New Roman"/>
            <w:sz w:val="20"/>
            <w:szCs w:val="20"/>
          </w:rPr>
          <m:t>y</m:t>
        </m:r>
      </m:oMath>
      <w:r w:rsidRPr="006057CE">
        <w:rPr>
          <w:rFonts w:ascii="Times New Roman" w:eastAsia="Calibri" w:hAnsi="Times New Roman" w:cs="Times New Roman"/>
          <w:sz w:val="20"/>
          <w:szCs w:val="20"/>
        </w:rPr>
        <w:t xml:space="preserve">, and </w:t>
      </w:r>
      <m:oMath>
        <m:r>
          <w:rPr>
            <w:rFonts w:ascii="Cambria Math" w:eastAsia="Calibri" w:hAnsi="Cambria Math" w:cs="Times New Roman"/>
            <w:sz w:val="20"/>
            <w:szCs w:val="20"/>
          </w:rPr>
          <m:t>z</m:t>
        </m:r>
      </m:oMath>
      <w:r w:rsidRPr="006057CE">
        <w:rPr>
          <w:rFonts w:ascii="Times New Roman" w:eastAsia="Calibri" w:hAnsi="Times New Roman" w:cs="Times New Roman"/>
          <w:sz w:val="20"/>
          <w:szCs w:val="20"/>
        </w:rPr>
        <w:t>registers at each iteration. These reference values established a deterministic baseline for validating the Verilog simulation outputs and quantifying fixed-point computational error throughout the CORDIC pipeline.</w:t>
      </w:r>
    </w:p>
    <w:p w14:paraId="33A59689" w14:textId="35BC081B" w:rsidR="00471043" w:rsidRPr="006057CE" w:rsidRDefault="00471043" w:rsidP="21AA7D34">
      <w:pPr>
        <w:rPr>
          <w:rFonts w:ascii="Times New Roman" w:eastAsia="Calibri" w:hAnsi="Times New Roman" w:cs="Times New Roman"/>
          <w:sz w:val="20"/>
          <w:szCs w:val="20"/>
        </w:rPr>
      </w:pPr>
      <w:r w:rsidRPr="006057CE">
        <w:rPr>
          <w:rFonts w:ascii="Times New Roman" w:hAnsi="Times New Roman" w:cs="Times New Roman"/>
          <w:sz w:val="20"/>
          <w:szCs w:val="20"/>
        </w:rPr>
        <w:drawing>
          <wp:inline distT="0" distB="0" distL="0" distR="0" wp14:anchorId="098FBE84" wp14:editId="4E3E424C">
            <wp:extent cx="3388878" cy="2167890"/>
            <wp:effectExtent l="0" t="0" r="2540" b="3810"/>
            <wp:docPr id="4221235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67875" cy="2218425"/>
                    </a:xfrm>
                    <a:prstGeom prst="rect">
                      <a:avLst/>
                    </a:prstGeom>
                    <a:noFill/>
                    <a:ln>
                      <a:noFill/>
                    </a:ln>
                  </pic:spPr>
                </pic:pic>
              </a:graphicData>
            </a:graphic>
          </wp:inline>
        </w:drawing>
      </w:r>
    </w:p>
    <w:p w14:paraId="31A6FFB6" w14:textId="0DB926FE" w:rsidR="001E338B" w:rsidRPr="006057CE" w:rsidRDefault="001E338B" w:rsidP="00551402">
      <w:pPr>
        <w:pStyle w:val="Caption"/>
        <w:jc w:val="center"/>
        <w:rPr>
          <w:color w:val="auto"/>
          <w:sz w:val="16"/>
          <w:szCs w:val="16"/>
        </w:rPr>
      </w:pPr>
      <w:r w:rsidRPr="006057CE">
        <w:rPr>
          <w:sz w:val="16"/>
          <w:szCs w:val="16"/>
        </w:rPr>
        <w:t xml:space="preserve">Figure 4: </w:t>
      </w:r>
      <w:r w:rsidR="00401ED7" w:rsidRPr="006057CE">
        <w:rPr>
          <w:sz w:val="16"/>
          <w:szCs w:val="16"/>
        </w:rPr>
        <w:t>CORDIC convergence chart (interactive, x/y/z over 16 iterations)</w:t>
      </w:r>
    </w:p>
    <w:p w14:paraId="04FCCFD0" w14:textId="151D10D9" w:rsidR="006240B8" w:rsidRPr="006057CE" w:rsidRDefault="62D50632" w:rsidP="006240B8">
      <w:pPr>
        <w:rPr>
          <w:rFonts w:ascii="Times New Roman" w:eastAsia="Calibri" w:hAnsi="Times New Roman" w:cs="Times New Roman"/>
          <w:b/>
          <w:bCs/>
          <w:sz w:val="20"/>
          <w:szCs w:val="20"/>
        </w:rPr>
      </w:pPr>
      <w:r w:rsidRPr="006057CE">
        <w:rPr>
          <w:rFonts w:ascii="Times New Roman" w:eastAsia="Calibri" w:hAnsi="Times New Roman" w:cs="Times New Roman"/>
          <w:b/>
          <w:bCs/>
          <w:sz w:val="20"/>
          <w:szCs w:val="20"/>
        </w:rPr>
        <w:t>Standalone Co</w:t>
      </w:r>
      <w:r w:rsidR="0085528C" w:rsidRPr="006057CE">
        <w:rPr>
          <w:rFonts w:ascii="Times New Roman" w:eastAsia="Calibri" w:hAnsi="Times New Roman" w:cs="Times New Roman"/>
          <w:b/>
          <w:bCs/>
          <w:sz w:val="20"/>
          <w:szCs w:val="20"/>
        </w:rPr>
        <w:t>-</w:t>
      </w:r>
      <w:r w:rsidRPr="006057CE">
        <w:rPr>
          <w:rFonts w:ascii="Times New Roman" w:eastAsia="Calibri" w:hAnsi="Times New Roman" w:cs="Times New Roman"/>
          <w:b/>
          <w:bCs/>
          <w:sz w:val="20"/>
          <w:szCs w:val="20"/>
        </w:rPr>
        <w:t>Processor Verification</w:t>
      </w:r>
    </w:p>
    <w:p w14:paraId="71BD1209" w14:textId="1C19BE0C" w:rsidR="006240B8" w:rsidRPr="006057CE" w:rsidRDefault="006240B8" w:rsidP="006240B8">
      <w:pPr>
        <w:rPr>
          <w:rFonts w:ascii="Times New Roman" w:eastAsia="Calibri" w:hAnsi="Times New Roman" w:cs="Times New Roman"/>
          <w:sz w:val="20"/>
          <w:szCs w:val="20"/>
        </w:rPr>
      </w:pPr>
      <w:r w:rsidRPr="006057CE">
        <w:rPr>
          <w:rFonts w:ascii="Times New Roman" w:eastAsia="Calibri" w:hAnsi="Times New Roman" w:cs="Times New Roman"/>
          <w:sz w:val="20"/>
          <w:szCs w:val="20"/>
        </w:rPr>
        <w:t xml:space="preserve">The first phase of testing isolates the CRU module within a standalone Verilog testbench. </w:t>
      </w:r>
      <w:r w:rsidR="62D50632" w:rsidRPr="006057CE">
        <w:rPr>
          <w:rFonts w:ascii="Times New Roman" w:eastAsia="Calibri" w:hAnsi="Times New Roman" w:cs="Times New Roman"/>
          <w:sz w:val="20"/>
          <w:szCs w:val="20"/>
        </w:rPr>
        <w:t>The precalculated</w:t>
      </w:r>
      <w:r w:rsidRPr="006057CE">
        <w:rPr>
          <w:rFonts w:ascii="Times New Roman" w:eastAsia="Calibri" w:hAnsi="Times New Roman" w:cs="Times New Roman"/>
          <w:sz w:val="20"/>
          <w:szCs w:val="20"/>
        </w:rPr>
        <w:t xml:space="preserve"> angular test vectors are injected directly into the module's input ports. The testbench is configured to assert the enable signal and monitor </w:t>
      </w:r>
      <w:r w:rsidRPr="006057CE">
        <w:rPr>
          <w:rFonts w:ascii="Times New Roman" w:eastAsia="Calibri" w:hAnsi="Times New Roman" w:cs="Times New Roman"/>
          <w:sz w:val="20"/>
          <w:szCs w:val="20"/>
        </w:rPr>
        <w:t xml:space="preserve">the internal Finite State Machine through its </w:t>
      </w:r>
      <w:r w:rsidR="62D50632" w:rsidRPr="006057CE">
        <w:rPr>
          <w:rFonts w:ascii="Times New Roman" w:eastAsia="Calibri" w:hAnsi="Times New Roman" w:cs="Times New Roman"/>
          <w:sz w:val="20"/>
          <w:szCs w:val="20"/>
        </w:rPr>
        <w:t>15cycle</w:t>
      </w:r>
      <w:r w:rsidRPr="006057CE">
        <w:rPr>
          <w:rFonts w:ascii="Times New Roman" w:eastAsia="Calibri" w:hAnsi="Times New Roman" w:cs="Times New Roman"/>
          <w:sz w:val="20"/>
          <w:szCs w:val="20"/>
        </w:rPr>
        <w:t xml:space="preserve"> </w:t>
      </w:r>
      <w:r w:rsidR="00EA2E72" w:rsidRPr="006057CE">
        <w:rPr>
          <w:rFonts w:ascii="Times New Roman" w:eastAsia="Calibri" w:hAnsi="Times New Roman" w:cs="Times New Roman"/>
          <w:sz w:val="20"/>
          <w:szCs w:val="20"/>
        </w:rPr>
        <w:t>COMPUT</w:t>
      </w:r>
      <w:r w:rsidR="009D0033" w:rsidRPr="006057CE">
        <w:rPr>
          <w:rFonts w:ascii="Times New Roman" w:eastAsia="Calibri" w:hAnsi="Times New Roman" w:cs="Times New Roman"/>
          <w:sz w:val="20"/>
          <w:szCs w:val="20"/>
        </w:rPr>
        <w:t>E</w:t>
      </w:r>
      <w:r w:rsidRPr="006057CE">
        <w:rPr>
          <w:rFonts w:ascii="Times New Roman" w:eastAsia="Calibri" w:hAnsi="Times New Roman" w:cs="Times New Roman"/>
          <w:sz w:val="20"/>
          <w:szCs w:val="20"/>
        </w:rPr>
        <w:t xml:space="preserve"> state.</w:t>
      </w:r>
    </w:p>
    <w:p w14:paraId="76489A1B" w14:textId="5A25D855" w:rsidR="006C6DC5" w:rsidRPr="006057CE" w:rsidRDefault="006C6DC5" w:rsidP="006C6DC5">
      <w:pPr>
        <w:rPr>
          <w:rFonts w:ascii="Times New Roman" w:eastAsia="Calibri" w:hAnsi="Times New Roman" w:cs="Times New Roman"/>
          <w:sz w:val="20"/>
          <w:szCs w:val="20"/>
        </w:rPr>
      </w:pPr>
      <w:r w:rsidRPr="006057CE">
        <w:rPr>
          <w:rFonts w:ascii="Times New Roman" w:eastAsia="Calibri" w:hAnsi="Times New Roman" w:cs="Times New Roman"/>
          <w:sz w:val="20"/>
          <w:szCs w:val="20"/>
        </w:rPr>
        <w:t xml:space="preserve">Upon assertion of the </w:t>
      </w:r>
      <w:r w:rsidRPr="006057CE">
        <w:rPr>
          <w:rFonts w:ascii="Times New Roman" w:eastAsia="Calibri" w:hAnsi="Times New Roman" w:cs="Times New Roman"/>
          <w:b/>
          <w:bCs/>
          <w:sz w:val="20"/>
          <w:szCs w:val="20"/>
        </w:rPr>
        <w:t>done</w:t>
      </w:r>
      <w:r w:rsidRPr="006057CE">
        <w:rPr>
          <w:rFonts w:ascii="Times New Roman" w:eastAsia="Calibri" w:hAnsi="Times New Roman" w:cs="Times New Roman"/>
          <w:sz w:val="20"/>
          <w:szCs w:val="20"/>
        </w:rPr>
        <w:t xml:space="preserve"> flag, the verification testbench automatically compares the hardware-generated cosine and sine outputs against the MATLAB golden reference values. Since the design operates using fixed-point arithmetic, a pass/fail tolerance window of </w:t>
      </w:r>
      <m:oMath>
        <m:r>
          <w:rPr>
            <w:rFonts w:ascii="Cambria Math" w:eastAsia="Calibri" w:hAnsi="Cambria Math" w:cs="Times New Roman"/>
            <w:sz w:val="20"/>
            <w:szCs w:val="20"/>
          </w:rPr>
          <m:t>±2</m:t>
        </m:r>
      </m:oMath>
      <w:r w:rsidRPr="006057CE">
        <w:rPr>
          <w:rFonts w:ascii="Times New Roman" w:eastAsia="Calibri" w:hAnsi="Times New Roman" w:cs="Times New Roman"/>
          <w:sz w:val="20"/>
          <w:szCs w:val="20"/>
        </w:rPr>
        <w:t>Least Significant Bits (LSBs) is permitted to accommodate quantisation and truncation effects introduced during arithmetic shifting and register rounding. Any deviation exceeding this threshold is flagged as a verification failure.</w:t>
      </w:r>
    </w:p>
    <w:p w14:paraId="30F8BF5B" w14:textId="77777777" w:rsidR="001C21A4" w:rsidRPr="006057CE" w:rsidRDefault="006C6DC5" w:rsidP="006240B8">
      <w:pPr>
        <w:rPr>
          <w:rFonts w:ascii="Times New Roman" w:eastAsia="Calibri" w:hAnsi="Times New Roman" w:cs="Times New Roman"/>
          <w:sz w:val="20"/>
          <w:szCs w:val="20"/>
        </w:rPr>
      </w:pPr>
      <w:r w:rsidRPr="006057CE">
        <w:rPr>
          <w:rFonts w:ascii="Times New Roman" w:eastAsia="Calibri" w:hAnsi="Times New Roman" w:cs="Times New Roman"/>
          <w:sz w:val="20"/>
          <w:szCs w:val="20"/>
        </w:rPr>
        <w:t>To further validate finite state machine robustness and control-path correctness, a back-to-back execution stress test is also performed. In this test, a new computation request is issued on the exact clock cycle immediately following assertion of the done pulse. This verifies that the CRU_Core correctly exits the S_DONE state, safely re-enters S_IDLE, and successfully initiates a fresh computation sequence without deadlock, metastability, or stale register retention</w:t>
      </w:r>
    </w:p>
    <w:p w14:paraId="610F18E0" w14:textId="765B8B37" w:rsidR="006240B8" w:rsidRPr="006057CE" w:rsidRDefault="006240B8" w:rsidP="006240B8">
      <w:pPr>
        <w:rPr>
          <w:rFonts w:ascii="Times New Roman" w:eastAsia="Calibri" w:hAnsi="Times New Roman" w:cs="Times New Roman"/>
          <w:sz w:val="20"/>
          <w:szCs w:val="20"/>
        </w:rPr>
      </w:pPr>
      <w:r w:rsidRPr="006057CE">
        <w:rPr>
          <w:rFonts w:ascii="Times New Roman" w:eastAsia="Calibri" w:hAnsi="Times New Roman" w:cs="Times New Roman"/>
          <w:b/>
          <w:bCs/>
          <w:sz w:val="20"/>
          <w:szCs w:val="20"/>
        </w:rPr>
        <w:t>System</w:t>
      </w:r>
      <w:r w:rsidR="0085528C" w:rsidRPr="006057CE">
        <w:rPr>
          <w:rFonts w:ascii="Times New Roman" w:eastAsia="Calibri" w:hAnsi="Times New Roman" w:cs="Times New Roman"/>
          <w:b/>
          <w:bCs/>
          <w:sz w:val="20"/>
          <w:szCs w:val="20"/>
        </w:rPr>
        <w:t xml:space="preserve"> </w:t>
      </w:r>
      <w:r w:rsidRPr="006057CE">
        <w:rPr>
          <w:rFonts w:ascii="Times New Roman" w:eastAsia="Calibri" w:hAnsi="Times New Roman" w:cs="Times New Roman"/>
          <w:b/>
          <w:bCs/>
          <w:sz w:val="20"/>
          <w:szCs w:val="20"/>
        </w:rPr>
        <w:t>Level Integration Testing</w:t>
      </w:r>
    </w:p>
    <w:p w14:paraId="1B3A259D" w14:textId="72763586" w:rsidR="006240B8" w:rsidRPr="006057CE" w:rsidRDefault="006240B8" w:rsidP="006240B8">
      <w:pPr>
        <w:rPr>
          <w:rFonts w:ascii="Times New Roman" w:eastAsia="Calibri" w:hAnsi="Times New Roman" w:cs="Times New Roman"/>
          <w:sz w:val="20"/>
          <w:szCs w:val="20"/>
        </w:rPr>
      </w:pPr>
      <w:r w:rsidRPr="006057CE">
        <w:rPr>
          <w:rFonts w:ascii="Times New Roman" w:eastAsia="Calibri" w:hAnsi="Times New Roman" w:cs="Times New Roman"/>
          <w:sz w:val="20"/>
          <w:szCs w:val="20"/>
        </w:rPr>
        <w:t>The second phase evaluates the CPU</w:t>
      </w:r>
      <w:r w:rsidR="0085528C" w:rsidRPr="006057CE">
        <w:rPr>
          <w:rFonts w:ascii="Times New Roman" w:eastAsia="Calibri" w:hAnsi="Times New Roman" w:cs="Times New Roman"/>
          <w:sz w:val="20"/>
          <w:szCs w:val="20"/>
        </w:rPr>
        <w:t xml:space="preserve"> </w:t>
      </w:r>
      <w:r w:rsidRPr="006057CE">
        <w:rPr>
          <w:rFonts w:ascii="Times New Roman" w:eastAsia="Calibri" w:hAnsi="Times New Roman" w:cs="Times New Roman"/>
          <w:sz w:val="20"/>
          <w:szCs w:val="20"/>
        </w:rPr>
        <w:t>to</w:t>
      </w:r>
      <w:r w:rsidR="0085528C" w:rsidRPr="006057CE">
        <w:rPr>
          <w:rFonts w:ascii="Times New Roman" w:eastAsia="Calibri" w:hAnsi="Times New Roman" w:cs="Times New Roman"/>
          <w:sz w:val="20"/>
          <w:szCs w:val="20"/>
        </w:rPr>
        <w:t xml:space="preserve"> </w:t>
      </w:r>
      <w:r w:rsidRPr="006057CE">
        <w:rPr>
          <w:rFonts w:ascii="Times New Roman" w:eastAsia="Calibri" w:hAnsi="Times New Roman" w:cs="Times New Roman"/>
          <w:sz w:val="20"/>
          <w:szCs w:val="20"/>
        </w:rPr>
        <w:t>CRU interface and the hardware</w:t>
      </w:r>
      <w:r w:rsidR="0085528C" w:rsidRPr="006057CE">
        <w:rPr>
          <w:rFonts w:ascii="Times New Roman" w:eastAsia="Calibri" w:hAnsi="Times New Roman" w:cs="Times New Roman"/>
          <w:sz w:val="20"/>
          <w:szCs w:val="20"/>
        </w:rPr>
        <w:t xml:space="preserve"> </w:t>
      </w:r>
      <w:r w:rsidRPr="006057CE">
        <w:rPr>
          <w:rFonts w:ascii="Times New Roman" w:eastAsia="Calibri" w:hAnsi="Times New Roman" w:cs="Times New Roman"/>
          <w:sz w:val="20"/>
          <w:szCs w:val="20"/>
        </w:rPr>
        <w:t>software handshaking. A custom assembly test program was written to simulate a standard attitude determination subroutine. The planned experimental execution flow is as follows:</w:t>
      </w:r>
    </w:p>
    <w:p w14:paraId="20C1C284" w14:textId="53F4DC9C" w:rsidR="006240B8" w:rsidRPr="006057CE" w:rsidRDefault="006240B8" w:rsidP="006240B8">
      <w:pPr>
        <w:numPr>
          <w:ilvl w:val="0"/>
          <w:numId w:val="6"/>
        </w:numPr>
        <w:rPr>
          <w:rFonts w:ascii="Times New Roman" w:eastAsia="Calibri" w:hAnsi="Times New Roman" w:cs="Times New Roman"/>
          <w:sz w:val="20"/>
          <w:szCs w:val="20"/>
        </w:rPr>
      </w:pPr>
      <w:r w:rsidRPr="006057CE">
        <w:rPr>
          <w:rFonts w:ascii="Times New Roman" w:eastAsia="Calibri" w:hAnsi="Times New Roman" w:cs="Times New Roman"/>
          <w:sz w:val="20"/>
          <w:szCs w:val="20"/>
        </w:rPr>
        <w:t>A target angle (formatted as Q3.13) is loaded into a general-purpose register (GPR).</w:t>
      </w:r>
    </w:p>
    <w:p w14:paraId="44500A8F" w14:textId="77777777" w:rsidR="006240B8" w:rsidRPr="006057CE" w:rsidRDefault="006240B8" w:rsidP="006240B8">
      <w:pPr>
        <w:numPr>
          <w:ilvl w:val="0"/>
          <w:numId w:val="6"/>
        </w:numPr>
        <w:rPr>
          <w:rFonts w:ascii="Times New Roman" w:eastAsia="Calibri" w:hAnsi="Times New Roman" w:cs="Times New Roman"/>
          <w:sz w:val="20"/>
          <w:szCs w:val="20"/>
        </w:rPr>
      </w:pPr>
      <w:r w:rsidRPr="006057CE">
        <w:rPr>
          <w:rFonts w:ascii="Times New Roman" w:eastAsia="Calibri" w:hAnsi="Times New Roman" w:cs="Times New Roman"/>
          <w:sz w:val="20"/>
          <w:szCs w:val="20"/>
        </w:rPr>
        <w:t>The custom COP instruction (opcode 1010) is issued by the processor.</w:t>
      </w:r>
    </w:p>
    <w:p w14:paraId="4DB1EA2A" w14:textId="77777777" w:rsidR="006240B8" w:rsidRPr="006057CE" w:rsidRDefault="006240B8" w:rsidP="006240B8">
      <w:pPr>
        <w:numPr>
          <w:ilvl w:val="0"/>
          <w:numId w:val="6"/>
        </w:numPr>
        <w:rPr>
          <w:rFonts w:ascii="Times New Roman" w:eastAsia="Calibri" w:hAnsi="Times New Roman" w:cs="Times New Roman"/>
          <w:sz w:val="20"/>
          <w:szCs w:val="20"/>
        </w:rPr>
      </w:pPr>
      <w:r w:rsidRPr="006057CE">
        <w:rPr>
          <w:rFonts w:ascii="Times New Roman" w:eastAsia="Calibri" w:hAnsi="Times New Roman" w:cs="Times New Roman"/>
          <w:sz w:val="20"/>
          <w:szCs w:val="20"/>
        </w:rPr>
        <w:t>The hardware is monitored to ensure the CPU stalls and the Program Counter (PC) freezes immediately.</w:t>
      </w:r>
    </w:p>
    <w:p w14:paraId="3D711B69" w14:textId="27DEDE8A" w:rsidR="006240B8" w:rsidRPr="006057CE" w:rsidRDefault="006240B8" w:rsidP="006240B8">
      <w:pPr>
        <w:numPr>
          <w:ilvl w:val="0"/>
          <w:numId w:val="6"/>
        </w:numPr>
        <w:rPr>
          <w:rFonts w:ascii="Times New Roman" w:eastAsia="Calibri" w:hAnsi="Times New Roman" w:cs="Times New Roman"/>
          <w:sz w:val="20"/>
          <w:szCs w:val="20"/>
        </w:rPr>
      </w:pPr>
      <w:r w:rsidRPr="006057CE">
        <w:rPr>
          <w:rFonts w:ascii="Times New Roman" w:eastAsia="Calibri" w:hAnsi="Times New Roman" w:cs="Times New Roman"/>
          <w:sz w:val="20"/>
          <w:szCs w:val="20"/>
        </w:rPr>
        <w:t xml:space="preserve">Upon the completion of the </w:t>
      </w:r>
      <w:r w:rsidR="62D50632" w:rsidRPr="006057CE">
        <w:rPr>
          <w:rFonts w:ascii="Times New Roman" w:eastAsia="Calibri" w:hAnsi="Times New Roman" w:cs="Times New Roman"/>
          <w:sz w:val="20"/>
          <w:szCs w:val="20"/>
        </w:rPr>
        <w:t>1</w:t>
      </w:r>
      <w:r w:rsidR="008F25D8" w:rsidRPr="006057CE">
        <w:rPr>
          <w:rFonts w:ascii="Times New Roman" w:eastAsia="Calibri" w:hAnsi="Times New Roman" w:cs="Times New Roman"/>
          <w:sz w:val="20"/>
          <w:szCs w:val="20"/>
        </w:rPr>
        <w:t>9</w:t>
      </w:r>
      <w:r w:rsidR="00F80BA5" w:rsidRPr="006057CE">
        <w:rPr>
          <w:rFonts w:ascii="Times New Roman" w:eastAsia="Calibri" w:hAnsi="Times New Roman" w:cs="Times New Roman"/>
          <w:sz w:val="20"/>
          <w:szCs w:val="20"/>
        </w:rPr>
        <w:t>-</w:t>
      </w:r>
      <w:r w:rsidR="62D50632" w:rsidRPr="006057CE">
        <w:rPr>
          <w:rFonts w:ascii="Times New Roman" w:eastAsia="Calibri" w:hAnsi="Times New Roman" w:cs="Times New Roman"/>
          <w:sz w:val="20"/>
          <w:szCs w:val="20"/>
        </w:rPr>
        <w:t>cycle</w:t>
      </w:r>
      <w:r w:rsidRPr="006057CE">
        <w:rPr>
          <w:rFonts w:ascii="Times New Roman" w:eastAsia="Calibri" w:hAnsi="Times New Roman" w:cs="Times New Roman"/>
          <w:sz w:val="20"/>
          <w:szCs w:val="20"/>
        </w:rPr>
        <w:t xml:space="preserve"> latency period, the test verifies that the cosine result is automatically written back to the GPR, and that a standard LD instruction successfully fetches the sine result from the memory</w:t>
      </w:r>
      <w:r w:rsidR="0085528C" w:rsidRPr="006057CE">
        <w:rPr>
          <w:rFonts w:ascii="Times New Roman" w:eastAsia="Calibri" w:hAnsi="Times New Roman" w:cs="Times New Roman"/>
          <w:sz w:val="20"/>
          <w:szCs w:val="20"/>
        </w:rPr>
        <w:t xml:space="preserve"> </w:t>
      </w:r>
      <w:r w:rsidRPr="006057CE">
        <w:rPr>
          <w:rFonts w:ascii="Times New Roman" w:eastAsia="Calibri" w:hAnsi="Times New Roman" w:cs="Times New Roman"/>
          <w:sz w:val="20"/>
          <w:szCs w:val="20"/>
        </w:rPr>
        <w:t>mapped intercept at address 7.</w:t>
      </w:r>
    </w:p>
    <w:p w14:paraId="37354FEE" w14:textId="77777777" w:rsidR="006240B8" w:rsidRPr="006057CE" w:rsidRDefault="006240B8" w:rsidP="006240B8">
      <w:pPr>
        <w:numPr>
          <w:ilvl w:val="0"/>
          <w:numId w:val="6"/>
        </w:numPr>
        <w:rPr>
          <w:rFonts w:ascii="Times New Roman" w:eastAsia="Calibri" w:hAnsi="Times New Roman" w:cs="Times New Roman"/>
          <w:sz w:val="20"/>
          <w:szCs w:val="20"/>
        </w:rPr>
      </w:pPr>
      <w:r w:rsidRPr="006057CE">
        <w:rPr>
          <w:rFonts w:ascii="Times New Roman" w:eastAsia="Calibri" w:hAnsi="Times New Roman" w:cs="Times New Roman"/>
          <w:sz w:val="20"/>
          <w:szCs w:val="20"/>
        </w:rPr>
        <w:t>Both final values are stored in standard data memory for extraction.</w:t>
      </w:r>
    </w:p>
    <w:p w14:paraId="13482D90" w14:textId="4FA5F5AC" w:rsidR="006240B8" w:rsidRPr="006057CE" w:rsidRDefault="006240B8" w:rsidP="006240B8">
      <w:pPr>
        <w:rPr>
          <w:rFonts w:ascii="Times New Roman" w:eastAsia="Calibri" w:hAnsi="Times New Roman" w:cs="Times New Roman"/>
          <w:b/>
          <w:bCs/>
          <w:sz w:val="20"/>
          <w:szCs w:val="20"/>
        </w:rPr>
      </w:pPr>
      <w:r w:rsidRPr="006057CE">
        <w:rPr>
          <w:rFonts w:ascii="Times New Roman" w:eastAsia="Calibri" w:hAnsi="Times New Roman" w:cs="Times New Roman"/>
          <w:b/>
          <w:bCs/>
          <w:sz w:val="20"/>
          <w:szCs w:val="20"/>
        </w:rPr>
        <w:t>Waveform and State Analysis</w:t>
      </w:r>
    </w:p>
    <w:p w14:paraId="49CB4BA8" w14:textId="18C5BB5B" w:rsidR="005A706F" w:rsidRPr="006057CE" w:rsidRDefault="006240B8" w:rsidP="005A706F">
      <w:pPr>
        <w:rPr>
          <w:rFonts w:ascii="Times New Roman" w:eastAsia="Calibri" w:hAnsi="Times New Roman" w:cs="Times New Roman"/>
          <w:sz w:val="20"/>
          <w:szCs w:val="20"/>
        </w:rPr>
      </w:pPr>
      <w:r w:rsidRPr="006057CE">
        <w:rPr>
          <w:rFonts w:ascii="Times New Roman" w:eastAsia="Calibri" w:hAnsi="Times New Roman" w:cs="Times New Roman"/>
          <w:sz w:val="20"/>
          <w:szCs w:val="20"/>
        </w:rPr>
        <w:t xml:space="preserve">The full integration simulation is compiled using standard Verilog simulation tools (e.g., Icarus Verilog), and the resulting dump files are </w:t>
      </w:r>
      <w:r w:rsidR="003C5932" w:rsidRPr="006057CE">
        <w:rPr>
          <w:rFonts w:ascii="Times New Roman" w:eastAsia="Calibri" w:hAnsi="Times New Roman" w:cs="Times New Roman"/>
          <w:sz w:val="20"/>
          <w:szCs w:val="20"/>
        </w:rPr>
        <w:t>analysed</w:t>
      </w:r>
      <w:r w:rsidRPr="006057CE">
        <w:rPr>
          <w:rFonts w:ascii="Times New Roman" w:eastAsia="Calibri" w:hAnsi="Times New Roman" w:cs="Times New Roman"/>
          <w:sz w:val="20"/>
          <w:szCs w:val="20"/>
        </w:rPr>
        <w:t xml:space="preserve"> visually using GTKWave. The observational experiment focuses on verifying the precise timing of critical control signals: the exact transition timing of the FSM states, the progression of the iteration counter, the synchronous assertion of the CPU stall signal, the absolute freezing of the PC, and the stability of the register file contents during the stall window.</w:t>
      </w:r>
    </w:p>
    <w:p w14:paraId="003227A3" w14:textId="4AC90D4F" w:rsidR="00A80DC7" w:rsidRPr="006057CE" w:rsidRDefault="00F93492" w:rsidP="00576743">
      <w:pPr>
        <w:pStyle w:val="Heading2"/>
        <w:numPr>
          <w:ilvl w:val="0"/>
          <w:numId w:val="7"/>
        </w:numPr>
        <w:jc w:val="center"/>
        <w:rPr>
          <w:rFonts w:ascii="Times New Roman" w:eastAsia="Calibri" w:hAnsi="Times New Roman" w:cs="Times New Roman"/>
          <w:color w:val="auto"/>
          <w:sz w:val="28"/>
          <w:szCs w:val="28"/>
        </w:rPr>
      </w:pPr>
      <w:r w:rsidRPr="006057CE">
        <w:rPr>
          <w:rFonts w:ascii="Times New Roman" w:eastAsia="Calibri" w:hAnsi="Times New Roman" w:cs="Times New Roman"/>
          <w:color w:val="auto"/>
          <w:sz w:val="28"/>
          <w:szCs w:val="28"/>
        </w:rPr>
        <w:t>Results</w:t>
      </w:r>
    </w:p>
    <w:p w14:paraId="6825504F" w14:textId="5974B412" w:rsidR="009238C4" w:rsidRPr="006057CE" w:rsidRDefault="009238C4" w:rsidP="009238C4">
      <w:pPr>
        <w:rPr>
          <w:rFonts w:ascii="Times New Roman" w:hAnsi="Times New Roman" w:cs="Times New Roman"/>
          <w:sz w:val="20"/>
          <w:szCs w:val="20"/>
        </w:rPr>
      </w:pPr>
      <w:r w:rsidRPr="006057CE">
        <w:rPr>
          <w:rFonts w:ascii="Times New Roman" w:hAnsi="Times New Roman" w:cs="Times New Roman"/>
          <w:sz w:val="20"/>
          <w:szCs w:val="20"/>
        </w:rPr>
        <w:t xml:space="preserve">The results of </w:t>
      </w:r>
      <w:r w:rsidR="003065D8" w:rsidRPr="006057CE">
        <w:rPr>
          <w:rFonts w:ascii="Times New Roman" w:hAnsi="Times New Roman" w:cs="Times New Roman"/>
          <w:sz w:val="20"/>
          <w:szCs w:val="20"/>
        </w:rPr>
        <w:t xml:space="preserve">testing are summarised and discussed below, with the full raw data log </w:t>
      </w:r>
      <w:r w:rsidR="00692151" w:rsidRPr="006057CE">
        <w:rPr>
          <w:rFonts w:ascii="Times New Roman" w:hAnsi="Times New Roman" w:cs="Times New Roman"/>
          <w:sz w:val="20"/>
          <w:szCs w:val="20"/>
        </w:rPr>
        <w:t xml:space="preserve">in Table 1 of the </w:t>
      </w:r>
      <w:r w:rsidR="00692151" w:rsidRPr="006057CE">
        <w:rPr>
          <w:rFonts w:ascii="Times New Roman" w:hAnsi="Times New Roman" w:cs="Times New Roman"/>
          <w:sz w:val="20"/>
          <w:szCs w:val="20"/>
        </w:rPr>
        <w:fldChar w:fldCharType="begin"/>
      </w:r>
      <w:r w:rsidR="00692151" w:rsidRPr="006057CE">
        <w:rPr>
          <w:rFonts w:ascii="Times New Roman" w:hAnsi="Times New Roman" w:cs="Times New Roman"/>
          <w:sz w:val="20"/>
          <w:szCs w:val="20"/>
        </w:rPr>
        <w:instrText xml:space="preserve"> REF _Ref230208258 \h </w:instrText>
      </w:r>
      <w:r w:rsidR="006128B2" w:rsidRPr="006057CE">
        <w:rPr>
          <w:rFonts w:ascii="Times New Roman" w:hAnsi="Times New Roman" w:cs="Times New Roman"/>
          <w:sz w:val="20"/>
          <w:szCs w:val="20"/>
        </w:rPr>
        <w:instrText xml:space="preserve"> \* MERGEFORMAT </w:instrText>
      </w:r>
      <w:r w:rsidR="00692151" w:rsidRPr="006057CE">
        <w:rPr>
          <w:rFonts w:ascii="Times New Roman" w:hAnsi="Times New Roman" w:cs="Times New Roman"/>
          <w:sz w:val="20"/>
          <w:szCs w:val="20"/>
        </w:rPr>
      </w:r>
      <w:r w:rsidR="00692151" w:rsidRPr="006057CE">
        <w:rPr>
          <w:rFonts w:ascii="Times New Roman" w:hAnsi="Times New Roman" w:cs="Times New Roman"/>
          <w:sz w:val="20"/>
          <w:szCs w:val="20"/>
        </w:rPr>
        <w:fldChar w:fldCharType="separate"/>
      </w:r>
      <w:r w:rsidR="00692151" w:rsidRPr="006057CE">
        <w:rPr>
          <w:rFonts w:ascii="Times New Roman" w:hAnsi="Times New Roman" w:cs="Times New Roman"/>
          <w:sz w:val="20"/>
          <w:szCs w:val="20"/>
        </w:rPr>
        <w:t>Appendix</w:t>
      </w:r>
      <w:r w:rsidR="00692151" w:rsidRPr="006057CE">
        <w:rPr>
          <w:rFonts w:ascii="Times New Roman" w:hAnsi="Times New Roman" w:cs="Times New Roman"/>
          <w:sz w:val="20"/>
          <w:szCs w:val="20"/>
        </w:rPr>
        <w:fldChar w:fldCharType="end"/>
      </w:r>
    </w:p>
    <w:p w14:paraId="3628DA24" w14:textId="77777777" w:rsidR="0012280F" w:rsidRPr="006057CE" w:rsidRDefault="0012280F" w:rsidP="0012280F">
      <w:pPr>
        <w:rPr>
          <w:rFonts w:ascii="Times New Roman" w:hAnsi="Times New Roman" w:cs="Times New Roman"/>
          <w:b/>
          <w:bCs/>
          <w:sz w:val="20"/>
          <w:szCs w:val="20"/>
        </w:rPr>
      </w:pPr>
      <w:r w:rsidRPr="006057CE">
        <w:rPr>
          <w:rFonts w:ascii="Times New Roman" w:hAnsi="Times New Roman" w:cs="Times New Roman"/>
          <w:b/>
          <w:bCs/>
          <w:sz w:val="20"/>
          <w:szCs w:val="20"/>
        </w:rPr>
        <w:t>Hardware Simulation and Timing Verification</w:t>
      </w:r>
    </w:p>
    <w:p w14:paraId="584564C7" w14:textId="536CEB69" w:rsidR="0012280F" w:rsidRPr="006057CE" w:rsidRDefault="0012280F" w:rsidP="0012280F">
      <w:pPr>
        <w:rPr>
          <w:rFonts w:ascii="Times New Roman" w:hAnsi="Times New Roman" w:cs="Times New Roman"/>
          <w:sz w:val="20"/>
          <w:szCs w:val="20"/>
        </w:rPr>
      </w:pPr>
      <w:r w:rsidRPr="006057CE">
        <w:rPr>
          <w:rFonts w:ascii="Times New Roman" w:hAnsi="Times New Roman" w:cs="Times New Roman"/>
          <w:sz w:val="20"/>
          <w:szCs w:val="20"/>
        </w:rPr>
        <w:lastRenderedPageBreak/>
        <w:t xml:space="preserve">Comprehensive </w:t>
      </w:r>
      <w:r w:rsidR="005657D6" w:rsidRPr="006057CE">
        <w:rPr>
          <w:rFonts w:ascii="Times New Roman" w:hAnsi="Times New Roman" w:cs="Times New Roman"/>
          <w:sz w:val="20"/>
          <w:szCs w:val="20"/>
        </w:rPr>
        <w:t>simulations</w:t>
      </w:r>
      <w:r w:rsidRPr="006057CE">
        <w:rPr>
          <w:rFonts w:ascii="Times New Roman" w:hAnsi="Times New Roman" w:cs="Times New Roman"/>
          <w:sz w:val="20"/>
          <w:szCs w:val="20"/>
        </w:rPr>
        <w:t xml:space="preserve"> w</w:t>
      </w:r>
      <w:r w:rsidR="00F67588" w:rsidRPr="006057CE">
        <w:rPr>
          <w:rFonts w:ascii="Times New Roman" w:hAnsi="Times New Roman" w:cs="Times New Roman"/>
          <w:sz w:val="20"/>
          <w:szCs w:val="20"/>
        </w:rPr>
        <w:t>ere</w:t>
      </w:r>
      <w:r w:rsidRPr="006057CE">
        <w:rPr>
          <w:rFonts w:ascii="Times New Roman" w:hAnsi="Times New Roman" w:cs="Times New Roman"/>
          <w:sz w:val="20"/>
          <w:szCs w:val="20"/>
        </w:rPr>
        <w:t xml:space="preserve"> performed using assertion-based verification </w:t>
      </w:r>
      <w:r w:rsidR="00A94C70" w:rsidRPr="006057CE">
        <w:rPr>
          <w:rFonts w:ascii="Times New Roman" w:hAnsi="Times New Roman" w:cs="Times New Roman"/>
          <w:sz w:val="20"/>
          <w:szCs w:val="20"/>
        </w:rPr>
        <w:t>test benches</w:t>
      </w:r>
      <w:r w:rsidRPr="006057CE">
        <w:rPr>
          <w:rFonts w:ascii="Times New Roman" w:hAnsi="Times New Roman" w:cs="Times New Roman"/>
          <w:sz w:val="20"/>
          <w:szCs w:val="20"/>
        </w:rPr>
        <w:t>. The testbench did not simply observe waveform behaviour; instead, explicit numerical and logical pass/fail conditions were evaluated automatically for every execution cycle.</w:t>
      </w:r>
    </w:p>
    <w:p w14:paraId="79380DFE" w14:textId="501BDF35" w:rsidR="0012280F" w:rsidRPr="006057CE" w:rsidRDefault="0012280F" w:rsidP="0012280F">
      <w:pPr>
        <w:rPr>
          <w:rFonts w:ascii="Times New Roman" w:hAnsi="Times New Roman" w:cs="Times New Roman"/>
          <w:sz w:val="20"/>
          <w:szCs w:val="20"/>
        </w:rPr>
      </w:pPr>
      <w:r w:rsidRPr="006057CE">
        <w:rPr>
          <w:rFonts w:ascii="Times New Roman" w:hAnsi="Times New Roman" w:cs="Times New Roman"/>
          <w:sz w:val="20"/>
          <w:szCs w:val="20"/>
        </w:rPr>
        <w:t xml:space="preserve">At simulation time </w:t>
      </w:r>
      <m:oMath>
        <m:r>
          <w:rPr>
            <w:rFonts w:ascii="Cambria Math" w:hAnsi="Cambria Math" w:cs="Times New Roman"/>
            <w:sz w:val="20"/>
            <w:szCs w:val="20"/>
          </w:rPr>
          <m:t>t=40</m:t>
        </m:r>
        <m:r>
          <m:rPr>
            <m:nor/>
          </m:rPr>
          <w:rPr>
            <w:rFonts w:ascii="Times New Roman" w:hAnsi="Times New Roman" w:cs="Times New Roman"/>
            <w:sz w:val="20"/>
            <w:szCs w:val="20"/>
          </w:rPr>
          <m:t> ns</m:t>
        </m:r>
      </m:oMath>
      <w:r w:rsidRPr="006057CE">
        <w:rPr>
          <w:rFonts w:ascii="Times New Roman" w:hAnsi="Times New Roman" w:cs="Times New Roman"/>
          <w:sz w:val="20"/>
          <w:szCs w:val="20"/>
        </w:rPr>
        <w:t xml:space="preserve">, the start signal was asserted for exactly one clock cycle. On the subsequent rising clock edge, the FSM transitioned from the </w:t>
      </w:r>
      <w:r w:rsidRPr="006057CE">
        <w:rPr>
          <w:rFonts w:ascii="Times New Roman" w:hAnsi="Times New Roman" w:cs="Times New Roman"/>
          <w:i/>
          <w:iCs/>
          <w:sz w:val="20"/>
          <w:szCs w:val="20"/>
        </w:rPr>
        <w:t>S_IDLE</w:t>
      </w:r>
      <w:r w:rsidRPr="006057CE">
        <w:rPr>
          <w:rFonts w:ascii="Times New Roman" w:hAnsi="Times New Roman" w:cs="Times New Roman"/>
          <w:sz w:val="20"/>
          <w:szCs w:val="20"/>
        </w:rPr>
        <w:t xml:space="preserve"> state to the </w:t>
      </w:r>
      <w:r w:rsidRPr="006057CE">
        <w:rPr>
          <w:rFonts w:ascii="Times New Roman" w:hAnsi="Times New Roman" w:cs="Times New Roman"/>
          <w:i/>
          <w:iCs/>
          <w:sz w:val="20"/>
          <w:szCs w:val="20"/>
        </w:rPr>
        <w:t>S_INIT</w:t>
      </w:r>
      <w:r w:rsidRPr="006057CE">
        <w:rPr>
          <w:rFonts w:ascii="Times New Roman" w:hAnsi="Times New Roman" w:cs="Times New Roman"/>
          <w:sz w:val="20"/>
          <w:szCs w:val="20"/>
        </w:rPr>
        <w:t xml:space="preserve"> state. One cycle later, the module entered </w:t>
      </w:r>
      <w:r w:rsidRPr="006057CE">
        <w:rPr>
          <w:rFonts w:ascii="Times New Roman" w:hAnsi="Times New Roman" w:cs="Times New Roman"/>
          <w:i/>
          <w:iCs/>
          <w:sz w:val="20"/>
          <w:szCs w:val="20"/>
        </w:rPr>
        <w:t>S_COMPUTE</w:t>
      </w:r>
      <w:r w:rsidRPr="006057CE">
        <w:rPr>
          <w:rFonts w:ascii="Times New Roman" w:hAnsi="Times New Roman" w:cs="Times New Roman"/>
          <w:sz w:val="20"/>
          <w:szCs w:val="20"/>
        </w:rPr>
        <w:t>, where the iteration counter incremented sequentially from 0 to 15 over sixteen consecutive clock cycles.</w:t>
      </w:r>
    </w:p>
    <w:p w14:paraId="767DB218" w14:textId="77777777" w:rsidR="0012280F" w:rsidRPr="006057CE" w:rsidRDefault="0012280F" w:rsidP="0012280F">
      <w:pPr>
        <w:rPr>
          <w:rFonts w:ascii="Times New Roman" w:hAnsi="Times New Roman" w:cs="Times New Roman"/>
          <w:sz w:val="20"/>
          <w:szCs w:val="20"/>
        </w:rPr>
      </w:pPr>
      <w:r w:rsidRPr="006057CE">
        <w:rPr>
          <w:rFonts w:ascii="Times New Roman" w:hAnsi="Times New Roman" w:cs="Times New Roman"/>
          <w:sz w:val="20"/>
          <w:szCs w:val="20"/>
        </w:rPr>
        <w:t xml:space="preserve">After completion of the final micro-rotation, the FSM entered </w:t>
      </w:r>
      <w:r w:rsidRPr="006057CE">
        <w:rPr>
          <w:rFonts w:ascii="Times New Roman" w:hAnsi="Times New Roman" w:cs="Times New Roman"/>
          <w:i/>
          <w:iCs/>
          <w:sz w:val="20"/>
          <w:szCs w:val="20"/>
        </w:rPr>
        <w:t>S_DONE</w:t>
      </w:r>
      <w:r w:rsidRPr="006057CE">
        <w:rPr>
          <w:rFonts w:ascii="Times New Roman" w:hAnsi="Times New Roman" w:cs="Times New Roman"/>
          <w:sz w:val="20"/>
          <w:szCs w:val="20"/>
        </w:rPr>
        <w:t xml:space="preserve">, asserting the done signal and latching valid outputs onto </w:t>
      </w:r>
      <w:r w:rsidRPr="006057CE">
        <w:rPr>
          <w:rFonts w:ascii="Times New Roman" w:hAnsi="Times New Roman" w:cs="Times New Roman"/>
          <w:i/>
          <w:iCs/>
          <w:sz w:val="20"/>
          <w:szCs w:val="20"/>
        </w:rPr>
        <w:t>cos_out</w:t>
      </w:r>
      <w:r w:rsidRPr="006057CE">
        <w:rPr>
          <w:rFonts w:ascii="Times New Roman" w:hAnsi="Times New Roman" w:cs="Times New Roman"/>
          <w:sz w:val="20"/>
          <w:szCs w:val="20"/>
        </w:rPr>
        <w:t xml:space="preserve"> and </w:t>
      </w:r>
      <w:r w:rsidRPr="006057CE">
        <w:rPr>
          <w:rFonts w:ascii="Times New Roman" w:hAnsi="Times New Roman" w:cs="Times New Roman"/>
          <w:i/>
          <w:iCs/>
          <w:sz w:val="20"/>
          <w:szCs w:val="20"/>
        </w:rPr>
        <w:t>sin_out</w:t>
      </w:r>
      <w:r w:rsidRPr="006057CE">
        <w:rPr>
          <w:rFonts w:ascii="Times New Roman" w:hAnsi="Times New Roman" w:cs="Times New Roman"/>
          <w:sz w:val="20"/>
          <w:szCs w:val="20"/>
        </w:rPr>
        <w:t>.</w:t>
      </w:r>
    </w:p>
    <w:p w14:paraId="4F26476B" w14:textId="4BE2F456" w:rsidR="0012280F" w:rsidRPr="006057CE" w:rsidRDefault="0012280F" w:rsidP="0012280F">
      <w:pPr>
        <w:rPr>
          <w:rFonts w:ascii="Times New Roman" w:hAnsi="Times New Roman" w:cs="Times New Roman"/>
          <w:sz w:val="20"/>
          <w:szCs w:val="20"/>
        </w:rPr>
      </w:pPr>
      <w:r w:rsidRPr="006057CE">
        <w:rPr>
          <w:rFonts w:ascii="Times New Roman" w:hAnsi="Times New Roman" w:cs="Times New Roman"/>
          <w:sz w:val="20"/>
          <w:szCs w:val="20"/>
        </w:rPr>
        <w:t xml:space="preserve">For an input angle of </w:t>
      </w:r>
      <m:oMath>
        <m:sSup>
          <m:sSupPr>
            <m:ctrlPr>
              <w:rPr>
                <w:rFonts w:ascii="Cambria Math" w:hAnsi="Cambria Math" w:cs="Times New Roman"/>
                <w:sz w:val="20"/>
                <w:szCs w:val="20"/>
              </w:rPr>
            </m:ctrlPr>
          </m:sSupPr>
          <m:e>
            <m:r>
              <w:rPr>
                <w:rFonts w:ascii="Cambria Math" w:hAnsi="Cambria Math" w:cs="Times New Roman"/>
                <w:sz w:val="20"/>
                <w:szCs w:val="20"/>
              </w:rPr>
              <m:t>45</m:t>
            </m:r>
          </m:e>
          <m:sup>
            <m:r>
              <w:rPr>
                <w:rFonts w:ascii="Cambria Math" w:hAnsi="Cambria Math" w:cs="Times New Roman"/>
                <w:sz w:val="20"/>
                <w:szCs w:val="20"/>
              </w:rPr>
              <m:t>∘</m:t>
            </m:r>
          </m:sup>
        </m:sSup>
      </m:oMath>
      <w:r w:rsidRPr="006057CE">
        <w:rPr>
          <w:rFonts w:ascii="Times New Roman" w:hAnsi="Times New Roman" w:cs="Times New Roman"/>
          <w:sz w:val="20"/>
          <w:szCs w:val="20"/>
        </w:rPr>
        <w:t>:</w:t>
      </w:r>
    </w:p>
    <w:p w14:paraId="0A8EA1BA" w14:textId="70FFD422" w:rsidR="0012280F" w:rsidRPr="006057CE" w:rsidRDefault="00002620" w:rsidP="0012280F">
      <w:pPr>
        <w:rPr>
          <w:rFonts w:ascii="Times New Roman" w:hAnsi="Times New Roman" w:cs="Times New Roman"/>
          <w:sz w:val="20"/>
          <w:szCs w:val="20"/>
        </w:rPr>
      </w:pPr>
      <m:oMathPara>
        <m:oMath>
          <m:r>
            <m:rPr>
              <m:sty m:val="p"/>
            </m:rPr>
            <w:rPr>
              <w:rFonts w:ascii="Cambria Math" w:hAnsi="Cambria Math" w:cs="Times New Roman"/>
              <w:sz w:val="20"/>
              <w:szCs w:val="20"/>
            </w:rPr>
            <m:t>cos</m:t>
          </m:r>
          <m: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45</m:t>
              </m:r>
            </m:e>
            <m:sup>
              <m:r>
                <w:rPr>
                  <w:rFonts w:ascii="Cambria Math" w:hAnsi="Cambria Math" w:cs="Times New Roman"/>
                  <w:sz w:val="20"/>
                  <w:szCs w:val="20"/>
                </w:rPr>
                <m:t>∘</m:t>
              </m:r>
            </m:sup>
          </m:sSup>
          <m:r>
            <w:rPr>
              <w:rFonts w:ascii="Cambria Math" w:hAnsi="Cambria Math" w:cs="Times New Roman"/>
              <w:sz w:val="20"/>
              <w:szCs w:val="20"/>
            </w:rPr>
            <m:t>)≈0.7071</m:t>
          </m:r>
        </m:oMath>
      </m:oMathPara>
    </w:p>
    <w:p w14:paraId="1CDF057C" w14:textId="47A312F1" w:rsidR="0012280F" w:rsidRPr="006057CE" w:rsidRDefault="0012280F" w:rsidP="0012280F">
      <w:pPr>
        <w:rPr>
          <w:rFonts w:ascii="Times New Roman" w:hAnsi="Times New Roman" w:cs="Times New Roman"/>
          <w:sz w:val="20"/>
          <w:szCs w:val="20"/>
        </w:rPr>
      </w:pPr>
      <w:r w:rsidRPr="006057CE">
        <w:rPr>
          <w:rFonts w:ascii="Times New Roman" w:hAnsi="Times New Roman" w:cs="Times New Roman"/>
          <w:sz w:val="20"/>
          <w:szCs w:val="20"/>
        </w:rPr>
        <w:t>which corresponds to the Q</w:t>
      </w:r>
      <w:r w:rsidR="00957367" w:rsidRPr="006057CE">
        <w:rPr>
          <w:rFonts w:ascii="Times New Roman" w:hAnsi="Times New Roman" w:cs="Times New Roman"/>
          <w:sz w:val="20"/>
          <w:szCs w:val="20"/>
        </w:rPr>
        <w:t>2</w:t>
      </w:r>
      <w:r w:rsidRPr="006057CE">
        <w:rPr>
          <w:rFonts w:ascii="Times New Roman" w:hAnsi="Times New Roman" w:cs="Times New Roman"/>
          <w:sz w:val="20"/>
          <w:szCs w:val="20"/>
        </w:rPr>
        <w:t>.14 hexadecimal value:</w:t>
      </w:r>
    </w:p>
    <w:p w14:paraId="32E22044" w14:textId="7118AA8C" w:rsidR="0012280F" w:rsidRPr="006057CE" w:rsidRDefault="00002620" w:rsidP="0012280F">
      <w:pPr>
        <w:rPr>
          <w:rFonts w:ascii="Times New Roman" w:hAnsi="Times New Roman" w:cs="Times New Roman"/>
          <w:sz w:val="20"/>
          <w:szCs w:val="20"/>
        </w:rPr>
      </w:pPr>
      <m:oMathPara>
        <m:oMath>
          <m:r>
            <w:rPr>
              <w:rFonts w:ascii="Cambria Math" w:hAnsi="Cambria Math" w:cs="Times New Roman"/>
              <w:sz w:val="20"/>
              <w:szCs w:val="20"/>
            </w:rPr>
            <m:t>0x2D41</m:t>
          </m:r>
        </m:oMath>
      </m:oMathPara>
    </w:p>
    <w:p w14:paraId="404225FA" w14:textId="53E8960F" w:rsidR="00A80DC7" w:rsidRPr="006057CE" w:rsidRDefault="0012280F" w:rsidP="0012280F">
      <w:pPr>
        <w:rPr>
          <w:rFonts w:ascii="Times New Roman" w:hAnsi="Times New Roman" w:cs="Times New Roman"/>
          <w:sz w:val="20"/>
          <w:szCs w:val="20"/>
        </w:rPr>
      </w:pPr>
      <w:r w:rsidRPr="006057CE">
        <w:rPr>
          <w:rFonts w:ascii="Times New Roman" w:hAnsi="Times New Roman" w:cs="Times New Roman"/>
          <w:sz w:val="20"/>
          <w:szCs w:val="20"/>
        </w:rPr>
        <w:t>Simulation waveforms confirmed cycle-accurate agreement between the expected fixed-point outputs and the hardware-generated results.</w:t>
      </w:r>
    </w:p>
    <w:p w14:paraId="68D41CDE" w14:textId="308A7B2F" w:rsidR="00814C6D" w:rsidRPr="006057CE" w:rsidRDefault="0036544A" w:rsidP="00AD7756">
      <w:pPr>
        <w:rPr>
          <w:rFonts w:ascii="Times New Roman" w:hAnsi="Times New Roman" w:cs="Times New Roman"/>
          <w:sz w:val="20"/>
          <w:szCs w:val="20"/>
        </w:rPr>
      </w:pPr>
      <w:r w:rsidRPr="006057CE">
        <w:rPr>
          <w:rFonts w:ascii="Times New Roman" w:hAnsi="Times New Roman" w:cs="Times New Roman"/>
          <w:sz w:val="20"/>
          <w:szCs w:val="20"/>
        </w:rPr>
        <w:drawing>
          <wp:inline distT="0" distB="0" distL="0" distR="0" wp14:anchorId="2270DA4B" wp14:editId="058DEEF2">
            <wp:extent cx="3277679" cy="2623352"/>
            <wp:effectExtent l="0" t="0" r="0" b="5715"/>
            <wp:docPr id="3311634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85514" cy="2629623"/>
                    </a:xfrm>
                    <a:prstGeom prst="rect">
                      <a:avLst/>
                    </a:prstGeom>
                    <a:noFill/>
                    <a:ln>
                      <a:noFill/>
                    </a:ln>
                  </pic:spPr>
                </pic:pic>
              </a:graphicData>
            </a:graphic>
          </wp:inline>
        </w:drawing>
      </w:r>
    </w:p>
    <w:p w14:paraId="6D4CAA7B" w14:textId="16B3BA4F" w:rsidR="00C56139" w:rsidRPr="006057CE" w:rsidRDefault="00563F87" w:rsidP="00563F87">
      <w:pPr>
        <w:pStyle w:val="Caption"/>
        <w:jc w:val="center"/>
        <w:rPr>
          <w:color w:val="auto"/>
          <w:sz w:val="16"/>
          <w:szCs w:val="16"/>
        </w:rPr>
      </w:pPr>
      <w:r w:rsidRPr="006057CE">
        <w:rPr>
          <w:sz w:val="16"/>
          <w:szCs w:val="16"/>
        </w:rPr>
        <w:t xml:space="preserve">Figure </w:t>
      </w:r>
      <w:r w:rsidR="0053611C" w:rsidRPr="006057CE">
        <w:rPr>
          <w:sz w:val="16"/>
          <w:szCs w:val="16"/>
        </w:rPr>
        <w:t>5</w:t>
      </w:r>
      <w:r w:rsidRPr="006057CE">
        <w:rPr>
          <w:sz w:val="16"/>
          <w:szCs w:val="16"/>
        </w:rPr>
        <w:t xml:space="preserve">: </w:t>
      </w:r>
      <w:r w:rsidR="00A57DF4" w:rsidRPr="006057CE">
        <w:rPr>
          <w:sz w:val="16"/>
          <w:szCs w:val="16"/>
        </w:rPr>
        <w:t xml:space="preserve">Timing diagram (full SW→compute→LW protocol, </w:t>
      </w:r>
      <w:r w:rsidR="0062668F" w:rsidRPr="006057CE">
        <w:rPr>
          <w:sz w:val="16"/>
          <w:szCs w:val="16"/>
        </w:rPr>
        <w:t xml:space="preserve">19 compute </w:t>
      </w:r>
      <w:r w:rsidR="00A57DF4" w:rsidRPr="006057CE">
        <w:rPr>
          <w:sz w:val="16"/>
          <w:szCs w:val="16"/>
        </w:rPr>
        <w:t>cycles</w:t>
      </w:r>
      <w:r w:rsidR="0062668F" w:rsidRPr="006057CE">
        <w:rPr>
          <w:sz w:val="16"/>
          <w:szCs w:val="16"/>
        </w:rPr>
        <w:t>,5 cycles of overhead</w:t>
      </w:r>
      <w:r w:rsidR="00A57DF4" w:rsidRPr="006057CE">
        <w:rPr>
          <w:sz w:val="16"/>
          <w:szCs w:val="16"/>
        </w:rPr>
        <w:t>)</w:t>
      </w:r>
    </w:p>
    <w:p w14:paraId="5A515712" w14:textId="77777777" w:rsidR="005901A1" w:rsidRPr="006057CE" w:rsidRDefault="005901A1" w:rsidP="005901A1">
      <w:pPr>
        <w:rPr>
          <w:rFonts w:ascii="Times New Roman" w:hAnsi="Times New Roman" w:cs="Times New Roman"/>
          <w:b/>
          <w:bCs/>
          <w:sz w:val="20"/>
          <w:szCs w:val="20"/>
        </w:rPr>
      </w:pPr>
      <w:r w:rsidRPr="006057CE">
        <w:rPr>
          <w:rFonts w:ascii="Times New Roman" w:hAnsi="Times New Roman" w:cs="Times New Roman"/>
          <w:b/>
          <w:bCs/>
          <w:sz w:val="20"/>
          <w:szCs w:val="20"/>
        </w:rPr>
        <w:t>Deterministic Latency Analysis</w:t>
      </w:r>
    </w:p>
    <w:p w14:paraId="7D862D4B" w14:textId="77777777" w:rsidR="005901A1" w:rsidRPr="006057CE" w:rsidRDefault="005901A1" w:rsidP="005901A1">
      <w:pPr>
        <w:rPr>
          <w:rFonts w:ascii="Times New Roman" w:hAnsi="Times New Roman" w:cs="Times New Roman"/>
          <w:sz w:val="20"/>
          <w:szCs w:val="20"/>
        </w:rPr>
      </w:pPr>
      <w:r w:rsidRPr="006057CE">
        <w:rPr>
          <w:rFonts w:ascii="Times New Roman" w:hAnsi="Times New Roman" w:cs="Times New Roman"/>
          <w:sz w:val="20"/>
          <w:szCs w:val="20"/>
        </w:rPr>
        <w:t>The CRU execution latency is deterministic and independent of the input angle because exactly one CORDIC micro-rotation is executed per clock cycle.</w:t>
      </w:r>
    </w:p>
    <w:p w14:paraId="4D5C6333" w14:textId="77777777" w:rsidR="00ED55D0" w:rsidRPr="006057CE" w:rsidRDefault="00ED55D0" w:rsidP="00ED55D0">
      <w:pPr>
        <w:rPr>
          <w:rFonts w:ascii="Times New Roman" w:hAnsi="Times New Roman" w:cs="Times New Roman"/>
          <w:sz w:val="20"/>
          <w:szCs w:val="20"/>
        </w:rPr>
      </w:pPr>
      <w:r w:rsidRPr="006057CE">
        <w:rPr>
          <w:rFonts w:ascii="Times New Roman" w:hAnsi="Times New Roman" w:cs="Times New Roman"/>
          <w:sz w:val="20"/>
          <w:szCs w:val="20"/>
        </w:rPr>
        <w:t>At a 100 MHz system clock:</w:t>
      </w:r>
    </w:p>
    <w:p w14:paraId="6C5686BF" w14:textId="3FF9B7C9" w:rsidR="00ED55D0" w:rsidRPr="006057CE" w:rsidRDefault="00242E78" w:rsidP="00ED55D0">
      <w:pPr>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T</m:t>
              </m:r>
            </m:e>
            <m:sub>
              <m:r>
                <m:rPr>
                  <m:nor/>
                </m:rPr>
                <w:rPr>
                  <w:rFonts w:ascii="Times New Roman" w:hAnsi="Times New Roman" w:cs="Times New Roman"/>
                  <w:sz w:val="20"/>
                  <w:szCs w:val="20"/>
                </w:rPr>
                <m:t>clk</m:t>
              </m:r>
            </m:sub>
          </m:sSub>
          <m:r>
            <w:rPr>
              <w:rFonts w:ascii="Cambria Math" w:hAnsi="Cambria Math" w:cs="Times New Roman"/>
              <w:sz w:val="20"/>
              <w:szCs w:val="20"/>
            </w:rPr>
            <m:t>=10</m:t>
          </m:r>
          <m:r>
            <m:rPr>
              <m:nor/>
            </m:rPr>
            <w:rPr>
              <w:rFonts w:ascii="Times New Roman" w:hAnsi="Times New Roman" w:cs="Times New Roman"/>
              <w:sz w:val="20"/>
              <w:szCs w:val="20"/>
            </w:rPr>
            <m:t> ns</m:t>
          </m:r>
        </m:oMath>
      </m:oMathPara>
    </w:p>
    <w:p w14:paraId="4E7C4AD1" w14:textId="77777777" w:rsidR="00ED55D0" w:rsidRPr="006057CE" w:rsidRDefault="00ED55D0" w:rsidP="00ED55D0">
      <w:pPr>
        <w:rPr>
          <w:rFonts w:ascii="Times New Roman" w:hAnsi="Times New Roman" w:cs="Times New Roman"/>
          <w:sz w:val="20"/>
          <w:szCs w:val="20"/>
        </w:rPr>
      </w:pPr>
      <w:r w:rsidRPr="006057CE">
        <w:rPr>
          <w:rFonts w:ascii="Times New Roman" w:hAnsi="Times New Roman" w:cs="Times New Roman"/>
          <w:sz w:val="20"/>
          <w:szCs w:val="20"/>
        </w:rPr>
        <w:t>Therefore, total CRU latency becomes:</w:t>
      </w:r>
    </w:p>
    <w:p w14:paraId="114F1077" w14:textId="6A0C7834" w:rsidR="00ED55D0" w:rsidRPr="006057CE" w:rsidRDefault="00242E78" w:rsidP="00ED55D0">
      <w:pPr>
        <w:rPr>
          <w:rFonts w:ascii="Times New Roman" w:hAnsi="Times New Roman" w:cs="Times New Roman"/>
          <w:sz w:val="20"/>
          <w:szCs w:val="20"/>
        </w:rPr>
      </w:pPr>
      <m:oMathPara>
        <m:oMath>
          <m:r>
            <w:rPr>
              <w:rFonts w:ascii="Cambria Math" w:hAnsi="Cambria Math" w:cs="Times New Roman"/>
              <w:sz w:val="20"/>
              <w:szCs w:val="20"/>
            </w:rPr>
            <m:t>19×10</m:t>
          </m:r>
          <m:r>
            <m:rPr>
              <m:nor/>
            </m:rPr>
            <w:rPr>
              <w:rFonts w:ascii="Times New Roman" w:hAnsi="Times New Roman" w:cs="Times New Roman"/>
              <w:sz w:val="20"/>
              <w:szCs w:val="20"/>
            </w:rPr>
            <m:t> ns</m:t>
          </m:r>
          <m:r>
            <w:rPr>
              <w:rFonts w:ascii="Cambria Math" w:hAnsi="Cambria Math" w:cs="Times New Roman"/>
              <w:sz w:val="20"/>
              <w:szCs w:val="20"/>
            </w:rPr>
            <m:t>=190</m:t>
          </m:r>
          <m:r>
            <m:rPr>
              <m:nor/>
            </m:rPr>
            <w:rPr>
              <w:rFonts w:ascii="Times New Roman" w:hAnsi="Times New Roman" w:cs="Times New Roman"/>
              <w:sz w:val="20"/>
              <w:szCs w:val="20"/>
            </w:rPr>
            <m:t> ns</m:t>
          </m:r>
        </m:oMath>
      </m:oMathPara>
    </w:p>
    <w:p w14:paraId="21376539" w14:textId="77777777" w:rsidR="00ED55D0" w:rsidRPr="006057CE" w:rsidRDefault="00ED55D0" w:rsidP="00ED55D0">
      <w:pPr>
        <w:rPr>
          <w:rFonts w:ascii="Times New Roman" w:hAnsi="Times New Roman" w:cs="Times New Roman"/>
          <w:sz w:val="20"/>
          <w:szCs w:val="20"/>
        </w:rPr>
      </w:pPr>
      <w:r w:rsidRPr="006057CE">
        <w:rPr>
          <w:rFonts w:ascii="Times New Roman" w:hAnsi="Times New Roman" w:cs="Times New Roman"/>
          <w:sz w:val="20"/>
          <w:szCs w:val="20"/>
        </w:rPr>
        <w:t>The equivalent Taylor-series software implementation required approximately 200 clock cycles for the same computation, resulting in an approximate acceleration factor of:</w:t>
      </w:r>
    </w:p>
    <w:p w14:paraId="6532F3D4" w14:textId="35D90C54" w:rsidR="00ED55D0" w:rsidRPr="006057CE" w:rsidRDefault="002F3EFB" w:rsidP="00ED55D0">
      <w:pPr>
        <w:rPr>
          <w:rFonts w:ascii="Times New Roman" w:hAnsi="Times New Roman" w:cs="Times New Roman"/>
          <w:sz w:val="20"/>
          <w:szCs w:val="20"/>
        </w:rPr>
      </w:pPr>
      <m:oMathPara>
        <m:oMath>
          <m:r>
            <m:rPr>
              <m:nor/>
            </m:rPr>
            <w:rPr>
              <w:rFonts w:ascii="Times New Roman" w:hAnsi="Times New Roman" w:cs="Times New Roman"/>
              <w:sz w:val="20"/>
              <w:szCs w:val="20"/>
            </w:rPr>
            <m:t>Speed</m:t>
          </m:r>
          <m:r>
            <m:rPr>
              <m:nor/>
            </m:rPr>
            <w:rPr>
              <w:rFonts w:ascii="Cambria Math" w:hAnsi="Times New Roman" w:cs="Times New Roman"/>
              <w:sz w:val="20"/>
              <w:szCs w:val="20"/>
            </w:rPr>
            <m:t>-</m:t>
          </m:r>
          <m:r>
            <m:rPr>
              <m:nor/>
            </m:rPr>
            <w:rPr>
              <w:rFonts w:ascii="Times New Roman" w:hAnsi="Times New Roman" w:cs="Times New Roman"/>
              <w:sz w:val="20"/>
              <w:szCs w:val="20"/>
            </w:rPr>
            <m:t>up</m:t>
          </m:r>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200</m:t>
              </m:r>
            </m:num>
            <m:den>
              <m:r>
                <w:rPr>
                  <w:rFonts w:ascii="Cambria Math" w:hAnsi="Cambria Math" w:cs="Times New Roman"/>
                  <w:sz w:val="20"/>
                  <w:szCs w:val="20"/>
                </w:rPr>
                <m:t>19</m:t>
              </m:r>
            </m:den>
          </m:f>
          <m:r>
            <w:rPr>
              <w:rFonts w:ascii="Cambria Math" w:hAnsi="Cambria Math" w:cs="Times New Roman"/>
              <w:sz w:val="20"/>
              <w:szCs w:val="20"/>
            </w:rPr>
            <m:t>≈10.5×</m:t>
          </m:r>
        </m:oMath>
      </m:oMathPara>
    </w:p>
    <w:p w14:paraId="3A3573BB" w14:textId="0C78F1E5" w:rsidR="005A706F" w:rsidRPr="006057CE" w:rsidRDefault="00ED55D0" w:rsidP="005A706F">
      <w:pPr>
        <w:rPr>
          <w:rFonts w:ascii="Times New Roman" w:hAnsi="Times New Roman" w:cs="Times New Roman"/>
          <w:sz w:val="20"/>
          <w:szCs w:val="20"/>
        </w:rPr>
      </w:pPr>
      <w:r w:rsidRPr="006057CE">
        <w:rPr>
          <w:rFonts w:ascii="Times New Roman" w:hAnsi="Times New Roman" w:cs="Times New Roman"/>
          <w:sz w:val="20"/>
          <w:szCs w:val="20"/>
        </w:rPr>
        <w:t>This demonstrates the computational advantage achieved through dedicated hardware acceleration using the CRU_Core CORDIC engine.</w:t>
      </w:r>
    </w:p>
    <w:p w14:paraId="444D1FDC" w14:textId="7121D1AF" w:rsidR="005A706F" w:rsidRPr="006057CE" w:rsidRDefault="00F93492" w:rsidP="00576743">
      <w:pPr>
        <w:pStyle w:val="Heading2"/>
        <w:numPr>
          <w:ilvl w:val="0"/>
          <w:numId w:val="7"/>
        </w:numPr>
        <w:jc w:val="center"/>
        <w:rPr>
          <w:rFonts w:ascii="Times New Roman" w:eastAsia="Calibri" w:hAnsi="Times New Roman" w:cs="Times New Roman"/>
          <w:color w:val="auto"/>
          <w:sz w:val="28"/>
          <w:szCs w:val="28"/>
        </w:rPr>
      </w:pPr>
      <w:r w:rsidRPr="006057CE">
        <w:rPr>
          <w:rFonts w:ascii="Times New Roman" w:eastAsia="Calibri" w:hAnsi="Times New Roman" w:cs="Times New Roman"/>
          <w:color w:val="auto"/>
          <w:sz w:val="28"/>
          <w:szCs w:val="28"/>
        </w:rPr>
        <w:t>Conclusion</w:t>
      </w:r>
    </w:p>
    <w:p w14:paraId="27B8854E" w14:textId="37AFE0A7" w:rsidR="00EE34CE" w:rsidRPr="006057CE" w:rsidRDefault="00EE34CE" w:rsidP="00EE34CE">
      <w:pPr>
        <w:rPr>
          <w:rFonts w:ascii="Times New Roman" w:hAnsi="Times New Roman" w:cs="Times New Roman"/>
          <w:sz w:val="20"/>
          <w:szCs w:val="20"/>
        </w:rPr>
      </w:pPr>
      <w:r w:rsidRPr="006057CE">
        <w:rPr>
          <w:rFonts w:ascii="Times New Roman" w:hAnsi="Times New Roman" w:cs="Times New Roman"/>
          <w:sz w:val="20"/>
          <w:szCs w:val="20"/>
        </w:rPr>
        <w:t>This project successfully designed and integrated a CORDIC-based Coordinate Rotation Unit (CRU) as a hardware coprocessor extension to the StarCore1, a 16-bit single-cycle RISC processor lacking a hardware multiplier. The primary motivation</w:t>
      </w:r>
      <w:r w:rsidR="00943C72" w:rsidRPr="006057CE">
        <w:rPr>
          <w:rFonts w:ascii="Times New Roman" w:hAnsi="Times New Roman" w:cs="Times New Roman"/>
          <w:sz w:val="20"/>
          <w:szCs w:val="20"/>
        </w:rPr>
        <w:t xml:space="preserve">, </w:t>
      </w:r>
      <w:r w:rsidRPr="006057CE">
        <w:rPr>
          <w:rFonts w:ascii="Times New Roman" w:hAnsi="Times New Roman" w:cs="Times New Roman"/>
          <w:sz w:val="20"/>
          <w:szCs w:val="20"/>
        </w:rPr>
        <w:t>eliminating the prohibitive software overhead of trigonometric evaluation in satellite attitude determination loops</w:t>
      </w:r>
      <w:r w:rsidR="00943C72" w:rsidRPr="006057CE">
        <w:rPr>
          <w:rFonts w:ascii="Times New Roman" w:hAnsi="Times New Roman" w:cs="Times New Roman"/>
          <w:sz w:val="20"/>
          <w:szCs w:val="20"/>
        </w:rPr>
        <w:t xml:space="preserve">, </w:t>
      </w:r>
      <w:r w:rsidRPr="006057CE">
        <w:rPr>
          <w:rFonts w:ascii="Times New Roman" w:hAnsi="Times New Roman" w:cs="Times New Roman"/>
          <w:sz w:val="20"/>
          <w:szCs w:val="20"/>
        </w:rPr>
        <w:t>was addressed through a fully multiplier-less CORDIC datapath operating in rotation mode over 15 iterations.</w:t>
      </w:r>
    </w:p>
    <w:p w14:paraId="6CDED088" w14:textId="57590611" w:rsidR="00EE34CE" w:rsidRPr="006057CE" w:rsidRDefault="00EE34CE" w:rsidP="00EE34CE">
      <w:pPr>
        <w:rPr>
          <w:rFonts w:ascii="Times New Roman" w:hAnsi="Times New Roman" w:cs="Times New Roman"/>
          <w:sz w:val="20"/>
          <w:szCs w:val="20"/>
        </w:rPr>
      </w:pPr>
      <w:r w:rsidRPr="006057CE">
        <w:rPr>
          <w:rFonts w:ascii="Times New Roman" w:hAnsi="Times New Roman" w:cs="Times New Roman"/>
          <w:sz w:val="20"/>
          <w:szCs w:val="20"/>
        </w:rPr>
        <w:t>All three objectives stated in the introduction were met. First, a multiplier-free datapath was realised using only addition, subtraction, and arithmetic bit-shifts, with a 15-entry hardcoded arctangent LUT stored in distributed FPGA fabric requiring no block RAM. Second, a strictly deterministic execution latency of 1</w:t>
      </w:r>
      <w:r w:rsidR="008F25D8" w:rsidRPr="006057CE">
        <w:rPr>
          <w:rFonts w:ascii="Times New Roman" w:hAnsi="Times New Roman" w:cs="Times New Roman"/>
          <w:sz w:val="20"/>
          <w:szCs w:val="20"/>
        </w:rPr>
        <w:t>9</w:t>
      </w:r>
      <w:r w:rsidRPr="006057CE">
        <w:rPr>
          <w:rFonts w:ascii="Times New Roman" w:hAnsi="Times New Roman" w:cs="Times New Roman"/>
          <w:sz w:val="20"/>
          <w:szCs w:val="20"/>
        </w:rPr>
        <w:t xml:space="preserve"> clock cycles was achieved with quantisation error bounded to approximately 0.006% of full scale</w:t>
      </w:r>
      <w:r w:rsidR="008F25D8" w:rsidRPr="006057CE">
        <w:rPr>
          <w:rFonts w:ascii="Times New Roman" w:hAnsi="Times New Roman" w:cs="Times New Roman"/>
          <w:sz w:val="20"/>
          <w:szCs w:val="20"/>
        </w:rPr>
        <w:t xml:space="preserve">, </w:t>
      </w:r>
      <w:r w:rsidRPr="006057CE">
        <w:rPr>
          <w:rFonts w:ascii="Times New Roman" w:hAnsi="Times New Roman" w:cs="Times New Roman"/>
          <w:sz w:val="20"/>
          <w:szCs w:val="20"/>
        </w:rPr>
        <w:t>less than one LSB in the Q2.14 output format</w:t>
      </w:r>
      <w:r w:rsidR="008F25D8" w:rsidRPr="006057CE">
        <w:rPr>
          <w:rFonts w:ascii="Times New Roman" w:hAnsi="Times New Roman" w:cs="Times New Roman"/>
          <w:sz w:val="20"/>
          <w:szCs w:val="20"/>
        </w:rPr>
        <w:t xml:space="preserve">, </w:t>
      </w:r>
      <w:r w:rsidRPr="006057CE">
        <w:rPr>
          <w:rFonts w:ascii="Times New Roman" w:hAnsi="Times New Roman" w:cs="Times New Roman"/>
          <w:sz w:val="20"/>
          <w:szCs w:val="20"/>
        </w:rPr>
        <w:t xml:space="preserve">confirming that the fixed-point architecture is sufficient for the precision demands of spacecraft attitude control. Third, the coprocessor was seamlessly integrated into the StarCore1 ISA via the reserved opcode 1010 (COP instruction), with the CPU stall mechanism transparently freezing the program counter during computation and cosine written back through the existing GPR write port, while sine is accessible via a memory-mapped intercept at address 7 </w:t>
      </w:r>
      <w:r w:rsidR="00943C72" w:rsidRPr="006057CE">
        <w:rPr>
          <w:rFonts w:ascii="Times New Roman" w:hAnsi="Times New Roman" w:cs="Times New Roman"/>
          <w:sz w:val="20"/>
          <w:szCs w:val="20"/>
        </w:rPr>
        <w:t>-</w:t>
      </w:r>
      <w:r w:rsidRPr="006057CE">
        <w:rPr>
          <w:rFonts w:ascii="Times New Roman" w:hAnsi="Times New Roman" w:cs="Times New Roman"/>
          <w:sz w:val="20"/>
          <w:szCs w:val="20"/>
        </w:rPr>
        <w:t xml:space="preserve"> all without modifying the existing ISA encoding or introducing new register ports.</w:t>
      </w:r>
    </w:p>
    <w:p w14:paraId="3AF2F162" w14:textId="77BCFE37" w:rsidR="00EE34CE" w:rsidRPr="006057CE" w:rsidRDefault="00EE34CE" w:rsidP="00EE34CE">
      <w:pPr>
        <w:rPr>
          <w:rFonts w:ascii="Times New Roman" w:hAnsi="Times New Roman" w:cs="Times New Roman"/>
          <w:sz w:val="20"/>
          <w:szCs w:val="20"/>
        </w:rPr>
      </w:pPr>
      <w:r w:rsidRPr="006057CE">
        <w:rPr>
          <w:rFonts w:ascii="Times New Roman" w:hAnsi="Times New Roman" w:cs="Times New Roman"/>
          <w:sz w:val="20"/>
          <w:szCs w:val="20"/>
        </w:rPr>
        <w:t>Simulation results confirmed functional correctness across the full ±π angular range, including all quadrant-fold edge cases and back-to-back execution stress tests. The 1</w:t>
      </w:r>
      <w:r w:rsidR="0062668F" w:rsidRPr="006057CE">
        <w:rPr>
          <w:rFonts w:ascii="Times New Roman" w:hAnsi="Times New Roman" w:cs="Times New Roman"/>
          <w:sz w:val="20"/>
          <w:szCs w:val="20"/>
        </w:rPr>
        <w:t>9-</w:t>
      </w:r>
      <w:r w:rsidRPr="006057CE">
        <w:rPr>
          <w:rFonts w:ascii="Times New Roman" w:hAnsi="Times New Roman" w:cs="Times New Roman"/>
          <w:sz w:val="20"/>
          <w:szCs w:val="20"/>
        </w:rPr>
        <w:t>cycle hardware latency represents an approximately 9</w:t>
      </w:r>
      <w:r w:rsidR="0062668F" w:rsidRPr="006057CE">
        <w:rPr>
          <w:rFonts w:ascii="Times New Roman" w:hAnsi="Times New Roman" w:cs="Times New Roman"/>
          <w:sz w:val="20"/>
          <w:szCs w:val="20"/>
        </w:rPr>
        <w:t>0</w:t>
      </w:r>
      <w:r w:rsidRPr="006057CE">
        <w:rPr>
          <w:rFonts w:ascii="Times New Roman" w:hAnsi="Times New Roman" w:cs="Times New Roman"/>
          <w:sz w:val="20"/>
          <w:szCs w:val="20"/>
        </w:rPr>
        <w:t>% reduction in execution time relative to a software-only Taylor series implementation on the same processor, validating the coprocessor approach as highly effective for this constrained embedded target.</w:t>
      </w:r>
    </w:p>
    <w:p w14:paraId="1FB970CC" w14:textId="6389F28B" w:rsidR="00485AB1" w:rsidRPr="006057CE" w:rsidRDefault="00EE34CE" w:rsidP="00485AB1">
      <w:pPr>
        <w:rPr>
          <w:rFonts w:ascii="Times New Roman" w:hAnsi="Times New Roman" w:cs="Times New Roman"/>
          <w:sz w:val="20"/>
          <w:szCs w:val="20"/>
        </w:rPr>
      </w:pPr>
      <w:r w:rsidRPr="006057CE">
        <w:rPr>
          <w:rFonts w:ascii="Times New Roman" w:hAnsi="Times New Roman" w:cs="Times New Roman"/>
          <w:sz w:val="20"/>
          <w:szCs w:val="20"/>
        </w:rPr>
        <w:t>Several avenues remain for future improvement. The current serial CORDIC architecture processes one iteration per clock cycle; migrating to a pipelined architecture would enable throughput of one result per cycle at the cost of additional register stages, which may be warranted if attitude determination loops require simultaneous evaluation of multiple Euler angles. The fixed-point word width of 16 bits limits output precision to approximately 0.006%; extending to 32-bit arithmetic would significantly reduce quantisation error for higher-fidelity applications. Additionally, extending the CRU to support CORDIC vectoring mode would enable magnitude and phase computation from Cartesian inputs, broadening the accelerator's utility to general DSP tasks on the StarCore1 platform. Finally, formal verification of the PC stall and FSM state transitions — beyond simulation-based testbenches — would strengthen confidence in the design's correctness for safety-critical space applications.</w:t>
      </w:r>
    </w:p>
    <w:p w14:paraId="1A9828A6" w14:textId="5377EF42" w:rsidR="000A3530" w:rsidRPr="006057CE" w:rsidRDefault="00386F2B" w:rsidP="00970F38">
      <w:pPr>
        <w:pStyle w:val="Heading2"/>
        <w:jc w:val="center"/>
        <w:rPr>
          <w:rFonts w:ascii="Times New Roman" w:hAnsi="Times New Roman" w:cs="Times New Roman"/>
          <w:color w:val="auto"/>
          <w:sz w:val="28"/>
          <w:szCs w:val="28"/>
        </w:rPr>
      </w:pPr>
      <w:r w:rsidRPr="006057CE">
        <w:rPr>
          <w:rFonts w:ascii="Times New Roman" w:hAnsi="Times New Roman" w:cs="Times New Roman"/>
          <w:color w:val="auto"/>
          <w:sz w:val="28"/>
          <w:szCs w:val="28"/>
        </w:rPr>
        <w:lastRenderedPageBreak/>
        <w:t>References</w:t>
      </w:r>
    </w:p>
    <w:p w14:paraId="7DD78DBE" w14:textId="2D2DE786" w:rsidR="000A3530" w:rsidRPr="006057CE" w:rsidRDefault="000A3530" w:rsidP="000A3530">
      <w:pPr>
        <w:rPr>
          <w:rFonts w:ascii="Times New Roman" w:hAnsi="Times New Roman" w:cs="Times New Roman"/>
          <w:sz w:val="20"/>
          <w:szCs w:val="20"/>
        </w:rPr>
      </w:pPr>
      <w:r w:rsidRPr="006057CE">
        <w:rPr>
          <w:rFonts w:ascii="Times New Roman" w:hAnsi="Times New Roman" w:cs="Times New Roman"/>
          <w:sz w:val="20"/>
          <w:szCs w:val="20"/>
        </w:rPr>
        <w:t xml:space="preserve">  [1] B. Jahnavi and K. C. Sekhar, "Design and Implementation of Trigonometric Functions with High Speed CORDIC Algorithm," IJISEA, vol. 6, no. 1, 2024.</w:t>
      </w:r>
    </w:p>
    <w:p w14:paraId="66512C9F" w14:textId="0A044E6A" w:rsidR="000A3530" w:rsidRPr="006057CE" w:rsidRDefault="000A3530" w:rsidP="000A3530">
      <w:pPr>
        <w:rPr>
          <w:rFonts w:ascii="Times New Roman" w:hAnsi="Times New Roman" w:cs="Times New Roman"/>
          <w:sz w:val="20"/>
          <w:szCs w:val="20"/>
        </w:rPr>
      </w:pPr>
      <w:r w:rsidRPr="006057CE">
        <w:rPr>
          <w:rFonts w:ascii="Times New Roman" w:hAnsi="Times New Roman" w:cs="Times New Roman"/>
          <w:sz w:val="20"/>
          <w:szCs w:val="20"/>
        </w:rPr>
        <w:t xml:space="preserve">  [2] H. Nair and A. Chalil, "FPGA Implementation of Area and Speed Efficient CORDIC Algorithm," in Proc. ICCMC, IEEE, 2022, pp. 512–516.</w:t>
      </w:r>
    </w:p>
    <w:p w14:paraId="751DDAC3" w14:textId="6DD8492B" w:rsidR="000A3530" w:rsidRPr="006057CE" w:rsidRDefault="000A3530" w:rsidP="000A3530">
      <w:pPr>
        <w:rPr>
          <w:rFonts w:ascii="Times New Roman" w:hAnsi="Times New Roman" w:cs="Times New Roman"/>
          <w:sz w:val="20"/>
          <w:szCs w:val="20"/>
        </w:rPr>
      </w:pPr>
      <w:r w:rsidRPr="006057CE">
        <w:rPr>
          <w:rFonts w:ascii="Times New Roman" w:hAnsi="Times New Roman" w:cs="Times New Roman"/>
          <w:sz w:val="20"/>
          <w:szCs w:val="20"/>
        </w:rPr>
        <w:t xml:space="preserve">  [3] P. Poczekajlo, L. Moroz, E. Deelman, and P. Gepner, "Evaluation of new CORDIC algorithms implemented on FPGA for the Givens Rotator," J. Comput. Sci., vol. 87, p. 102567, 2025.</w:t>
      </w:r>
    </w:p>
    <w:p w14:paraId="13B5C35F" w14:textId="120DF546" w:rsidR="000A3530" w:rsidRPr="006057CE" w:rsidRDefault="000A3530" w:rsidP="000A3530">
      <w:pPr>
        <w:rPr>
          <w:rFonts w:ascii="Times New Roman" w:hAnsi="Times New Roman" w:cs="Times New Roman"/>
          <w:sz w:val="20"/>
          <w:szCs w:val="20"/>
        </w:rPr>
      </w:pPr>
      <w:r w:rsidRPr="006057CE">
        <w:rPr>
          <w:rFonts w:ascii="Times New Roman" w:hAnsi="Times New Roman" w:cs="Times New Roman"/>
          <w:sz w:val="20"/>
          <w:szCs w:val="20"/>
        </w:rPr>
        <w:t xml:space="preserve">  [4] S. M. Mohamed, W. S. Sayed, A. G. Radwan, and L. A. Said, "FPGA Implementation of Reconfigurable CORDIC Algorithm and a Memristive Chaotic System </w:t>
      </w:r>
      <w:r w:rsidR="007225A0" w:rsidRPr="006057CE">
        <w:rPr>
          <w:rFonts w:ascii="Times New Roman" w:hAnsi="Times New Roman" w:cs="Times New Roman"/>
          <w:sz w:val="20"/>
          <w:szCs w:val="20"/>
        </w:rPr>
        <w:t>with</w:t>
      </w:r>
      <w:r w:rsidRPr="006057CE">
        <w:rPr>
          <w:rFonts w:ascii="Times New Roman" w:hAnsi="Times New Roman" w:cs="Times New Roman"/>
          <w:sz w:val="20"/>
          <w:szCs w:val="20"/>
        </w:rPr>
        <w:t xml:space="preserve"> Transcendental Nonlinearities," IEEE Trans. Circuits Syst. I, vol. 69, no. 7, pp.   2885–2892, Jul. 2022.</w:t>
      </w:r>
    </w:p>
    <w:p w14:paraId="1A1B7F69" w14:textId="7F9B9058" w:rsidR="000A3530" w:rsidRPr="006057CE" w:rsidRDefault="000A3530" w:rsidP="000A3530">
      <w:pPr>
        <w:rPr>
          <w:rFonts w:ascii="Times New Roman" w:hAnsi="Times New Roman" w:cs="Times New Roman"/>
          <w:sz w:val="20"/>
          <w:szCs w:val="20"/>
        </w:rPr>
      </w:pPr>
      <w:r w:rsidRPr="006057CE">
        <w:rPr>
          <w:rFonts w:ascii="Times New Roman" w:hAnsi="Times New Roman" w:cs="Times New Roman"/>
          <w:sz w:val="20"/>
          <w:szCs w:val="20"/>
        </w:rPr>
        <w:t xml:space="preserve">  [5] Y. Xie, H. Chen, Y. Zhuang, and Y. Xie, "Fault Classification and Diagnosis Approach Using FFT-CNN for FPGA-Based CORDIC Processor," Electronics, vol. 13, no. 72, 2024.</w:t>
      </w:r>
    </w:p>
    <w:p w14:paraId="1C5CC979" w14:textId="77777777" w:rsidR="005041B8" w:rsidRPr="006057CE" w:rsidRDefault="005041B8" w:rsidP="000A3530">
      <w:pPr>
        <w:rPr>
          <w:rFonts w:ascii="Times New Roman" w:hAnsi="Times New Roman" w:cs="Times New Roman"/>
          <w:sz w:val="20"/>
          <w:szCs w:val="20"/>
        </w:rPr>
      </w:pPr>
    </w:p>
    <w:p w14:paraId="45DFDDFA" w14:textId="77777777" w:rsidR="005041B8" w:rsidRPr="006057CE" w:rsidRDefault="005041B8" w:rsidP="000A3530">
      <w:pPr>
        <w:rPr>
          <w:rFonts w:ascii="Times New Roman" w:hAnsi="Times New Roman" w:cs="Times New Roman"/>
          <w:sz w:val="20"/>
          <w:szCs w:val="20"/>
        </w:rPr>
      </w:pPr>
    </w:p>
    <w:p w14:paraId="7C1DA456" w14:textId="77777777" w:rsidR="005041B8" w:rsidRPr="006057CE" w:rsidRDefault="005041B8" w:rsidP="000A3530">
      <w:pPr>
        <w:rPr>
          <w:rFonts w:ascii="Times New Roman" w:hAnsi="Times New Roman" w:cs="Times New Roman"/>
          <w:sz w:val="20"/>
          <w:szCs w:val="20"/>
        </w:rPr>
      </w:pPr>
    </w:p>
    <w:p w14:paraId="74834ACD" w14:textId="77777777" w:rsidR="00EE34CE" w:rsidRPr="006057CE" w:rsidRDefault="00EE34CE" w:rsidP="000A3530">
      <w:pPr>
        <w:rPr>
          <w:rFonts w:ascii="Times New Roman" w:hAnsi="Times New Roman" w:cs="Times New Roman"/>
          <w:sz w:val="20"/>
          <w:szCs w:val="20"/>
        </w:rPr>
      </w:pPr>
    </w:p>
    <w:p w14:paraId="12C8565C" w14:textId="77777777" w:rsidR="00EE34CE" w:rsidRPr="006057CE" w:rsidRDefault="00EE34CE" w:rsidP="000A3530">
      <w:pPr>
        <w:rPr>
          <w:rFonts w:ascii="Times New Roman" w:hAnsi="Times New Roman" w:cs="Times New Roman"/>
          <w:sz w:val="20"/>
          <w:szCs w:val="20"/>
        </w:rPr>
      </w:pPr>
    </w:p>
    <w:p w14:paraId="6EED9DF1" w14:textId="77777777" w:rsidR="00EE34CE" w:rsidRPr="006057CE" w:rsidRDefault="00EE34CE" w:rsidP="000A3530">
      <w:pPr>
        <w:rPr>
          <w:rFonts w:ascii="Times New Roman" w:hAnsi="Times New Roman" w:cs="Times New Roman"/>
          <w:sz w:val="20"/>
          <w:szCs w:val="20"/>
        </w:rPr>
      </w:pPr>
    </w:p>
    <w:p w14:paraId="6A677E4B" w14:textId="77777777" w:rsidR="004B4CA8" w:rsidRPr="006057CE" w:rsidRDefault="004B4CA8" w:rsidP="000A3530">
      <w:pPr>
        <w:rPr>
          <w:rFonts w:ascii="Times New Roman" w:hAnsi="Times New Roman" w:cs="Times New Roman"/>
          <w:sz w:val="20"/>
          <w:szCs w:val="20"/>
        </w:rPr>
      </w:pPr>
    </w:p>
    <w:p w14:paraId="01A10030" w14:textId="77777777" w:rsidR="004B4CA8" w:rsidRPr="006057CE" w:rsidRDefault="004B4CA8" w:rsidP="000A3530">
      <w:pPr>
        <w:rPr>
          <w:rFonts w:ascii="Times New Roman" w:hAnsi="Times New Roman" w:cs="Times New Roman"/>
          <w:sz w:val="20"/>
          <w:szCs w:val="20"/>
        </w:rPr>
      </w:pPr>
    </w:p>
    <w:p w14:paraId="06777B8B" w14:textId="77777777" w:rsidR="004B4CA8" w:rsidRPr="006057CE" w:rsidRDefault="004B4CA8" w:rsidP="000A3530">
      <w:pPr>
        <w:rPr>
          <w:rFonts w:ascii="Times New Roman" w:hAnsi="Times New Roman" w:cs="Times New Roman"/>
          <w:sz w:val="20"/>
          <w:szCs w:val="20"/>
        </w:rPr>
      </w:pPr>
    </w:p>
    <w:p w14:paraId="7E7A7687" w14:textId="77777777" w:rsidR="004B4CA8" w:rsidRPr="006057CE" w:rsidRDefault="004B4CA8" w:rsidP="000A3530">
      <w:pPr>
        <w:rPr>
          <w:rFonts w:ascii="Times New Roman" w:hAnsi="Times New Roman" w:cs="Times New Roman"/>
          <w:sz w:val="20"/>
          <w:szCs w:val="20"/>
        </w:rPr>
      </w:pPr>
    </w:p>
    <w:p w14:paraId="25115477" w14:textId="77777777" w:rsidR="004B4CA8" w:rsidRPr="006057CE" w:rsidRDefault="004B4CA8" w:rsidP="000A3530">
      <w:pPr>
        <w:rPr>
          <w:rFonts w:ascii="Times New Roman" w:hAnsi="Times New Roman" w:cs="Times New Roman"/>
          <w:sz w:val="20"/>
          <w:szCs w:val="20"/>
        </w:rPr>
      </w:pPr>
    </w:p>
    <w:p w14:paraId="1377FA9B" w14:textId="77777777" w:rsidR="004B4CA8" w:rsidRPr="006057CE" w:rsidRDefault="004B4CA8" w:rsidP="000A3530">
      <w:pPr>
        <w:rPr>
          <w:rFonts w:ascii="Times New Roman" w:hAnsi="Times New Roman" w:cs="Times New Roman"/>
          <w:sz w:val="20"/>
          <w:szCs w:val="20"/>
        </w:rPr>
      </w:pPr>
    </w:p>
    <w:p w14:paraId="2DDB02D3" w14:textId="77777777" w:rsidR="004B4CA8" w:rsidRPr="006057CE" w:rsidRDefault="004B4CA8" w:rsidP="000A3530">
      <w:pPr>
        <w:rPr>
          <w:rFonts w:ascii="Times New Roman" w:hAnsi="Times New Roman" w:cs="Times New Roman"/>
          <w:sz w:val="20"/>
          <w:szCs w:val="20"/>
        </w:rPr>
      </w:pPr>
    </w:p>
    <w:p w14:paraId="40FC3AAC" w14:textId="77777777" w:rsidR="004B4CA8" w:rsidRPr="006057CE" w:rsidRDefault="004B4CA8" w:rsidP="000A3530">
      <w:pPr>
        <w:rPr>
          <w:rFonts w:ascii="Times New Roman" w:hAnsi="Times New Roman" w:cs="Times New Roman"/>
          <w:sz w:val="20"/>
          <w:szCs w:val="20"/>
        </w:rPr>
      </w:pPr>
    </w:p>
    <w:p w14:paraId="36BE55A3" w14:textId="77777777" w:rsidR="004B4CA8" w:rsidRPr="006057CE" w:rsidRDefault="004B4CA8" w:rsidP="000A3530">
      <w:pPr>
        <w:rPr>
          <w:rFonts w:ascii="Times New Roman" w:hAnsi="Times New Roman" w:cs="Times New Roman"/>
          <w:sz w:val="20"/>
          <w:szCs w:val="20"/>
        </w:rPr>
      </w:pPr>
    </w:p>
    <w:p w14:paraId="2AADAD7B" w14:textId="77777777" w:rsidR="00C51760" w:rsidRPr="006057CE" w:rsidRDefault="00C51760" w:rsidP="000A3530">
      <w:pPr>
        <w:rPr>
          <w:rFonts w:ascii="Times New Roman" w:hAnsi="Times New Roman" w:cs="Times New Roman"/>
          <w:sz w:val="20"/>
          <w:szCs w:val="20"/>
        </w:rPr>
      </w:pPr>
    </w:p>
    <w:p w14:paraId="6818C54A" w14:textId="77777777" w:rsidR="00C51760" w:rsidRPr="006057CE" w:rsidRDefault="00C51760" w:rsidP="000A3530">
      <w:pPr>
        <w:rPr>
          <w:rFonts w:ascii="Times New Roman" w:hAnsi="Times New Roman" w:cs="Times New Roman"/>
          <w:sz w:val="20"/>
          <w:szCs w:val="20"/>
        </w:rPr>
      </w:pPr>
    </w:p>
    <w:p w14:paraId="03D0E02E" w14:textId="77777777" w:rsidR="00C51760" w:rsidRPr="006057CE" w:rsidRDefault="00C51760" w:rsidP="000A3530">
      <w:pPr>
        <w:rPr>
          <w:rFonts w:ascii="Times New Roman" w:hAnsi="Times New Roman" w:cs="Times New Roman"/>
          <w:sz w:val="20"/>
          <w:szCs w:val="20"/>
        </w:rPr>
      </w:pPr>
    </w:p>
    <w:p w14:paraId="2E307A77" w14:textId="77777777" w:rsidR="00C51760" w:rsidRPr="006057CE" w:rsidRDefault="00C51760" w:rsidP="000A3530">
      <w:pPr>
        <w:rPr>
          <w:rFonts w:ascii="Times New Roman" w:hAnsi="Times New Roman" w:cs="Times New Roman"/>
          <w:sz w:val="20"/>
          <w:szCs w:val="20"/>
        </w:rPr>
      </w:pPr>
    </w:p>
    <w:p w14:paraId="142C056D" w14:textId="77777777" w:rsidR="00C51760" w:rsidRPr="006057CE" w:rsidRDefault="00C51760" w:rsidP="000A3530">
      <w:pPr>
        <w:rPr>
          <w:rFonts w:ascii="Times New Roman" w:hAnsi="Times New Roman" w:cs="Times New Roman"/>
          <w:sz w:val="20"/>
          <w:szCs w:val="20"/>
        </w:rPr>
      </w:pPr>
    </w:p>
    <w:p w14:paraId="5594982D" w14:textId="77777777" w:rsidR="00C51760" w:rsidRPr="006057CE" w:rsidRDefault="00C51760" w:rsidP="000A3530">
      <w:pPr>
        <w:rPr>
          <w:rFonts w:ascii="Times New Roman" w:hAnsi="Times New Roman" w:cs="Times New Roman"/>
          <w:sz w:val="20"/>
          <w:szCs w:val="20"/>
        </w:rPr>
      </w:pPr>
    </w:p>
    <w:p w14:paraId="2993FCDE" w14:textId="77777777" w:rsidR="00C51760" w:rsidRPr="006057CE" w:rsidRDefault="00C51760" w:rsidP="000A3530">
      <w:pPr>
        <w:rPr>
          <w:rFonts w:ascii="Times New Roman" w:hAnsi="Times New Roman" w:cs="Times New Roman"/>
          <w:sz w:val="20"/>
          <w:szCs w:val="20"/>
        </w:rPr>
      </w:pPr>
    </w:p>
    <w:p w14:paraId="3AC2AF6A" w14:textId="77777777" w:rsidR="00C51760" w:rsidRPr="006057CE" w:rsidRDefault="00C51760" w:rsidP="000A3530">
      <w:pPr>
        <w:rPr>
          <w:rFonts w:ascii="Times New Roman" w:hAnsi="Times New Roman" w:cs="Times New Roman"/>
          <w:sz w:val="20"/>
          <w:szCs w:val="20"/>
        </w:rPr>
      </w:pPr>
    </w:p>
    <w:p w14:paraId="269AE55A" w14:textId="77777777" w:rsidR="00C51760" w:rsidRPr="006057CE" w:rsidRDefault="00C51760" w:rsidP="000A3530">
      <w:pPr>
        <w:rPr>
          <w:rFonts w:ascii="Times New Roman" w:hAnsi="Times New Roman" w:cs="Times New Roman"/>
          <w:sz w:val="20"/>
          <w:szCs w:val="20"/>
        </w:rPr>
      </w:pPr>
    </w:p>
    <w:p w14:paraId="5FBE401E" w14:textId="77777777" w:rsidR="00C51760" w:rsidRPr="006057CE" w:rsidRDefault="00C51760" w:rsidP="000A3530">
      <w:pPr>
        <w:rPr>
          <w:rFonts w:ascii="Times New Roman" w:hAnsi="Times New Roman" w:cs="Times New Roman"/>
          <w:sz w:val="20"/>
          <w:szCs w:val="20"/>
        </w:rPr>
      </w:pPr>
    </w:p>
    <w:p w14:paraId="6503DDE2" w14:textId="77777777" w:rsidR="00C51760" w:rsidRPr="006057CE" w:rsidRDefault="00C51760" w:rsidP="000A3530">
      <w:pPr>
        <w:rPr>
          <w:rFonts w:ascii="Times New Roman" w:hAnsi="Times New Roman" w:cs="Times New Roman"/>
          <w:sz w:val="20"/>
          <w:szCs w:val="20"/>
        </w:rPr>
      </w:pPr>
    </w:p>
    <w:p w14:paraId="791D1CDB" w14:textId="77777777" w:rsidR="00C51760" w:rsidRPr="006057CE" w:rsidRDefault="00C51760" w:rsidP="000A3530">
      <w:pPr>
        <w:rPr>
          <w:rFonts w:ascii="Times New Roman" w:hAnsi="Times New Roman" w:cs="Times New Roman"/>
          <w:sz w:val="20"/>
          <w:szCs w:val="20"/>
        </w:rPr>
      </w:pPr>
    </w:p>
    <w:p w14:paraId="3FD5052D" w14:textId="77777777" w:rsidR="00C51760" w:rsidRPr="006057CE" w:rsidRDefault="00C51760" w:rsidP="000A3530">
      <w:pPr>
        <w:rPr>
          <w:rFonts w:ascii="Times New Roman" w:hAnsi="Times New Roman" w:cs="Times New Roman"/>
          <w:sz w:val="20"/>
          <w:szCs w:val="20"/>
        </w:rPr>
      </w:pPr>
    </w:p>
    <w:p w14:paraId="76723697" w14:textId="77777777" w:rsidR="00C51760" w:rsidRPr="006057CE" w:rsidRDefault="00C51760" w:rsidP="000A3530">
      <w:pPr>
        <w:rPr>
          <w:rFonts w:ascii="Times New Roman" w:hAnsi="Times New Roman" w:cs="Times New Roman"/>
          <w:sz w:val="20"/>
          <w:szCs w:val="20"/>
        </w:rPr>
      </w:pPr>
    </w:p>
    <w:p w14:paraId="5C8DB2E7" w14:textId="77777777" w:rsidR="00C51760" w:rsidRPr="006057CE" w:rsidRDefault="00C51760" w:rsidP="000A3530">
      <w:pPr>
        <w:rPr>
          <w:rFonts w:ascii="Times New Roman" w:hAnsi="Times New Roman" w:cs="Times New Roman"/>
          <w:sz w:val="20"/>
          <w:szCs w:val="20"/>
        </w:rPr>
      </w:pPr>
    </w:p>
    <w:p w14:paraId="1D49BAD0" w14:textId="77777777" w:rsidR="00C51760" w:rsidRPr="006057CE" w:rsidRDefault="00C51760" w:rsidP="000A3530">
      <w:pPr>
        <w:rPr>
          <w:rFonts w:ascii="Times New Roman" w:hAnsi="Times New Roman" w:cs="Times New Roman"/>
          <w:sz w:val="20"/>
          <w:szCs w:val="20"/>
        </w:rPr>
      </w:pPr>
    </w:p>
    <w:p w14:paraId="3477CE53" w14:textId="77777777" w:rsidR="00C51760" w:rsidRPr="006057CE" w:rsidRDefault="00C51760" w:rsidP="000A3530">
      <w:pPr>
        <w:rPr>
          <w:rFonts w:ascii="Times New Roman" w:hAnsi="Times New Roman" w:cs="Times New Roman"/>
          <w:sz w:val="20"/>
          <w:szCs w:val="20"/>
        </w:rPr>
      </w:pPr>
    </w:p>
    <w:p w14:paraId="0C257C06" w14:textId="77777777" w:rsidR="00C51760" w:rsidRPr="006057CE" w:rsidRDefault="00C51760" w:rsidP="000A3530">
      <w:pPr>
        <w:rPr>
          <w:rFonts w:ascii="Times New Roman" w:hAnsi="Times New Roman" w:cs="Times New Roman"/>
          <w:sz w:val="20"/>
          <w:szCs w:val="20"/>
        </w:rPr>
      </w:pPr>
    </w:p>
    <w:p w14:paraId="3119C96D" w14:textId="77777777" w:rsidR="00C51760" w:rsidRPr="006057CE" w:rsidRDefault="00C51760" w:rsidP="000A3530">
      <w:pPr>
        <w:rPr>
          <w:rFonts w:ascii="Times New Roman" w:hAnsi="Times New Roman" w:cs="Times New Roman"/>
          <w:sz w:val="20"/>
          <w:szCs w:val="20"/>
        </w:rPr>
      </w:pPr>
    </w:p>
    <w:p w14:paraId="52AF73E6" w14:textId="77777777" w:rsidR="00C51760" w:rsidRPr="006057CE" w:rsidRDefault="00C51760" w:rsidP="000A3530">
      <w:pPr>
        <w:rPr>
          <w:rFonts w:ascii="Times New Roman" w:hAnsi="Times New Roman" w:cs="Times New Roman"/>
          <w:sz w:val="20"/>
          <w:szCs w:val="20"/>
        </w:rPr>
      </w:pPr>
    </w:p>
    <w:p w14:paraId="44A10DD8" w14:textId="77777777" w:rsidR="00C51760" w:rsidRPr="006057CE" w:rsidRDefault="00C51760" w:rsidP="000A3530">
      <w:pPr>
        <w:rPr>
          <w:rFonts w:ascii="Times New Roman" w:hAnsi="Times New Roman" w:cs="Times New Roman"/>
          <w:sz w:val="20"/>
          <w:szCs w:val="20"/>
        </w:rPr>
      </w:pPr>
    </w:p>
    <w:p w14:paraId="2ACB8D6D" w14:textId="77777777" w:rsidR="00C51760" w:rsidRPr="006057CE" w:rsidRDefault="00C51760" w:rsidP="000A3530">
      <w:pPr>
        <w:rPr>
          <w:rFonts w:ascii="Times New Roman" w:hAnsi="Times New Roman" w:cs="Times New Roman"/>
          <w:sz w:val="20"/>
          <w:szCs w:val="20"/>
        </w:rPr>
      </w:pPr>
    </w:p>
    <w:p w14:paraId="1CBC21B8" w14:textId="77777777" w:rsidR="00C51760" w:rsidRPr="006057CE" w:rsidRDefault="00C51760" w:rsidP="000A3530">
      <w:pPr>
        <w:rPr>
          <w:rFonts w:ascii="Times New Roman" w:hAnsi="Times New Roman" w:cs="Times New Roman"/>
          <w:sz w:val="20"/>
          <w:szCs w:val="20"/>
        </w:rPr>
        <w:sectPr w:rsidR="00C51760" w:rsidRPr="006057CE" w:rsidSect="00551402">
          <w:type w:val="continuous"/>
          <w:pgSz w:w="11906" w:h="16838"/>
          <w:pgMar w:top="567" w:right="567" w:bottom="567" w:left="567" w:header="709" w:footer="709" w:gutter="0"/>
          <w:cols w:num="2" w:space="708"/>
          <w:docGrid w:linePitch="360"/>
        </w:sectPr>
      </w:pPr>
    </w:p>
    <w:p w14:paraId="659CD945" w14:textId="0BF6C3A6" w:rsidR="003B6831" w:rsidRPr="006057CE" w:rsidRDefault="005041B8" w:rsidP="003B6831">
      <w:pPr>
        <w:pStyle w:val="Heading2"/>
        <w:jc w:val="center"/>
        <w:rPr>
          <w:rFonts w:ascii="Times New Roman" w:hAnsi="Times New Roman" w:cs="Times New Roman"/>
          <w:color w:val="auto"/>
          <w:sz w:val="28"/>
          <w:szCs w:val="28"/>
        </w:rPr>
      </w:pPr>
      <w:bookmarkStart w:id="0" w:name="_Ref230208258"/>
      <w:r w:rsidRPr="006057CE">
        <w:rPr>
          <w:rFonts w:ascii="Times New Roman" w:hAnsi="Times New Roman" w:cs="Times New Roman"/>
          <w:color w:val="auto"/>
          <w:sz w:val="28"/>
          <w:szCs w:val="28"/>
        </w:rPr>
        <w:t>Appendix</w:t>
      </w:r>
      <w:bookmarkEnd w:id="0"/>
    </w:p>
    <w:p w14:paraId="67E9A0B4" w14:textId="40F0698E" w:rsidR="006C5E12" w:rsidRPr="006057CE" w:rsidRDefault="006C5E12" w:rsidP="006C5E12">
      <w:pPr>
        <w:pStyle w:val="Caption"/>
        <w:keepNext/>
        <w:jc w:val="center"/>
        <w:rPr>
          <w:rFonts w:ascii="Times New Roman" w:hAnsi="Times New Roman" w:cs="Times New Roman"/>
          <w:sz w:val="16"/>
          <w:szCs w:val="16"/>
        </w:rPr>
      </w:pPr>
      <w:r w:rsidRPr="006057CE">
        <w:rPr>
          <w:rFonts w:ascii="Times New Roman" w:hAnsi="Times New Roman" w:cs="Times New Roman"/>
          <w:sz w:val="16"/>
          <w:szCs w:val="16"/>
        </w:rPr>
        <w:t xml:space="preserve">Table </w:t>
      </w:r>
      <w:r w:rsidR="00692151" w:rsidRPr="006057CE">
        <w:rPr>
          <w:rFonts w:ascii="Times New Roman" w:hAnsi="Times New Roman" w:cs="Times New Roman"/>
          <w:sz w:val="16"/>
          <w:szCs w:val="16"/>
        </w:rPr>
        <w:t>1</w:t>
      </w:r>
      <w:r w:rsidRPr="006057CE">
        <w:rPr>
          <w:rFonts w:ascii="Times New Roman" w:hAnsi="Times New Roman" w:cs="Times New Roman"/>
          <w:sz w:val="16"/>
          <w:szCs w:val="16"/>
        </w:rPr>
        <w:t>: Raw data of testing full unit circle</w:t>
      </w:r>
    </w:p>
    <w:tbl>
      <w:tblPr>
        <w:tblStyle w:val="TableGrid"/>
        <w:tblW w:w="0" w:type="auto"/>
        <w:tblLook w:val="04A0" w:firstRow="1" w:lastRow="0" w:firstColumn="1" w:lastColumn="0" w:noHBand="0" w:noVBand="1"/>
      </w:tblPr>
      <w:tblGrid>
        <w:gridCol w:w="1307"/>
        <w:gridCol w:w="1307"/>
        <w:gridCol w:w="1307"/>
        <w:gridCol w:w="1307"/>
        <w:gridCol w:w="1307"/>
        <w:gridCol w:w="1307"/>
        <w:gridCol w:w="1307"/>
        <w:gridCol w:w="1307"/>
      </w:tblGrid>
      <w:tr w:rsidR="009A4F90" w:rsidRPr="006057CE" w14:paraId="6687E380" w14:textId="77777777" w:rsidTr="009A4F90">
        <w:tc>
          <w:tcPr>
            <w:tcW w:w="1307" w:type="dxa"/>
          </w:tcPr>
          <w:p w14:paraId="21E6C2C3" w14:textId="611F346E" w:rsidR="009A4F90" w:rsidRPr="006057CE" w:rsidRDefault="009A4F90" w:rsidP="006C5E12">
            <w:pPr>
              <w:jc w:val="center"/>
              <w:rPr>
                <w:rFonts w:ascii="Times New Roman" w:hAnsi="Times New Roman" w:cs="Times New Roman"/>
                <w:sz w:val="20"/>
                <w:szCs w:val="20"/>
              </w:rPr>
            </w:pPr>
            <w:r w:rsidRPr="006057CE">
              <w:rPr>
                <w:rFonts w:ascii="Times New Roman" w:hAnsi="Times New Roman" w:cs="Times New Roman"/>
                <w:sz w:val="20"/>
                <w:szCs w:val="20"/>
              </w:rPr>
              <w:t>Angle</w:t>
            </w:r>
          </w:p>
        </w:tc>
        <w:tc>
          <w:tcPr>
            <w:tcW w:w="1307" w:type="dxa"/>
          </w:tcPr>
          <w:p w14:paraId="2CCA72E8" w14:textId="736B7A99" w:rsidR="009A4F90" w:rsidRPr="006057CE" w:rsidRDefault="009A4F90" w:rsidP="006C5E12">
            <w:pPr>
              <w:jc w:val="center"/>
              <w:rPr>
                <w:rFonts w:ascii="Times New Roman" w:hAnsi="Times New Roman" w:cs="Times New Roman"/>
                <w:sz w:val="20"/>
                <w:szCs w:val="20"/>
              </w:rPr>
            </w:pPr>
            <w:r w:rsidRPr="006057CE">
              <w:rPr>
                <w:rFonts w:ascii="Times New Roman" w:hAnsi="Times New Roman" w:cs="Times New Roman"/>
                <w:sz w:val="20"/>
                <w:szCs w:val="20"/>
              </w:rPr>
              <w:t>CRU cos</w:t>
            </w:r>
          </w:p>
        </w:tc>
        <w:tc>
          <w:tcPr>
            <w:tcW w:w="1307" w:type="dxa"/>
          </w:tcPr>
          <w:p w14:paraId="6DA6ED5E" w14:textId="0CFA2CCC" w:rsidR="009A4F90" w:rsidRPr="006057CE" w:rsidRDefault="009A4F90" w:rsidP="006C5E12">
            <w:pPr>
              <w:jc w:val="center"/>
              <w:rPr>
                <w:rFonts w:ascii="Times New Roman" w:hAnsi="Times New Roman" w:cs="Times New Roman"/>
                <w:sz w:val="20"/>
                <w:szCs w:val="20"/>
              </w:rPr>
            </w:pPr>
            <w:r w:rsidRPr="006057CE">
              <w:rPr>
                <w:rFonts w:ascii="Times New Roman" w:hAnsi="Times New Roman" w:cs="Times New Roman"/>
                <w:sz w:val="20"/>
                <w:szCs w:val="20"/>
              </w:rPr>
              <w:t>Exp. Cos</w:t>
            </w:r>
          </w:p>
        </w:tc>
        <w:tc>
          <w:tcPr>
            <w:tcW w:w="1307" w:type="dxa"/>
          </w:tcPr>
          <w:p w14:paraId="37ED2D1B" w14:textId="054BF545" w:rsidR="009A4F90" w:rsidRPr="006057CE" w:rsidRDefault="00B3533A" w:rsidP="006C5E12">
            <w:pPr>
              <w:jc w:val="center"/>
              <w:rPr>
                <w:rFonts w:ascii="Times New Roman" w:hAnsi="Times New Roman" w:cs="Times New Roman"/>
                <w:sz w:val="20"/>
                <w:szCs w:val="20"/>
              </w:rPr>
            </w:pPr>
            <w:r w:rsidRPr="006057CE">
              <w:rPr>
                <w:rFonts w:ascii="Times New Roman" w:hAnsi="Times New Roman" w:cs="Times New Roman"/>
                <w:sz w:val="20"/>
                <w:szCs w:val="20"/>
              </w:rPr>
              <w:t>cos Error</w:t>
            </w:r>
          </w:p>
        </w:tc>
        <w:tc>
          <w:tcPr>
            <w:tcW w:w="1307" w:type="dxa"/>
          </w:tcPr>
          <w:p w14:paraId="20E82553" w14:textId="6EDBC643" w:rsidR="009A4F90" w:rsidRPr="006057CE" w:rsidRDefault="007F18D0" w:rsidP="006C5E12">
            <w:pPr>
              <w:jc w:val="center"/>
              <w:rPr>
                <w:rFonts w:ascii="Times New Roman" w:hAnsi="Times New Roman" w:cs="Times New Roman"/>
                <w:sz w:val="20"/>
                <w:szCs w:val="20"/>
              </w:rPr>
            </w:pPr>
            <w:r w:rsidRPr="006057CE">
              <w:rPr>
                <w:rFonts w:ascii="Times New Roman" w:hAnsi="Times New Roman" w:cs="Times New Roman"/>
                <w:sz w:val="20"/>
                <w:szCs w:val="20"/>
              </w:rPr>
              <w:t>CRU sin</w:t>
            </w:r>
          </w:p>
        </w:tc>
        <w:tc>
          <w:tcPr>
            <w:tcW w:w="1307" w:type="dxa"/>
          </w:tcPr>
          <w:p w14:paraId="04ECA3B1" w14:textId="26E514B6" w:rsidR="009A4F90" w:rsidRPr="006057CE" w:rsidRDefault="007F18D0" w:rsidP="006C5E12">
            <w:pPr>
              <w:jc w:val="center"/>
              <w:rPr>
                <w:rFonts w:ascii="Times New Roman" w:hAnsi="Times New Roman" w:cs="Times New Roman"/>
                <w:sz w:val="20"/>
                <w:szCs w:val="20"/>
              </w:rPr>
            </w:pPr>
            <w:r w:rsidRPr="006057CE">
              <w:rPr>
                <w:rFonts w:ascii="Times New Roman" w:hAnsi="Times New Roman" w:cs="Times New Roman"/>
                <w:sz w:val="20"/>
                <w:szCs w:val="20"/>
              </w:rPr>
              <w:t>Exp. sin</w:t>
            </w:r>
          </w:p>
        </w:tc>
        <w:tc>
          <w:tcPr>
            <w:tcW w:w="1307" w:type="dxa"/>
          </w:tcPr>
          <w:p w14:paraId="05507C2B" w14:textId="070E9DD1" w:rsidR="009A4F90" w:rsidRPr="006057CE" w:rsidRDefault="003E1C0E" w:rsidP="006C5E12">
            <w:pPr>
              <w:jc w:val="center"/>
              <w:rPr>
                <w:rFonts w:ascii="Times New Roman" w:hAnsi="Times New Roman" w:cs="Times New Roman"/>
                <w:sz w:val="20"/>
                <w:szCs w:val="20"/>
              </w:rPr>
            </w:pPr>
            <w:r w:rsidRPr="006057CE">
              <w:rPr>
                <w:rFonts w:ascii="Times New Roman" w:hAnsi="Times New Roman" w:cs="Times New Roman"/>
                <w:sz w:val="20"/>
                <w:szCs w:val="20"/>
              </w:rPr>
              <w:t>sin Error</w:t>
            </w:r>
          </w:p>
        </w:tc>
        <w:tc>
          <w:tcPr>
            <w:tcW w:w="1307" w:type="dxa"/>
          </w:tcPr>
          <w:p w14:paraId="7BB8404E" w14:textId="5E25B9EA" w:rsidR="009A4F90" w:rsidRPr="006057CE" w:rsidRDefault="003E1C0E" w:rsidP="006C5E12">
            <w:pPr>
              <w:jc w:val="center"/>
              <w:rPr>
                <w:rFonts w:ascii="Times New Roman" w:hAnsi="Times New Roman" w:cs="Times New Roman"/>
                <w:sz w:val="20"/>
                <w:szCs w:val="20"/>
              </w:rPr>
            </w:pPr>
            <w:r w:rsidRPr="006057CE">
              <w:rPr>
                <w:rFonts w:ascii="Times New Roman" w:hAnsi="Times New Roman" w:cs="Times New Roman"/>
                <w:sz w:val="20"/>
                <w:szCs w:val="20"/>
              </w:rPr>
              <w:t>Result</w:t>
            </w:r>
          </w:p>
        </w:tc>
      </w:tr>
      <w:tr w:rsidR="009A4F90" w:rsidRPr="006057CE" w14:paraId="0F8525A8" w14:textId="77777777" w:rsidTr="009A4F90">
        <w:tc>
          <w:tcPr>
            <w:tcW w:w="1307" w:type="dxa"/>
          </w:tcPr>
          <w:p w14:paraId="062F8663" w14:textId="40EDD9C8" w:rsidR="009A4F90" w:rsidRPr="006057CE" w:rsidRDefault="000758F1" w:rsidP="006C5E12">
            <w:pPr>
              <w:jc w:val="center"/>
              <w:rPr>
                <w:rFonts w:ascii="Times New Roman" w:hAnsi="Times New Roman" w:cs="Times New Roman"/>
                <w:sz w:val="20"/>
                <w:szCs w:val="20"/>
              </w:rPr>
            </w:pPr>
            <w:r w:rsidRPr="006057CE">
              <w:rPr>
                <w:rFonts w:ascii="Times New Roman" w:hAnsi="Times New Roman" w:cs="Times New Roman"/>
                <w:sz w:val="20"/>
                <w:szCs w:val="20"/>
              </w:rPr>
              <w:t>0°</w:t>
            </w:r>
          </w:p>
        </w:tc>
        <w:tc>
          <w:tcPr>
            <w:tcW w:w="1307" w:type="dxa"/>
          </w:tcPr>
          <w:p w14:paraId="6843321E" w14:textId="3C91B3ED" w:rsidR="009A4F90" w:rsidRPr="006057CE" w:rsidRDefault="00B75066" w:rsidP="006C5E12">
            <w:pPr>
              <w:jc w:val="center"/>
              <w:rPr>
                <w:rFonts w:ascii="Times New Roman" w:hAnsi="Times New Roman" w:cs="Times New Roman"/>
                <w:sz w:val="20"/>
                <w:szCs w:val="20"/>
              </w:rPr>
            </w:pPr>
            <w:r w:rsidRPr="006057CE">
              <w:rPr>
                <w:rFonts w:ascii="Times New Roman" w:hAnsi="Times New Roman" w:cs="Times New Roman"/>
                <w:sz w:val="20"/>
                <w:szCs w:val="20"/>
              </w:rPr>
              <w:t>16383</w:t>
            </w:r>
          </w:p>
        </w:tc>
        <w:tc>
          <w:tcPr>
            <w:tcW w:w="1307" w:type="dxa"/>
          </w:tcPr>
          <w:p w14:paraId="74E6A4E7" w14:textId="0BA032DE" w:rsidR="009A4F90" w:rsidRPr="006057CE" w:rsidRDefault="00B75066" w:rsidP="006C5E12">
            <w:pPr>
              <w:jc w:val="center"/>
              <w:rPr>
                <w:rFonts w:ascii="Times New Roman" w:hAnsi="Times New Roman" w:cs="Times New Roman"/>
                <w:sz w:val="20"/>
                <w:szCs w:val="20"/>
              </w:rPr>
            </w:pPr>
            <w:r w:rsidRPr="006057CE">
              <w:rPr>
                <w:rFonts w:ascii="Times New Roman" w:hAnsi="Times New Roman" w:cs="Times New Roman"/>
                <w:sz w:val="20"/>
                <w:szCs w:val="20"/>
              </w:rPr>
              <w:t>16384</w:t>
            </w:r>
          </w:p>
        </w:tc>
        <w:tc>
          <w:tcPr>
            <w:tcW w:w="1307" w:type="dxa"/>
          </w:tcPr>
          <w:p w14:paraId="4F51235C" w14:textId="36B78B93" w:rsidR="009A4F90" w:rsidRPr="006057CE" w:rsidRDefault="00B75066" w:rsidP="006C5E12">
            <w:pPr>
              <w:jc w:val="center"/>
              <w:rPr>
                <w:rFonts w:ascii="Times New Roman" w:hAnsi="Times New Roman" w:cs="Times New Roman"/>
                <w:sz w:val="20"/>
                <w:szCs w:val="20"/>
              </w:rPr>
            </w:pPr>
            <w:r w:rsidRPr="006057CE">
              <w:rPr>
                <w:rFonts w:ascii="Times New Roman" w:hAnsi="Times New Roman" w:cs="Times New Roman"/>
                <w:sz w:val="20"/>
                <w:szCs w:val="20"/>
              </w:rPr>
              <w:t>1</w:t>
            </w:r>
          </w:p>
        </w:tc>
        <w:tc>
          <w:tcPr>
            <w:tcW w:w="1307" w:type="dxa"/>
          </w:tcPr>
          <w:p w14:paraId="76C65A8F" w14:textId="623AC655" w:rsidR="009A4F90" w:rsidRPr="006057CE" w:rsidRDefault="00462758" w:rsidP="006C5E12">
            <w:pPr>
              <w:jc w:val="center"/>
              <w:rPr>
                <w:rFonts w:ascii="Times New Roman" w:hAnsi="Times New Roman" w:cs="Times New Roman"/>
                <w:sz w:val="20"/>
                <w:szCs w:val="20"/>
              </w:rPr>
            </w:pPr>
            <w:r w:rsidRPr="006057CE">
              <w:rPr>
                <w:rFonts w:ascii="Times New Roman" w:hAnsi="Times New Roman" w:cs="Times New Roman"/>
                <w:sz w:val="20"/>
                <w:szCs w:val="20"/>
              </w:rPr>
              <w:t>4</w:t>
            </w:r>
          </w:p>
        </w:tc>
        <w:tc>
          <w:tcPr>
            <w:tcW w:w="1307" w:type="dxa"/>
          </w:tcPr>
          <w:p w14:paraId="328D0D7F" w14:textId="03D795CE" w:rsidR="009A4F90" w:rsidRPr="006057CE" w:rsidRDefault="00462758" w:rsidP="006C5E12">
            <w:pPr>
              <w:jc w:val="center"/>
              <w:rPr>
                <w:rFonts w:ascii="Times New Roman" w:hAnsi="Times New Roman" w:cs="Times New Roman"/>
                <w:sz w:val="20"/>
                <w:szCs w:val="20"/>
              </w:rPr>
            </w:pPr>
            <w:r w:rsidRPr="006057CE">
              <w:rPr>
                <w:rFonts w:ascii="Times New Roman" w:hAnsi="Times New Roman" w:cs="Times New Roman"/>
                <w:sz w:val="20"/>
                <w:szCs w:val="20"/>
              </w:rPr>
              <w:t>0</w:t>
            </w:r>
          </w:p>
        </w:tc>
        <w:tc>
          <w:tcPr>
            <w:tcW w:w="1307" w:type="dxa"/>
          </w:tcPr>
          <w:p w14:paraId="684B8A31" w14:textId="009ABB09" w:rsidR="009A4F90" w:rsidRPr="006057CE" w:rsidRDefault="00462758" w:rsidP="006C5E12">
            <w:pPr>
              <w:jc w:val="center"/>
              <w:rPr>
                <w:rFonts w:ascii="Times New Roman" w:hAnsi="Times New Roman" w:cs="Times New Roman"/>
                <w:sz w:val="20"/>
                <w:szCs w:val="20"/>
              </w:rPr>
            </w:pPr>
            <w:r w:rsidRPr="006057CE">
              <w:rPr>
                <w:rFonts w:ascii="Times New Roman" w:hAnsi="Times New Roman" w:cs="Times New Roman"/>
                <w:sz w:val="20"/>
                <w:szCs w:val="20"/>
              </w:rPr>
              <w:t>4</w:t>
            </w:r>
          </w:p>
        </w:tc>
        <w:tc>
          <w:tcPr>
            <w:tcW w:w="1307" w:type="dxa"/>
          </w:tcPr>
          <w:p w14:paraId="35015776" w14:textId="1B34563C" w:rsidR="009A4F90" w:rsidRPr="006057CE" w:rsidRDefault="00462758" w:rsidP="006C5E12">
            <w:pPr>
              <w:jc w:val="center"/>
              <w:rPr>
                <w:rFonts w:ascii="Times New Roman" w:hAnsi="Times New Roman" w:cs="Times New Roman"/>
                <w:sz w:val="20"/>
                <w:szCs w:val="20"/>
              </w:rPr>
            </w:pPr>
            <w:r w:rsidRPr="006057CE">
              <w:rPr>
                <w:rFonts w:ascii="Times New Roman" w:hAnsi="Times New Roman" w:cs="Times New Roman"/>
                <w:sz w:val="20"/>
                <w:szCs w:val="20"/>
              </w:rPr>
              <w:t>Pass</w:t>
            </w:r>
          </w:p>
        </w:tc>
      </w:tr>
      <w:tr w:rsidR="00462758" w:rsidRPr="006057CE" w14:paraId="63D03CB1" w14:textId="77777777" w:rsidTr="009A4F90">
        <w:tc>
          <w:tcPr>
            <w:tcW w:w="1307" w:type="dxa"/>
          </w:tcPr>
          <w:p w14:paraId="02026511" w14:textId="1F0CFB88" w:rsidR="00462758" w:rsidRPr="006057CE" w:rsidRDefault="00BC50BE" w:rsidP="006C5E12">
            <w:pPr>
              <w:jc w:val="center"/>
              <w:rPr>
                <w:rFonts w:ascii="Times New Roman" w:hAnsi="Times New Roman" w:cs="Times New Roman"/>
                <w:sz w:val="20"/>
                <w:szCs w:val="20"/>
              </w:rPr>
            </w:pPr>
            <w:r w:rsidRPr="006057CE">
              <w:rPr>
                <w:rFonts w:ascii="Times New Roman" w:hAnsi="Times New Roman" w:cs="Times New Roman"/>
                <w:sz w:val="20"/>
                <w:szCs w:val="20"/>
              </w:rPr>
              <w:t>15</w:t>
            </w:r>
            <w:r w:rsidRPr="006057CE">
              <w:rPr>
                <w:rFonts w:ascii="Times New Roman" w:hAnsi="Times New Roman" w:cs="Times New Roman"/>
                <w:sz w:val="20"/>
                <w:szCs w:val="20"/>
              </w:rPr>
              <w:t>°</w:t>
            </w:r>
          </w:p>
        </w:tc>
        <w:tc>
          <w:tcPr>
            <w:tcW w:w="1307" w:type="dxa"/>
          </w:tcPr>
          <w:p w14:paraId="30EBF825" w14:textId="1CF72A04" w:rsidR="00462758" w:rsidRPr="006057CE" w:rsidRDefault="00134E2E" w:rsidP="006C5E12">
            <w:pPr>
              <w:jc w:val="center"/>
              <w:rPr>
                <w:rFonts w:ascii="Times New Roman" w:hAnsi="Times New Roman" w:cs="Times New Roman"/>
                <w:sz w:val="20"/>
                <w:szCs w:val="20"/>
              </w:rPr>
            </w:pPr>
            <w:r w:rsidRPr="006057CE">
              <w:rPr>
                <w:rFonts w:ascii="Times New Roman" w:hAnsi="Times New Roman" w:cs="Times New Roman"/>
                <w:sz w:val="20"/>
                <w:szCs w:val="20"/>
              </w:rPr>
              <w:t>15826</w:t>
            </w:r>
          </w:p>
        </w:tc>
        <w:tc>
          <w:tcPr>
            <w:tcW w:w="1307" w:type="dxa"/>
          </w:tcPr>
          <w:p w14:paraId="679B7B68" w14:textId="3E75140C" w:rsidR="00462758" w:rsidRPr="006057CE" w:rsidRDefault="004B525A" w:rsidP="006C5E12">
            <w:pPr>
              <w:jc w:val="center"/>
              <w:rPr>
                <w:rFonts w:ascii="Times New Roman" w:hAnsi="Times New Roman" w:cs="Times New Roman"/>
                <w:sz w:val="20"/>
                <w:szCs w:val="20"/>
              </w:rPr>
            </w:pPr>
            <w:r w:rsidRPr="006057CE">
              <w:rPr>
                <w:rFonts w:ascii="Times New Roman" w:hAnsi="Times New Roman" w:cs="Times New Roman"/>
                <w:sz w:val="20"/>
                <w:szCs w:val="20"/>
              </w:rPr>
              <w:t>15826</w:t>
            </w:r>
          </w:p>
        </w:tc>
        <w:tc>
          <w:tcPr>
            <w:tcW w:w="1307" w:type="dxa"/>
          </w:tcPr>
          <w:p w14:paraId="52DA3F10" w14:textId="6A8D7DB6" w:rsidR="00462758" w:rsidRPr="006057CE" w:rsidRDefault="00C752C5" w:rsidP="006C5E12">
            <w:pPr>
              <w:jc w:val="center"/>
              <w:rPr>
                <w:rFonts w:ascii="Times New Roman" w:hAnsi="Times New Roman" w:cs="Times New Roman"/>
                <w:sz w:val="20"/>
                <w:szCs w:val="20"/>
              </w:rPr>
            </w:pPr>
            <w:r w:rsidRPr="006057CE">
              <w:rPr>
                <w:rFonts w:ascii="Times New Roman" w:hAnsi="Times New Roman" w:cs="Times New Roman"/>
                <w:sz w:val="20"/>
                <w:szCs w:val="20"/>
              </w:rPr>
              <w:t>0</w:t>
            </w:r>
          </w:p>
        </w:tc>
        <w:tc>
          <w:tcPr>
            <w:tcW w:w="1307" w:type="dxa"/>
          </w:tcPr>
          <w:p w14:paraId="19B23370" w14:textId="0B006EC6" w:rsidR="00462758" w:rsidRPr="006057CE" w:rsidRDefault="008C5D5C" w:rsidP="006C5E12">
            <w:pPr>
              <w:jc w:val="center"/>
              <w:rPr>
                <w:rFonts w:ascii="Times New Roman" w:hAnsi="Times New Roman" w:cs="Times New Roman"/>
                <w:sz w:val="20"/>
                <w:szCs w:val="20"/>
              </w:rPr>
            </w:pPr>
            <w:r w:rsidRPr="006057CE">
              <w:rPr>
                <w:rFonts w:ascii="Times New Roman" w:hAnsi="Times New Roman" w:cs="Times New Roman"/>
                <w:sz w:val="20"/>
                <w:szCs w:val="20"/>
              </w:rPr>
              <w:t>4242</w:t>
            </w:r>
          </w:p>
        </w:tc>
        <w:tc>
          <w:tcPr>
            <w:tcW w:w="1307" w:type="dxa"/>
          </w:tcPr>
          <w:p w14:paraId="646C155E" w14:textId="0109B80D" w:rsidR="00462758" w:rsidRPr="006057CE" w:rsidRDefault="003D0D3C" w:rsidP="006C5E12">
            <w:pPr>
              <w:jc w:val="center"/>
              <w:rPr>
                <w:rFonts w:ascii="Times New Roman" w:hAnsi="Times New Roman" w:cs="Times New Roman"/>
                <w:sz w:val="20"/>
                <w:szCs w:val="20"/>
              </w:rPr>
            </w:pPr>
            <w:r w:rsidRPr="006057CE">
              <w:rPr>
                <w:rFonts w:ascii="Times New Roman" w:hAnsi="Times New Roman" w:cs="Times New Roman"/>
                <w:sz w:val="20"/>
                <w:szCs w:val="20"/>
              </w:rPr>
              <w:t>4240</w:t>
            </w:r>
          </w:p>
        </w:tc>
        <w:tc>
          <w:tcPr>
            <w:tcW w:w="1307" w:type="dxa"/>
          </w:tcPr>
          <w:p w14:paraId="217CB481" w14:textId="123E1A10" w:rsidR="00462758" w:rsidRPr="006057CE" w:rsidRDefault="006C5E12" w:rsidP="006C5E12">
            <w:pPr>
              <w:jc w:val="center"/>
              <w:rPr>
                <w:rFonts w:ascii="Times New Roman" w:hAnsi="Times New Roman" w:cs="Times New Roman"/>
                <w:sz w:val="20"/>
                <w:szCs w:val="20"/>
              </w:rPr>
            </w:pPr>
            <w:r w:rsidRPr="006057CE">
              <w:rPr>
                <w:rFonts w:ascii="Times New Roman" w:hAnsi="Times New Roman" w:cs="Times New Roman"/>
                <w:sz w:val="20"/>
                <w:szCs w:val="20"/>
              </w:rPr>
              <w:t>2</w:t>
            </w:r>
          </w:p>
        </w:tc>
        <w:tc>
          <w:tcPr>
            <w:tcW w:w="1307" w:type="dxa"/>
          </w:tcPr>
          <w:p w14:paraId="48258E48" w14:textId="74F16FB2" w:rsidR="00462758" w:rsidRPr="006057CE" w:rsidRDefault="00462758" w:rsidP="006C5E12">
            <w:pPr>
              <w:jc w:val="center"/>
              <w:rPr>
                <w:rFonts w:ascii="Times New Roman" w:hAnsi="Times New Roman" w:cs="Times New Roman"/>
                <w:sz w:val="20"/>
                <w:szCs w:val="20"/>
              </w:rPr>
            </w:pPr>
            <w:r w:rsidRPr="006057CE">
              <w:rPr>
                <w:rFonts w:ascii="Times New Roman" w:hAnsi="Times New Roman" w:cs="Times New Roman"/>
                <w:sz w:val="20"/>
                <w:szCs w:val="20"/>
              </w:rPr>
              <w:t>Pass</w:t>
            </w:r>
          </w:p>
        </w:tc>
      </w:tr>
      <w:tr w:rsidR="00462758" w:rsidRPr="006057CE" w14:paraId="62F06FB5" w14:textId="77777777" w:rsidTr="009A4F90">
        <w:tc>
          <w:tcPr>
            <w:tcW w:w="1307" w:type="dxa"/>
          </w:tcPr>
          <w:p w14:paraId="46B538A7" w14:textId="065A0748" w:rsidR="00462758" w:rsidRPr="006057CE" w:rsidRDefault="00BC50BE" w:rsidP="006C5E12">
            <w:pPr>
              <w:jc w:val="center"/>
              <w:rPr>
                <w:rFonts w:ascii="Times New Roman" w:hAnsi="Times New Roman" w:cs="Times New Roman"/>
                <w:sz w:val="20"/>
                <w:szCs w:val="20"/>
              </w:rPr>
            </w:pPr>
            <w:r w:rsidRPr="006057CE">
              <w:rPr>
                <w:rFonts w:ascii="Times New Roman" w:hAnsi="Times New Roman" w:cs="Times New Roman"/>
                <w:sz w:val="20"/>
                <w:szCs w:val="20"/>
              </w:rPr>
              <w:t>30</w:t>
            </w:r>
            <w:r w:rsidRPr="006057CE">
              <w:rPr>
                <w:rFonts w:ascii="Times New Roman" w:hAnsi="Times New Roman" w:cs="Times New Roman"/>
                <w:sz w:val="20"/>
                <w:szCs w:val="20"/>
              </w:rPr>
              <w:t>°</w:t>
            </w:r>
          </w:p>
        </w:tc>
        <w:tc>
          <w:tcPr>
            <w:tcW w:w="1307" w:type="dxa"/>
          </w:tcPr>
          <w:p w14:paraId="314B3D27" w14:textId="68B69A57" w:rsidR="00462758" w:rsidRPr="006057CE" w:rsidRDefault="007D7E66" w:rsidP="006C5E12">
            <w:pPr>
              <w:jc w:val="center"/>
              <w:rPr>
                <w:rFonts w:ascii="Times New Roman" w:hAnsi="Times New Roman" w:cs="Times New Roman"/>
                <w:sz w:val="20"/>
                <w:szCs w:val="20"/>
              </w:rPr>
            </w:pPr>
            <w:r w:rsidRPr="006057CE">
              <w:rPr>
                <w:rFonts w:ascii="Times New Roman" w:hAnsi="Times New Roman" w:cs="Times New Roman"/>
                <w:sz w:val="20"/>
                <w:szCs w:val="20"/>
              </w:rPr>
              <w:t>14191</w:t>
            </w:r>
          </w:p>
        </w:tc>
        <w:tc>
          <w:tcPr>
            <w:tcW w:w="1307" w:type="dxa"/>
          </w:tcPr>
          <w:p w14:paraId="2E75DCE2" w14:textId="1C9F4F1E" w:rsidR="00462758" w:rsidRPr="006057CE" w:rsidRDefault="00563029" w:rsidP="006C5E12">
            <w:pPr>
              <w:jc w:val="center"/>
              <w:rPr>
                <w:rFonts w:ascii="Times New Roman" w:hAnsi="Times New Roman" w:cs="Times New Roman"/>
                <w:sz w:val="20"/>
                <w:szCs w:val="20"/>
              </w:rPr>
            </w:pPr>
            <w:r w:rsidRPr="006057CE">
              <w:rPr>
                <w:rFonts w:ascii="Times New Roman" w:hAnsi="Times New Roman" w:cs="Times New Roman"/>
                <w:sz w:val="20"/>
                <w:szCs w:val="20"/>
              </w:rPr>
              <w:t>14189</w:t>
            </w:r>
          </w:p>
        </w:tc>
        <w:tc>
          <w:tcPr>
            <w:tcW w:w="1307" w:type="dxa"/>
          </w:tcPr>
          <w:p w14:paraId="7AA78A29" w14:textId="511CA0C8" w:rsidR="00462758" w:rsidRPr="006057CE" w:rsidRDefault="00C752C5" w:rsidP="006C5E12">
            <w:pPr>
              <w:jc w:val="center"/>
              <w:rPr>
                <w:rFonts w:ascii="Times New Roman" w:hAnsi="Times New Roman" w:cs="Times New Roman"/>
                <w:sz w:val="20"/>
                <w:szCs w:val="20"/>
              </w:rPr>
            </w:pPr>
            <w:r w:rsidRPr="006057CE">
              <w:rPr>
                <w:rFonts w:ascii="Times New Roman" w:hAnsi="Times New Roman" w:cs="Times New Roman"/>
                <w:sz w:val="20"/>
                <w:szCs w:val="20"/>
              </w:rPr>
              <w:t>2</w:t>
            </w:r>
          </w:p>
        </w:tc>
        <w:tc>
          <w:tcPr>
            <w:tcW w:w="1307" w:type="dxa"/>
          </w:tcPr>
          <w:p w14:paraId="086C52B7" w14:textId="04BCA4C9" w:rsidR="00462758" w:rsidRPr="006057CE" w:rsidRDefault="004C5740" w:rsidP="006C5E12">
            <w:pPr>
              <w:jc w:val="center"/>
              <w:rPr>
                <w:rFonts w:ascii="Times New Roman" w:hAnsi="Times New Roman" w:cs="Times New Roman"/>
                <w:sz w:val="20"/>
                <w:szCs w:val="20"/>
              </w:rPr>
            </w:pPr>
            <w:r w:rsidRPr="006057CE">
              <w:rPr>
                <w:rFonts w:ascii="Times New Roman" w:hAnsi="Times New Roman" w:cs="Times New Roman"/>
                <w:sz w:val="20"/>
                <w:szCs w:val="20"/>
              </w:rPr>
              <w:t>8189</w:t>
            </w:r>
          </w:p>
        </w:tc>
        <w:tc>
          <w:tcPr>
            <w:tcW w:w="1307" w:type="dxa"/>
          </w:tcPr>
          <w:p w14:paraId="3EADE7DC" w14:textId="6A84BA05" w:rsidR="00462758" w:rsidRPr="006057CE" w:rsidRDefault="00AA519D" w:rsidP="006C5E12">
            <w:pPr>
              <w:jc w:val="center"/>
              <w:rPr>
                <w:rFonts w:ascii="Times New Roman" w:hAnsi="Times New Roman" w:cs="Times New Roman"/>
                <w:sz w:val="20"/>
                <w:szCs w:val="20"/>
              </w:rPr>
            </w:pPr>
            <w:r w:rsidRPr="006057CE">
              <w:rPr>
                <w:rFonts w:ascii="Times New Roman" w:hAnsi="Times New Roman" w:cs="Times New Roman"/>
                <w:sz w:val="20"/>
                <w:szCs w:val="20"/>
              </w:rPr>
              <w:t>8192</w:t>
            </w:r>
          </w:p>
        </w:tc>
        <w:tc>
          <w:tcPr>
            <w:tcW w:w="1307" w:type="dxa"/>
          </w:tcPr>
          <w:p w14:paraId="30A4B14C" w14:textId="737A8D4F" w:rsidR="00462758" w:rsidRPr="006057CE" w:rsidRDefault="006C5E12" w:rsidP="006C5E12">
            <w:pPr>
              <w:jc w:val="center"/>
              <w:rPr>
                <w:rFonts w:ascii="Times New Roman" w:hAnsi="Times New Roman" w:cs="Times New Roman"/>
                <w:sz w:val="20"/>
                <w:szCs w:val="20"/>
              </w:rPr>
            </w:pPr>
            <w:r w:rsidRPr="006057CE">
              <w:rPr>
                <w:rFonts w:ascii="Times New Roman" w:hAnsi="Times New Roman" w:cs="Times New Roman"/>
                <w:sz w:val="20"/>
                <w:szCs w:val="20"/>
              </w:rPr>
              <w:t>3</w:t>
            </w:r>
          </w:p>
        </w:tc>
        <w:tc>
          <w:tcPr>
            <w:tcW w:w="1307" w:type="dxa"/>
          </w:tcPr>
          <w:p w14:paraId="39328A4D" w14:textId="20634FCC" w:rsidR="00462758" w:rsidRPr="006057CE" w:rsidRDefault="00462758" w:rsidP="006C5E12">
            <w:pPr>
              <w:jc w:val="center"/>
              <w:rPr>
                <w:rFonts w:ascii="Times New Roman" w:hAnsi="Times New Roman" w:cs="Times New Roman"/>
                <w:sz w:val="20"/>
                <w:szCs w:val="20"/>
              </w:rPr>
            </w:pPr>
            <w:r w:rsidRPr="006057CE">
              <w:rPr>
                <w:rFonts w:ascii="Times New Roman" w:hAnsi="Times New Roman" w:cs="Times New Roman"/>
                <w:sz w:val="20"/>
                <w:szCs w:val="20"/>
              </w:rPr>
              <w:t>Pass</w:t>
            </w:r>
          </w:p>
        </w:tc>
      </w:tr>
      <w:tr w:rsidR="00462758" w:rsidRPr="006057CE" w14:paraId="43375EC6" w14:textId="77777777" w:rsidTr="009A4F90">
        <w:tc>
          <w:tcPr>
            <w:tcW w:w="1307" w:type="dxa"/>
          </w:tcPr>
          <w:p w14:paraId="3CFA5463" w14:textId="6AA44693" w:rsidR="00462758" w:rsidRPr="006057CE" w:rsidRDefault="00773FA5" w:rsidP="006C5E12">
            <w:pPr>
              <w:jc w:val="center"/>
              <w:rPr>
                <w:rFonts w:ascii="Times New Roman" w:hAnsi="Times New Roman" w:cs="Times New Roman"/>
                <w:sz w:val="20"/>
                <w:szCs w:val="20"/>
              </w:rPr>
            </w:pPr>
            <w:r w:rsidRPr="006057CE">
              <w:rPr>
                <w:rFonts w:ascii="Times New Roman" w:hAnsi="Times New Roman" w:cs="Times New Roman"/>
                <w:sz w:val="20"/>
                <w:szCs w:val="20"/>
              </w:rPr>
              <w:t>45</w:t>
            </w:r>
            <w:r w:rsidRPr="006057CE">
              <w:rPr>
                <w:rFonts w:ascii="Times New Roman" w:hAnsi="Times New Roman" w:cs="Times New Roman"/>
                <w:sz w:val="20"/>
                <w:szCs w:val="20"/>
              </w:rPr>
              <w:t>°</w:t>
            </w:r>
          </w:p>
        </w:tc>
        <w:tc>
          <w:tcPr>
            <w:tcW w:w="1307" w:type="dxa"/>
          </w:tcPr>
          <w:p w14:paraId="6A842770" w14:textId="3FDC4141" w:rsidR="00462758" w:rsidRPr="006057CE" w:rsidRDefault="008C2F8B" w:rsidP="006C5E12">
            <w:pPr>
              <w:jc w:val="center"/>
              <w:rPr>
                <w:rFonts w:ascii="Times New Roman" w:hAnsi="Times New Roman" w:cs="Times New Roman"/>
                <w:sz w:val="20"/>
                <w:szCs w:val="20"/>
              </w:rPr>
            </w:pPr>
            <w:r w:rsidRPr="006057CE">
              <w:rPr>
                <w:rFonts w:ascii="Times New Roman" w:hAnsi="Times New Roman" w:cs="Times New Roman"/>
                <w:sz w:val="20"/>
                <w:szCs w:val="20"/>
              </w:rPr>
              <w:t>11586</w:t>
            </w:r>
          </w:p>
        </w:tc>
        <w:tc>
          <w:tcPr>
            <w:tcW w:w="1307" w:type="dxa"/>
          </w:tcPr>
          <w:p w14:paraId="6AE9ECD8" w14:textId="2EAA0D20" w:rsidR="00462758" w:rsidRPr="006057CE" w:rsidRDefault="002D7740" w:rsidP="006C5E12">
            <w:pPr>
              <w:jc w:val="center"/>
              <w:rPr>
                <w:rFonts w:ascii="Times New Roman" w:hAnsi="Times New Roman" w:cs="Times New Roman"/>
                <w:sz w:val="20"/>
                <w:szCs w:val="20"/>
              </w:rPr>
            </w:pPr>
            <w:r w:rsidRPr="006057CE">
              <w:rPr>
                <w:rFonts w:ascii="Times New Roman" w:hAnsi="Times New Roman" w:cs="Times New Roman"/>
                <w:sz w:val="20"/>
                <w:szCs w:val="20"/>
              </w:rPr>
              <w:t>11585</w:t>
            </w:r>
          </w:p>
        </w:tc>
        <w:tc>
          <w:tcPr>
            <w:tcW w:w="1307" w:type="dxa"/>
          </w:tcPr>
          <w:p w14:paraId="2B300FA8" w14:textId="099B7F79" w:rsidR="00462758" w:rsidRPr="006057CE" w:rsidRDefault="002D7740" w:rsidP="006C5E12">
            <w:pPr>
              <w:jc w:val="center"/>
              <w:rPr>
                <w:rFonts w:ascii="Times New Roman" w:hAnsi="Times New Roman" w:cs="Times New Roman"/>
                <w:sz w:val="20"/>
                <w:szCs w:val="20"/>
              </w:rPr>
            </w:pPr>
            <w:r w:rsidRPr="006057CE">
              <w:rPr>
                <w:rFonts w:ascii="Times New Roman" w:hAnsi="Times New Roman" w:cs="Times New Roman"/>
                <w:sz w:val="20"/>
                <w:szCs w:val="20"/>
              </w:rPr>
              <w:t>1</w:t>
            </w:r>
          </w:p>
        </w:tc>
        <w:tc>
          <w:tcPr>
            <w:tcW w:w="1307" w:type="dxa"/>
          </w:tcPr>
          <w:p w14:paraId="6DD57D2A" w14:textId="676B3FFC" w:rsidR="00462758" w:rsidRPr="006057CE" w:rsidRDefault="002D7740" w:rsidP="006C5E12">
            <w:pPr>
              <w:jc w:val="center"/>
              <w:rPr>
                <w:rFonts w:ascii="Times New Roman" w:hAnsi="Times New Roman" w:cs="Times New Roman"/>
                <w:sz w:val="20"/>
                <w:szCs w:val="20"/>
              </w:rPr>
            </w:pPr>
            <w:r w:rsidRPr="006057CE">
              <w:rPr>
                <w:rFonts w:ascii="Times New Roman" w:hAnsi="Times New Roman" w:cs="Times New Roman"/>
                <w:sz w:val="20"/>
                <w:szCs w:val="20"/>
              </w:rPr>
              <w:t>11585</w:t>
            </w:r>
          </w:p>
        </w:tc>
        <w:tc>
          <w:tcPr>
            <w:tcW w:w="1307" w:type="dxa"/>
          </w:tcPr>
          <w:p w14:paraId="322FABFF" w14:textId="250319D2" w:rsidR="00462758" w:rsidRPr="006057CE" w:rsidRDefault="002D7740" w:rsidP="006C5E12">
            <w:pPr>
              <w:jc w:val="center"/>
              <w:rPr>
                <w:rFonts w:ascii="Times New Roman" w:hAnsi="Times New Roman" w:cs="Times New Roman"/>
                <w:sz w:val="20"/>
                <w:szCs w:val="20"/>
              </w:rPr>
            </w:pPr>
            <w:r w:rsidRPr="006057CE">
              <w:rPr>
                <w:rFonts w:ascii="Times New Roman" w:hAnsi="Times New Roman" w:cs="Times New Roman"/>
                <w:sz w:val="20"/>
                <w:szCs w:val="20"/>
              </w:rPr>
              <w:t>11585</w:t>
            </w:r>
          </w:p>
        </w:tc>
        <w:tc>
          <w:tcPr>
            <w:tcW w:w="1307" w:type="dxa"/>
          </w:tcPr>
          <w:p w14:paraId="69E6134D" w14:textId="0304072D" w:rsidR="00462758" w:rsidRPr="006057CE" w:rsidRDefault="006C5E12" w:rsidP="006C5E12">
            <w:pPr>
              <w:jc w:val="center"/>
              <w:rPr>
                <w:rFonts w:ascii="Times New Roman" w:hAnsi="Times New Roman" w:cs="Times New Roman"/>
                <w:sz w:val="20"/>
                <w:szCs w:val="20"/>
              </w:rPr>
            </w:pPr>
            <w:r w:rsidRPr="006057CE">
              <w:rPr>
                <w:rFonts w:ascii="Times New Roman" w:hAnsi="Times New Roman" w:cs="Times New Roman"/>
                <w:sz w:val="20"/>
                <w:szCs w:val="20"/>
              </w:rPr>
              <w:t>0</w:t>
            </w:r>
          </w:p>
        </w:tc>
        <w:tc>
          <w:tcPr>
            <w:tcW w:w="1307" w:type="dxa"/>
          </w:tcPr>
          <w:p w14:paraId="3A7F5D9F" w14:textId="235E3F00" w:rsidR="00462758" w:rsidRPr="006057CE" w:rsidRDefault="00462758" w:rsidP="006C5E12">
            <w:pPr>
              <w:jc w:val="center"/>
              <w:rPr>
                <w:rFonts w:ascii="Times New Roman" w:hAnsi="Times New Roman" w:cs="Times New Roman"/>
                <w:sz w:val="20"/>
                <w:szCs w:val="20"/>
              </w:rPr>
            </w:pPr>
            <w:r w:rsidRPr="006057CE">
              <w:rPr>
                <w:rFonts w:ascii="Times New Roman" w:hAnsi="Times New Roman" w:cs="Times New Roman"/>
                <w:sz w:val="20"/>
                <w:szCs w:val="20"/>
              </w:rPr>
              <w:t>Pass</w:t>
            </w:r>
          </w:p>
        </w:tc>
      </w:tr>
      <w:tr w:rsidR="00462758" w:rsidRPr="006057CE" w14:paraId="39B4AEB1" w14:textId="77777777" w:rsidTr="009A4F90">
        <w:tc>
          <w:tcPr>
            <w:tcW w:w="1307" w:type="dxa"/>
          </w:tcPr>
          <w:p w14:paraId="3E3BACBE" w14:textId="0FA41B30" w:rsidR="00462758" w:rsidRPr="006057CE" w:rsidRDefault="00773FA5" w:rsidP="006C5E12">
            <w:pPr>
              <w:jc w:val="center"/>
              <w:rPr>
                <w:rFonts w:ascii="Times New Roman" w:hAnsi="Times New Roman" w:cs="Times New Roman"/>
                <w:sz w:val="20"/>
                <w:szCs w:val="20"/>
              </w:rPr>
            </w:pPr>
            <w:r w:rsidRPr="006057CE">
              <w:rPr>
                <w:rFonts w:ascii="Times New Roman" w:hAnsi="Times New Roman" w:cs="Times New Roman"/>
                <w:sz w:val="20"/>
                <w:szCs w:val="20"/>
              </w:rPr>
              <w:t>60</w:t>
            </w:r>
            <w:r w:rsidRPr="006057CE">
              <w:rPr>
                <w:rFonts w:ascii="Times New Roman" w:hAnsi="Times New Roman" w:cs="Times New Roman"/>
                <w:sz w:val="20"/>
                <w:szCs w:val="20"/>
              </w:rPr>
              <w:t>°</w:t>
            </w:r>
          </w:p>
        </w:tc>
        <w:tc>
          <w:tcPr>
            <w:tcW w:w="1307" w:type="dxa"/>
          </w:tcPr>
          <w:p w14:paraId="125ED48F" w14:textId="0FA27D04" w:rsidR="00462758" w:rsidRPr="006057CE" w:rsidRDefault="003D1D4C" w:rsidP="006C5E12">
            <w:pPr>
              <w:jc w:val="center"/>
              <w:rPr>
                <w:rFonts w:ascii="Times New Roman" w:hAnsi="Times New Roman" w:cs="Times New Roman"/>
                <w:sz w:val="20"/>
                <w:szCs w:val="20"/>
              </w:rPr>
            </w:pPr>
            <w:r w:rsidRPr="006057CE">
              <w:rPr>
                <w:rFonts w:ascii="Times New Roman" w:hAnsi="Times New Roman" w:cs="Times New Roman"/>
                <w:sz w:val="20"/>
                <w:szCs w:val="20"/>
              </w:rPr>
              <w:t>8189</w:t>
            </w:r>
          </w:p>
        </w:tc>
        <w:tc>
          <w:tcPr>
            <w:tcW w:w="1307" w:type="dxa"/>
          </w:tcPr>
          <w:p w14:paraId="5B0D3C20" w14:textId="709FD207" w:rsidR="00462758" w:rsidRPr="006057CE" w:rsidRDefault="00AA519D" w:rsidP="006C5E12">
            <w:pPr>
              <w:jc w:val="center"/>
              <w:rPr>
                <w:rFonts w:ascii="Times New Roman" w:hAnsi="Times New Roman" w:cs="Times New Roman"/>
                <w:sz w:val="20"/>
                <w:szCs w:val="20"/>
              </w:rPr>
            </w:pPr>
            <w:r w:rsidRPr="006057CE">
              <w:rPr>
                <w:rFonts w:ascii="Times New Roman" w:hAnsi="Times New Roman" w:cs="Times New Roman"/>
                <w:sz w:val="20"/>
                <w:szCs w:val="20"/>
              </w:rPr>
              <w:t>8192</w:t>
            </w:r>
          </w:p>
        </w:tc>
        <w:tc>
          <w:tcPr>
            <w:tcW w:w="1307" w:type="dxa"/>
          </w:tcPr>
          <w:p w14:paraId="25C89116" w14:textId="2D75F0DE" w:rsidR="00462758" w:rsidRPr="006057CE" w:rsidRDefault="00C752C5" w:rsidP="006C5E12">
            <w:pPr>
              <w:jc w:val="center"/>
              <w:rPr>
                <w:rFonts w:ascii="Times New Roman" w:hAnsi="Times New Roman" w:cs="Times New Roman"/>
                <w:sz w:val="20"/>
                <w:szCs w:val="20"/>
              </w:rPr>
            </w:pPr>
            <w:r w:rsidRPr="006057CE">
              <w:rPr>
                <w:rFonts w:ascii="Times New Roman" w:hAnsi="Times New Roman" w:cs="Times New Roman"/>
                <w:sz w:val="20"/>
                <w:szCs w:val="20"/>
              </w:rPr>
              <w:t>3</w:t>
            </w:r>
          </w:p>
        </w:tc>
        <w:tc>
          <w:tcPr>
            <w:tcW w:w="1307" w:type="dxa"/>
          </w:tcPr>
          <w:p w14:paraId="1A72BD54" w14:textId="09ED621A" w:rsidR="00462758" w:rsidRPr="006057CE" w:rsidRDefault="00083C95" w:rsidP="006C5E12">
            <w:pPr>
              <w:jc w:val="center"/>
              <w:rPr>
                <w:rFonts w:ascii="Times New Roman" w:hAnsi="Times New Roman" w:cs="Times New Roman"/>
                <w:sz w:val="20"/>
                <w:szCs w:val="20"/>
              </w:rPr>
            </w:pPr>
            <w:r w:rsidRPr="006057CE">
              <w:rPr>
                <w:rFonts w:ascii="Times New Roman" w:hAnsi="Times New Roman" w:cs="Times New Roman"/>
                <w:sz w:val="20"/>
                <w:szCs w:val="20"/>
              </w:rPr>
              <w:t>14191</w:t>
            </w:r>
          </w:p>
        </w:tc>
        <w:tc>
          <w:tcPr>
            <w:tcW w:w="1307" w:type="dxa"/>
          </w:tcPr>
          <w:p w14:paraId="3ED60C2B" w14:textId="37BC92AF" w:rsidR="00462758" w:rsidRPr="006057CE" w:rsidRDefault="00275734" w:rsidP="006C5E12">
            <w:pPr>
              <w:jc w:val="center"/>
              <w:rPr>
                <w:rFonts w:ascii="Times New Roman" w:hAnsi="Times New Roman" w:cs="Times New Roman"/>
                <w:sz w:val="20"/>
                <w:szCs w:val="20"/>
              </w:rPr>
            </w:pPr>
            <w:r w:rsidRPr="006057CE">
              <w:rPr>
                <w:rFonts w:ascii="Times New Roman" w:hAnsi="Times New Roman" w:cs="Times New Roman"/>
                <w:sz w:val="20"/>
                <w:szCs w:val="20"/>
              </w:rPr>
              <w:t>14189</w:t>
            </w:r>
          </w:p>
        </w:tc>
        <w:tc>
          <w:tcPr>
            <w:tcW w:w="1307" w:type="dxa"/>
          </w:tcPr>
          <w:p w14:paraId="349DA07E" w14:textId="3F8C0410" w:rsidR="00462758" w:rsidRPr="006057CE" w:rsidRDefault="006C5E12" w:rsidP="006C5E12">
            <w:pPr>
              <w:jc w:val="center"/>
              <w:rPr>
                <w:rFonts w:ascii="Times New Roman" w:hAnsi="Times New Roman" w:cs="Times New Roman"/>
                <w:sz w:val="20"/>
                <w:szCs w:val="20"/>
              </w:rPr>
            </w:pPr>
            <w:r w:rsidRPr="006057CE">
              <w:rPr>
                <w:rFonts w:ascii="Times New Roman" w:hAnsi="Times New Roman" w:cs="Times New Roman"/>
                <w:sz w:val="20"/>
                <w:szCs w:val="20"/>
              </w:rPr>
              <w:t>2</w:t>
            </w:r>
          </w:p>
        </w:tc>
        <w:tc>
          <w:tcPr>
            <w:tcW w:w="1307" w:type="dxa"/>
          </w:tcPr>
          <w:p w14:paraId="1E22D792" w14:textId="71A39A72" w:rsidR="00462758" w:rsidRPr="006057CE" w:rsidRDefault="00462758" w:rsidP="006C5E12">
            <w:pPr>
              <w:jc w:val="center"/>
              <w:rPr>
                <w:rFonts w:ascii="Times New Roman" w:hAnsi="Times New Roman" w:cs="Times New Roman"/>
                <w:sz w:val="20"/>
                <w:szCs w:val="20"/>
              </w:rPr>
            </w:pPr>
            <w:r w:rsidRPr="006057CE">
              <w:rPr>
                <w:rFonts w:ascii="Times New Roman" w:hAnsi="Times New Roman" w:cs="Times New Roman"/>
                <w:sz w:val="20"/>
                <w:szCs w:val="20"/>
              </w:rPr>
              <w:t>Pass</w:t>
            </w:r>
          </w:p>
        </w:tc>
      </w:tr>
      <w:tr w:rsidR="00462758" w:rsidRPr="006057CE" w14:paraId="5789F34B" w14:textId="77777777" w:rsidTr="009A4F90">
        <w:tc>
          <w:tcPr>
            <w:tcW w:w="1307" w:type="dxa"/>
          </w:tcPr>
          <w:p w14:paraId="6D84C0E8" w14:textId="5C98A973" w:rsidR="00991C94" w:rsidRPr="006057CE" w:rsidRDefault="00991C94" w:rsidP="006C5E12">
            <w:pPr>
              <w:jc w:val="center"/>
              <w:rPr>
                <w:rFonts w:ascii="Times New Roman" w:hAnsi="Times New Roman" w:cs="Times New Roman"/>
                <w:sz w:val="20"/>
                <w:szCs w:val="20"/>
              </w:rPr>
            </w:pPr>
            <w:r w:rsidRPr="006057CE">
              <w:rPr>
                <w:rFonts w:ascii="Times New Roman" w:hAnsi="Times New Roman" w:cs="Times New Roman"/>
                <w:sz w:val="20"/>
                <w:szCs w:val="20"/>
              </w:rPr>
              <w:t>90</w:t>
            </w:r>
            <w:r w:rsidRPr="006057CE">
              <w:rPr>
                <w:rFonts w:ascii="Times New Roman" w:hAnsi="Times New Roman" w:cs="Times New Roman"/>
                <w:sz w:val="20"/>
                <w:szCs w:val="20"/>
              </w:rPr>
              <w:t>°</w:t>
            </w:r>
          </w:p>
        </w:tc>
        <w:tc>
          <w:tcPr>
            <w:tcW w:w="1307" w:type="dxa"/>
          </w:tcPr>
          <w:p w14:paraId="18E97EF1" w14:textId="622F86CA" w:rsidR="00462758" w:rsidRPr="006057CE" w:rsidRDefault="00E71C87" w:rsidP="006C5E12">
            <w:pPr>
              <w:jc w:val="center"/>
              <w:rPr>
                <w:rFonts w:ascii="Times New Roman" w:hAnsi="Times New Roman" w:cs="Times New Roman"/>
                <w:sz w:val="20"/>
                <w:szCs w:val="20"/>
              </w:rPr>
            </w:pPr>
            <w:r w:rsidRPr="006057CE">
              <w:rPr>
                <w:rFonts w:ascii="Times New Roman" w:hAnsi="Times New Roman" w:cs="Times New Roman"/>
                <w:sz w:val="20"/>
                <w:szCs w:val="20"/>
              </w:rPr>
              <w:t>2</w:t>
            </w:r>
          </w:p>
        </w:tc>
        <w:tc>
          <w:tcPr>
            <w:tcW w:w="1307" w:type="dxa"/>
          </w:tcPr>
          <w:p w14:paraId="50B7A45D" w14:textId="76617808" w:rsidR="00462758" w:rsidRPr="006057CE" w:rsidRDefault="008F0787" w:rsidP="006C5E12">
            <w:pPr>
              <w:jc w:val="center"/>
              <w:rPr>
                <w:rFonts w:ascii="Times New Roman" w:hAnsi="Times New Roman" w:cs="Times New Roman"/>
                <w:sz w:val="20"/>
                <w:szCs w:val="20"/>
              </w:rPr>
            </w:pPr>
            <w:r w:rsidRPr="006057CE">
              <w:rPr>
                <w:rFonts w:ascii="Times New Roman" w:hAnsi="Times New Roman" w:cs="Times New Roman"/>
                <w:sz w:val="20"/>
                <w:szCs w:val="20"/>
              </w:rPr>
              <w:t>0</w:t>
            </w:r>
          </w:p>
        </w:tc>
        <w:tc>
          <w:tcPr>
            <w:tcW w:w="1307" w:type="dxa"/>
          </w:tcPr>
          <w:p w14:paraId="30296232" w14:textId="20A6390F" w:rsidR="00462758" w:rsidRPr="006057CE" w:rsidRDefault="00C752C5" w:rsidP="006C5E12">
            <w:pPr>
              <w:jc w:val="center"/>
              <w:rPr>
                <w:rFonts w:ascii="Times New Roman" w:hAnsi="Times New Roman" w:cs="Times New Roman"/>
                <w:sz w:val="20"/>
                <w:szCs w:val="20"/>
              </w:rPr>
            </w:pPr>
            <w:r w:rsidRPr="006057CE">
              <w:rPr>
                <w:rFonts w:ascii="Times New Roman" w:hAnsi="Times New Roman" w:cs="Times New Roman"/>
                <w:sz w:val="20"/>
                <w:szCs w:val="20"/>
              </w:rPr>
              <w:t>2</w:t>
            </w:r>
          </w:p>
        </w:tc>
        <w:tc>
          <w:tcPr>
            <w:tcW w:w="1307" w:type="dxa"/>
          </w:tcPr>
          <w:p w14:paraId="3EA8ECE9" w14:textId="0748EA2A" w:rsidR="00462758" w:rsidRPr="006057CE" w:rsidRDefault="00C83F45" w:rsidP="006C5E12">
            <w:pPr>
              <w:jc w:val="center"/>
              <w:rPr>
                <w:rFonts w:ascii="Times New Roman" w:hAnsi="Times New Roman" w:cs="Times New Roman"/>
                <w:sz w:val="20"/>
                <w:szCs w:val="20"/>
              </w:rPr>
            </w:pPr>
            <w:r w:rsidRPr="006057CE">
              <w:rPr>
                <w:rFonts w:ascii="Times New Roman" w:hAnsi="Times New Roman" w:cs="Times New Roman"/>
                <w:sz w:val="20"/>
                <w:szCs w:val="20"/>
              </w:rPr>
              <w:t>16384</w:t>
            </w:r>
          </w:p>
        </w:tc>
        <w:tc>
          <w:tcPr>
            <w:tcW w:w="1307" w:type="dxa"/>
          </w:tcPr>
          <w:p w14:paraId="71956AD4" w14:textId="4F54BF9D" w:rsidR="00462758" w:rsidRPr="006057CE" w:rsidRDefault="00C83F45" w:rsidP="006C5E12">
            <w:pPr>
              <w:jc w:val="center"/>
              <w:rPr>
                <w:rFonts w:ascii="Times New Roman" w:hAnsi="Times New Roman" w:cs="Times New Roman"/>
                <w:sz w:val="20"/>
                <w:szCs w:val="20"/>
              </w:rPr>
            </w:pPr>
            <w:r w:rsidRPr="006057CE">
              <w:rPr>
                <w:rFonts w:ascii="Times New Roman" w:hAnsi="Times New Roman" w:cs="Times New Roman"/>
                <w:sz w:val="20"/>
                <w:szCs w:val="20"/>
              </w:rPr>
              <w:t>16384</w:t>
            </w:r>
          </w:p>
        </w:tc>
        <w:tc>
          <w:tcPr>
            <w:tcW w:w="1307" w:type="dxa"/>
          </w:tcPr>
          <w:p w14:paraId="0C302C19" w14:textId="1CA50D82" w:rsidR="00462758" w:rsidRPr="006057CE" w:rsidRDefault="006C5E12" w:rsidP="006C5E12">
            <w:pPr>
              <w:jc w:val="center"/>
              <w:rPr>
                <w:rFonts w:ascii="Times New Roman" w:hAnsi="Times New Roman" w:cs="Times New Roman"/>
                <w:sz w:val="20"/>
                <w:szCs w:val="20"/>
              </w:rPr>
            </w:pPr>
            <w:r w:rsidRPr="006057CE">
              <w:rPr>
                <w:rFonts w:ascii="Times New Roman" w:hAnsi="Times New Roman" w:cs="Times New Roman"/>
                <w:sz w:val="20"/>
                <w:szCs w:val="20"/>
              </w:rPr>
              <w:t>0</w:t>
            </w:r>
          </w:p>
        </w:tc>
        <w:tc>
          <w:tcPr>
            <w:tcW w:w="1307" w:type="dxa"/>
          </w:tcPr>
          <w:p w14:paraId="2F186FE8" w14:textId="54C5E435" w:rsidR="00462758" w:rsidRPr="006057CE" w:rsidRDefault="00462758" w:rsidP="006C5E12">
            <w:pPr>
              <w:jc w:val="center"/>
              <w:rPr>
                <w:rFonts w:ascii="Times New Roman" w:hAnsi="Times New Roman" w:cs="Times New Roman"/>
                <w:sz w:val="20"/>
                <w:szCs w:val="20"/>
              </w:rPr>
            </w:pPr>
            <w:r w:rsidRPr="006057CE">
              <w:rPr>
                <w:rFonts w:ascii="Times New Roman" w:hAnsi="Times New Roman" w:cs="Times New Roman"/>
                <w:sz w:val="20"/>
                <w:szCs w:val="20"/>
              </w:rPr>
              <w:t>Pass</w:t>
            </w:r>
          </w:p>
        </w:tc>
      </w:tr>
      <w:tr w:rsidR="00462758" w:rsidRPr="006057CE" w14:paraId="016AF2CE" w14:textId="77777777" w:rsidTr="009A4F90">
        <w:tc>
          <w:tcPr>
            <w:tcW w:w="1307" w:type="dxa"/>
          </w:tcPr>
          <w:p w14:paraId="6247602E" w14:textId="6FDB6B86" w:rsidR="00462758" w:rsidRPr="006057CE" w:rsidRDefault="00991C94" w:rsidP="006C5E12">
            <w:pPr>
              <w:jc w:val="center"/>
              <w:rPr>
                <w:rFonts w:ascii="Times New Roman" w:hAnsi="Times New Roman" w:cs="Times New Roman"/>
                <w:sz w:val="20"/>
                <w:szCs w:val="20"/>
              </w:rPr>
            </w:pPr>
            <w:r w:rsidRPr="006057CE">
              <w:rPr>
                <w:rFonts w:ascii="Times New Roman" w:hAnsi="Times New Roman" w:cs="Times New Roman"/>
                <w:sz w:val="20"/>
                <w:szCs w:val="20"/>
              </w:rPr>
              <w:t>105</w:t>
            </w:r>
            <w:r w:rsidRPr="006057CE">
              <w:rPr>
                <w:rFonts w:ascii="Times New Roman" w:hAnsi="Times New Roman" w:cs="Times New Roman"/>
                <w:sz w:val="20"/>
                <w:szCs w:val="20"/>
              </w:rPr>
              <w:t>°</w:t>
            </w:r>
          </w:p>
        </w:tc>
        <w:tc>
          <w:tcPr>
            <w:tcW w:w="1307" w:type="dxa"/>
          </w:tcPr>
          <w:p w14:paraId="6741C00A" w14:textId="6F673A57" w:rsidR="00462758" w:rsidRPr="006057CE" w:rsidRDefault="00ED16B6" w:rsidP="006C5E12">
            <w:pPr>
              <w:jc w:val="center"/>
              <w:rPr>
                <w:rFonts w:ascii="Times New Roman" w:hAnsi="Times New Roman" w:cs="Times New Roman"/>
                <w:sz w:val="20"/>
                <w:szCs w:val="20"/>
              </w:rPr>
            </w:pPr>
            <w:r w:rsidRPr="006057CE">
              <w:rPr>
                <w:rFonts w:ascii="Times New Roman" w:hAnsi="Times New Roman" w:cs="Times New Roman"/>
                <w:sz w:val="20"/>
                <w:szCs w:val="20"/>
              </w:rPr>
              <w:t>−4242</w:t>
            </w:r>
          </w:p>
        </w:tc>
        <w:tc>
          <w:tcPr>
            <w:tcW w:w="1307" w:type="dxa"/>
          </w:tcPr>
          <w:p w14:paraId="60713F16" w14:textId="7C5B1B97" w:rsidR="00462758" w:rsidRPr="006057CE" w:rsidRDefault="000A474A" w:rsidP="006C5E12">
            <w:pPr>
              <w:jc w:val="center"/>
              <w:rPr>
                <w:rFonts w:ascii="Times New Roman" w:hAnsi="Times New Roman" w:cs="Times New Roman"/>
                <w:sz w:val="20"/>
                <w:szCs w:val="20"/>
              </w:rPr>
            </w:pPr>
            <w:r w:rsidRPr="006057CE">
              <w:rPr>
                <w:rFonts w:ascii="Times New Roman" w:hAnsi="Times New Roman" w:cs="Times New Roman"/>
                <w:sz w:val="20"/>
                <w:szCs w:val="20"/>
              </w:rPr>
              <w:t>−4240</w:t>
            </w:r>
          </w:p>
        </w:tc>
        <w:tc>
          <w:tcPr>
            <w:tcW w:w="1307" w:type="dxa"/>
          </w:tcPr>
          <w:p w14:paraId="738E07B4" w14:textId="23E7C812" w:rsidR="00462758" w:rsidRPr="006057CE" w:rsidRDefault="00C752C5" w:rsidP="006C5E12">
            <w:pPr>
              <w:jc w:val="center"/>
              <w:rPr>
                <w:rFonts w:ascii="Times New Roman" w:hAnsi="Times New Roman" w:cs="Times New Roman"/>
                <w:sz w:val="20"/>
                <w:szCs w:val="20"/>
              </w:rPr>
            </w:pPr>
            <w:r w:rsidRPr="006057CE">
              <w:rPr>
                <w:rFonts w:ascii="Times New Roman" w:hAnsi="Times New Roman" w:cs="Times New Roman"/>
                <w:sz w:val="20"/>
                <w:szCs w:val="20"/>
              </w:rPr>
              <w:t>2</w:t>
            </w:r>
          </w:p>
        </w:tc>
        <w:tc>
          <w:tcPr>
            <w:tcW w:w="1307" w:type="dxa"/>
          </w:tcPr>
          <w:p w14:paraId="2ACA86FE" w14:textId="5B807BC7" w:rsidR="00462758" w:rsidRPr="006057CE" w:rsidRDefault="00720F36" w:rsidP="006C5E12">
            <w:pPr>
              <w:jc w:val="center"/>
              <w:rPr>
                <w:rFonts w:ascii="Times New Roman" w:hAnsi="Times New Roman" w:cs="Times New Roman"/>
                <w:sz w:val="20"/>
                <w:szCs w:val="20"/>
              </w:rPr>
            </w:pPr>
            <w:r w:rsidRPr="006057CE">
              <w:rPr>
                <w:rFonts w:ascii="Times New Roman" w:hAnsi="Times New Roman" w:cs="Times New Roman"/>
                <w:sz w:val="20"/>
                <w:szCs w:val="20"/>
              </w:rPr>
              <w:t>15826</w:t>
            </w:r>
          </w:p>
        </w:tc>
        <w:tc>
          <w:tcPr>
            <w:tcW w:w="1307" w:type="dxa"/>
          </w:tcPr>
          <w:p w14:paraId="36A988D4" w14:textId="36EECBA8" w:rsidR="00462758" w:rsidRPr="006057CE" w:rsidRDefault="00720F36" w:rsidP="006C5E12">
            <w:pPr>
              <w:jc w:val="center"/>
              <w:rPr>
                <w:rFonts w:ascii="Times New Roman" w:hAnsi="Times New Roman" w:cs="Times New Roman"/>
                <w:sz w:val="20"/>
                <w:szCs w:val="20"/>
              </w:rPr>
            </w:pPr>
            <w:r w:rsidRPr="006057CE">
              <w:rPr>
                <w:rFonts w:ascii="Times New Roman" w:hAnsi="Times New Roman" w:cs="Times New Roman"/>
                <w:sz w:val="20"/>
                <w:szCs w:val="20"/>
              </w:rPr>
              <w:t>15826</w:t>
            </w:r>
          </w:p>
        </w:tc>
        <w:tc>
          <w:tcPr>
            <w:tcW w:w="1307" w:type="dxa"/>
          </w:tcPr>
          <w:p w14:paraId="20F2FC97" w14:textId="782E2096" w:rsidR="00462758" w:rsidRPr="006057CE" w:rsidRDefault="006C5E12" w:rsidP="006C5E12">
            <w:pPr>
              <w:jc w:val="center"/>
              <w:rPr>
                <w:rFonts w:ascii="Times New Roman" w:hAnsi="Times New Roman" w:cs="Times New Roman"/>
                <w:sz w:val="20"/>
                <w:szCs w:val="20"/>
              </w:rPr>
            </w:pPr>
            <w:r w:rsidRPr="006057CE">
              <w:rPr>
                <w:rFonts w:ascii="Times New Roman" w:hAnsi="Times New Roman" w:cs="Times New Roman"/>
                <w:sz w:val="20"/>
                <w:szCs w:val="20"/>
              </w:rPr>
              <w:t>0</w:t>
            </w:r>
          </w:p>
        </w:tc>
        <w:tc>
          <w:tcPr>
            <w:tcW w:w="1307" w:type="dxa"/>
          </w:tcPr>
          <w:p w14:paraId="24D102F3" w14:textId="46D09F05" w:rsidR="00462758" w:rsidRPr="006057CE" w:rsidRDefault="00462758" w:rsidP="006C5E12">
            <w:pPr>
              <w:jc w:val="center"/>
              <w:rPr>
                <w:rFonts w:ascii="Times New Roman" w:hAnsi="Times New Roman" w:cs="Times New Roman"/>
                <w:sz w:val="20"/>
                <w:szCs w:val="20"/>
              </w:rPr>
            </w:pPr>
            <w:r w:rsidRPr="006057CE">
              <w:rPr>
                <w:rFonts w:ascii="Times New Roman" w:hAnsi="Times New Roman" w:cs="Times New Roman"/>
                <w:sz w:val="20"/>
                <w:szCs w:val="20"/>
              </w:rPr>
              <w:t>Pass</w:t>
            </w:r>
          </w:p>
        </w:tc>
      </w:tr>
      <w:tr w:rsidR="00462758" w:rsidRPr="006057CE" w14:paraId="79DE3552" w14:textId="77777777" w:rsidTr="009A4F90">
        <w:tc>
          <w:tcPr>
            <w:tcW w:w="1307" w:type="dxa"/>
          </w:tcPr>
          <w:p w14:paraId="7EF18A18" w14:textId="52B8AC18" w:rsidR="00462758" w:rsidRPr="006057CE" w:rsidRDefault="00991C94" w:rsidP="006C5E12">
            <w:pPr>
              <w:jc w:val="center"/>
              <w:rPr>
                <w:rFonts w:ascii="Times New Roman" w:hAnsi="Times New Roman" w:cs="Times New Roman"/>
                <w:sz w:val="20"/>
                <w:szCs w:val="20"/>
              </w:rPr>
            </w:pPr>
            <w:r w:rsidRPr="006057CE">
              <w:rPr>
                <w:rFonts w:ascii="Times New Roman" w:hAnsi="Times New Roman" w:cs="Times New Roman"/>
                <w:sz w:val="20"/>
                <w:szCs w:val="20"/>
              </w:rPr>
              <w:t>1</w:t>
            </w:r>
            <w:r w:rsidR="00C11063" w:rsidRPr="006057CE">
              <w:rPr>
                <w:rFonts w:ascii="Times New Roman" w:hAnsi="Times New Roman" w:cs="Times New Roman"/>
                <w:sz w:val="20"/>
                <w:szCs w:val="20"/>
              </w:rPr>
              <w:t>2</w:t>
            </w:r>
            <w:r w:rsidRPr="006057CE">
              <w:rPr>
                <w:rFonts w:ascii="Times New Roman" w:hAnsi="Times New Roman" w:cs="Times New Roman"/>
                <w:sz w:val="20"/>
                <w:szCs w:val="20"/>
              </w:rPr>
              <w:t>0</w:t>
            </w:r>
            <w:r w:rsidRPr="006057CE">
              <w:rPr>
                <w:rFonts w:ascii="Times New Roman" w:hAnsi="Times New Roman" w:cs="Times New Roman"/>
                <w:sz w:val="20"/>
                <w:szCs w:val="20"/>
              </w:rPr>
              <w:t>°</w:t>
            </w:r>
          </w:p>
        </w:tc>
        <w:tc>
          <w:tcPr>
            <w:tcW w:w="1307" w:type="dxa"/>
          </w:tcPr>
          <w:p w14:paraId="134BC2F1" w14:textId="5E1E8A2C" w:rsidR="00462758" w:rsidRPr="006057CE" w:rsidRDefault="00D955B9" w:rsidP="006C5E12">
            <w:pPr>
              <w:jc w:val="center"/>
              <w:rPr>
                <w:rFonts w:ascii="Times New Roman" w:hAnsi="Times New Roman" w:cs="Times New Roman"/>
                <w:sz w:val="20"/>
                <w:szCs w:val="20"/>
              </w:rPr>
            </w:pPr>
            <w:r w:rsidRPr="006057CE">
              <w:rPr>
                <w:rFonts w:ascii="Times New Roman" w:hAnsi="Times New Roman" w:cs="Times New Roman"/>
                <w:sz w:val="20"/>
                <w:szCs w:val="20"/>
              </w:rPr>
              <w:t>−8187</w:t>
            </w:r>
          </w:p>
        </w:tc>
        <w:tc>
          <w:tcPr>
            <w:tcW w:w="1307" w:type="dxa"/>
          </w:tcPr>
          <w:p w14:paraId="5C825F1B" w14:textId="0E97641C" w:rsidR="00462758" w:rsidRPr="006057CE" w:rsidRDefault="00D251D7" w:rsidP="006C5E12">
            <w:pPr>
              <w:jc w:val="center"/>
              <w:rPr>
                <w:rFonts w:ascii="Times New Roman" w:hAnsi="Times New Roman" w:cs="Times New Roman"/>
                <w:sz w:val="20"/>
                <w:szCs w:val="20"/>
              </w:rPr>
            </w:pPr>
            <w:r w:rsidRPr="006057CE">
              <w:rPr>
                <w:rFonts w:ascii="Times New Roman" w:hAnsi="Times New Roman" w:cs="Times New Roman"/>
                <w:sz w:val="20"/>
                <w:szCs w:val="20"/>
              </w:rPr>
              <w:t>−8192</w:t>
            </w:r>
          </w:p>
        </w:tc>
        <w:tc>
          <w:tcPr>
            <w:tcW w:w="1307" w:type="dxa"/>
          </w:tcPr>
          <w:p w14:paraId="10877A8F" w14:textId="04965AB5" w:rsidR="00462758" w:rsidRPr="006057CE" w:rsidRDefault="00D235D9" w:rsidP="006C5E12">
            <w:pPr>
              <w:jc w:val="center"/>
              <w:rPr>
                <w:rFonts w:ascii="Times New Roman" w:hAnsi="Times New Roman" w:cs="Times New Roman"/>
                <w:sz w:val="20"/>
                <w:szCs w:val="20"/>
              </w:rPr>
            </w:pPr>
            <w:r w:rsidRPr="006057CE">
              <w:rPr>
                <w:rFonts w:ascii="Times New Roman" w:hAnsi="Times New Roman" w:cs="Times New Roman"/>
                <w:sz w:val="20"/>
                <w:szCs w:val="20"/>
              </w:rPr>
              <w:t>5</w:t>
            </w:r>
          </w:p>
        </w:tc>
        <w:tc>
          <w:tcPr>
            <w:tcW w:w="1307" w:type="dxa"/>
          </w:tcPr>
          <w:p w14:paraId="38757B12" w14:textId="3CB067C9" w:rsidR="00462758" w:rsidRPr="006057CE" w:rsidRDefault="00F324A1" w:rsidP="006C5E12">
            <w:pPr>
              <w:jc w:val="center"/>
              <w:rPr>
                <w:rFonts w:ascii="Times New Roman" w:hAnsi="Times New Roman" w:cs="Times New Roman"/>
                <w:sz w:val="20"/>
                <w:szCs w:val="20"/>
              </w:rPr>
            </w:pPr>
            <w:r w:rsidRPr="006057CE">
              <w:rPr>
                <w:rFonts w:ascii="Times New Roman" w:hAnsi="Times New Roman" w:cs="Times New Roman"/>
                <w:sz w:val="20"/>
                <w:szCs w:val="20"/>
              </w:rPr>
              <w:t>14191</w:t>
            </w:r>
          </w:p>
        </w:tc>
        <w:tc>
          <w:tcPr>
            <w:tcW w:w="1307" w:type="dxa"/>
          </w:tcPr>
          <w:p w14:paraId="0DFF2115" w14:textId="45201C0A" w:rsidR="00462758" w:rsidRPr="006057CE" w:rsidRDefault="00441931" w:rsidP="006C5E12">
            <w:pPr>
              <w:jc w:val="center"/>
              <w:rPr>
                <w:rFonts w:ascii="Times New Roman" w:hAnsi="Times New Roman" w:cs="Times New Roman"/>
                <w:sz w:val="20"/>
                <w:szCs w:val="20"/>
              </w:rPr>
            </w:pPr>
            <w:r w:rsidRPr="006057CE">
              <w:rPr>
                <w:rFonts w:ascii="Times New Roman" w:hAnsi="Times New Roman" w:cs="Times New Roman"/>
                <w:sz w:val="20"/>
                <w:szCs w:val="20"/>
              </w:rPr>
              <w:t>14189</w:t>
            </w:r>
          </w:p>
        </w:tc>
        <w:tc>
          <w:tcPr>
            <w:tcW w:w="1307" w:type="dxa"/>
          </w:tcPr>
          <w:p w14:paraId="0FA4D74F" w14:textId="7984B718" w:rsidR="00462758" w:rsidRPr="006057CE" w:rsidRDefault="006C5E12" w:rsidP="006C5E12">
            <w:pPr>
              <w:jc w:val="center"/>
              <w:rPr>
                <w:rFonts w:ascii="Times New Roman" w:hAnsi="Times New Roman" w:cs="Times New Roman"/>
                <w:sz w:val="20"/>
                <w:szCs w:val="20"/>
              </w:rPr>
            </w:pPr>
            <w:r w:rsidRPr="006057CE">
              <w:rPr>
                <w:rFonts w:ascii="Times New Roman" w:hAnsi="Times New Roman" w:cs="Times New Roman"/>
                <w:sz w:val="20"/>
                <w:szCs w:val="20"/>
              </w:rPr>
              <w:t>2</w:t>
            </w:r>
          </w:p>
        </w:tc>
        <w:tc>
          <w:tcPr>
            <w:tcW w:w="1307" w:type="dxa"/>
          </w:tcPr>
          <w:p w14:paraId="41E49969" w14:textId="4C714D85" w:rsidR="00462758" w:rsidRPr="006057CE" w:rsidRDefault="00462758" w:rsidP="006C5E12">
            <w:pPr>
              <w:jc w:val="center"/>
              <w:rPr>
                <w:rFonts w:ascii="Times New Roman" w:hAnsi="Times New Roman" w:cs="Times New Roman"/>
                <w:sz w:val="20"/>
                <w:szCs w:val="20"/>
              </w:rPr>
            </w:pPr>
            <w:r w:rsidRPr="006057CE">
              <w:rPr>
                <w:rFonts w:ascii="Times New Roman" w:hAnsi="Times New Roman" w:cs="Times New Roman"/>
                <w:sz w:val="20"/>
                <w:szCs w:val="20"/>
              </w:rPr>
              <w:t>Pass</w:t>
            </w:r>
          </w:p>
        </w:tc>
      </w:tr>
      <w:tr w:rsidR="00462758" w:rsidRPr="006057CE" w14:paraId="303BB125" w14:textId="77777777" w:rsidTr="009A4F90">
        <w:tc>
          <w:tcPr>
            <w:tcW w:w="1307" w:type="dxa"/>
          </w:tcPr>
          <w:p w14:paraId="5CB0855F" w14:textId="6CEA38B9" w:rsidR="00462758" w:rsidRPr="006057CE" w:rsidRDefault="00991C94" w:rsidP="006C5E12">
            <w:pPr>
              <w:jc w:val="center"/>
              <w:rPr>
                <w:rFonts w:ascii="Times New Roman" w:hAnsi="Times New Roman" w:cs="Times New Roman"/>
                <w:sz w:val="20"/>
                <w:szCs w:val="20"/>
              </w:rPr>
            </w:pPr>
            <w:r w:rsidRPr="006057CE">
              <w:rPr>
                <w:rFonts w:ascii="Times New Roman" w:hAnsi="Times New Roman" w:cs="Times New Roman"/>
                <w:sz w:val="20"/>
                <w:szCs w:val="20"/>
              </w:rPr>
              <w:t>1</w:t>
            </w:r>
            <w:r w:rsidR="00C11063" w:rsidRPr="006057CE">
              <w:rPr>
                <w:rFonts w:ascii="Times New Roman" w:hAnsi="Times New Roman" w:cs="Times New Roman"/>
                <w:sz w:val="20"/>
                <w:szCs w:val="20"/>
              </w:rPr>
              <w:t>3</w:t>
            </w:r>
            <w:r w:rsidRPr="006057CE">
              <w:rPr>
                <w:rFonts w:ascii="Times New Roman" w:hAnsi="Times New Roman" w:cs="Times New Roman"/>
                <w:sz w:val="20"/>
                <w:szCs w:val="20"/>
              </w:rPr>
              <w:t>5</w:t>
            </w:r>
            <w:r w:rsidRPr="006057CE">
              <w:rPr>
                <w:rFonts w:ascii="Times New Roman" w:hAnsi="Times New Roman" w:cs="Times New Roman"/>
                <w:sz w:val="20"/>
                <w:szCs w:val="20"/>
              </w:rPr>
              <w:t>°</w:t>
            </w:r>
          </w:p>
        </w:tc>
        <w:tc>
          <w:tcPr>
            <w:tcW w:w="1307" w:type="dxa"/>
          </w:tcPr>
          <w:p w14:paraId="7AF96DA4" w14:textId="55CC1F06" w:rsidR="00462758" w:rsidRPr="006057CE" w:rsidRDefault="00371783" w:rsidP="006C5E12">
            <w:pPr>
              <w:jc w:val="center"/>
              <w:rPr>
                <w:rFonts w:ascii="Times New Roman" w:hAnsi="Times New Roman" w:cs="Times New Roman"/>
                <w:sz w:val="20"/>
                <w:szCs w:val="20"/>
              </w:rPr>
            </w:pPr>
            <w:r w:rsidRPr="006057CE">
              <w:rPr>
                <w:rFonts w:ascii="Times New Roman" w:hAnsi="Times New Roman" w:cs="Times New Roman"/>
                <w:sz w:val="20"/>
                <w:szCs w:val="20"/>
              </w:rPr>
              <w:t>−11582</w:t>
            </w:r>
          </w:p>
        </w:tc>
        <w:tc>
          <w:tcPr>
            <w:tcW w:w="1307" w:type="dxa"/>
          </w:tcPr>
          <w:p w14:paraId="4DF02E81" w14:textId="6D518F70" w:rsidR="00462758" w:rsidRPr="006057CE" w:rsidRDefault="00E747B8" w:rsidP="006C5E12">
            <w:pPr>
              <w:jc w:val="center"/>
              <w:rPr>
                <w:rFonts w:ascii="Times New Roman" w:hAnsi="Times New Roman" w:cs="Times New Roman"/>
                <w:sz w:val="20"/>
                <w:szCs w:val="20"/>
              </w:rPr>
            </w:pPr>
            <w:r w:rsidRPr="006057CE">
              <w:rPr>
                <w:rFonts w:ascii="Times New Roman" w:hAnsi="Times New Roman" w:cs="Times New Roman"/>
                <w:sz w:val="20"/>
                <w:szCs w:val="20"/>
              </w:rPr>
              <w:t>−11585</w:t>
            </w:r>
          </w:p>
        </w:tc>
        <w:tc>
          <w:tcPr>
            <w:tcW w:w="1307" w:type="dxa"/>
          </w:tcPr>
          <w:p w14:paraId="1234E382" w14:textId="0EE2C129" w:rsidR="00462758" w:rsidRPr="006057CE" w:rsidRDefault="00D235D9" w:rsidP="006C5E12">
            <w:pPr>
              <w:jc w:val="center"/>
              <w:rPr>
                <w:rFonts w:ascii="Times New Roman" w:hAnsi="Times New Roman" w:cs="Times New Roman"/>
                <w:sz w:val="20"/>
                <w:szCs w:val="20"/>
              </w:rPr>
            </w:pPr>
            <w:r w:rsidRPr="006057CE">
              <w:rPr>
                <w:rFonts w:ascii="Times New Roman" w:hAnsi="Times New Roman" w:cs="Times New Roman"/>
                <w:sz w:val="20"/>
                <w:szCs w:val="20"/>
              </w:rPr>
              <w:t>3</w:t>
            </w:r>
          </w:p>
        </w:tc>
        <w:tc>
          <w:tcPr>
            <w:tcW w:w="1307" w:type="dxa"/>
          </w:tcPr>
          <w:p w14:paraId="1208A123" w14:textId="568A57F2" w:rsidR="00462758" w:rsidRPr="006057CE" w:rsidRDefault="00E515B0" w:rsidP="006C5E12">
            <w:pPr>
              <w:jc w:val="center"/>
              <w:rPr>
                <w:rFonts w:ascii="Times New Roman" w:hAnsi="Times New Roman" w:cs="Times New Roman"/>
                <w:sz w:val="20"/>
                <w:szCs w:val="20"/>
              </w:rPr>
            </w:pPr>
            <w:r w:rsidRPr="006057CE">
              <w:rPr>
                <w:rFonts w:ascii="Times New Roman" w:hAnsi="Times New Roman" w:cs="Times New Roman"/>
                <w:sz w:val="20"/>
                <w:szCs w:val="20"/>
              </w:rPr>
              <w:t>11585</w:t>
            </w:r>
          </w:p>
        </w:tc>
        <w:tc>
          <w:tcPr>
            <w:tcW w:w="1307" w:type="dxa"/>
          </w:tcPr>
          <w:p w14:paraId="701A63F3" w14:textId="4E5F023E" w:rsidR="00462758" w:rsidRPr="006057CE" w:rsidRDefault="00441931" w:rsidP="006C5E12">
            <w:pPr>
              <w:jc w:val="center"/>
              <w:rPr>
                <w:rFonts w:ascii="Times New Roman" w:hAnsi="Times New Roman" w:cs="Times New Roman"/>
                <w:sz w:val="20"/>
                <w:szCs w:val="20"/>
              </w:rPr>
            </w:pPr>
            <w:r w:rsidRPr="006057CE">
              <w:rPr>
                <w:rFonts w:ascii="Times New Roman" w:hAnsi="Times New Roman" w:cs="Times New Roman"/>
                <w:sz w:val="20"/>
                <w:szCs w:val="20"/>
              </w:rPr>
              <w:t>11585</w:t>
            </w:r>
          </w:p>
        </w:tc>
        <w:tc>
          <w:tcPr>
            <w:tcW w:w="1307" w:type="dxa"/>
          </w:tcPr>
          <w:p w14:paraId="3F794FDF" w14:textId="15B26735" w:rsidR="00462758" w:rsidRPr="006057CE" w:rsidRDefault="006C5E12" w:rsidP="006C5E12">
            <w:pPr>
              <w:jc w:val="center"/>
              <w:rPr>
                <w:rFonts w:ascii="Times New Roman" w:hAnsi="Times New Roman" w:cs="Times New Roman"/>
                <w:sz w:val="20"/>
                <w:szCs w:val="20"/>
              </w:rPr>
            </w:pPr>
            <w:r w:rsidRPr="006057CE">
              <w:rPr>
                <w:rFonts w:ascii="Times New Roman" w:hAnsi="Times New Roman" w:cs="Times New Roman"/>
                <w:sz w:val="20"/>
                <w:szCs w:val="20"/>
              </w:rPr>
              <w:t>0</w:t>
            </w:r>
          </w:p>
        </w:tc>
        <w:tc>
          <w:tcPr>
            <w:tcW w:w="1307" w:type="dxa"/>
          </w:tcPr>
          <w:p w14:paraId="2BF9FBC0" w14:textId="234B5CF6" w:rsidR="00462758" w:rsidRPr="006057CE" w:rsidRDefault="00462758" w:rsidP="006C5E12">
            <w:pPr>
              <w:jc w:val="center"/>
              <w:rPr>
                <w:rFonts w:ascii="Times New Roman" w:hAnsi="Times New Roman" w:cs="Times New Roman"/>
                <w:sz w:val="20"/>
                <w:szCs w:val="20"/>
              </w:rPr>
            </w:pPr>
            <w:r w:rsidRPr="006057CE">
              <w:rPr>
                <w:rFonts w:ascii="Times New Roman" w:hAnsi="Times New Roman" w:cs="Times New Roman"/>
                <w:sz w:val="20"/>
                <w:szCs w:val="20"/>
              </w:rPr>
              <w:t>Pass</w:t>
            </w:r>
          </w:p>
        </w:tc>
      </w:tr>
      <w:tr w:rsidR="00462758" w:rsidRPr="006057CE" w14:paraId="224BF593" w14:textId="77777777" w:rsidTr="009A4F90">
        <w:tc>
          <w:tcPr>
            <w:tcW w:w="1307" w:type="dxa"/>
          </w:tcPr>
          <w:p w14:paraId="7D079B59" w14:textId="021A7630" w:rsidR="00462758" w:rsidRPr="006057CE" w:rsidRDefault="00991C94" w:rsidP="006C5E12">
            <w:pPr>
              <w:jc w:val="center"/>
              <w:rPr>
                <w:rFonts w:ascii="Times New Roman" w:hAnsi="Times New Roman" w:cs="Times New Roman"/>
                <w:sz w:val="20"/>
                <w:szCs w:val="20"/>
              </w:rPr>
            </w:pPr>
            <w:r w:rsidRPr="006057CE">
              <w:rPr>
                <w:rFonts w:ascii="Times New Roman" w:hAnsi="Times New Roman" w:cs="Times New Roman"/>
                <w:sz w:val="20"/>
                <w:szCs w:val="20"/>
              </w:rPr>
              <w:t>1</w:t>
            </w:r>
            <w:r w:rsidR="006F7ACC" w:rsidRPr="006057CE">
              <w:rPr>
                <w:rFonts w:ascii="Times New Roman" w:hAnsi="Times New Roman" w:cs="Times New Roman"/>
                <w:sz w:val="20"/>
                <w:szCs w:val="20"/>
              </w:rPr>
              <w:t>50</w:t>
            </w:r>
            <w:r w:rsidR="006F7ACC" w:rsidRPr="006057CE">
              <w:rPr>
                <w:rFonts w:ascii="Times New Roman" w:hAnsi="Times New Roman" w:cs="Times New Roman"/>
                <w:sz w:val="20"/>
                <w:szCs w:val="20"/>
              </w:rPr>
              <w:t>°</w:t>
            </w:r>
          </w:p>
        </w:tc>
        <w:tc>
          <w:tcPr>
            <w:tcW w:w="1307" w:type="dxa"/>
          </w:tcPr>
          <w:p w14:paraId="27DFAD67" w14:textId="103A00DA" w:rsidR="00462758" w:rsidRPr="006057CE" w:rsidRDefault="006806A2" w:rsidP="006C5E12">
            <w:pPr>
              <w:jc w:val="center"/>
              <w:rPr>
                <w:rFonts w:ascii="Times New Roman" w:hAnsi="Times New Roman" w:cs="Times New Roman"/>
                <w:sz w:val="20"/>
                <w:szCs w:val="20"/>
              </w:rPr>
            </w:pPr>
            <w:r w:rsidRPr="006057CE">
              <w:rPr>
                <w:rFonts w:ascii="Times New Roman" w:hAnsi="Times New Roman" w:cs="Times New Roman"/>
                <w:sz w:val="20"/>
                <w:szCs w:val="20"/>
              </w:rPr>
              <w:t>−14191</w:t>
            </w:r>
          </w:p>
        </w:tc>
        <w:tc>
          <w:tcPr>
            <w:tcW w:w="1307" w:type="dxa"/>
          </w:tcPr>
          <w:p w14:paraId="4B0C1CDD" w14:textId="478D2936" w:rsidR="00462758" w:rsidRPr="006057CE" w:rsidRDefault="00615186" w:rsidP="006C5E12">
            <w:pPr>
              <w:jc w:val="center"/>
              <w:rPr>
                <w:rFonts w:ascii="Times New Roman" w:hAnsi="Times New Roman" w:cs="Times New Roman"/>
                <w:sz w:val="20"/>
                <w:szCs w:val="20"/>
              </w:rPr>
            </w:pPr>
            <w:r w:rsidRPr="006057CE">
              <w:rPr>
                <w:rFonts w:ascii="Times New Roman" w:hAnsi="Times New Roman" w:cs="Times New Roman"/>
                <w:sz w:val="20"/>
                <w:szCs w:val="20"/>
              </w:rPr>
              <w:t>−14189</w:t>
            </w:r>
          </w:p>
        </w:tc>
        <w:tc>
          <w:tcPr>
            <w:tcW w:w="1307" w:type="dxa"/>
          </w:tcPr>
          <w:p w14:paraId="2ABC18F6" w14:textId="2C18F333" w:rsidR="00462758" w:rsidRPr="006057CE" w:rsidRDefault="00D235D9" w:rsidP="006C5E12">
            <w:pPr>
              <w:jc w:val="center"/>
              <w:rPr>
                <w:rFonts w:ascii="Times New Roman" w:hAnsi="Times New Roman" w:cs="Times New Roman"/>
                <w:sz w:val="20"/>
                <w:szCs w:val="20"/>
              </w:rPr>
            </w:pPr>
            <w:r w:rsidRPr="006057CE">
              <w:rPr>
                <w:rFonts w:ascii="Times New Roman" w:hAnsi="Times New Roman" w:cs="Times New Roman"/>
                <w:sz w:val="20"/>
                <w:szCs w:val="20"/>
              </w:rPr>
              <w:t>2</w:t>
            </w:r>
          </w:p>
        </w:tc>
        <w:tc>
          <w:tcPr>
            <w:tcW w:w="1307" w:type="dxa"/>
          </w:tcPr>
          <w:p w14:paraId="0D166492" w14:textId="145CB529" w:rsidR="00462758" w:rsidRPr="006057CE" w:rsidRDefault="00533850" w:rsidP="006C5E12">
            <w:pPr>
              <w:jc w:val="center"/>
              <w:rPr>
                <w:rFonts w:ascii="Times New Roman" w:hAnsi="Times New Roman" w:cs="Times New Roman"/>
                <w:sz w:val="20"/>
                <w:szCs w:val="20"/>
              </w:rPr>
            </w:pPr>
            <w:r w:rsidRPr="006057CE">
              <w:rPr>
                <w:rFonts w:ascii="Times New Roman" w:hAnsi="Times New Roman" w:cs="Times New Roman"/>
                <w:sz w:val="20"/>
                <w:szCs w:val="20"/>
              </w:rPr>
              <w:t>8192</w:t>
            </w:r>
          </w:p>
        </w:tc>
        <w:tc>
          <w:tcPr>
            <w:tcW w:w="1307" w:type="dxa"/>
          </w:tcPr>
          <w:p w14:paraId="2F1CE84B" w14:textId="07E5C9DD" w:rsidR="00462758" w:rsidRPr="006057CE" w:rsidRDefault="00441931" w:rsidP="006C5E12">
            <w:pPr>
              <w:jc w:val="center"/>
              <w:rPr>
                <w:rFonts w:ascii="Times New Roman" w:hAnsi="Times New Roman" w:cs="Times New Roman"/>
                <w:sz w:val="20"/>
                <w:szCs w:val="20"/>
              </w:rPr>
            </w:pPr>
            <w:r w:rsidRPr="006057CE">
              <w:rPr>
                <w:rFonts w:ascii="Times New Roman" w:hAnsi="Times New Roman" w:cs="Times New Roman"/>
                <w:sz w:val="20"/>
                <w:szCs w:val="20"/>
              </w:rPr>
              <w:t>8192</w:t>
            </w:r>
          </w:p>
        </w:tc>
        <w:tc>
          <w:tcPr>
            <w:tcW w:w="1307" w:type="dxa"/>
          </w:tcPr>
          <w:p w14:paraId="03084204" w14:textId="11EEEACD" w:rsidR="00462758" w:rsidRPr="006057CE" w:rsidRDefault="006C5E12" w:rsidP="006C5E12">
            <w:pPr>
              <w:jc w:val="center"/>
              <w:rPr>
                <w:rFonts w:ascii="Times New Roman" w:hAnsi="Times New Roman" w:cs="Times New Roman"/>
                <w:sz w:val="20"/>
                <w:szCs w:val="20"/>
              </w:rPr>
            </w:pPr>
            <w:r w:rsidRPr="006057CE">
              <w:rPr>
                <w:rFonts w:ascii="Times New Roman" w:hAnsi="Times New Roman" w:cs="Times New Roman"/>
                <w:sz w:val="20"/>
                <w:szCs w:val="20"/>
              </w:rPr>
              <w:t>0</w:t>
            </w:r>
          </w:p>
        </w:tc>
        <w:tc>
          <w:tcPr>
            <w:tcW w:w="1307" w:type="dxa"/>
          </w:tcPr>
          <w:p w14:paraId="6ED952D7" w14:textId="1D3A0CF4" w:rsidR="00462758" w:rsidRPr="006057CE" w:rsidRDefault="00462758" w:rsidP="006C5E12">
            <w:pPr>
              <w:jc w:val="center"/>
              <w:rPr>
                <w:rFonts w:ascii="Times New Roman" w:hAnsi="Times New Roman" w:cs="Times New Roman"/>
                <w:sz w:val="20"/>
                <w:szCs w:val="20"/>
              </w:rPr>
            </w:pPr>
            <w:r w:rsidRPr="006057CE">
              <w:rPr>
                <w:rFonts w:ascii="Times New Roman" w:hAnsi="Times New Roman" w:cs="Times New Roman"/>
                <w:sz w:val="20"/>
                <w:szCs w:val="20"/>
              </w:rPr>
              <w:t>Pass</w:t>
            </w:r>
          </w:p>
        </w:tc>
      </w:tr>
      <w:tr w:rsidR="00462758" w:rsidRPr="006057CE" w14:paraId="03403A2F" w14:textId="77777777" w:rsidTr="009A4F90">
        <w:tc>
          <w:tcPr>
            <w:tcW w:w="1307" w:type="dxa"/>
          </w:tcPr>
          <w:p w14:paraId="109C6B71" w14:textId="68EF8A8E" w:rsidR="00462758" w:rsidRPr="006057CE" w:rsidRDefault="006F7ACC" w:rsidP="006C5E12">
            <w:pPr>
              <w:jc w:val="center"/>
              <w:rPr>
                <w:rFonts w:ascii="Times New Roman" w:hAnsi="Times New Roman" w:cs="Times New Roman"/>
                <w:sz w:val="20"/>
                <w:szCs w:val="20"/>
              </w:rPr>
            </w:pPr>
            <w:r w:rsidRPr="006057CE">
              <w:rPr>
                <w:rFonts w:ascii="Times New Roman" w:hAnsi="Times New Roman" w:cs="Times New Roman"/>
                <w:sz w:val="20"/>
                <w:szCs w:val="20"/>
              </w:rPr>
              <w:t>165</w:t>
            </w:r>
            <w:r w:rsidRPr="006057CE">
              <w:rPr>
                <w:rFonts w:ascii="Times New Roman" w:hAnsi="Times New Roman" w:cs="Times New Roman"/>
                <w:sz w:val="20"/>
                <w:szCs w:val="20"/>
              </w:rPr>
              <w:t>°</w:t>
            </w:r>
          </w:p>
        </w:tc>
        <w:tc>
          <w:tcPr>
            <w:tcW w:w="1307" w:type="dxa"/>
          </w:tcPr>
          <w:p w14:paraId="5BD2935C" w14:textId="345776AB" w:rsidR="00462758" w:rsidRPr="006057CE" w:rsidRDefault="00374C8D" w:rsidP="006C5E12">
            <w:pPr>
              <w:jc w:val="center"/>
              <w:rPr>
                <w:rFonts w:ascii="Times New Roman" w:hAnsi="Times New Roman" w:cs="Times New Roman"/>
                <w:sz w:val="20"/>
                <w:szCs w:val="20"/>
              </w:rPr>
            </w:pPr>
            <w:r w:rsidRPr="006057CE">
              <w:rPr>
                <w:rFonts w:ascii="Times New Roman" w:hAnsi="Times New Roman" w:cs="Times New Roman"/>
                <w:sz w:val="20"/>
                <w:szCs w:val="20"/>
              </w:rPr>
              <w:t>−15822</w:t>
            </w:r>
          </w:p>
        </w:tc>
        <w:tc>
          <w:tcPr>
            <w:tcW w:w="1307" w:type="dxa"/>
          </w:tcPr>
          <w:p w14:paraId="386C0AF0" w14:textId="22F776FB" w:rsidR="00462758" w:rsidRPr="006057CE" w:rsidRDefault="00792A44" w:rsidP="006C5E12">
            <w:pPr>
              <w:jc w:val="center"/>
              <w:rPr>
                <w:rFonts w:ascii="Times New Roman" w:hAnsi="Times New Roman" w:cs="Times New Roman"/>
                <w:sz w:val="20"/>
                <w:szCs w:val="20"/>
              </w:rPr>
            </w:pPr>
            <w:r w:rsidRPr="006057CE">
              <w:rPr>
                <w:rFonts w:ascii="Times New Roman" w:hAnsi="Times New Roman" w:cs="Times New Roman"/>
                <w:sz w:val="20"/>
                <w:szCs w:val="20"/>
              </w:rPr>
              <w:t>−15826</w:t>
            </w:r>
          </w:p>
        </w:tc>
        <w:tc>
          <w:tcPr>
            <w:tcW w:w="1307" w:type="dxa"/>
          </w:tcPr>
          <w:p w14:paraId="23EC5CDA" w14:textId="5436B2EF" w:rsidR="00462758" w:rsidRPr="006057CE" w:rsidRDefault="00D235D9" w:rsidP="006C5E12">
            <w:pPr>
              <w:jc w:val="center"/>
              <w:rPr>
                <w:rFonts w:ascii="Times New Roman" w:hAnsi="Times New Roman" w:cs="Times New Roman"/>
                <w:sz w:val="20"/>
                <w:szCs w:val="20"/>
              </w:rPr>
            </w:pPr>
            <w:r w:rsidRPr="006057CE">
              <w:rPr>
                <w:rFonts w:ascii="Times New Roman" w:hAnsi="Times New Roman" w:cs="Times New Roman"/>
                <w:sz w:val="20"/>
                <w:szCs w:val="20"/>
              </w:rPr>
              <w:t>4</w:t>
            </w:r>
          </w:p>
        </w:tc>
        <w:tc>
          <w:tcPr>
            <w:tcW w:w="1307" w:type="dxa"/>
          </w:tcPr>
          <w:p w14:paraId="3DB2CB7F" w14:textId="439E9BFE" w:rsidR="00462758" w:rsidRPr="006057CE" w:rsidRDefault="00E64E0C" w:rsidP="006C5E12">
            <w:pPr>
              <w:jc w:val="center"/>
              <w:rPr>
                <w:rFonts w:ascii="Times New Roman" w:hAnsi="Times New Roman" w:cs="Times New Roman"/>
                <w:sz w:val="20"/>
                <w:szCs w:val="20"/>
              </w:rPr>
            </w:pPr>
            <w:r w:rsidRPr="006057CE">
              <w:rPr>
                <w:rFonts w:ascii="Times New Roman" w:hAnsi="Times New Roman" w:cs="Times New Roman"/>
                <w:sz w:val="20"/>
                <w:szCs w:val="20"/>
              </w:rPr>
              <w:t>4242</w:t>
            </w:r>
          </w:p>
        </w:tc>
        <w:tc>
          <w:tcPr>
            <w:tcW w:w="1307" w:type="dxa"/>
          </w:tcPr>
          <w:p w14:paraId="0F3598BD" w14:textId="71352D54" w:rsidR="00462758" w:rsidRPr="006057CE" w:rsidRDefault="00441931" w:rsidP="006C5E12">
            <w:pPr>
              <w:jc w:val="center"/>
              <w:rPr>
                <w:rFonts w:ascii="Times New Roman" w:hAnsi="Times New Roman" w:cs="Times New Roman"/>
                <w:sz w:val="20"/>
                <w:szCs w:val="20"/>
              </w:rPr>
            </w:pPr>
            <w:r w:rsidRPr="006057CE">
              <w:rPr>
                <w:rFonts w:ascii="Times New Roman" w:hAnsi="Times New Roman" w:cs="Times New Roman"/>
                <w:sz w:val="20"/>
                <w:szCs w:val="20"/>
              </w:rPr>
              <w:t>4240</w:t>
            </w:r>
          </w:p>
        </w:tc>
        <w:tc>
          <w:tcPr>
            <w:tcW w:w="1307" w:type="dxa"/>
          </w:tcPr>
          <w:p w14:paraId="163136B9" w14:textId="607A9F43" w:rsidR="00462758" w:rsidRPr="006057CE" w:rsidRDefault="006C5E12" w:rsidP="006C5E12">
            <w:pPr>
              <w:jc w:val="center"/>
              <w:rPr>
                <w:rFonts w:ascii="Times New Roman" w:hAnsi="Times New Roman" w:cs="Times New Roman"/>
                <w:sz w:val="20"/>
                <w:szCs w:val="20"/>
              </w:rPr>
            </w:pPr>
            <w:r w:rsidRPr="006057CE">
              <w:rPr>
                <w:rFonts w:ascii="Times New Roman" w:hAnsi="Times New Roman" w:cs="Times New Roman"/>
                <w:sz w:val="20"/>
                <w:szCs w:val="20"/>
              </w:rPr>
              <w:t>2</w:t>
            </w:r>
          </w:p>
        </w:tc>
        <w:tc>
          <w:tcPr>
            <w:tcW w:w="1307" w:type="dxa"/>
          </w:tcPr>
          <w:p w14:paraId="790D0330" w14:textId="570FC056" w:rsidR="00462758" w:rsidRPr="006057CE" w:rsidRDefault="00462758" w:rsidP="006C5E12">
            <w:pPr>
              <w:jc w:val="center"/>
              <w:rPr>
                <w:rFonts w:ascii="Times New Roman" w:hAnsi="Times New Roman" w:cs="Times New Roman"/>
                <w:sz w:val="20"/>
                <w:szCs w:val="20"/>
              </w:rPr>
            </w:pPr>
            <w:r w:rsidRPr="006057CE">
              <w:rPr>
                <w:rFonts w:ascii="Times New Roman" w:hAnsi="Times New Roman" w:cs="Times New Roman"/>
                <w:sz w:val="20"/>
                <w:szCs w:val="20"/>
              </w:rPr>
              <w:t>Pass</w:t>
            </w:r>
          </w:p>
        </w:tc>
      </w:tr>
      <w:tr w:rsidR="00462758" w:rsidRPr="006057CE" w14:paraId="562EE06B" w14:textId="77777777" w:rsidTr="009A4F90">
        <w:tc>
          <w:tcPr>
            <w:tcW w:w="1307" w:type="dxa"/>
          </w:tcPr>
          <w:p w14:paraId="5204C65C" w14:textId="2EFA9FAE" w:rsidR="00462758" w:rsidRPr="006057CE" w:rsidRDefault="006F7ACC" w:rsidP="006C5E12">
            <w:pPr>
              <w:jc w:val="center"/>
              <w:rPr>
                <w:rFonts w:ascii="Times New Roman" w:hAnsi="Times New Roman" w:cs="Times New Roman"/>
                <w:sz w:val="20"/>
                <w:szCs w:val="20"/>
              </w:rPr>
            </w:pPr>
            <w:r w:rsidRPr="006057CE">
              <w:rPr>
                <w:rFonts w:ascii="Times New Roman" w:hAnsi="Times New Roman" w:cs="Times New Roman"/>
                <w:sz w:val="20"/>
                <w:szCs w:val="20"/>
              </w:rPr>
              <w:t>180</w:t>
            </w:r>
            <w:r w:rsidRPr="006057CE">
              <w:rPr>
                <w:rFonts w:ascii="Times New Roman" w:hAnsi="Times New Roman" w:cs="Times New Roman"/>
                <w:sz w:val="20"/>
                <w:szCs w:val="20"/>
              </w:rPr>
              <w:t>°</w:t>
            </w:r>
          </w:p>
        </w:tc>
        <w:tc>
          <w:tcPr>
            <w:tcW w:w="1307" w:type="dxa"/>
          </w:tcPr>
          <w:p w14:paraId="1C3A947D" w14:textId="588FBB7E" w:rsidR="00462758" w:rsidRPr="006057CE" w:rsidRDefault="00174D86" w:rsidP="006C5E12">
            <w:pPr>
              <w:jc w:val="center"/>
              <w:rPr>
                <w:rFonts w:ascii="Times New Roman" w:hAnsi="Times New Roman" w:cs="Times New Roman"/>
                <w:sz w:val="20"/>
                <w:szCs w:val="20"/>
              </w:rPr>
            </w:pPr>
            <w:r w:rsidRPr="006057CE">
              <w:rPr>
                <w:rFonts w:ascii="Times New Roman" w:hAnsi="Times New Roman" w:cs="Times New Roman"/>
                <w:sz w:val="20"/>
                <w:szCs w:val="20"/>
              </w:rPr>
              <w:t>−16387</w:t>
            </w:r>
          </w:p>
        </w:tc>
        <w:tc>
          <w:tcPr>
            <w:tcW w:w="1307" w:type="dxa"/>
          </w:tcPr>
          <w:p w14:paraId="0E5F3A75" w14:textId="0BCB53C2" w:rsidR="00462758" w:rsidRPr="006057CE" w:rsidRDefault="00012E6B" w:rsidP="006C5E12">
            <w:pPr>
              <w:jc w:val="center"/>
              <w:rPr>
                <w:rFonts w:ascii="Times New Roman" w:hAnsi="Times New Roman" w:cs="Times New Roman"/>
                <w:sz w:val="20"/>
                <w:szCs w:val="20"/>
              </w:rPr>
            </w:pPr>
            <w:r w:rsidRPr="006057CE">
              <w:rPr>
                <w:rFonts w:ascii="Times New Roman" w:hAnsi="Times New Roman" w:cs="Times New Roman"/>
                <w:sz w:val="20"/>
                <w:szCs w:val="20"/>
              </w:rPr>
              <w:t>−16384</w:t>
            </w:r>
          </w:p>
        </w:tc>
        <w:tc>
          <w:tcPr>
            <w:tcW w:w="1307" w:type="dxa"/>
          </w:tcPr>
          <w:p w14:paraId="76525312" w14:textId="517B58A2" w:rsidR="00462758" w:rsidRPr="006057CE" w:rsidRDefault="00D235D9" w:rsidP="006C5E12">
            <w:pPr>
              <w:jc w:val="center"/>
              <w:rPr>
                <w:rFonts w:ascii="Times New Roman" w:hAnsi="Times New Roman" w:cs="Times New Roman"/>
                <w:sz w:val="20"/>
                <w:szCs w:val="20"/>
              </w:rPr>
            </w:pPr>
            <w:r w:rsidRPr="006057CE">
              <w:rPr>
                <w:rFonts w:ascii="Times New Roman" w:hAnsi="Times New Roman" w:cs="Times New Roman"/>
                <w:sz w:val="20"/>
                <w:szCs w:val="20"/>
              </w:rPr>
              <w:t>3</w:t>
            </w:r>
          </w:p>
        </w:tc>
        <w:tc>
          <w:tcPr>
            <w:tcW w:w="1307" w:type="dxa"/>
          </w:tcPr>
          <w:p w14:paraId="4F49DF10" w14:textId="36D33EA8" w:rsidR="00462758" w:rsidRPr="006057CE" w:rsidRDefault="00441931" w:rsidP="006C5E12">
            <w:pPr>
              <w:jc w:val="center"/>
              <w:rPr>
                <w:rFonts w:ascii="Times New Roman" w:hAnsi="Times New Roman" w:cs="Times New Roman"/>
                <w:sz w:val="20"/>
                <w:szCs w:val="20"/>
              </w:rPr>
            </w:pPr>
            <w:r w:rsidRPr="006057CE">
              <w:rPr>
                <w:rFonts w:ascii="Times New Roman" w:hAnsi="Times New Roman" w:cs="Times New Roman"/>
                <w:sz w:val="20"/>
                <w:szCs w:val="20"/>
              </w:rPr>
              <w:t>2</w:t>
            </w:r>
          </w:p>
        </w:tc>
        <w:tc>
          <w:tcPr>
            <w:tcW w:w="1307" w:type="dxa"/>
          </w:tcPr>
          <w:p w14:paraId="5FFF36A9" w14:textId="0B59C051" w:rsidR="00462758" w:rsidRPr="006057CE" w:rsidRDefault="00441931" w:rsidP="006C5E12">
            <w:pPr>
              <w:jc w:val="center"/>
              <w:rPr>
                <w:rFonts w:ascii="Times New Roman" w:hAnsi="Times New Roman" w:cs="Times New Roman"/>
                <w:sz w:val="20"/>
                <w:szCs w:val="20"/>
              </w:rPr>
            </w:pPr>
            <w:r w:rsidRPr="006057CE">
              <w:rPr>
                <w:rFonts w:ascii="Times New Roman" w:hAnsi="Times New Roman" w:cs="Times New Roman"/>
                <w:sz w:val="20"/>
                <w:szCs w:val="20"/>
              </w:rPr>
              <w:t>0</w:t>
            </w:r>
          </w:p>
        </w:tc>
        <w:tc>
          <w:tcPr>
            <w:tcW w:w="1307" w:type="dxa"/>
          </w:tcPr>
          <w:p w14:paraId="5CE0E708" w14:textId="5B3CBDE1" w:rsidR="00462758" w:rsidRPr="006057CE" w:rsidRDefault="006C5E12" w:rsidP="006C5E12">
            <w:pPr>
              <w:jc w:val="center"/>
              <w:rPr>
                <w:rFonts w:ascii="Times New Roman" w:hAnsi="Times New Roman" w:cs="Times New Roman"/>
                <w:sz w:val="20"/>
                <w:szCs w:val="20"/>
              </w:rPr>
            </w:pPr>
            <w:r w:rsidRPr="006057CE">
              <w:rPr>
                <w:rFonts w:ascii="Times New Roman" w:hAnsi="Times New Roman" w:cs="Times New Roman"/>
                <w:sz w:val="20"/>
                <w:szCs w:val="20"/>
              </w:rPr>
              <w:t>2</w:t>
            </w:r>
          </w:p>
        </w:tc>
        <w:tc>
          <w:tcPr>
            <w:tcW w:w="1307" w:type="dxa"/>
          </w:tcPr>
          <w:p w14:paraId="3B0BFE7D" w14:textId="7B5E4517" w:rsidR="007545EF" w:rsidRPr="006057CE" w:rsidRDefault="00462758" w:rsidP="006C5E12">
            <w:pPr>
              <w:jc w:val="center"/>
              <w:rPr>
                <w:rFonts w:ascii="Times New Roman" w:hAnsi="Times New Roman" w:cs="Times New Roman"/>
                <w:sz w:val="20"/>
                <w:szCs w:val="20"/>
              </w:rPr>
            </w:pPr>
            <w:r w:rsidRPr="006057CE">
              <w:rPr>
                <w:rFonts w:ascii="Times New Roman" w:hAnsi="Times New Roman" w:cs="Times New Roman"/>
                <w:sz w:val="20"/>
                <w:szCs w:val="20"/>
              </w:rPr>
              <w:t>Pass</w:t>
            </w:r>
          </w:p>
        </w:tc>
      </w:tr>
      <w:tr w:rsidR="00AD62E4" w:rsidRPr="006057CE" w14:paraId="5533996A" w14:textId="77777777" w:rsidTr="009A4F90">
        <w:tc>
          <w:tcPr>
            <w:tcW w:w="1307" w:type="dxa"/>
          </w:tcPr>
          <w:p w14:paraId="0D4FAB8E" w14:textId="2C414840" w:rsidR="00AD62E4" w:rsidRPr="006057CE" w:rsidRDefault="00AD62E4" w:rsidP="006C5E12">
            <w:pPr>
              <w:jc w:val="center"/>
              <w:rPr>
                <w:rFonts w:ascii="Times New Roman" w:hAnsi="Times New Roman" w:cs="Times New Roman"/>
                <w:sz w:val="20"/>
                <w:szCs w:val="20"/>
              </w:rPr>
            </w:pPr>
            <w:r w:rsidRPr="006057CE">
              <w:rPr>
                <w:rFonts w:ascii="Times New Roman" w:hAnsi="Times New Roman" w:cs="Times New Roman"/>
                <w:sz w:val="20"/>
                <w:szCs w:val="20"/>
              </w:rPr>
              <w:t>-</w:t>
            </w:r>
            <w:r w:rsidRPr="006057CE">
              <w:rPr>
                <w:rFonts w:ascii="Times New Roman" w:hAnsi="Times New Roman" w:cs="Times New Roman"/>
                <w:sz w:val="20"/>
                <w:szCs w:val="20"/>
              </w:rPr>
              <w:t>15°</w:t>
            </w:r>
          </w:p>
        </w:tc>
        <w:tc>
          <w:tcPr>
            <w:tcW w:w="1307" w:type="dxa"/>
          </w:tcPr>
          <w:p w14:paraId="447530D7" w14:textId="7D63B020" w:rsidR="00AD62E4" w:rsidRPr="006057CE" w:rsidRDefault="00AD62E4" w:rsidP="006C5E12">
            <w:pPr>
              <w:jc w:val="center"/>
              <w:rPr>
                <w:rFonts w:ascii="Times New Roman" w:hAnsi="Times New Roman" w:cs="Times New Roman"/>
                <w:sz w:val="20"/>
                <w:szCs w:val="20"/>
              </w:rPr>
            </w:pPr>
            <w:r w:rsidRPr="006057CE">
              <w:rPr>
                <w:rFonts w:ascii="Times New Roman" w:hAnsi="Times New Roman" w:cs="Times New Roman"/>
                <w:sz w:val="20"/>
                <w:szCs w:val="20"/>
              </w:rPr>
              <w:t>1582</w:t>
            </w:r>
            <w:r w:rsidR="0021526D" w:rsidRPr="006057CE">
              <w:rPr>
                <w:rFonts w:ascii="Times New Roman" w:hAnsi="Times New Roman" w:cs="Times New Roman"/>
                <w:sz w:val="20"/>
                <w:szCs w:val="20"/>
              </w:rPr>
              <w:t>4</w:t>
            </w:r>
          </w:p>
        </w:tc>
        <w:tc>
          <w:tcPr>
            <w:tcW w:w="1307" w:type="dxa"/>
          </w:tcPr>
          <w:p w14:paraId="5EDF822B" w14:textId="4AEE61AC" w:rsidR="00AD62E4" w:rsidRPr="006057CE" w:rsidRDefault="00AD62E4" w:rsidP="006C5E12">
            <w:pPr>
              <w:jc w:val="center"/>
              <w:rPr>
                <w:rFonts w:ascii="Times New Roman" w:hAnsi="Times New Roman" w:cs="Times New Roman"/>
                <w:sz w:val="20"/>
                <w:szCs w:val="20"/>
              </w:rPr>
            </w:pPr>
            <w:r w:rsidRPr="006057CE">
              <w:rPr>
                <w:rFonts w:ascii="Times New Roman" w:hAnsi="Times New Roman" w:cs="Times New Roman"/>
                <w:sz w:val="20"/>
                <w:szCs w:val="20"/>
              </w:rPr>
              <w:t>15826</w:t>
            </w:r>
          </w:p>
        </w:tc>
        <w:tc>
          <w:tcPr>
            <w:tcW w:w="1307" w:type="dxa"/>
          </w:tcPr>
          <w:p w14:paraId="3F919233" w14:textId="04042894" w:rsidR="00AD62E4" w:rsidRPr="006057CE" w:rsidRDefault="00D235D9" w:rsidP="006C5E12">
            <w:pPr>
              <w:jc w:val="center"/>
              <w:rPr>
                <w:rFonts w:ascii="Times New Roman" w:hAnsi="Times New Roman" w:cs="Times New Roman"/>
                <w:sz w:val="20"/>
                <w:szCs w:val="20"/>
              </w:rPr>
            </w:pPr>
            <w:r w:rsidRPr="006057CE">
              <w:rPr>
                <w:rFonts w:ascii="Times New Roman" w:hAnsi="Times New Roman" w:cs="Times New Roman"/>
                <w:sz w:val="20"/>
                <w:szCs w:val="20"/>
              </w:rPr>
              <w:t>2</w:t>
            </w:r>
          </w:p>
        </w:tc>
        <w:tc>
          <w:tcPr>
            <w:tcW w:w="1307" w:type="dxa"/>
          </w:tcPr>
          <w:p w14:paraId="4EA27B8E" w14:textId="7A48B96D" w:rsidR="00AD62E4" w:rsidRPr="006057CE" w:rsidRDefault="000E1F6E" w:rsidP="006C5E12">
            <w:pPr>
              <w:jc w:val="center"/>
              <w:rPr>
                <w:rFonts w:ascii="Times New Roman" w:hAnsi="Times New Roman" w:cs="Times New Roman"/>
                <w:sz w:val="20"/>
                <w:szCs w:val="20"/>
              </w:rPr>
            </w:pPr>
            <w:r w:rsidRPr="006057CE">
              <w:rPr>
                <w:rFonts w:ascii="Times New Roman" w:hAnsi="Times New Roman" w:cs="Times New Roman"/>
                <w:sz w:val="20"/>
                <w:szCs w:val="20"/>
              </w:rPr>
              <w:t>-</w:t>
            </w:r>
            <w:r w:rsidR="00AD62E4" w:rsidRPr="006057CE">
              <w:rPr>
                <w:rFonts w:ascii="Times New Roman" w:hAnsi="Times New Roman" w:cs="Times New Roman"/>
                <w:sz w:val="20"/>
                <w:szCs w:val="20"/>
              </w:rPr>
              <w:t>4242</w:t>
            </w:r>
          </w:p>
        </w:tc>
        <w:tc>
          <w:tcPr>
            <w:tcW w:w="1307" w:type="dxa"/>
          </w:tcPr>
          <w:p w14:paraId="4A6AC5EF" w14:textId="266DE33C" w:rsidR="00AD62E4" w:rsidRPr="006057CE" w:rsidRDefault="00F80761" w:rsidP="006C5E12">
            <w:pPr>
              <w:jc w:val="center"/>
              <w:rPr>
                <w:rFonts w:ascii="Times New Roman" w:hAnsi="Times New Roman" w:cs="Times New Roman"/>
                <w:sz w:val="20"/>
                <w:szCs w:val="20"/>
              </w:rPr>
            </w:pPr>
            <w:r w:rsidRPr="006057CE">
              <w:rPr>
                <w:rFonts w:ascii="Times New Roman" w:hAnsi="Times New Roman" w:cs="Times New Roman"/>
                <w:sz w:val="20"/>
                <w:szCs w:val="20"/>
              </w:rPr>
              <w:t>-</w:t>
            </w:r>
            <w:r w:rsidR="00AD62E4" w:rsidRPr="006057CE">
              <w:rPr>
                <w:rFonts w:ascii="Times New Roman" w:hAnsi="Times New Roman" w:cs="Times New Roman"/>
                <w:sz w:val="20"/>
                <w:szCs w:val="20"/>
              </w:rPr>
              <w:t>4240</w:t>
            </w:r>
          </w:p>
        </w:tc>
        <w:tc>
          <w:tcPr>
            <w:tcW w:w="1307" w:type="dxa"/>
          </w:tcPr>
          <w:p w14:paraId="7D38495F" w14:textId="444D5A32" w:rsidR="00AD62E4" w:rsidRPr="006057CE" w:rsidRDefault="006C5E12" w:rsidP="006C5E12">
            <w:pPr>
              <w:jc w:val="center"/>
              <w:rPr>
                <w:rFonts w:ascii="Times New Roman" w:hAnsi="Times New Roman" w:cs="Times New Roman"/>
                <w:sz w:val="20"/>
                <w:szCs w:val="20"/>
              </w:rPr>
            </w:pPr>
            <w:r w:rsidRPr="006057CE">
              <w:rPr>
                <w:rFonts w:ascii="Times New Roman" w:hAnsi="Times New Roman" w:cs="Times New Roman"/>
                <w:sz w:val="20"/>
                <w:szCs w:val="20"/>
              </w:rPr>
              <w:t>2</w:t>
            </w:r>
          </w:p>
        </w:tc>
        <w:tc>
          <w:tcPr>
            <w:tcW w:w="1307" w:type="dxa"/>
          </w:tcPr>
          <w:p w14:paraId="7363C2C3" w14:textId="21A23153" w:rsidR="00AD62E4" w:rsidRPr="006057CE" w:rsidRDefault="00AD62E4" w:rsidP="006C5E12">
            <w:pPr>
              <w:jc w:val="center"/>
              <w:rPr>
                <w:rFonts w:ascii="Times New Roman" w:hAnsi="Times New Roman" w:cs="Times New Roman"/>
                <w:sz w:val="20"/>
                <w:szCs w:val="20"/>
              </w:rPr>
            </w:pPr>
            <w:r w:rsidRPr="006057CE">
              <w:rPr>
                <w:rFonts w:ascii="Times New Roman" w:hAnsi="Times New Roman" w:cs="Times New Roman"/>
                <w:sz w:val="20"/>
                <w:szCs w:val="20"/>
              </w:rPr>
              <w:t>Pass</w:t>
            </w:r>
          </w:p>
        </w:tc>
      </w:tr>
      <w:tr w:rsidR="00AD62E4" w:rsidRPr="006057CE" w14:paraId="54880283" w14:textId="77777777" w:rsidTr="009A4F90">
        <w:tc>
          <w:tcPr>
            <w:tcW w:w="1307" w:type="dxa"/>
          </w:tcPr>
          <w:p w14:paraId="37916AF9" w14:textId="5F7D8B60" w:rsidR="00AD62E4" w:rsidRPr="006057CE" w:rsidRDefault="00AD62E4" w:rsidP="006C5E12">
            <w:pPr>
              <w:jc w:val="center"/>
              <w:rPr>
                <w:rFonts w:ascii="Times New Roman" w:hAnsi="Times New Roman" w:cs="Times New Roman"/>
                <w:sz w:val="20"/>
                <w:szCs w:val="20"/>
              </w:rPr>
            </w:pPr>
            <w:r w:rsidRPr="006057CE">
              <w:rPr>
                <w:rFonts w:ascii="Times New Roman" w:hAnsi="Times New Roman" w:cs="Times New Roman"/>
                <w:sz w:val="20"/>
                <w:szCs w:val="20"/>
              </w:rPr>
              <w:t>-</w:t>
            </w:r>
            <w:r w:rsidRPr="006057CE">
              <w:rPr>
                <w:rFonts w:ascii="Times New Roman" w:hAnsi="Times New Roman" w:cs="Times New Roman"/>
                <w:sz w:val="20"/>
                <w:szCs w:val="20"/>
              </w:rPr>
              <w:t>30°</w:t>
            </w:r>
          </w:p>
        </w:tc>
        <w:tc>
          <w:tcPr>
            <w:tcW w:w="1307" w:type="dxa"/>
          </w:tcPr>
          <w:p w14:paraId="60C1A8C6" w14:textId="66512763" w:rsidR="00AD62E4" w:rsidRPr="006057CE" w:rsidRDefault="00AD62E4" w:rsidP="006C5E12">
            <w:pPr>
              <w:jc w:val="center"/>
              <w:rPr>
                <w:rFonts w:ascii="Times New Roman" w:hAnsi="Times New Roman" w:cs="Times New Roman"/>
                <w:sz w:val="20"/>
                <w:szCs w:val="20"/>
              </w:rPr>
            </w:pPr>
            <w:r w:rsidRPr="006057CE">
              <w:rPr>
                <w:rFonts w:ascii="Times New Roman" w:hAnsi="Times New Roman" w:cs="Times New Roman"/>
                <w:sz w:val="20"/>
                <w:szCs w:val="20"/>
              </w:rPr>
              <w:t>14191</w:t>
            </w:r>
          </w:p>
        </w:tc>
        <w:tc>
          <w:tcPr>
            <w:tcW w:w="1307" w:type="dxa"/>
          </w:tcPr>
          <w:p w14:paraId="0074975D" w14:textId="5260F7A7" w:rsidR="00AD62E4" w:rsidRPr="006057CE" w:rsidRDefault="00AD62E4" w:rsidP="006C5E12">
            <w:pPr>
              <w:jc w:val="center"/>
              <w:rPr>
                <w:rFonts w:ascii="Times New Roman" w:hAnsi="Times New Roman" w:cs="Times New Roman"/>
                <w:sz w:val="20"/>
                <w:szCs w:val="20"/>
              </w:rPr>
            </w:pPr>
            <w:r w:rsidRPr="006057CE">
              <w:rPr>
                <w:rFonts w:ascii="Times New Roman" w:hAnsi="Times New Roman" w:cs="Times New Roman"/>
                <w:sz w:val="20"/>
                <w:szCs w:val="20"/>
              </w:rPr>
              <w:t>14189</w:t>
            </w:r>
          </w:p>
        </w:tc>
        <w:tc>
          <w:tcPr>
            <w:tcW w:w="1307" w:type="dxa"/>
          </w:tcPr>
          <w:p w14:paraId="13DF7FB0" w14:textId="2E95748F" w:rsidR="00AD62E4" w:rsidRPr="006057CE" w:rsidRDefault="00D235D9" w:rsidP="006C5E12">
            <w:pPr>
              <w:jc w:val="center"/>
              <w:rPr>
                <w:rFonts w:ascii="Times New Roman" w:hAnsi="Times New Roman" w:cs="Times New Roman"/>
                <w:sz w:val="20"/>
                <w:szCs w:val="20"/>
              </w:rPr>
            </w:pPr>
            <w:r w:rsidRPr="006057CE">
              <w:rPr>
                <w:rFonts w:ascii="Times New Roman" w:hAnsi="Times New Roman" w:cs="Times New Roman"/>
                <w:sz w:val="20"/>
                <w:szCs w:val="20"/>
              </w:rPr>
              <w:t>2</w:t>
            </w:r>
          </w:p>
        </w:tc>
        <w:tc>
          <w:tcPr>
            <w:tcW w:w="1307" w:type="dxa"/>
          </w:tcPr>
          <w:p w14:paraId="00323F8F" w14:textId="164DB2D1" w:rsidR="00AD62E4" w:rsidRPr="006057CE" w:rsidRDefault="000E1F6E" w:rsidP="006C5E12">
            <w:pPr>
              <w:jc w:val="center"/>
              <w:rPr>
                <w:rFonts w:ascii="Times New Roman" w:hAnsi="Times New Roman" w:cs="Times New Roman"/>
                <w:sz w:val="20"/>
                <w:szCs w:val="20"/>
              </w:rPr>
            </w:pPr>
            <w:r w:rsidRPr="006057CE">
              <w:rPr>
                <w:rFonts w:ascii="Times New Roman" w:hAnsi="Times New Roman" w:cs="Times New Roman"/>
                <w:sz w:val="20"/>
                <w:szCs w:val="20"/>
              </w:rPr>
              <w:t>-</w:t>
            </w:r>
            <w:r w:rsidR="00AD62E4" w:rsidRPr="006057CE">
              <w:rPr>
                <w:rFonts w:ascii="Times New Roman" w:hAnsi="Times New Roman" w:cs="Times New Roman"/>
                <w:sz w:val="20"/>
                <w:szCs w:val="20"/>
              </w:rPr>
              <w:t>819</w:t>
            </w:r>
            <w:r w:rsidRPr="006057CE">
              <w:rPr>
                <w:rFonts w:ascii="Times New Roman" w:hAnsi="Times New Roman" w:cs="Times New Roman"/>
                <w:sz w:val="20"/>
                <w:szCs w:val="20"/>
              </w:rPr>
              <w:t>0</w:t>
            </w:r>
          </w:p>
        </w:tc>
        <w:tc>
          <w:tcPr>
            <w:tcW w:w="1307" w:type="dxa"/>
          </w:tcPr>
          <w:p w14:paraId="22BD0DE8" w14:textId="60B329EB" w:rsidR="00AD62E4" w:rsidRPr="006057CE" w:rsidRDefault="00F80761" w:rsidP="006C5E12">
            <w:pPr>
              <w:jc w:val="center"/>
              <w:rPr>
                <w:rFonts w:ascii="Times New Roman" w:hAnsi="Times New Roman" w:cs="Times New Roman"/>
                <w:sz w:val="20"/>
                <w:szCs w:val="20"/>
              </w:rPr>
            </w:pPr>
            <w:r w:rsidRPr="006057CE">
              <w:rPr>
                <w:rFonts w:ascii="Times New Roman" w:hAnsi="Times New Roman" w:cs="Times New Roman"/>
                <w:sz w:val="20"/>
                <w:szCs w:val="20"/>
              </w:rPr>
              <w:t>-</w:t>
            </w:r>
            <w:r w:rsidR="00AD62E4" w:rsidRPr="006057CE">
              <w:rPr>
                <w:rFonts w:ascii="Times New Roman" w:hAnsi="Times New Roman" w:cs="Times New Roman"/>
                <w:sz w:val="20"/>
                <w:szCs w:val="20"/>
              </w:rPr>
              <w:t>8192</w:t>
            </w:r>
          </w:p>
        </w:tc>
        <w:tc>
          <w:tcPr>
            <w:tcW w:w="1307" w:type="dxa"/>
          </w:tcPr>
          <w:p w14:paraId="49CB3AE9" w14:textId="668A1ADC" w:rsidR="00AD62E4" w:rsidRPr="006057CE" w:rsidRDefault="006C5E12" w:rsidP="006C5E12">
            <w:pPr>
              <w:jc w:val="center"/>
              <w:rPr>
                <w:rFonts w:ascii="Times New Roman" w:hAnsi="Times New Roman" w:cs="Times New Roman"/>
                <w:sz w:val="20"/>
                <w:szCs w:val="20"/>
              </w:rPr>
            </w:pPr>
            <w:r w:rsidRPr="006057CE">
              <w:rPr>
                <w:rFonts w:ascii="Times New Roman" w:hAnsi="Times New Roman" w:cs="Times New Roman"/>
                <w:sz w:val="20"/>
                <w:szCs w:val="20"/>
              </w:rPr>
              <w:t>2</w:t>
            </w:r>
          </w:p>
        </w:tc>
        <w:tc>
          <w:tcPr>
            <w:tcW w:w="1307" w:type="dxa"/>
          </w:tcPr>
          <w:p w14:paraId="149FE104" w14:textId="12910FD7" w:rsidR="00AD62E4" w:rsidRPr="006057CE" w:rsidRDefault="00AD62E4" w:rsidP="006C5E12">
            <w:pPr>
              <w:jc w:val="center"/>
              <w:rPr>
                <w:rFonts w:ascii="Times New Roman" w:hAnsi="Times New Roman" w:cs="Times New Roman"/>
                <w:sz w:val="20"/>
                <w:szCs w:val="20"/>
              </w:rPr>
            </w:pPr>
            <w:r w:rsidRPr="006057CE">
              <w:rPr>
                <w:rFonts w:ascii="Times New Roman" w:hAnsi="Times New Roman" w:cs="Times New Roman"/>
                <w:sz w:val="20"/>
                <w:szCs w:val="20"/>
              </w:rPr>
              <w:t>Pass</w:t>
            </w:r>
          </w:p>
        </w:tc>
      </w:tr>
      <w:tr w:rsidR="00AD62E4" w:rsidRPr="006057CE" w14:paraId="202B1D47" w14:textId="77777777" w:rsidTr="009A4F90">
        <w:tc>
          <w:tcPr>
            <w:tcW w:w="1307" w:type="dxa"/>
          </w:tcPr>
          <w:p w14:paraId="00D52DF1" w14:textId="6E58D0B1" w:rsidR="00AD62E4" w:rsidRPr="006057CE" w:rsidRDefault="00AD62E4" w:rsidP="006C5E12">
            <w:pPr>
              <w:jc w:val="center"/>
              <w:rPr>
                <w:rFonts w:ascii="Times New Roman" w:hAnsi="Times New Roman" w:cs="Times New Roman"/>
                <w:sz w:val="20"/>
                <w:szCs w:val="20"/>
              </w:rPr>
            </w:pPr>
            <w:r w:rsidRPr="006057CE">
              <w:rPr>
                <w:rFonts w:ascii="Times New Roman" w:hAnsi="Times New Roman" w:cs="Times New Roman"/>
                <w:sz w:val="20"/>
                <w:szCs w:val="20"/>
              </w:rPr>
              <w:t>-</w:t>
            </w:r>
            <w:r w:rsidRPr="006057CE">
              <w:rPr>
                <w:rFonts w:ascii="Times New Roman" w:hAnsi="Times New Roman" w:cs="Times New Roman"/>
                <w:sz w:val="20"/>
                <w:szCs w:val="20"/>
              </w:rPr>
              <w:t>45°</w:t>
            </w:r>
          </w:p>
        </w:tc>
        <w:tc>
          <w:tcPr>
            <w:tcW w:w="1307" w:type="dxa"/>
          </w:tcPr>
          <w:p w14:paraId="0D501B92" w14:textId="70456DD5" w:rsidR="00AD62E4" w:rsidRPr="006057CE" w:rsidRDefault="00AD62E4" w:rsidP="006C5E12">
            <w:pPr>
              <w:jc w:val="center"/>
              <w:rPr>
                <w:rFonts w:ascii="Times New Roman" w:hAnsi="Times New Roman" w:cs="Times New Roman"/>
                <w:sz w:val="20"/>
                <w:szCs w:val="20"/>
              </w:rPr>
            </w:pPr>
            <w:r w:rsidRPr="006057CE">
              <w:rPr>
                <w:rFonts w:ascii="Times New Roman" w:hAnsi="Times New Roman" w:cs="Times New Roman"/>
                <w:sz w:val="20"/>
                <w:szCs w:val="20"/>
              </w:rPr>
              <w:t>1158</w:t>
            </w:r>
            <w:r w:rsidR="0021526D" w:rsidRPr="006057CE">
              <w:rPr>
                <w:rFonts w:ascii="Times New Roman" w:hAnsi="Times New Roman" w:cs="Times New Roman"/>
                <w:sz w:val="20"/>
                <w:szCs w:val="20"/>
              </w:rPr>
              <w:t>5</w:t>
            </w:r>
          </w:p>
        </w:tc>
        <w:tc>
          <w:tcPr>
            <w:tcW w:w="1307" w:type="dxa"/>
          </w:tcPr>
          <w:p w14:paraId="553E592D" w14:textId="5EE3623C" w:rsidR="00AD62E4" w:rsidRPr="006057CE" w:rsidRDefault="00AD62E4" w:rsidP="006C5E12">
            <w:pPr>
              <w:jc w:val="center"/>
              <w:rPr>
                <w:rFonts w:ascii="Times New Roman" w:hAnsi="Times New Roman" w:cs="Times New Roman"/>
                <w:sz w:val="20"/>
                <w:szCs w:val="20"/>
              </w:rPr>
            </w:pPr>
            <w:r w:rsidRPr="006057CE">
              <w:rPr>
                <w:rFonts w:ascii="Times New Roman" w:hAnsi="Times New Roman" w:cs="Times New Roman"/>
                <w:sz w:val="20"/>
                <w:szCs w:val="20"/>
              </w:rPr>
              <w:t>11585</w:t>
            </w:r>
          </w:p>
        </w:tc>
        <w:tc>
          <w:tcPr>
            <w:tcW w:w="1307" w:type="dxa"/>
          </w:tcPr>
          <w:p w14:paraId="53EFEDF9" w14:textId="543C7070" w:rsidR="00AD62E4" w:rsidRPr="006057CE" w:rsidRDefault="00AD62E4" w:rsidP="006C5E12">
            <w:pPr>
              <w:jc w:val="center"/>
              <w:rPr>
                <w:rFonts w:ascii="Times New Roman" w:hAnsi="Times New Roman" w:cs="Times New Roman"/>
                <w:sz w:val="20"/>
                <w:szCs w:val="20"/>
              </w:rPr>
            </w:pPr>
            <w:r w:rsidRPr="006057CE">
              <w:rPr>
                <w:rFonts w:ascii="Times New Roman" w:hAnsi="Times New Roman" w:cs="Times New Roman"/>
                <w:sz w:val="20"/>
                <w:szCs w:val="20"/>
              </w:rPr>
              <w:t>1</w:t>
            </w:r>
          </w:p>
        </w:tc>
        <w:tc>
          <w:tcPr>
            <w:tcW w:w="1307" w:type="dxa"/>
          </w:tcPr>
          <w:p w14:paraId="36894AB7" w14:textId="3F4354C8" w:rsidR="00AD62E4" w:rsidRPr="006057CE" w:rsidRDefault="00AC648A" w:rsidP="006C5E12">
            <w:pPr>
              <w:jc w:val="center"/>
              <w:rPr>
                <w:rFonts w:ascii="Times New Roman" w:hAnsi="Times New Roman" w:cs="Times New Roman"/>
                <w:sz w:val="20"/>
                <w:szCs w:val="20"/>
              </w:rPr>
            </w:pPr>
            <w:r w:rsidRPr="006057CE">
              <w:rPr>
                <w:rFonts w:ascii="Times New Roman" w:hAnsi="Times New Roman" w:cs="Times New Roman"/>
                <w:sz w:val="20"/>
                <w:szCs w:val="20"/>
              </w:rPr>
              <w:t>-</w:t>
            </w:r>
            <w:r w:rsidR="00AD62E4" w:rsidRPr="006057CE">
              <w:rPr>
                <w:rFonts w:ascii="Times New Roman" w:hAnsi="Times New Roman" w:cs="Times New Roman"/>
                <w:sz w:val="20"/>
                <w:szCs w:val="20"/>
              </w:rPr>
              <w:t>1158</w:t>
            </w:r>
            <w:r w:rsidRPr="006057CE">
              <w:rPr>
                <w:rFonts w:ascii="Times New Roman" w:hAnsi="Times New Roman" w:cs="Times New Roman"/>
                <w:sz w:val="20"/>
                <w:szCs w:val="20"/>
              </w:rPr>
              <w:t>6</w:t>
            </w:r>
          </w:p>
        </w:tc>
        <w:tc>
          <w:tcPr>
            <w:tcW w:w="1307" w:type="dxa"/>
          </w:tcPr>
          <w:p w14:paraId="4C041F7A" w14:textId="7364996D" w:rsidR="00AD62E4" w:rsidRPr="006057CE" w:rsidRDefault="00F80761" w:rsidP="006C5E12">
            <w:pPr>
              <w:jc w:val="center"/>
              <w:rPr>
                <w:rFonts w:ascii="Times New Roman" w:hAnsi="Times New Roman" w:cs="Times New Roman"/>
                <w:sz w:val="20"/>
                <w:szCs w:val="20"/>
              </w:rPr>
            </w:pPr>
            <w:r w:rsidRPr="006057CE">
              <w:rPr>
                <w:rFonts w:ascii="Times New Roman" w:hAnsi="Times New Roman" w:cs="Times New Roman"/>
                <w:sz w:val="20"/>
                <w:szCs w:val="20"/>
              </w:rPr>
              <w:t>-</w:t>
            </w:r>
            <w:r w:rsidR="00AD62E4" w:rsidRPr="006057CE">
              <w:rPr>
                <w:rFonts w:ascii="Times New Roman" w:hAnsi="Times New Roman" w:cs="Times New Roman"/>
                <w:sz w:val="20"/>
                <w:szCs w:val="20"/>
              </w:rPr>
              <w:t>11585</w:t>
            </w:r>
          </w:p>
        </w:tc>
        <w:tc>
          <w:tcPr>
            <w:tcW w:w="1307" w:type="dxa"/>
          </w:tcPr>
          <w:p w14:paraId="553872B8" w14:textId="5B355CEF" w:rsidR="00AD62E4" w:rsidRPr="006057CE" w:rsidRDefault="006C5E12" w:rsidP="006C5E12">
            <w:pPr>
              <w:jc w:val="center"/>
              <w:rPr>
                <w:rFonts w:ascii="Times New Roman" w:hAnsi="Times New Roman" w:cs="Times New Roman"/>
                <w:sz w:val="20"/>
                <w:szCs w:val="20"/>
              </w:rPr>
            </w:pPr>
            <w:r w:rsidRPr="006057CE">
              <w:rPr>
                <w:rFonts w:ascii="Times New Roman" w:hAnsi="Times New Roman" w:cs="Times New Roman"/>
                <w:sz w:val="20"/>
                <w:szCs w:val="20"/>
              </w:rPr>
              <w:t>1</w:t>
            </w:r>
          </w:p>
        </w:tc>
        <w:tc>
          <w:tcPr>
            <w:tcW w:w="1307" w:type="dxa"/>
          </w:tcPr>
          <w:p w14:paraId="7195F028" w14:textId="1B3833DF" w:rsidR="00AD62E4" w:rsidRPr="006057CE" w:rsidRDefault="00AD62E4" w:rsidP="006C5E12">
            <w:pPr>
              <w:jc w:val="center"/>
              <w:rPr>
                <w:rFonts w:ascii="Times New Roman" w:hAnsi="Times New Roman" w:cs="Times New Roman"/>
                <w:sz w:val="20"/>
                <w:szCs w:val="20"/>
              </w:rPr>
            </w:pPr>
            <w:r w:rsidRPr="006057CE">
              <w:rPr>
                <w:rFonts w:ascii="Times New Roman" w:hAnsi="Times New Roman" w:cs="Times New Roman"/>
                <w:sz w:val="20"/>
                <w:szCs w:val="20"/>
              </w:rPr>
              <w:t>Pass</w:t>
            </w:r>
          </w:p>
        </w:tc>
      </w:tr>
      <w:tr w:rsidR="00AD62E4" w:rsidRPr="006057CE" w14:paraId="7FB4774B" w14:textId="77777777" w:rsidTr="009A4F90">
        <w:tc>
          <w:tcPr>
            <w:tcW w:w="1307" w:type="dxa"/>
          </w:tcPr>
          <w:p w14:paraId="310EF241" w14:textId="604B08F0" w:rsidR="00AD62E4" w:rsidRPr="006057CE" w:rsidRDefault="00AD62E4" w:rsidP="006C5E12">
            <w:pPr>
              <w:jc w:val="center"/>
              <w:rPr>
                <w:rFonts w:ascii="Times New Roman" w:hAnsi="Times New Roman" w:cs="Times New Roman"/>
                <w:sz w:val="20"/>
                <w:szCs w:val="20"/>
              </w:rPr>
            </w:pPr>
            <w:r w:rsidRPr="006057CE">
              <w:rPr>
                <w:rFonts w:ascii="Times New Roman" w:hAnsi="Times New Roman" w:cs="Times New Roman"/>
                <w:sz w:val="20"/>
                <w:szCs w:val="20"/>
              </w:rPr>
              <w:lastRenderedPageBreak/>
              <w:t>-</w:t>
            </w:r>
            <w:r w:rsidRPr="006057CE">
              <w:rPr>
                <w:rFonts w:ascii="Times New Roman" w:hAnsi="Times New Roman" w:cs="Times New Roman"/>
                <w:sz w:val="20"/>
                <w:szCs w:val="20"/>
              </w:rPr>
              <w:t>60°</w:t>
            </w:r>
          </w:p>
        </w:tc>
        <w:tc>
          <w:tcPr>
            <w:tcW w:w="1307" w:type="dxa"/>
          </w:tcPr>
          <w:p w14:paraId="257069B4" w14:textId="3E718EB1" w:rsidR="00AD62E4" w:rsidRPr="006057CE" w:rsidRDefault="00AD62E4" w:rsidP="006C5E12">
            <w:pPr>
              <w:jc w:val="center"/>
              <w:rPr>
                <w:rFonts w:ascii="Times New Roman" w:hAnsi="Times New Roman" w:cs="Times New Roman"/>
                <w:sz w:val="20"/>
                <w:szCs w:val="20"/>
              </w:rPr>
            </w:pPr>
            <w:r w:rsidRPr="006057CE">
              <w:rPr>
                <w:rFonts w:ascii="Times New Roman" w:hAnsi="Times New Roman" w:cs="Times New Roman"/>
                <w:sz w:val="20"/>
                <w:szCs w:val="20"/>
              </w:rPr>
              <w:t>8189</w:t>
            </w:r>
          </w:p>
        </w:tc>
        <w:tc>
          <w:tcPr>
            <w:tcW w:w="1307" w:type="dxa"/>
          </w:tcPr>
          <w:p w14:paraId="6493D9CF" w14:textId="257BFE02" w:rsidR="00AD62E4" w:rsidRPr="006057CE" w:rsidRDefault="00AD62E4" w:rsidP="006C5E12">
            <w:pPr>
              <w:jc w:val="center"/>
              <w:rPr>
                <w:rFonts w:ascii="Times New Roman" w:hAnsi="Times New Roman" w:cs="Times New Roman"/>
                <w:sz w:val="20"/>
                <w:szCs w:val="20"/>
              </w:rPr>
            </w:pPr>
            <w:r w:rsidRPr="006057CE">
              <w:rPr>
                <w:rFonts w:ascii="Times New Roman" w:hAnsi="Times New Roman" w:cs="Times New Roman"/>
                <w:sz w:val="20"/>
                <w:szCs w:val="20"/>
              </w:rPr>
              <w:t>8192</w:t>
            </w:r>
          </w:p>
        </w:tc>
        <w:tc>
          <w:tcPr>
            <w:tcW w:w="1307" w:type="dxa"/>
          </w:tcPr>
          <w:p w14:paraId="1717B59D" w14:textId="2375945C" w:rsidR="00AD62E4" w:rsidRPr="006057CE" w:rsidRDefault="001B530B" w:rsidP="006C5E12">
            <w:pPr>
              <w:jc w:val="center"/>
              <w:rPr>
                <w:rFonts w:ascii="Times New Roman" w:hAnsi="Times New Roman" w:cs="Times New Roman"/>
                <w:sz w:val="20"/>
                <w:szCs w:val="20"/>
              </w:rPr>
            </w:pPr>
            <w:r w:rsidRPr="006057CE">
              <w:rPr>
                <w:rFonts w:ascii="Times New Roman" w:hAnsi="Times New Roman" w:cs="Times New Roman"/>
                <w:sz w:val="20"/>
                <w:szCs w:val="20"/>
              </w:rPr>
              <w:t>3</w:t>
            </w:r>
          </w:p>
        </w:tc>
        <w:tc>
          <w:tcPr>
            <w:tcW w:w="1307" w:type="dxa"/>
          </w:tcPr>
          <w:p w14:paraId="039F1298" w14:textId="15184CAF" w:rsidR="00AD62E4" w:rsidRPr="006057CE" w:rsidRDefault="00AC648A" w:rsidP="006C5E12">
            <w:pPr>
              <w:jc w:val="center"/>
              <w:rPr>
                <w:rFonts w:ascii="Times New Roman" w:hAnsi="Times New Roman" w:cs="Times New Roman"/>
                <w:sz w:val="20"/>
                <w:szCs w:val="20"/>
              </w:rPr>
            </w:pPr>
            <w:r w:rsidRPr="006057CE">
              <w:rPr>
                <w:rFonts w:ascii="Times New Roman" w:hAnsi="Times New Roman" w:cs="Times New Roman"/>
                <w:sz w:val="20"/>
                <w:szCs w:val="20"/>
              </w:rPr>
              <w:t>-</w:t>
            </w:r>
            <w:r w:rsidR="00AD62E4" w:rsidRPr="006057CE">
              <w:rPr>
                <w:rFonts w:ascii="Times New Roman" w:hAnsi="Times New Roman" w:cs="Times New Roman"/>
                <w:sz w:val="20"/>
                <w:szCs w:val="20"/>
              </w:rPr>
              <w:t>14191</w:t>
            </w:r>
          </w:p>
        </w:tc>
        <w:tc>
          <w:tcPr>
            <w:tcW w:w="1307" w:type="dxa"/>
          </w:tcPr>
          <w:p w14:paraId="0898FA6F" w14:textId="755EDC1C" w:rsidR="00AD62E4" w:rsidRPr="006057CE" w:rsidRDefault="00F80761" w:rsidP="006C5E12">
            <w:pPr>
              <w:jc w:val="center"/>
              <w:rPr>
                <w:rFonts w:ascii="Times New Roman" w:hAnsi="Times New Roman" w:cs="Times New Roman"/>
                <w:sz w:val="20"/>
                <w:szCs w:val="20"/>
              </w:rPr>
            </w:pPr>
            <w:r w:rsidRPr="006057CE">
              <w:rPr>
                <w:rFonts w:ascii="Times New Roman" w:hAnsi="Times New Roman" w:cs="Times New Roman"/>
                <w:sz w:val="20"/>
                <w:szCs w:val="20"/>
              </w:rPr>
              <w:t>-</w:t>
            </w:r>
            <w:r w:rsidR="00AD62E4" w:rsidRPr="006057CE">
              <w:rPr>
                <w:rFonts w:ascii="Times New Roman" w:hAnsi="Times New Roman" w:cs="Times New Roman"/>
                <w:sz w:val="20"/>
                <w:szCs w:val="20"/>
              </w:rPr>
              <w:t>14189</w:t>
            </w:r>
          </w:p>
        </w:tc>
        <w:tc>
          <w:tcPr>
            <w:tcW w:w="1307" w:type="dxa"/>
          </w:tcPr>
          <w:p w14:paraId="6FCC240D" w14:textId="293B360F" w:rsidR="00AD62E4" w:rsidRPr="006057CE" w:rsidRDefault="006C5E12" w:rsidP="006C5E12">
            <w:pPr>
              <w:jc w:val="center"/>
              <w:rPr>
                <w:rFonts w:ascii="Times New Roman" w:hAnsi="Times New Roman" w:cs="Times New Roman"/>
                <w:sz w:val="20"/>
                <w:szCs w:val="20"/>
              </w:rPr>
            </w:pPr>
            <w:r w:rsidRPr="006057CE">
              <w:rPr>
                <w:rFonts w:ascii="Times New Roman" w:hAnsi="Times New Roman" w:cs="Times New Roman"/>
                <w:sz w:val="20"/>
                <w:szCs w:val="20"/>
              </w:rPr>
              <w:t>2</w:t>
            </w:r>
          </w:p>
        </w:tc>
        <w:tc>
          <w:tcPr>
            <w:tcW w:w="1307" w:type="dxa"/>
          </w:tcPr>
          <w:p w14:paraId="058FFB9D" w14:textId="53DE0F98" w:rsidR="00AD62E4" w:rsidRPr="006057CE" w:rsidRDefault="00AD62E4" w:rsidP="006C5E12">
            <w:pPr>
              <w:jc w:val="center"/>
              <w:rPr>
                <w:rFonts w:ascii="Times New Roman" w:hAnsi="Times New Roman" w:cs="Times New Roman"/>
                <w:sz w:val="20"/>
                <w:szCs w:val="20"/>
              </w:rPr>
            </w:pPr>
            <w:r w:rsidRPr="006057CE">
              <w:rPr>
                <w:rFonts w:ascii="Times New Roman" w:hAnsi="Times New Roman" w:cs="Times New Roman"/>
                <w:sz w:val="20"/>
                <w:szCs w:val="20"/>
              </w:rPr>
              <w:t>Pass</w:t>
            </w:r>
          </w:p>
        </w:tc>
      </w:tr>
      <w:tr w:rsidR="00AD62E4" w:rsidRPr="006057CE" w14:paraId="59DCB2B4" w14:textId="77777777" w:rsidTr="009A4F90">
        <w:tc>
          <w:tcPr>
            <w:tcW w:w="1307" w:type="dxa"/>
          </w:tcPr>
          <w:p w14:paraId="49518077" w14:textId="39A2DC18" w:rsidR="00AD62E4" w:rsidRPr="006057CE" w:rsidRDefault="00AD62E4" w:rsidP="006C5E12">
            <w:pPr>
              <w:jc w:val="center"/>
              <w:rPr>
                <w:rFonts w:ascii="Times New Roman" w:hAnsi="Times New Roman" w:cs="Times New Roman"/>
                <w:sz w:val="20"/>
                <w:szCs w:val="20"/>
              </w:rPr>
            </w:pPr>
            <w:r w:rsidRPr="006057CE">
              <w:rPr>
                <w:rFonts w:ascii="Times New Roman" w:hAnsi="Times New Roman" w:cs="Times New Roman"/>
                <w:sz w:val="20"/>
                <w:szCs w:val="20"/>
              </w:rPr>
              <w:t>-</w:t>
            </w:r>
            <w:r w:rsidRPr="006057CE">
              <w:rPr>
                <w:rFonts w:ascii="Times New Roman" w:hAnsi="Times New Roman" w:cs="Times New Roman"/>
                <w:sz w:val="20"/>
                <w:szCs w:val="20"/>
              </w:rPr>
              <w:t>90°</w:t>
            </w:r>
          </w:p>
        </w:tc>
        <w:tc>
          <w:tcPr>
            <w:tcW w:w="1307" w:type="dxa"/>
          </w:tcPr>
          <w:p w14:paraId="56BA37C3" w14:textId="679F7DCA" w:rsidR="00AD62E4" w:rsidRPr="006057CE" w:rsidRDefault="0021526D" w:rsidP="006C5E12">
            <w:pPr>
              <w:jc w:val="center"/>
              <w:rPr>
                <w:rFonts w:ascii="Times New Roman" w:hAnsi="Times New Roman" w:cs="Times New Roman"/>
                <w:sz w:val="20"/>
                <w:szCs w:val="20"/>
              </w:rPr>
            </w:pPr>
            <w:r w:rsidRPr="006057CE">
              <w:rPr>
                <w:rFonts w:ascii="Times New Roman" w:hAnsi="Times New Roman" w:cs="Times New Roman"/>
                <w:sz w:val="20"/>
                <w:szCs w:val="20"/>
              </w:rPr>
              <w:t>-2</w:t>
            </w:r>
          </w:p>
        </w:tc>
        <w:tc>
          <w:tcPr>
            <w:tcW w:w="1307" w:type="dxa"/>
          </w:tcPr>
          <w:p w14:paraId="40FA0836" w14:textId="192221FB" w:rsidR="00AD62E4" w:rsidRPr="006057CE" w:rsidRDefault="00AD62E4" w:rsidP="006C5E12">
            <w:pPr>
              <w:jc w:val="center"/>
              <w:rPr>
                <w:rFonts w:ascii="Times New Roman" w:hAnsi="Times New Roman" w:cs="Times New Roman"/>
                <w:sz w:val="20"/>
                <w:szCs w:val="20"/>
              </w:rPr>
            </w:pPr>
            <w:r w:rsidRPr="006057CE">
              <w:rPr>
                <w:rFonts w:ascii="Times New Roman" w:hAnsi="Times New Roman" w:cs="Times New Roman"/>
                <w:sz w:val="20"/>
                <w:szCs w:val="20"/>
              </w:rPr>
              <w:t>0</w:t>
            </w:r>
          </w:p>
        </w:tc>
        <w:tc>
          <w:tcPr>
            <w:tcW w:w="1307" w:type="dxa"/>
          </w:tcPr>
          <w:p w14:paraId="5319C753" w14:textId="70C960F7" w:rsidR="00AD62E4" w:rsidRPr="006057CE" w:rsidRDefault="001B530B" w:rsidP="006C5E12">
            <w:pPr>
              <w:jc w:val="center"/>
              <w:rPr>
                <w:rFonts w:ascii="Times New Roman" w:hAnsi="Times New Roman" w:cs="Times New Roman"/>
                <w:sz w:val="20"/>
                <w:szCs w:val="20"/>
              </w:rPr>
            </w:pPr>
            <w:r w:rsidRPr="006057CE">
              <w:rPr>
                <w:rFonts w:ascii="Times New Roman" w:hAnsi="Times New Roman" w:cs="Times New Roman"/>
                <w:sz w:val="20"/>
                <w:szCs w:val="20"/>
              </w:rPr>
              <w:t>2</w:t>
            </w:r>
          </w:p>
        </w:tc>
        <w:tc>
          <w:tcPr>
            <w:tcW w:w="1307" w:type="dxa"/>
          </w:tcPr>
          <w:p w14:paraId="1F008E7A" w14:textId="2D44C651" w:rsidR="00AD62E4" w:rsidRPr="006057CE" w:rsidRDefault="00371726" w:rsidP="006C5E12">
            <w:pPr>
              <w:jc w:val="center"/>
              <w:rPr>
                <w:rFonts w:ascii="Times New Roman" w:hAnsi="Times New Roman" w:cs="Times New Roman"/>
                <w:sz w:val="20"/>
                <w:szCs w:val="20"/>
              </w:rPr>
            </w:pPr>
            <w:r w:rsidRPr="006057CE">
              <w:rPr>
                <w:rFonts w:ascii="Times New Roman" w:hAnsi="Times New Roman" w:cs="Times New Roman"/>
                <w:sz w:val="20"/>
                <w:szCs w:val="20"/>
              </w:rPr>
              <w:t>-</w:t>
            </w:r>
            <w:r w:rsidR="00AD62E4" w:rsidRPr="006057CE">
              <w:rPr>
                <w:rFonts w:ascii="Times New Roman" w:hAnsi="Times New Roman" w:cs="Times New Roman"/>
                <w:sz w:val="20"/>
                <w:szCs w:val="20"/>
              </w:rPr>
              <w:t>1638</w:t>
            </w:r>
            <w:r w:rsidRPr="006057CE">
              <w:rPr>
                <w:rFonts w:ascii="Times New Roman" w:hAnsi="Times New Roman" w:cs="Times New Roman"/>
                <w:sz w:val="20"/>
                <w:szCs w:val="20"/>
              </w:rPr>
              <w:t>3</w:t>
            </w:r>
          </w:p>
        </w:tc>
        <w:tc>
          <w:tcPr>
            <w:tcW w:w="1307" w:type="dxa"/>
          </w:tcPr>
          <w:p w14:paraId="73669132" w14:textId="532F2591" w:rsidR="00AD62E4" w:rsidRPr="006057CE" w:rsidRDefault="00F80761" w:rsidP="006C5E12">
            <w:pPr>
              <w:jc w:val="center"/>
              <w:rPr>
                <w:rFonts w:ascii="Times New Roman" w:hAnsi="Times New Roman" w:cs="Times New Roman"/>
                <w:sz w:val="20"/>
                <w:szCs w:val="20"/>
              </w:rPr>
            </w:pPr>
            <w:r w:rsidRPr="006057CE">
              <w:rPr>
                <w:rFonts w:ascii="Times New Roman" w:hAnsi="Times New Roman" w:cs="Times New Roman"/>
                <w:sz w:val="20"/>
                <w:szCs w:val="20"/>
              </w:rPr>
              <w:t>-</w:t>
            </w:r>
            <w:r w:rsidR="00AD62E4" w:rsidRPr="006057CE">
              <w:rPr>
                <w:rFonts w:ascii="Times New Roman" w:hAnsi="Times New Roman" w:cs="Times New Roman"/>
                <w:sz w:val="20"/>
                <w:szCs w:val="20"/>
              </w:rPr>
              <w:t>16384</w:t>
            </w:r>
          </w:p>
        </w:tc>
        <w:tc>
          <w:tcPr>
            <w:tcW w:w="1307" w:type="dxa"/>
          </w:tcPr>
          <w:p w14:paraId="40DD11D1" w14:textId="5F95B33E" w:rsidR="00AD62E4" w:rsidRPr="006057CE" w:rsidRDefault="006C5E12" w:rsidP="006C5E12">
            <w:pPr>
              <w:jc w:val="center"/>
              <w:rPr>
                <w:rFonts w:ascii="Times New Roman" w:hAnsi="Times New Roman" w:cs="Times New Roman"/>
                <w:sz w:val="20"/>
                <w:szCs w:val="20"/>
              </w:rPr>
            </w:pPr>
            <w:r w:rsidRPr="006057CE">
              <w:rPr>
                <w:rFonts w:ascii="Times New Roman" w:hAnsi="Times New Roman" w:cs="Times New Roman"/>
                <w:sz w:val="20"/>
                <w:szCs w:val="20"/>
              </w:rPr>
              <w:t>1</w:t>
            </w:r>
          </w:p>
        </w:tc>
        <w:tc>
          <w:tcPr>
            <w:tcW w:w="1307" w:type="dxa"/>
          </w:tcPr>
          <w:p w14:paraId="7C015311" w14:textId="5C8EED3F" w:rsidR="00AD62E4" w:rsidRPr="006057CE" w:rsidRDefault="00AD62E4" w:rsidP="006C5E12">
            <w:pPr>
              <w:jc w:val="center"/>
              <w:rPr>
                <w:rFonts w:ascii="Times New Roman" w:hAnsi="Times New Roman" w:cs="Times New Roman"/>
                <w:sz w:val="20"/>
                <w:szCs w:val="20"/>
              </w:rPr>
            </w:pPr>
            <w:r w:rsidRPr="006057CE">
              <w:rPr>
                <w:rFonts w:ascii="Times New Roman" w:hAnsi="Times New Roman" w:cs="Times New Roman"/>
                <w:sz w:val="20"/>
                <w:szCs w:val="20"/>
              </w:rPr>
              <w:t>Pass</w:t>
            </w:r>
          </w:p>
        </w:tc>
      </w:tr>
      <w:tr w:rsidR="00AD62E4" w:rsidRPr="006057CE" w14:paraId="30F05AA2" w14:textId="77777777" w:rsidTr="009A4F90">
        <w:tc>
          <w:tcPr>
            <w:tcW w:w="1307" w:type="dxa"/>
          </w:tcPr>
          <w:p w14:paraId="02C0833A" w14:textId="37E256B1" w:rsidR="00AD62E4" w:rsidRPr="006057CE" w:rsidRDefault="00AD62E4" w:rsidP="006C5E12">
            <w:pPr>
              <w:jc w:val="center"/>
              <w:rPr>
                <w:rFonts w:ascii="Times New Roman" w:hAnsi="Times New Roman" w:cs="Times New Roman"/>
                <w:sz w:val="20"/>
                <w:szCs w:val="20"/>
              </w:rPr>
            </w:pPr>
            <w:r w:rsidRPr="006057CE">
              <w:rPr>
                <w:rFonts w:ascii="Times New Roman" w:hAnsi="Times New Roman" w:cs="Times New Roman"/>
                <w:sz w:val="20"/>
                <w:szCs w:val="20"/>
              </w:rPr>
              <w:t>-</w:t>
            </w:r>
            <w:r w:rsidRPr="006057CE">
              <w:rPr>
                <w:rFonts w:ascii="Times New Roman" w:hAnsi="Times New Roman" w:cs="Times New Roman"/>
                <w:sz w:val="20"/>
                <w:szCs w:val="20"/>
              </w:rPr>
              <w:t>105°</w:t>
            </w:r>
          </w:p>
        </w:tc>
        <w:tc>
          <w:tcPr>
            <w:tcW w:w="1307" w:type="dxa"/>
          </w:tcPr>
          <w:p w14:paraId="2E7707C3" w14:textId="3FB63A8D" w:rsidR="00AD62E4" w:rsidRPr="006057CE" w:rsidRDefault="00AD62E4" w:rsidP="006C5E12">
            <w:pPr>
              <w:jc w:val="center"/>
              <w:rPr>
                <w:rFonts w:ascii="Times New Roman" w:hAnsi="Times New Roman" w:cs="Times New Roman"/>
                <w:sz w:val="20"/>
                <w:szCs w:val="20"/>
              </w:rPr>
            </w:pPr>
            <w:r w:rsidRPr="006057CE">
              <w:rPr>
                <w:rFonts w:ascii="Times New Roman" w:hAnsi="Times New Roman" w:cs="Times New Roman"/>
                <w:sz w:val="20"/>
                <w:szCs w:val="20"/>
              </w:rPr>
              <w:t>−424</w:t>
            </w:r>
            <w:r w:rsidR="0021526D" w:rsidRPr="006057CE">
              <w:rPr>
                <w:rFonts w:ascii="Times New Roman" w:hAnsi="Times New Roman" w:cs="Times New Roman"/>
                <w:sz w:val="20"/>
                <w:szCs w:val="20"/>
              </w:rPr>
              <w:t>0</w:t>
            </w:r>
          </w:p>
        </w:tc>
        <w:tc>
          <w:tcPr>
            <w:tcW w:w="1307" w:type="dxa"/>
          </w:tcPr>
          <w:p w14:paraId="27718675" w14:textId="2B547682" w:rsidR="00AD62E4" w:rsidRPr="006057CE" w:rsidRDefault="00AD62E4" w:rsidP="006C5E12">
            <w:pPr>
              <w:jc w:val="center"/>
              <w:rPr>
                <w:rFonts w:ascii="Times New Roman" w:hAnsi="Times New Roman" w:cs="Times New Roman"/>
                <w:sz w:val="20"/>
                <w:szCs w:val="20"/>
              </w:rPr>
            </w:pPr>
            <w:r w:rsidRPr="006057CE">
              <w:rPr>
                <w:rFonts w:ascii="Times New Roman" w:hAnsi="Times New Roman" w:cs="Times New Roman"/>
                <w:sz w:val="20"/>
                <w:szCs w:val="20"/>
              </w:rPr>
              <w:t>−4240</w:t>
            </w:r>
          </w:p>
        </w:tc>
        <w:tc>
          <w:tcPr>
            <w:tcW w:w="1307" w:type="dxa"/>
          </w:tcPr>
          <w:p w14:paraId="493FECFA" w14:textId="635EBCD2" w:rsidR="00AD62E4" w:rsidRPr="006057CE" w:rsidRDefault="00D04606" w:rsidP="006C5E12">
            <w:pPr>
              <w:jc w:val="center"/>
              <w:rPr>
                <w:rFonts w:ascii="Times New Roman" w:hAnsi="Times New Roman" w:cs="Times New Roman"/>
                <w:sz w:val="20"/>
                <w:szCs w:val="20"/>
              </w:rPr>
            </w:pPr>
            <w:r w:rsidRPr="006057CE">
              <w:rPr>
                <w:rFonts w:ascii="Times New Roman" w:hAnsi="Times New Roman" w:cs="Times New Roman"/>
                <w:sz w:val="20"/>
                <w:szCs w:val="20"/>
              </w:rPr>
              <w:t>0</w:t>
            </w:r>
          </w:p>
        </w:tc>
        <w:tc>
          <w:tcPr>
            <w:tcW w:w="1307" w:type="dxa"/>
          </w:tcPr>
          <w:p w14:paraId="34730EAF" w14:textId="3A998A18" w:rsidR="00AD62E4" w:rsidRPr="006057CE" w:rsidRDefault="000A7A0B" w:rsidP="006C5E12">
            <w:pPr>
              <w:jc w:val="center"/>
              <w:rPr>
                <w:rFonts w:ascii="Times New Roman" w:hAnsi="Times New Roman" w:cs="Times New Roman"/>
                <w:sz w:val="20"/>
                <w:szCs w:val="20"/>
              </w:rPr>
            </w:pPr>
            <w:r w:rsidRPr="006057CE">
              <w:rPr>
                <w:rFonts w:ascii="Times New Roman" w:hAnsi="Times New Roman" w:cs="Times New Roman"/>
                <w:sz w:val="20"/>
                <w:szCs w:val="20"/>
              </w:rPr>
              <w:t>-</w:t>
            </w:r>
            <w:r w:rsidR="00AD62E4" w:rsidRPr="006057CE">
              <w:rPr>
                <w:rFonts w:ascii="Times New Roman" w:hAnsi="Times New Roman" w:cs="Times New Roman"/>
                <w:sz w:val="20"/>
                <w:szCs w:val="20"/>
              </w:rPr>
              <w:t>15826</w:t>
            </w:r>
          </w:p>
        </w:tc>
        <w:tc>
          <w:tcPr>
            <w:tcW w:w="1307" w:type="dxa"/>
          </w:tcPr>
          <w:p w14:paraId="3D071D93" w14:textId="52C10E35" w:rsidR="00AD62E4" w:rsidRPr="006057CE" w:rsidRDefault="00F80761" w:rsidP="006C5E12">
            <w:pPr>
              <w:jc w:val="center"/>
              <w:rPr>
                <w:rFonts w:ascii="Times New Roman" w:hAnsi="Times New Roman" w:cs="Times New Roman"/>
                <w:sz w:val="20"/>
                <w:szCs w:val="20"/>
              </w:rPr>
            </w:pPr>
            <w:r w:rsidRPr="006057CE">
              <w:rPr>
                <w:rFonts w:ascii="Times New Roman" w:hAnsi="Times New Roman" w:cs="Times New Roman"/>
                <w:sz w:val="20"/>
                <w:szCs w:val="20"/>
              </w:rPr>
              <w:t>-</w:t>
            </w:r>
            <w:r w:rsidR="00AD62E4" w:rsidRPr="006057CE">
              <w:rPr>
                <w:rFonts w:ascii="Times New Roman" w:hAnsi="Times New Roman" w:cs="Times New Roman"/>
                <w:sz w:val="20"/>
                <w:szCs w:val="20"/>
              </w:rPr>
              <w:t>15826</w:t>
            </w:r>
          </w:p>
        </w:tc>
        <w:tc>
          <w:tcPr>
            <w:tcW w:w="1307" w:type="dxa"/>
          </w:tcPr>
          <w:p w14:paraId="55066D9D" w14:textId="616F9D35" w:rsidR="00AD62E4" w:rsidRPr="006057CE" w:rsidRDefault="006C5E12" w:rsidP="006C5E12">
            <w:pPr>
              <w:jc w:val="center"/>
              <w:rPr>
                <w:rFonts w:ascii="Times New Roman" w:hAnsi="Times New Roman" w:cs="Times New Roman"/>
                <w:sz w:val="20"/>
                <w:szCs w:val="20"/>
              </w:rPr>
            </w:pPr>
            <w:r w:rsidRPr="006057CE">
              <w:rPr>
                <w:rFonts w:ascii="Times New Roman" w:hAnsi="Times New Roman" w:cs="Times New Roman"/>
                <w:sz w:val="20"/>
                <w:szCs w:val="20"/>
              </w:rPr>
              <w:t>0</w:t>
            </w:r>
          </w:p>
        </w:tc>
        <w:tc>
          <w:tcPr>
            <w:tcW w:w="1307" w:type="dxa"/>
          </w:tcPr>
          <w:p w14:paraId="72A7F85F" w14:textId="37F1E901" w:rsidR="00AD62E4" w:rsidRPr="006057CE" w:rsidRDefault="00AD62E4" w:rsidP="006C5E12">
            <w:pPr>
              <w:jc w:val="center"/>
              <w:rPr>
                <w:rFonts w:ascii="Times New Roman" w:hAnsi="Times New Roman" w:cs="Times New Roman"/>
                <w:sz w:val="20"/>
                <w:szCs w:val="20"/>
              </w:rPr>
            </w:pPr>
            <w:r w:rsidRPr="006057CE">
              <w:rPr>
                <w:rFonts w:ascii="Times New Roman" w:hAnsi="Times New Roman" w:cs="Times New Roman"/>
                <w:sz w:val="20"/>
                <w:szCs w:val="20"/>
              </w:rPr>
              <w:t>Pass</w:t>
            </w:r>
          </w:p>
        </w:tc>
      </w:tr>
      <w:tr w:rsidR="00AD62E4" w:rsidRPr="006057CE" w14:paraId="6F5D163B" w14:textId="77777777" w:rsidTr="009A4F90">
        <w:tc>
          <w:tcPr>
            <w:tcW w:w="1307" w:type="dxa"/>
          </w:tcPr>
          <w:p w14:paraId="0FD1D817" w14:textId="3B5C9E2C" w:rsidR="00AD62E4" w:rsidRPr="006057CE" w:rsidRDefault="00AD62E4" w:rsidP="006C5E12">
            <w:pPr>
              <w:jc w:val="center"/>
              <w:rPr>
                <w:rFonts w:ascii="Times New Roman" w:hAnsi="Times New Roman" w:cs="Times New Roman"/>
                <w:sz w:val="20"/>
                <w:szCs w:val="20"/>
              </w:rPr>
            </w:pPr>
            <w:r w:rsidRPr="006057CE">
              <w:rPr>
                <w:rFonts w:ascii="Times New Roman" w:hAnsi="Times New Roman" w:cs="Times New Roman"/>
                <w:sz w:val="20"/>
                <w:szCs w:val="20"/>
              </w:rPr>
              <w:t>-1</w:t>
            </w:r>
            <w:r w:rsidRPr="006057CE">
              <w:rPr>
                <w:rFonts w:ascii="Times New Roman" w:hAnsi="Times New Roman" w:cs="Times New Roman"/>
                <w:sz w:val="20"/>
                <w:szCs w:val="20"/>
              </w:rPr>
              <w:t>20°</w:t>
            </w:r>
          </w:p>
        </w:tc>
        <w:tc>
          <w:tcPr>
            <w:tcW w:w="1307" w:type="dxa"/>
          </w:tcPr>
          <w:p w14:paraId="005B98AA" w14:textId="5591FBDD" w:rsidR="00AD62E4" w:rsidRPr="006057CE" w:rsidRDefault="00AD62E4" w:rsidP="006C5E12">
            <w:pPr>
              <w:jc w:val="center"/>
              <w:rPr>
                <w:rFonts w:ascii="Times New Roman" w:hAnsi="Times New Roman" w:cs="Times New Roman"/>
                <w:sz w:val="20"/>
                <w:szCs w:val="20"/>
              </w:rPr>
            </w:pPr>
            <w:r w:rsidRPr="006057CE">
              <w:rPr>
                <w:rFonts w:ascii="Times New Roman" w:hAnsi="Times New Roman" w:cs="Times New Roman"/>
                <w:sz w:val="20"/>
                <w:szCs w:val="20"/>
              </w:rPr>
              <w:t>−818</w:t>
            </w:r>
            <w:r w:rsidR="0021526D" w:rsidRPr="006057CE">
              <w:rPr>
                <w:rFonts w:ascii="Times New Roman" w:hAnsi="Times New Roman" w:cs="Times New Roman"/>
                <w:sz w:val="20"/>
                <w:szCs w:val="20"/>
              </w:rPr>
              <w:t>9</w:t>
            </w:r>
          </w:p>
        </w:tc>
        <w:tc>
          <w:tcPr>
            <w:tcW w:w="1307" w:type="dxa"/>
          </w:tcPr>
          <w:p w14:paraId="54FC6EF9" w14:textId="07713BA5" w:rsidR="00AD62E4" w:rsidRPr="006057CE" w:rsidRDefault="00AD62E4" w:rsidP="006C5E12">
            <w:pPr>
              <w:jc w:val="center"/>
              <w:rPr>
                <w:rFonts w:ascii="Times New Roman" w:hAnsi="Times New Roman" w:cs="Times New Roman"/>
                <w:sz w:val="20"/>
                <w:szCs w:val="20"/>
              </w:rPr>
            </w:pPr>
            <w:r w:rsidRPr="006057CE">
              <w:rPr>
                <w:rFonts w:ascii="Times New Roman" w:hAnsi="Times New Roman" w:cs="Times New Roman"/>
                <w:sz w:val="20"/>
                <w:szCs w:val="20"/>
              </w:rPr>
              <w:t>−8192</w:t>
            </w:r>
          </w:p>
        </w:tc>
        <w:tc>
          <w:tcPr>
            <w:tcW w:w="1307" w:type="dxa"/>
          </w:tcPr>
          <w:p w14:paraId="733A2FA8" w14:textId="137F701A" w:rsidR="00AD62E4" w:rsidRPr="006057CE" w:rsidRDefault="00CD6BE6" w:rsidP="006C5E12">
            <w:pPr>
              <w:jc w:val="center"/>
              <w:rPr>
                <w:rFonts w:ascii="Times New Roman" w:hAnsi="Times New Roman" w:cs="Times New Roman"/>
                <w:sz w:val="20"/>
                <w:szCs w:val="20"/>
              </w:rPr>
            </w:pPr>
            <w:r w:rsidRPr="006057CE">
              <w:rPr>
                <w:rFonts w:ascii="Times New Roman" w:hAnsi="Times New Roman" w:cs="Times New Roman"/>
                <w:sz w:val="20"/>
                <w:szCs w:val="20"/>
              </w:rPr>
              <w:t>3</w:t>
            </w:r>
          </w:p>
        </w:tc>
        <w:tc>
          <w:tcPr>
            <w:tcW w:w="1307" w:type="dxa"/>
          </w:tcPr>
          <w:p w14:paraId="1A432929" w14:textId="611795A3" w:rsidR="00AD62E4" w:rsidRPr="006057CE" w:rsidRDefault="003B6831" w:rsidP="006C5E12">
            <w:pPr>
              <w:jc w:val="center"/>
              <w:rPr>
                <w:rFonts w:ascii="Times New Roman" w:hAnsi="Times New Roman" w:cs="Times New Roman"/>
                <w:sz w:val="20"/>
                <w:szCs w:val="20"/>
              </w:rPr>
            </w:pPr>
            <w:r w:rsidRPr="006057CE">
              <w:rPr>
                <w:rFonts w:ascii="Times New Roman" w:hAnsi="Times New Roman" w:cs="Times New Roman"/>
                <w:sz w:val="20"/>
                <w:szCs w:val="20"/>
              </w:rPr>
              <w:t>-</w:t>
            </w:r>
            <w:r w:rsidR="00AD62E4" w:rsidRPr="006057CE">
              <w:rPr>
                <w:rFonts w:ascii="Times New Roman" w:hAnsi="Times New Roman" w:cs="Times New Roman"/>
                <w:sz w:val="20"/>
                <w:szCs w:val="20"/>
              </w:rPr>
              <w:t>14191</w:t>
            </w:r>
          </w:p>
        </w:tc>
        <w:tc>
          <w:tcPr>
            <w:tcW w:w="1307" w:type="dxa"/>
          </w:tcPr>
          <w:p w14:paraId="1D8EB761" w14:textId="534ADB9F" w:rsidR="00AD62E4" w:rsidRPr="006057CE" w:rsidRDefault="00F80761" w:rsidP="006C5E12">
            <w:pPr>
              <w:jc w:val="center"/>
              <w:rPr>
                <w:rFonts w:ascii="Times New Roman" w:hAnsi="Times New Roman" w:cs="Times New Roman"/>
                <w:sz w:val="20"/>
                <w:szCs w:val="20"/>
              </w:rPr>
            </w:pPr>
            <w:r w:rsidRPr="006057CE">
              <w:rPr>
                <w:rFonts w:ascii="Times New Roman" w:hAnsi="Times New Roman" w:cs="Times New Roman"/>
                <w:sz w:val="20"/>
                <w:szCs w:val="20"/>
              </w:rPr>
              <w:t>-</w:t>
            </w:r>
            <w:r w:rsidR="00AD62E4" w:rsidRPr="006057CE">
              <w:rPr>
                <w:rFonts w:ascii="Times New Roman" w:hAnsi="Times New Roman" w:cs="Times New Roman"/>
                <w:sz w:val="20"/>
                <w:szCs w:val="20"/>
              </w:rPr>
              <w:t>14189</w:t>
            </w:r>
          </w:p>
        </w:tc>
        <w:tc>
          <w:tcPr>
            <w:tcW w:w="1307" w:type="dxa"/>
          </w:tcPr>
          <w:p w14:paraId="071DC189" w14:textId="0D0A2A8B" w:rsidR="00AD62E4" w:rsidRPr="006057CE" w:rsidRDefault="006C5E12" w:rsidP="006C5E12">
            <w:pPr>
              <w:jc w:val="center"/>
              <w:rPr>
                <w:rFonts w:ascii="Times New Roman" w:hAnsi="Times New Roman" w:cs="Times New Roman"/>
                <w:sz w:val="20"/>
                <w:szCs w:val="20"/>
              </w:rPr>
            </w:pPr>
            <w:r w:rsidRPr="006057CE">
              <w:rPr>
                <w:rFonts w:ascii="Times New Roman" w:hAnsi="Times New Roman" w:cs="Times New Roman"/>
                <w:sz w:val="20"/>
                <w:szCs w:val="20"/>
              </w:rPr>
              <w:t>2</w:t>
            </w:r>
          </w:p>
        </w:tc>
        <w:tc>
          <w:tcPr>
            <w:tcW w:w="1307" w:type="dxa"/>
          </w:tcPr>
          <w:p w14:paraId="1B964837" w14:textId="48026787" w:rsidR="00AD62E4" w:rsidRPr="006057CE" w:rsidRDefault="00AD62E4" w:rsidP="006C5E12">
            <w:pPr>
              <w:jc w:val="center"/>
              <w:rPr>
                <w:rFonts w:ascii="Times New Roman" w:hAnsi="Times New Roman" w:cs="Times New Roman"/>
                <w:sz w:val="20"/>
                <w:szCs w:val="20"/>
              </w:rPr>
            </w:pPr>
            <w:r w:rsidRPr="006057CE">
              <w:rPr>
                <w:rFonts w:ascii="Times New Roman" w:hAnsi="Times New Roman" w:cs="Times New Roman"/>
                <w:sz w:val="20"/>
                <w:szCs w:val="20"/>
              </w:rPr>
              <w:t>Pass</w:t>
            </w:r>
          </w:p>
        </w:tc>
      </w:tr>
      <w:tr w:rsidR="00AD62E4" w:rsidRPr="006057CE" w14:paraId="579C9AC0" w14:textId="77777777" w:rsidTr="009A4F90">
        <w:tc>
          <w:tcPr>
            <w:tcW w:w="1307" w:type="dxa"/>
          </w:tcPr>
          <w:p w14:paraId="612AD4BC" w14:textId="54337A91" w:rsidR="00AD62E4" w:rsidRPr="006057CE" w:rsidRDefault="00AD62E4" w:rsidP="006C5E12">
            <w:pPr>
              <w:jc w:val="center"/>
              <w:rPr>
                <w:rFonts w:ascii="Times New Roman" w:hAnsi="Times New Roman" w:cs="Times New Roman"/>
                <w:sz w:val="20"/>
                <w:szCs w:val="20"/>
              </w:rPr>
            </w:pPr>
            <w:r w:rsidRPr="006057CE">
              <w:rPr>
                <w:rFonts w:ascii="Times New Roman" w:hAnsi="Times New Roman" w:cs="Times New Roman"/>
                <w:sz w:val="20"/>
                <w:szCs w:val="20"/>
              </w:rPr>
              <w:t>-</w:t>
            </w:r>
            <w:r w:rsidRPr="006057CE">
              <w:rPr>
                <w:rFonts w:ascii="Times New Roman" w:hAnsi="Times New Roman" w:cs="Times New Roman"/>
                <w:sz w:val="20"/>
                <w:szCs w:val="20"/>
              </w:rPr>
              <w:t>135°</w:t>
            </w:r>
          </w:p>
        </w:tc>
        <w:tc>
          <w:tcPr>
            <w:tcW w:w="1307" w:type="dxa"/>
          </w:tcPr>
          <w:p w14:paraId="43302183" w14:textId="20840F74" w:rsidR="00AD62E4" w:rsidRPr="006057CE" w:rsidRDefault="00AD62E4" w:rsidP="006C5E12">
            <w:pPr>
              <w:jc w:val="center"/>
              <w:rPr>
                <w:rFonts w:ascii="Times New Roman" w:hAnsi="Times New Roman" w:cs="Times New Roman"/>
                <w:sz w:val="20"/>
                <w:szCs w:val="20"/>
              </w:rPr>
            </w:pPr>
            <w:r w:rsidRPr="006057CE">
              <w:rPr>
                <w:rFonts w:ascii="Times New Roman" w:hAnsi="Times New Roman" w:cs="Times New Roman"/>
                <w:sz w:val="20"/>
                <w:szCs w:val="20"/>
              </w:rPr>
              <w:t>−1158</w:t>
            </w:r>
            <w:r w:rsidR="00F278B2" w:rsidRPr="006057CE">
              <w:rPr>
                <w:rFonts w:ascii="Times New Roman" w:hAnsi="Times New Roman" w:cs="Times New Roman"/>
                <w:sz w:val="20"/>
                <w:szCs w:val="20"/>
              </w:rPr>
              <w:t>6</w:t>
            </w:r>
          </w:p>
        </w:tc>
        <w:tc>
          <w:tcPr>
            <w:tcW w:w="1307" w:type="dxa"/>
          </w:tcPr>
          <w:p w14:paraId="28828A0A" w14:textId="04A48040" w:rsidR="00AD62E4" w:rsidRPr="006057CE" w:rsidRDefault="00AD62E4" w:rsidP="006C5E12">
            <w:pPr>
              <w:jc w:val="center"/>
              <w:rPr>
                <w:rFonts w:ascii="Times New Roman" w:hAnsi="Times New Roman" w:cs="Times New Roman"/>
                <w:sz w:val="20"/>
                <w:szCs w:val="20"/>
              </w:rPr>
            </w:pPr>
            <w:r w:rsidRPr="006057CE">
              <w:rPr>
                <w:rFonts w:ascii="Times New Roman" w:hAnsi="Times New Roman" w:cs="Times New Roman"/>
                <w:sz w:val="20"/>
                <w:szCs w:val="20"/>
              </w:rPr>
              <w:t>−11585</w:t>
            </w:r>
          </w:p>
        </w:tc>
        <w:tc>
          <w:tcPr>
            <w:tcW w:w="1307" w:type="dxa"/>
          </w:tcPr>
          <w:p w14:paraId="32F6673E" w14:textId="7521A961" w:rsidR="00AD62E4" w:rsidRPr="006057CE" w:rsidRDefault="007F77BF" w:rsidP="006C5E12">
            <w:pPr>
              <w:jc w:val="center"/>
              <w:rPr>
                <w:rFonts w:ascii="Times New Roman" w:hAnsi="Times New Roman" w:cs="Times New Roman"/>
                <w:sz w:val="20"/>
                <w:szCs w:val="20"/>
              </w:rPr>
            </w:pPr>
            <w:r w:rsidRPr="006057CE">
              <w:rPr>
                <w:rFonts w:ascii="Times New Roman" w:hAnsi="Times New Roman" w:cs="Times New Roman"/>
                <w:sz w:val="20"/>
                <w:szCs w:val="20"/>
              </w:rPr>
              <w:t>1</w:t>
            </w:r>
          </w:p>
        </w:tc>
        <w:tc>
          <w:tcPr>
            <w:tcW w:w="1307" w:type="dxa"/>
          </w:tcPr>
          <w:p w14:paraId="31E3858C" w14:textId="60D4698D" w:rsidR="00AD62E4" w:rsidRPr="006057CE" w:rsidRDefault="0055511B" w:rsidP="006C5E12">
            <w:pPr>
              <w:jc w:val="center"/>
              <w:rPr>
                <w:rFonts w:ascii="Times New Roman" w:hAnsi="Times New Roman" w:cs="Times New Roman"/>
                <w:sz w:val="20"/>
                <w:szCs w:val="20"/>
              </w:rPr>
            </w:pPr>
            <w:r w:rsidRPr="006057CE">
              <w:rPr>
                <w:rFonts w:ascii="Times New Roman" w:hAnsi="Times New Roman" w:cs="Times New Roman"/>
                <w:sz w:val="20"/>
                <w:szCs w:val="20"/>
              </w:rPr>
              <w:t>-</w:t>
            </w:r>
            <w:r w:rsidR="00AD62E4" w:rsidRPr="006057CE">
              <w:rPr>
                <w:rFonts w:ascii="Times New Roman" w:hAnsi="Times New Roman" w:cs="Times New Roman"/>
                <w:sz w:val="20"/>
                <w:szCs w:val="20"/>
              </w:rPr>
              <w:t>11585</w:t>
            </w:r>
          </w:p>
        </w:tc>
        <w:tc>
          <w:tcPr>
            <w:tcW w:w="1307" w:type="dxa"/>
          </w:tcPr>
          <w:p w14:paraId="00872567" w14:textId="79D850D4" w:rsidR="00AD62E4" w:rsidRPr="006057CE" w:rsidRDefault="00F80761" w:rsidP="006C5E12">
            <w:pPr>
              <w:jc w:val="center"/>
              <w:rPr>
                <w:rFonts w:ascii="Times New Roman" w:hAnsi="Times New Roman" w:cs="Times New Roman"/>
                <w:sz w:val="20"/>
                <w:szCs w:val="20"/>
              </w:rPr>
            </w:pPr>
            <w:r w:rsidRPr="006057CE">
              <w:rPr>
                <w:rFonts w:ascii="Times New Roman" w:hAnsi="Times New Roman" w:cs="Times New Roman"/>
                <w:sz w:val="20"/>
                <w:szCs w:val="20"/>
              </w:rPr>
              <w:t>-</w:t>
            </w:r>
            <w:r w:rsidR="00AD62E4" w:rsidRPr="006057CE">
              <w:rPr>
                <w:rFonts w:ascii="Times New Roman" w:hAnsi="Times New Roman" w:cs="Times New Roman"/>
                <w:sz w:val="20"/>
                <w:szCs w:val="20"/>
              </w:rPr>
              <w:t>11585</w:t>
            </w:r>
          </w:p>
        </w:tc>
        <w:tc>
          <w:tcPr>
            <w:tcW w:w="1307" w:type="dxa"/>
          </w:tcPr>
          <w:p w14:paraId="5BB29637" w14:textId="664ADF91" w:rsidR="00AD62E4" w:rsidRPr="006057CE" w:rsidRDefault="006C5E12" w:rsidP="006C5E12">
            <w:pPr>
              <w:jc w:val="center"/>
              <w:rPr>
                <w:rFonts w:ascii="Times New Roman" w:hAnsi="Times New Roman" w:cs="Times New Roman"/>
                <w:sz w:val="20"/>
                <w:szCs w:val="20"/>
              </w:rPr>
            </w:pPr>
            <w:r w:rsidRPr="006057CE">
              <w:rPr>
                <w:rFonts w:ascii="Times New Roman" w:hAnsi="Times New Roman" w:cs="Times New Roman"/>
                <w:sz w:val="20"/>
                <w:szCs w:val="20"/>
              </w:rPr>
              <w:t>0</w:t>
            </w:r>
          </w:p>
        </w:tc>
        <w:tc>
          <w:tcPr>
            <w:tcW w:w="1307" w:type="dxa"/>
          </w:tcPr>
          <w:p w14:paraId="6D39A5DA" w14:textId="5DC6BA90" w:rsidR="00AD62E4" w:rsidRPr="006057CE" w:rsidRDefault="00AD62E4" w:rsidP="006C5E12">
            <w:pPr>
              <w:jc w:val="center"/>
              <w:rPr>
                <w:rFonts w:ascii="Times New Roman" w:hAnsi="Times New Roman" w:cs="Times New Roman"/>
                <w:sz w:val="20"/>
                <w:szCs w:val="20"/>
              </w:rPr>
            </w:pPr>
            <w:r w:rsidRPr="006057CE">
              <w:rPr>
                <w:rFonts w:ascii="Times New Roman" w:hAnsi="Times New Roman" w:cs="Times New Roman"/>
                <w:sz w:val="20"/>
                <w:szCs w:val="20"/>
              </w:rPr>
              <w:t>Pass</w:t>
            </w:r>
          </w:p>
        </w:tc>
      </w:tr>
      <w:tr w:rsidR="00AD62E4" w:rsidRPr="006057CE" w14:paraId="6E13E32B" w14:textId="77777777" w:rsidTr="009A4F90">
        <w:tc>
          <w:tcPr>
            <w:tcW w:w="1307" w:type="dxa"/>
          </w:tcPr>
          <w:p w14:paraId="2DE989A6" w14:textId="55F1E431" w:rsidR="00AD62E4" w:rsidRPr="006057CE" w:rsidRDefault="00AD62E4" w:rsidP="006C5E12">
            <w:pPr>
              <w:jc w:val="center"/>
              <w:rPr>
                <w:rFonts w:ascii="Times New Roman" w:hAnsi="Times New Roman" w:cs="Times New Roman"/>
                <w:sz w:val="20"/>
                <w:szCs w:val="20"/>
              </w:rPr>
            </w:pPr>
            <w:r w:rsidRPr="006057CE">
              <w:rPr>
                <w:rFonts w:ascii="Times New Roman" w:hAnsi="Times New Roman" w:cs="Times New Roman"/>
                <w:sz w:val="20"/>
                <w:szCs w:val="20"/>
              </w:rPr>
              <w:t>-</w:t>
            </w:r>
            <w:r w:rsidRPr="006057CE">
              <w:rPr>
                <w:rFonts w:ascii="Times New Roman" w:hAnsi="Times New Roman" w:cs="Times New Roman"/>
                <w:sz w:val="20"/>
                <w:szCs w:val="20"/>
              </w:rPr>
              <w:t>150°</w:t>
            </w:r>
          </w:p>
        </w:tc>
        <w:tc>
          <w:tcPr>
            <w:tcW w:w="1307" w:type="dxa"/>
          </w:tcPr>
          <w:p w14:paraId="73526D3C" w14:textId="318D667B" w:rsidR="00AD62E4" w:rsidRPr="006057CE" w:rsidRDefault="00AD62E4" w:rsidP="006C5E12">
            <w:pPr>
              <w:jc w:val="center"/>
              <w:rPr>
                <w:rFonts w:ascii="Times New Roman" w:hAnsi="Times New Roman" w:cs="Times New Roman"/>
                <w:sz w:val="20"/>
                <w:szCs w:val="20"/>
              </w:rPr>
            </w:pPr>
            <w:r w:rsidRPr="006057CE">
              <w:rPr>
                <w:rFonts w:ascii="Times New Roman" w:hAnsi="Times New Roman" w:cs="Times New Roman"/>
                <w:sz w:val="20"/>
                <w:szCs w:val="20"/>
              </w:rPr>
              <w:t>−14191</w:t>
            </w:r>
          </w:p>
        </w:tc>
        <w:tc>
          <w:tcPr>
            <w:tcW w:w="1307" w:type="dxa"/>
          </w:tcPr>
          <w:p w14:paraId="3C357F06" w14:textId="18A137A8" w:rsidR="00AD62E4" w:rsidRPr="006057CE" w:rsidRDefault="00AD62E4" w:rsidP="006C5E12">
            <w:pPr>
              <w:jc w:val="center"/>
              <w:rPr>
                <w:rFonts w:ascii="Times New Roman" w:hAnsi="Times New Roman" w:cs="Times New Roman"/>
                <w:sz w:val="20"/>
                <w:szCs w:val="20"/>
              </w:rPr>
            </w:pPr>
            <w:r w:rsidRPr="006057CE">
              <w:rPr>
                <w:rFonts w:ascii="Times New Roman" w:hAnsi="Times New Roman" w:cs="Times New Roman"/>
                <w:sz w:val="20"/>
                <w:szCs w:val="20"/>
              </w:rPr>
              <w:t>−14189</w:t>
            </w:r>
          </w:p>
        </w:tc>
        <w:tc>
          <w:tcPr>
            <w:tcW w:w="1307" w:type="dxa"/>
          </w:tcPr>
          <w:p w14:paraId="6B56D621" w14:textId="2875A5D3" w:rsidR="00AD62E4" w:rsidRPr="006057CE" w:rsidRDefault="00AB7945" w:rsidP="006C5E12">
            <w:pPr>
              <w:jc w:val="center"/>
              <w:rPr>
                <w:rFonts w:ascii="Times New Roman" w:hAnsi="Times New Roman" w:cs="Times New Roman"/>
                <w:sz w:val="20"/>
                <w:szCs w:val="20"/>
              </w:rPr>
            </w:pPr>
            <w:r w:rsidRPr="006057CE">
              <w:rPr>
                <w:rFonts w:ascii="Times New Roman" w:hAnsi="Times New Roman" w:cs="Times New Roman"/>
                <w:sz w:val="20"/>
                <w:szCs w:val="20"/>
              </w:rPr>
              <w:t>2</w:t>
            </w:r>
          </w:p>
        </w:tc>
        <w:tc>
          <w:tcPr>
            <w:tcW w:w="1307" w:type="dxa"/>
          </w:tcPr>
          <w:p w14:paraId="7D619EBB" w14:textId="4FE2302C" w:rsidR="00AD62E4" w:rsidRPr="006057CE" w:rsidRDefault="00527A7C" w:rsidP="006C5E12">
            <w:pPr>
              <w:jc w:val="center"/>
              <w:rPr>
                <w:rFonts w:ascii="Times New Roman" w:hAnsi="Times New Roman" w:cs="Times New Roman"/>
                <w:sz w:val="20"/>
                <w:szCs w:val="20"/>
              </w:rPr>
            </w:pPr>
            <w:r w:rsidRPr="006057CE">
              <w:rPr>
                <w:rFonts w:ascii="Times New Roman" w:hAnsi="Times New Roman" w:cs="Times New Roman"/>
                <w:sz w:val="20"/>
                <w:szCs w:val="20"/>
              </w:rPr>
              <w:t>-</w:t>
            </w:r>
            <w:r w:rsidR="00AD62E4" w:rsidRPr="006057CE">
              <w:rPr>
                <w:rFonts w:ascii="Times New Roman" w:hAnsi="Times New Roman" w:cs="Times New Roman"/>
                <w:sz w:val="20"/>
                <w:szCs w:val="20"/>
              </w:rPr>
              <w:t>819</w:t>
            </w:r>
            <w:r w:rsidRPr="006057CE">
              <w:rPr>
                <w:rFonts w:ascii="Times New Roman" w:hAnsi="Times New Roman" w:cs="Times New Roman"/>
                <w:sz w:val="20"/>
                <w:szCs w:val="20"/>
              </w:rPr>
              <w:t>1</w:t>
            </w:r>
          </w:p>
        </w:tc>
        <w:tc>
          <w:tcPr>
            <w:tcW w:w="1307" w:type="dxa"/>
          </w:tcPr>
          <w:p w14:paraId="251357C2" w14:textId="7AA1CEB2" w:rsidR="00AD62E4" w:rsidRPr="006057CE" w:rsidRDefault="00F80761" w:rsidP="006C5E12">
            <w:pPr>
              <w:jc w:val="center"/>
              <w:rPr>
                <w:rFonts w:ascii="Times New Roman" w:hAnsi="Times New Roman" w:cs="Times New Roman"/>
                <w:sz w:val="20"/>
                <w:szCs w:val="20"/>
              </w:rPr>
            </w:pPr>
            <w:r w:rsidRPr="006057CE">
              <w:rPr>
                <w:rFonts w:ascii="Times New Roman" w:hAnsi="Times New Roman" w:cs="Times New Roman"/>
                <w:sz w:val="20"/>
                <w:szCs w:val="20"/>
              </w:rPr>
              <w:t>-</w:t>
            </w:r>
            <w:r w:rsidR="00AD62E4" w:rsidRPr="006057CE">
              <w:rPr>
                <w:rFonts w:ascii="Times New Roman" w:hAnsi="Times New Roman" w:cs="Times New Roman"/>
                <w:sz w:val="20"/>
                <w:szCs w:val="20"/>
              </w:rPr>
              <w:t>8192</w:t>
            </w:r>
          </w:p>
        </w:tc>
        <w:tc>
          <w:tcPr>
            <w:tcW w:w="1307" w:type="dxa"/>
          </w:tcPr>
          <w:p w14:paraId="721A6FA3" w14:textId="5A0EC1E1" w:rsidR="00AD62E4" w:rsidRPr="006057CE" w:rsidRDefault="006C5E12" w:rsidP="006C5E12">
            <w:pPr>
              <w:jc w:val="center"/>
              <w:rPr>
                <w:rFonts w:ascii="Times New Roman" w:hAnsi="Times New Roman" w:cs="Times New Roman"/>
                <w:sz w:val="20"/>
                <w:szCs w:val="20"/>
              </w:rPr>
            </w:pPr>
            <w:r w:rsidRPr="006057CE">
              <w:rPr>
                <w:rFonts w:ascii="Times New Roman" w:hAnsi="Times New Roman" w:cs="Times New Roman"/>
                <w:sz w:val="20"/>
                <w:szCs w:val="20"/>
              </w:rPr>
              <w:t>1</w:t>
            </w:r>
          </w:p>
        </w:tc>
        <w:tc>
          <w:tcPr>
            <w:tcW w:w="1307" w:type="dxa"/>
          </w:tcPr>
          <w:p w14:paraId="7B39A8F6" w14:textId="268D88C1" w:rsidR="00AD62E4" w:rsidRPr="006057CE" w:rsidRDefault="00AD62E4" w:rsidP="006C5E12">
            <w:pPr>
              <w:jc w:val="center"/>
              <w:rPr>
                <w:rFonts w:ascii="Times New Roman" w:hAnsi="Times New Roman" w:cs="Times New Roman"/>
                <w:sz w:val="20"/>
                <w:szCs w:val="20"/>
              </w:rPr>
            </w:pPr>
            <w:r w:rsidRPr="006057CE">
              <w:rPr>
                <w:rFonts w:ascii="Times New Roman" w:hAnsi="Times New Roman" w:cs="Times New Roman"/>
                <w:sz w:val="20"/>
                <w:szCs w:val="20"/>
              </w:rPr>
              <w:t>Pass</w:t>
            </w:r>
          </w:p>
        </w:tc>
      </w:tr>
      <w:tr w:rsidR="00AD62E4" w:rsidRPr="006057CE" w14:paraId="21238A5E" w14:textId="77777777" w:rsidTr="009A4F90">
        <w:tc>
          <w:tcPr>
            <w:tcW w:w="1307" w:type="dxa"/>
          </w:tcPr>
          <w:p w14:paraId="0BFEE7EE" w14:textId="3BCC0BA2" w:rsidR="00AD62E4" w:rsidRPr="006057CE" w:rsidRDefault="00AD62E4" w:rsidP="006C5E12">
            <w:pPr>
              <w:jc w:val="center"/>
              <w:rPr>
                <w:rFonts w:ascii="Times New Roman" w:hAnsi="Times New Roman" w:cs="Times New Roman"/>
                <w:sz w:val="20"/>
                <w:szCs w:val="20"/>
              </w:rPr>
            </w:pPr>
            <w:r w:rsidRPr="006057CE">
              <w:rPr>
                <w:rFonts w:ascii="Times New Roman" w:hAnsi="Times New Roman" w:cs="Times New Roman"/>
                <w:sz w:val="20"/>
                <w:szCs w:val="20"/>
              </w:rPr>
              <w:t>-</w:t>
            </w:r>
            <w:r w:rsidRPr="006057CE">
              <w:rPr>
                <w:rFonts w:ascii="Times New Roman" w:hAnsi="Times New Roman" w:cs="Times New Roman"/>
                <w:sz w:val="20"/>
                <w:szCs w:val="20"/>
              </w:rPr>
              <w:t>165°</w:t>
            </w:r>
          </w:p>
        </w:tc>
        <w:tc>
          <w:tcPr>
            <w:tcW w:w="1307" w:type="dxa"/>
          </w:tcPr>
          <w:p w14:paraId="4D1439F3" w14:textId="7F6158B8" w:rsidR="00AD62E4" w:rsidRPr="006057CE" w:rsidRDefault="00AD62E4" w:rsidP="006C5E12">
            <w:pPr>
              <w:jc w:val="center"/>
              <w:rPr>
                <w:rFonts w:ascii="Times New Roman" w:hAnsi="Times New Roman" w:cs="Times New Roman"/>
                <w:sz w:val="20"/>
                <w:szCs w:val="20"/>
              </w:rPr>
            </w:pPr>
            <w:r w:rsidRPr="006057CE">
              <w:rPr>
                <w:rFonts w:ascii="Times New Roman" w:hAnsi="Times New Roman" w:cs="Times New Roman"/>
                <w:sz w:val="20"/>
                <w:szCs w:val="20"/>
              </w:rPr>
              <w:t>−1582</w:t>
            </w:r>
            <w:r w:rsidR="007545EF" w:rsidRPr="006057CE">
              <w:rPr>
                <w:rFonts w:ascii="Times New Roman" w:hAnsi="Times New Roman" w:cs="Times New Roman"/>
                <w:sz w:val="20"/>
                <w:szCs w:val="20"/>
              </w:rPr>
              <w:t>6</w:t>
            </w:r>
          </w:p>
        </w:tc>
        <w:tc>
          <w:tcPr>
            <w:tcW w:w="1307" w:type="dxa"/>
          </w:tcPr>
          <w:p w14:paraId="1C000ABA" w14:textId="41ACD5CA" w:rsidR="00AD62E4" w:rsidRPr="006057CE" w:rsidRDefault="00AD62E4" w:rsidP="006C5E12">
            <w:pPr>
              <w:jc w:val="center"/>
              <w:rPr>
                <w:rFonts w:ascii="Times New Roman" w:hAnsi="Times New Roman" w:cs="Times New Roman"/>
                <w:sz w:val="20"/>
                <w:szCs w:val="20"/>
              </w:rPr>
            </w:pPr>
            <w:r w:rsidRPr="006057CE">
              <w:rPr>
                <w:rFonts w:ascii="Times New Roman" w:hAnsi="Times New Roman" w:cs="Times New Roman"/>
                <w:sz w:val="20"/>
                <w:szCs w:val="20"/>
              </w:rPr>
              <w:t>−15826</w:t>
            </w:r>
          </w:p>
        </w:tc>
        <w:tc>
          <w:tcPr>
            <w:tcW w:w="1307" w:type="dxa"/>
          </w:tcPr>
          <w:p w14:paraId="48A8472E" w14:textId="3B70FB6A" w:rsidR="00AD62E4" w:rsidRPr="006057CE" w:rsidRDefault="009B1834" w:rsidP="006C5E12">
            <w:pPr>
              <w:jc w:val="center"/>
              <w:rPr>
                <w:rFonts w:ascii="Times New Roman" w:hAnsi="Times New Roman" w:cs="Times New Roman"/>
                <w:sz w:val="20"/>
                <w:szCs w:val="20"/>
              </w:rPr>
            </w:pPr>
            <w:r w:rsidRPr="006057CE">
              <w:rPr>
                <w:rFonts w:ascii="Times New Roman" w:hAnsi="Times New Roman" w:cs="Times New Roman"/>
                <w:sz w:val="20"/>
                <w:szCs w:val="20"/>
              </w:rPr>
              <w:t>0</w:t>
            </w:r>
          </w:p>
        </w:tc>
        <w:tc>
          <w:tcPr>
            <w:tcW w:w="1307" w:type="dxa"/>
          </w:tcPr>
          <w:p w14:paraId="7ABF7FBB" w14:textId="335EDBAE" w:rsidR="00AD62E4" w:rsidRPr="006057CE" w:rsidRDefault="00527A7C" w:rsidP="006C5E12">
            <w:pPr>
              <w:jc w:val="center"/>
              <w:rPr>
                <w:rFonts w:ascii="Times New Roman" w:hAnsi="Times New Roman" w:cs="Times New Roman"/>
                <w:sz w:val="20"/>
                <w:szCs w:val="20"/>
              </w:rPr>
            </w:pPr>
            <w:r w:rsidRPr="006057CE">
              <w:rPr>
                <w:rFonts w:ascii="Times New Roman" w:hAnsi="Times New Roman" w:cs="Times New Roman"/>
                <w:sz w:val="20"/>
                <w:szCs w:val="20"/>
              </w:rPr>
              <w:t>-</w:t>
            </w:r>
            <w:r w:rsidR="00AD62E4" w:rsidRPr="006057CE">
              <w:rPr>
                <w:rFonts w:ascii="Times New Roman" w:hAnsi="Times New Roman" w:cs="Times New Roman"/>
                <w:sz w:val="20"/>
                <w:szCs w:val="20"/>
              </w:rPr>
              <w:t>4242</w:t>
            </w:r>
          </w:p>
        </w:tc>
        <w:tc>
          <w:tcPr>
            <w:tcW w:w="1307" w:type="dxa"/>
          </w:tcPr>
          <w:p w14:paraId="1F9428D7" w14:textId="2C838245" w:rsidR="00AD62E4" w:rsidRPr="006057CE" w:rsidRDefault="00F80761" w:rsidP="006C5E12">
            <w:pPr>
              <w:jc w:val="center"/>
              <w:rPr>
                <w:rFonts w:ascii="Times New Roman" w:hAnsi="Times New Roman" w:cs="Times New Roman"/>
                <w:sz w:val="20"/>
                <w:szCs w:val="20"/>
              </w:rPr>
            </w:pPr>
            <w:r w:rsidRPr="006057CE">
              <w:rPr>
                <w:rFonts w:ascii="Times New Roman" w:hAnsi="Times New Roman" w:cs="Times New Roman"/>
                <w:sz w:val="20"/>
                <w:szCs w:val="20"/>
              </w:rPr>
              <w:t>-</w:t>
            </w:r>
            <w:r w:rsidR="00AD62E4" w:rsidRPr="006057CE">
              <w:rPr>
                <w:rFonts w:ascii="Times New Roman" w:hAnsi="Times New Roman" w:cs="Times New Roman"/>
                <w:sz w:val="20"/>
                <w:szCs w:val="20"/>
              </w:rPr>
              <w:t>4240</w:t>
            </w:r>
          </w:p>
        </w:tc>
        <w:tc>
          <w:tcPr>
            <w:tcW w:w="1307" w:type="dxa"/>
          </w:tcPr>
          <w:p w14:paraId="11EF75FB" w14:textId="0330B51A" w:rsidR="00AD62E4" w:rsidRPr="006057CE" w:rsidRDefault="006C5E12" w:rsidP="006C5E12">
            <w:pPr>
              <w:jc w:val="center"/>
              <w:rPr>
                <w:rFonts w:ascii="Times New Roman" w:hAnsi="Times New Roman" w:cs="Times New Roman"/>
                <w:sz w:val="20"/>
                <w:szCs w:val="20"/>
              </w:rPr>
            </w:pPr>
            <w:r w:rsidRPr="006057CE">
              <w:rPr>
                <w:rFonts w:ascii="Times New Roman" w:hAnsi="Times New Roman" w:cs="Times New Roman"/>
                <w:sz w:val="20"/>
                <w:szCs w:val="20"/>
              </w:rPr>
              <w:t>2</w:t>
            </w:r>
          </w:p>
        </w:tc>
        <w:tc>
          <w:tcPr>
            <w:tcW w:w="1307" w:type="dxa"/>
          </w:tcPr>
          <w:p w14:paraId="2A8DE8AA" w14:textId="0045134D" w:rsidR="00AD62E4" w:rsidRPr="006057CE" w:rsidRDefault="00AD62E4" w:rsidP="006C5E12">
            <w:pPr>
              <w:jc w:val="center"/>
              <w:rPr>
                <w:rFonts w:ascii="Times New Roman" w:hAnsi="Times New Roman" w:cs="Times New Roman"/>
                <w:sz w:val="20"/>
                <w:szCs w:val="20"/>
              </w:rPr>
            </w:pPr>
            <w:r w:rsidRPr="006057CE">
              <w:rPr>
                <w:rFonts w:ascii="Times New Roman" w:hAnsi="Times New Roman" w:cs="Times New Roman"/>
                <w:sz w:val="20"/>
                <w:szCs w:val="20"/>
              </w:rPr>
              <w:t>Pass</w:t>
            </w:r>
          </w:p>
        </w:tc>
      </w:tr>
      <w:tr w:rsidR="00AD62E4" w:rsidRPr="006057CE" w14:paraId="37D23158" w14:textId="77777777" w:rsidTr="009A4F90">
        <w:tc>
          <w:tcPr>
            <w:tcW w:w="1307" w:type="dxa"/>
          </w:tcPr>
          <w:p w14:paraId="6B7FEBFF" w14:textId="1DE72BE8" w:rsidR="00AD62E4" w:rsidRPr="006057CE" w:rsidRDefault="00AD62E4" w:rsidP="006C5E12">
            <w:pPr>
              <w:jc w:val="center"/>
              <w:rPr>
                <w:rFonts w:ascii="Times New Roman" w:hAnsi="Times New Roman" w:cs="Times New Roman"/>
                <w:sz w:val="20"/>
                <w:szCs w:val="20"/>
              </w:rPr>
            </w:pPr>
            <w:r w:rsidRPr="006057CE">
              <w:rPr>
                <w:rFonts w:ascii="Times New Roman" w:hAnsi="Times New Roman" w:cs="Times New Roman"/>
                <w:sz w:val="20"/>
                <w:szCs w:val="20"/>
              </w:rPr>
              <w:t>-</w:t>
            </w:r>
            <w:r w:rsidRPr="006057CE">
              <w:rPr>
                <w:rFonts w:ascii="Times New Roman" w:hAnsi="Times New Roman" w:cs="Times New Roman"/>
                <w:sz w:val="20"/>
                <w:szCs w:val="20"/>
              </w:rPr>
              <w:t>180°</w:t>
            </w:r>
          </w:p>
        </w:tc>
        <w:tc>
          <w:tcPr>
            <w:tcW w:w="1307" w:type="dxa"/>
          </w:tcPr>
          <w:p w14:paraId="258D8A27" w14:textId="0A516286" w:rsidR="00AD62E4" w:rsidRPr="006057CE" w:rsidRDefault="00AD62E4" w:rsidP="006C5E12">
            <w:pPr>
              <w:jc w:val="center"/>
              <w:rPr>
                <w:rFonts w:ascii="Times New Roman" w:hAnsi="Times New Roman" w:cs="Times New Roman"/>
                <w:sz w:val="20"/>
                <w:szCs w:val="20"/>
              </w:rPr>
            </w:pPr>
            <w:r w:rsidRPr="006057CE">
              <w:rPr>
                <w:rFonts w:ascii="Times New Roman" w:hAnsi="Times New Roman" w:cs="Times New Roman"/>
                <w:sz w:val="20"/>
                <w:szCs w:val="20"/>
              </w:rPr>
              <w:t>−1638</w:t>
            </w:r>
            <w:r w:rsidR="007545EF" w:rsidRPr="006057CE">
              <w:rPr>
                <w:rFonts w:ascii="Times New Roman" w:hAnsi="Times New Roman" w:cs="Times New Roman"/>
                <w:sz w:val="20"/>
                <w:szCs w:val="20"/>
              </w:rPr>
              <w:t>3</w:t>
            </w:r>
          </w:p>
        </w:tc>
        <w:tc>
          <w:tcPr>
            <w:tcW w:w="1307" w:type="dxa"/>
          </w:tcPr>
          <w:p w14:paraId="41F9BF07" w14:textId="2086A2DF" w:rsidR="00AD62E4" w:rsidRPr="006057CE" w:rsidRDefault="00AD62E4" w:rsidP="006C5E12">
            <w:pPr>
              <w:jc w:val="center"/>
              <w:rPr>
                <w:rFonts w:ascii="Times New Roman" w:hAnsi="Times New Roman" w:cs="Times New Roman"/>
                <w:sz w:val="20"/>
                <w:szCs w:val="20"/>
              </w:rPr>
            </w:pPr>
            <w:r w:rsidRPr="006057CE">
              <w:rPr>
                <w:rFonts w:ascii="Times New Roman" w:hAnsi="Times New Roman" w:cs="Times New Roman"/>
                <w:sz w:val="20"/>
                <w:szCs w:val="20"/>
              </w:rPr>
              <w:t>−16384</w:t>
            </w:r>
          </w:p>
        </w:tc>
        <w:tc>
          <w:tcPr>
            <w:tcW w:w="1307" w:type="dxa"/>
          </w:tcPr>
          <w:p w14:paraId="2522469D" w14:textId="44674873" w:rsidR="00AD62E4" w:rsidRPr="006057CE" w:rsidRDefault="00AB7945" w:rsidP="006C5E12">
            <w:pPr>
              <w:jc w:val="center"/>
              <w:rPr>
                <w:rFonts w:ascii="Times New Roman" w:hAnsi="Times New Roman" w:cs="Times New Roman"/>
                <w:sz w:val="20"/>
                <w:szCs w:val="20"/>
              </w:rPr>
            </w:pPr>
            <w:r w:rsidRPr="006057CE">
              <w:rPr>
                <w:rFonts w:ascii="Times New Roman" w:hAnsi="Times New Roman" w:cs="Times New Roman"/>
                <w:sz w:val="20"/>
                <w:szCs w:val="20"/>
              </w:rPr>
              <w:t>1</w:t>
            </w:r>
          </w:p>
        </w:tc>
        <w:tc>
          <w:tcPr>
            <w:tcW w:w="1307" w:type="dxa"/>
          </w:tcPr>
          <w:p w14:paraId="2EFBAB0F" w14:textId="591E77ED" w:rsidR="00AD62E4" w:rsidRPr="006057CE" w:rsidRDefault="00AE60C4" w:rsidP="006C5E12">
            <w:pPr>
              <w:jc w:val="center"/>
              <w:rPr>
                <w:rFonts w:ascii="Times New Roman" w:hAnsi="Times New Roman" w:cs="Times New Roman"/>
                <w:sz w:val="20"/>
                <w:szCs w:val="20"/>
              </w:rPr>
            </w:pPr>
            <w:r w:rsidRPr="006057CE">
              <w:rPr>
                <w:rFonts w:ascii="Times New Roman" w:hAnsi="Times New Roman" w:cs="Times New Roman"/>
                <w:sz w:val="20"/>
                <w:szCs w:val="20"/>
              </w:rPr>
              <w:t>-</w:t>
            </w:r>
            <w:r w:rsidR="00EE2159" w:rsidRPr="006057CE">
              <w:rPr>
                <w:rFonts w:ascii="Times New Roman" w:hAnsi="Times New Roman" w:cs="Times New Roman"/>
                <w:sz w:val="20"/>
                <w:szCs w:val="20"/>
              </w:rPr>
              <w:t>4</w:t>
            </w:r>
          </w:p>
        </w:tc>
        <w:tc>
          <w:tcPr>
            <w:tcW w:w="1307" w:type="dxa"/>
          </w:tcPr>
          <w:p w14:paraId="07DE36DE" w14:textId="211C5FA7" w:rsidR="00AD62E4" w:rsidRPr="006057CE" w:rsidRDefault="00AD62E4" w:rsidP="006C5E12">
            <w:pPr>
              <w:jc w:val="center"/>
              <w:rPr>
                <w:rFonts w:ascii="Times New Roman" w:hAnsi="Times New Roman" w:cs="Times New Roman"/>
                <w:sz w:val="20"/>
                <w:szCs w:val="20"/>
              </w:rPr>
            </w:pPr>
            <w:r w:rsidRPr="006057CE">
              <w:rPr>
                <w:rFonts w:ascii="Times New Roman" w:hAnsi="Times New Roman" w:cs="Times New Roman"/>
                <w:sz w:val="20"/>
                <w:szCs w:val="20"/>
              </w:rPr>
              <w:t>0</w:t>
            </w:r>
          </w:p>
        </w:tc>
        <w:tc>
          <w:tcPr>
            <w:tcW w:w="1307" w:type="dxa"/>
          </w:tcPr>
          <w:p w14:paraId="72EBA302" w14:textId="7EA04A2F" w:rsidR="00AD62E4" w:rsidRPr="006057CE" w:rsidRDefault="006C5E12" w:rsidP="006C5E12">
            <w:pPr>
              <w:jc w:val="center"/>
              <w:rPr>
                <w:rFonts w:ascii="Times New Roman" w:hAnsi="Times New Roman" w:cs="Times New Roman"/>
                <w:sz w:val="20"/>
                <w:szCs w:val="20"/>
              </w:rPr>
            </w:pPr>
            <w:r w:rsidRPr="006057CE">
              <w:rPr>
                <w:rFonts w:ascii="Times New Roman" w:hAnsi="Times New Roman" w:cs="Times New Roman"/>
                <w:sz w:val="20"/>
                <w:szCs w:val="20"/>
              </w:rPr>
              <w:t>4</w:t>
            </w:r>
          </w:p>
        </w:tc>
        <w:tc>
          <w:tcPr>
            <w:tcW w:w="1307" w:type="dxa"/>
          </w:tcPr>
          <w:p w14:paraId="54D9850D" w14:textId="6689E68E" w:rsidR="00AD62E4" w:rsidRPr="006057CE" w:rsidRDefault="00AD62E4" w:rsidP="006C5E12">
            <w:pPr>
              <w:jc w:val="center"/>
              <w:rPr>
                <w:rFonts w:ascii="Times New Roman" w:hAnsi="Times New Roman" w:cs="Times New Roman"/>
                <w:sz w:val="20"/>
                <w:szCs w:val="20"/>
              </w:rPr>
            </w:pPr>
            <w:r w:rsidRPr="006057CE">
              <w:rPr>
                <w:rFonts w:ascii="Times New Roman" w:hAnsi="Times New Roman" w:cs="Times New Roman"/>
                <w:sz w:val="20"/>
                <w:szCs w:val="20"/>
              </w:rPr>
              <w:t>Pass</w:t>
            </w:r>
          </w:p>
        </w:tc>
      </w:tr>
    </w:tbl>
    <w:p w14:paraId="3F3889DB" w14:textId="77777777" w:rsidR="000A3530" w:rsidRPr="006128B2" w:rsidRDefault="000A3530" w:rsidP="000A3530">
      <w:pPr>
        <w:rPr>
          <w:rFonts w:ascii="Times New Roman" w:hAnsi="Times New Roman" w:cs="Times New Roman"/>
          <w:sz w:val="20"/>
          <w:szCs w:val="20"/>
        </w:rPr>
      </w:pPr>
    </w:p>
    <w:sectPr w:rsidR="000A3530" w:rsidRPr="006128B2" w:rsidSect="005041B8">
      <w:type w:val="continuous"/>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89459" w14:textId="77777777" w:rsidR="006A0187" w:rsidRPr="006057CE" w:rsidRDefault="006A0187" w:rsidP="00A456F8">
      <w:pPr>
        <w:spacing w:after="0" w:line="240" w:lineRule="auto"/>
      </w:pPr>
      <w:r w:rsidRPr="006057CE">
        <w:separator/>
      </w:r>
    </w:p>
  </w:endnote>
  <w:endnote w:type="continuationSeparator" w:id="0">
    <w:p w14:paraId="1B1ED3CC" w14:textId="77777777" w:rsidR="006A0187" w:rsidRPr="006057CE" w:rsidRDefault="006A0187" w:rsidP="00A456F8">
      <w:pPr>
        <w:spacing w:after="0" w:line="240" w:lineRule="auto"/>
      </w:pPr>
      <w:r w:rsidRPr="006057C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BF42A" w14:textId="77777777" w:rsidR="006A0187" w:rsidRPr="006057CE" w:rsidRDefault="006A0187" w:rsidP="00A456F8">
      <w:pPr>
        <w:spacing w:after="0" w:line="240" w:lineRule="auto"/>
      </w:pPr>
      <w:r w:rsidRPr="006057CE">
        <w:separator/>
      </w:r>
    </w:p>
  </w:footnote>
  <w:footnote w:type="continuationSeparator" w:id="0">
    <w:p w14:paraId="4E3FBC3B" w14:textId="77777777" w:rsidR="006A0187" w:rsidRPr="006057CE" w:rsidRDefault="006A0187" w:rsidP="00A456F8">
      <w:pPr>
        <w:spacing w:after="0" w:line="240" w:lineRule="auto"/>
      </w:pPr>
      <w:r w:rsidRPr="006057C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66C16"/>
    <w:multiLevelType w:val="multilevel"/>
    <w:tmpl w:val="93989E44"/>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 w15:restartNumberingAfterBreak="0">
    <w:nsid w:val="1EF55399"/>
    <w:multiLevelType w:val="multilevel"/>
    <w:tmpl w:val="91B08EA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3AE5C9C"/>
    <w:multiLevelType w:val="hybridMultilevel"/>
    <w:tmpl w:val="3BBC12AE"/>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3BE324FC"/>
    <w:multiLevelType w:val="hybridMultilevel"/>
    <w:tmpl w:val="13EA4232"/>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534B38C5"/>
    <w:multiLevelType w:val="multilevel"/>
    <w:tmpl w:val="5802B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D8391E"/>
    <w:multiLevelType w:val="multilevel"/>
    <w:tmpl w:val="F71C8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E915B3"/>
    <w:multiLevelType w:val="multilevel"/>
    <w:tmpl w:val="8ACE8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436742"/>
    <w:multiLevelType w:val="hybridMultilevel"/>
    <w:tmpl w:val="1068D3AA"/>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7A060D8E"/>
    <w:multiLevelType w:val="multilevel"/>
    <w:tmpl w:val="6BB43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6636119">
    <w:abstractNumId w:val="5"/>
  </w:num>
  <w:num w:numId="2" w16cid:durableId="133832969">
    <w:abstractNumId w:val="4"/>
  </w:num>
  <w:num w:numId="3" w16cid:durableId="1444881798">
    <w:abstractNumId w:val="0"/>
  </w:num>
  <w:num w:numId="4" w16cid:durableId="1471903869">
    <w:abstractNumId w:val="6"/>
  </w:num>
  <w:num w:numId="5" w16cid:durableId="1581719238">
    <w:abstractNumId w:val="1"/>
  </w:num>
  <w:num w:numId="6" w16cid:durableId="372928611">
    <w:abstractNumId w:val="8"/>
  </w:num>
  <w:num w:numId="7" w16cid:durableId="1307316641">
    <w:abstractNumId w:val="7"/>
  </w:num>
  <w:num w:numId="8" w16cid:durableId="1822234656">
    <w:abstractNumId w:val="3"/>
  </w:num>
  <w:num w:numId="9" w16cid:durableId="3713453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91C"/>
    <w:rsid w:val="00000B52"/>
    <w:rsid w:val="00002323"/>
    <w:rsid w:val="00002620"/>
    <w:rsid w:val="00004D77"/>
    <w:rsid w:val="000120CB"/>
    <w:rsid w:val="00012E6B"/>
    <w:rsid w:val="0001416D"/>
    <w:rsid w:val="000203AD"/>
    <w:rsid w:val="00021477"/>
    <w:rsid w:val="000222D8"/>
    <w:rsid w:val="0002783E"/>
    <w:rsid w:val="00033264"/>
    <w:rsid w:val="000351D4"/>
    <w:rsid w:val="0004753D"/>
    <w:rsid w:val="00051BC9"/>
    <w:rsid w:val="00054277"/>
    <w:rsid w:val="00054FA0"/>
    <w:rsid w:val="000569EE"/>
    <w:rsid w:val="000722E5"/>
    <w:rsid w:val="00072DEE"/>
    <w:rsid w:val="000755E9"/>
    <w:rsid w:val="000758F1"/>
    <w:rsid w:val="000814CF"/>
    <w:rsid w:val="00083C95"/>
    <w:rsid w:val="00083D29"/>
    <w:rsid w:val="00086CCE"/>
    <w:rsid w:val="00091191"/>
    <w:rsid w:val="00093711"/>
    <w:rsid w:val="000976FD"/>
    <w:rsid w:val="000A16E9"/>
    <w:rsid w:val="000A274E"/>
    <w:rsid w:val="000A3530"/>
    <w:rsid w:val="000A474A"/>
    <w:rsid w:val="000A7A0B"/>
    <w:rsid w:val="000B3AF0"/>
    <w:rsid w:val="000B5E32"/>
    <w:rsid w:val="000B71D9"/>
    <w:rsid w:val="000C20D2"/>
    <w:rsid w:val="000C388D"/>
    <w:rsid w:val="000D1556"/>
    <w:rsid w:val="000D1EE5"/>
    <w:rsid w:val="000D46AF"/>
    <w:rsid w:val="000D5D6C"/>
    <w:rsid w:val="000E1F6E"/>
    <w:rsid w:val="000E1FA6"/>
    <w:rsid w:val="000E2590"/>
    <w:rsid w:val="000E4683"/>
    <w:rsid w:val="000E5E63"/>
    <w:rsid w:val="000F031E"/>
    <w:rsid w:val="000F09CC"/>
    <w:rsid w:val="000F640E"/>
    <w:rsid w:val="00106FCF"/>
    <w:rsid w:val="0011290F"/>
    <w:rsid w:val="00114C37"/>
    <w:rsid w:val="0012280F"/>
    <w:rsid w:val="00127511"/>
    <w:rsid w:val="001311F6"/>
    <w:rsid w:val="0013329A"/>
    <w:rsid w:val="00134E2E"/>
    <w:rsid w:val="001372FB"/>
    <w:rsid w:val="0013744F"/>
    <w:rsid w:val="00142E05"/>
    <w:rsid w:val="0014637B"/>
    <w:rsid w:val="001466FA"/>
    <w:rsid w:val="00146DED"/>
    <w:rsid w:val="001536D3"/>
    <w:rsid w:val="00154904"/>
    <w:rsid w:val="00156D99"/>
    <w:rsid w:val="00163CC9"/>
    <w:rsid w:val="00164D46"/>
    <w:rsid w:val="00174D86"/>
    <w:rsid w:val="0018661D"/>
    <w:rsid w:val="00197A03"/>
    <w:rsid w:val="001A1E63"/>
    <w:rsid w:val="001A2B9F"/>
    <w:rsid w:val="001B530B"/>
    <w:rsid w:val="001C21A4"/>
    <w:rsid w:val="001C32E9"/>
    <w:rsid w:val="001D3C28"/>
    <w:rsid w:val="001D78CF"/>
    <w:rsid w:val="001E2D23"/>
    <w:rsid w:val="001E338B"/>
    <w:rsid w:val="001E4690"/>
    <w:rsid w:val="001E78C7"/>
    <w:rsid w:val="001E7F76"/>
    <w:rsid w:val="001F003F"/>
    <w:rsid w:val="001F00D9"/>
    <w:rsid w:val="001F0959"/>
    <w:rsid w:val="001F3F72"/>
    <w:rsid w:val="001F40FC"/>
    <w:rsid w:val="001F7FCC"/>
    <w:rsid w:val="00201AE6"/>
    <w:rsid w:val="00203920"/>
    <w:rsid w:val="00205904"/>
    <w:rsid w:val="00212579"/>
    <w:rsid w:val="0021526D"/>
    <w:rsid w:val="0021654F"/>
    <w:rsid w:val="00216758"/>
    <w:rsid w:val="00225E8D"/>
    <w:rsid w:val="0023455E"/>
    <w:rsid w:val="00237EE2"/>
    <w:rsid w:val="002403A0"/>
    <w:rsid w:val="00240916"/>
    <w:rsid w:val="00241196"/>
    <w:rsid w:val="00242E78"/>
    <w:rsid w:val="00243919"/>
    <w:rsid w:val="00246368"/>
    <w:rsid w:val="002521E5"/>
    <w:rsid w:val="00253FDF"/>
    <w:rsid w:val="002545A3"/>
    <w:rsid w:val="0025689F"/>
    <w:rsid w:val="0026323F"/>
    <w:rsid w:val="0027336D"/>
    <w:rsid w:val="00274338"/>
    <w:rsid w:val="00275734"/>
    <w:rsid w:val="002757BE"/>
    <w:rsid w:val="00280CC0"/>
    <w:rsid w:val="00281067"/>
    <w:rsid w:val="00292558"/>
    <w:rsid w:val="00293067"/>
    <w:rsid w:val="002940DF"/>
    <w:rsid w:val="002A272C"/>
    <w:rsid w:val="002A389A"/>
    <w:rsid w:val="002A3AF7"/>
    <w:rsid w:val="002A69C4"/>
    <w:rsid w:val="002B7562"/>
    <w:rsid w:val="002B7EC4"/>
    <w:rsid w:val="002C22C8"/>
    <w:rsid w:val="002C4B1A"/>
    <w:rsid w:val="002C4FCA"/>
    <w:rsid w:val="002C7866"/>
    <w:rsid w:val="002C7F6A"/>
    <w:rsid w:val="002D2EF5"/>
    <w:rsid w:val="002D6214"/>
    <w:rsid w:val="002D7740"/>
    <w:rsid w:val="002E1DA6"/>
    <w:rsid w:val="002E7B90"/>
    <w:rsid w:val="002F013F"/>
    <w:rsid w:val="002F3EFB"/>
    <w:rsid w:val="002F675B"/>
    <w:rsid w:val="003008D7"/>
    <w:rsid w:val="00300FAC"/>
    <w:rsid w:val="00305E9A"/>
    <w:rsid w:val="003065D8"/>
    <w:rsid w:val="003100BF"/>
    <w:rsid w:val="00312088"/>
    <w:rsid w:val="00314A42"/>
    <w:rsid w:val="00317E7B"/>
    <w:rsid w:val="0032482A"/>
    <w:rsid w:val="00326266"/>
    <w:rsid w:val="00330FA6"/>
    <w:rsid w:val="00333100"/>
    <w:rsid w:val="0034464C"/>
    <w:rsid w:val="00346C89"/>
    <w:rsid w:val="00352EA6"/>
    <w:rsid w:val="0035529F"/>
    <w:rsid w:val="00355633"/>
    <w:rsid w:val="003567DF"/>
    <w:rsid w:val="0036544A"/>
    <w:rsid w:val="00371726"/>
    <w:rsid w:val="00371783"/>
    <w:rsid w:val="00371F9B"/>
    <w:rsid w:val="00372D5D"/>
    <w:rsid w:val="00374C8D"/>
    <w:rsid w:val="00375F98"/>
    <w:rsid w:val="00381388"/>
    <w:rsid w:val="00386F2B"/>
    <w:rsid w:val="00390CF5"/>
    <w:rsid w:val="0039162F"/>
    <w:rsid w:val="0039695C"/>
    <w:rsid w:val="003A1471"/>
    <w:rsid w:val="003A177F"/>
    <w:rsid w:val="003A2E1B"/>
    <w:rsid w:val="003A3F38"/>
    <w:rsid w:val="003A5D25"/>
    <w:rsid w:val="003B23AC"/>
    <w:rsid w:val="003B29B1"/>
    <w:rsid w:val="003B3D96"/>
    <w:rsid w:val="003B3FAB"/>
    <w:rsid w:val="003B4245"/>
    <w:rsid w:val="003B5E21"/>
    <w:rsid w:val="003B6831"/>
    <w:rsid w:val="003C2BCF"/>
    <w:rsid w:val="003C5932"/>
    <w:rsid w:val="003C635F"/>
    <w:rsid w:val="003C6BA7"/>
    <w:rsid w:val="003C7003"/>
    <w:rsid w:val="003D0D3C"/>
    <w:rsid w:val="003D1D4C"/>
    <w:rsid w:val="003D2D84"/>
    <w:rsid w:val="003D7B31"/>
    <w:rsid w:val="003E084D"/>
    <w:rsid w:val="003E0F28"/>
    <w:rsid w:val="003E1C0E"/>
    <w:rsid w:val="003E36D1"/>
    <w:rsid w:val="003E5598"/>
    <w:rsid w:val="003F2021"/>
    <w:rsid w:val="003F3308"/>
    <w:rsid w:val="003F3BB2"/>
    <w:rsid w:val="003F4AAB"/>
    <w:rsid w:val="003F4D11"/>
    <w:rsid w:val="003F6BA3"/>
    <w:rsid w:val="003F79FC"/>
    <w:rsid w:val="004003E2"/>
    <w:rsid w:val="00401ED7"/>
    <w:rsid w:val="00405345"/>
    <w:rsid w:val="00406C87"/>
    <w:rsid w:val="0041464D"/>
    <w:rsid w:val="0042252C"/>
    <w:rsid w:val="00423039"/>
    <w:rsid w:val="00426A42"/>
    <w:rsid w:val="0042735B"/>
    <w:rsid w:val="0043399E"/>
    <w:rsid w:val="004413A0"/>
    <w:rsid w:val="00441931"/>
    <w:rsid w:val="00441A51"/>
    <w:rsid w:val="0044496F"/>
    <w:rsid w:val="00444EF9"/>
    <w:rsid w:val="0044591F"/>
    <w:rsid w:val="00447949"/>
    <w:rsid w:val="00451833"/>
    <w:rsid w:val="00451A34"/>
    <w:rsid w:val="00452DF9"/>
    <w:rsid w:val="00453FC1"/>
    <w:rsid w:val="00461462"/>
    <w:rsid w:val="00462758"/>
    <w:rsid w:val="00471043"/>
    <w:rsid w:val="00471811"/>
    <w:rsid w:val="00472D18"/>
    <w:rsid w:val="00477086"/>
    <w:rsid w:val="004818C4"/>
    <w:rsid w:val="00485AB1"/>
    <w:rsid w:val="0049310F"/>
    <w:rsid w:val="004A71F6"/>
    <w:rsid w:val="004B4CA8"/>
    <w:rsid w:val="004B525A"/>
    <w:rsid w:val="004B59B1"/>
    <w:rsid w:val="004C1EB7"/>
    <w:rsid w:val="004C328B"/>
    <w:rsid w:val="004C3D1A"/>
    <w:rsid w:val="004C5740"/>
    <w:rsid w:val="004C62DD"/>
    <w:rsid w:val="004C6917"/>
    <w:rsid w:val="004C6B6F"/>
    <w:rsid w:val="004C7A19"/>
    <w:rsid w:val="004D1EAE"/>
    <w:rsid w:val="004D2AF6"/>
    <w:rsid w:val="004D2D88"/>
    <w:rsid w:val="004D5B2B"/>
    <w:rsid w:val="004D62A8"/>
    <w:rsid w:val="004D6A62"/>
    <w:rsid w:val="004D782A"/>
    <w:rsid w:val="004E2E5D"/>
    <w:rsid w:val="004E3FC0"/>
    <w:rsid w:val="004E59D9"/>
    <w:rsid w:val="0050138F"/>
    <w:rsid w:val="00501919"/>
    <w:rsid w:val="00502E2D"/>
    <w:rsid w:val="005041B8"/>
    <w:rsid w:val="00510316"/>
    <w:rsid w:val="00511A43"/>
    <w:rsid w:val="00512FE4"/>
    <w:rsid w:val="005134E4"/>
    <w:rsid w:val="005137B3"/>
    <w:rsid w:val="0051545D"/>
    <w:rsid w:val="005246CA"/>
    <w:rsid w:val="00527A7C"/>
    <w:rsid w:val="00532C31"/>
    <w:rsid w:val="00533675"/>
    <w:rsid w:val="00533850"/>
    <w:rsid w:val="0053611C"/>
    <w:rsid w:val="00536661"/>
    <w:rsid w:val="0054041C"/>
    <w:rsid w:val="00541018"/>
    <w:rsid w:val="0054766E"/>
    <w:rsid w:val="00551402"/>
    <w:rsid w:val="005524A9"/>
    <w:rsid w:val="0055511B"/>
    <w:rsid w:val="00556C17"/>
    <w:rsid w:val="00556C7E"/>
    <w:rsid w:val="00560037"/>
    <w:rsid w:val="005628F9"/>
    <w:rsid w:val="00563029"/>
    <w:rsid w:val="0056385B"/>
    <w:rsid w:val="00563F87"/>
    <w:rsid w:val="005657D6"/>
    <w:rsid w:val="00574A03"/>
    <w:rsid w:val="00575C7F"/>
    <w:rsid w:val="00576743"/>
    <w:rsid w:val="00576DF8"/>
    <w:rsid w:val="00581C39"/>
    <w:rsid w:val="00582806"/>
    <w:rsid w:val="00582E65"/>
    <w:rsid w:val="00585EE3"/>
    <w:rsid w:val="005901A1"/>
    <w:rsid w:val="00592793"/>
    <w:rsid w:val="00592B65"/>
    <w:rsid w:val="005931EC"/>
    <w:rsid w:val="00594BFF"/>
    <w:rsid w:val="005A42F8"/>
    <w:rsid w:val="005A706F"/>
    <w:rsid w:val="005B010D"/>
    <w:rsid w:val="005B3D34"/>
    <w:rsid w:val="005B408E"/>
    <w:rsid w:val="005B580E"/>
    <w:rsid w:val="005C3527"/>
    <w:rsid w:val="005C53AA"/>
    <w:rsid w:val="005C710C"/>
    <w:rsid w:val="005C7ECC"/>
    <w:rsid w:val="005D0675"/>
    <w:rsid w:val="005D205F"/>
    <w:rsid w:val="005D5A25"/>
    <w:rsid w:val="005E404E"/>
    <w:rsid w:val="005E5477"/>
    <w:rsid w:val="005E730A"/>
    <w:rsid w:val="005F0807"/>
    <w:rsid w:val="005F5C4A"/>
    <w:rsid w:val="006000BF"/>
    <w:rsid w:val="0060436A"/>
    <w:rsid w:val="006057CE"/>
    <w:rsid w:val="006128B2"/>
    <w:rsid w:val="00612987"/>
    <w:rsid w:val="00615186"/>
    <w:rsid w:val="006203B1"/>
    <w:rsid w:val="006240B8"/>
    <w:rsid w:val="0062520A"/>
    <w:rsid w:val="0062668F"/>
    <w:rsid w:val="0063024D"/>
    <w:rsid w:val="006347E3"/>
    <w:rsid w:val="00634B76"/>
    <w:rsid w:val="00636D04"/>
    <w:rsid w:val="00641362"/>
    <w:rsid w:val="006439E2"/>
    <w:rsid w:val="006445AC"/>
    <w:rsid w:val="00645216"/>
    <w:rsid w:val="006552DD"/>
    <w:rsid w:val="00655A17"/>
    <w:rsid w:val="00657557"/>
    <w:rsid w:val="006617E6"/>
    <w:rsid w:val="006620BC"/>
    <w:rsid w:val="0067354C"/>
    <w:rsid w:val="006746F3"/>
    <w:rsid w:val="0067620B"/>
    <w:rsid w:val="006806A2"/>
    <w:rsid w:val="00682C79"/>
    <w:rsid w:val="00685081"/>
    <w:rsid w:val="00686A73"/>
    <w:rsid w:val="00686EAC"/>
    <w:rsid w:val="00692151"/>
    <w:rsid w:val="006923A8"/>
    <w:rsid w:val="006A0187"/>
    <w:rsid w:val="006A230B"/>
    <w:rsid w:val="006A2A4B"/>
    <w:rsid w:val="006A4459"/>
    <w:rsid w:val="006A4CC9"/>
    <w:rsid w:val="006B5B95"/>
    <w:rsid w:val="006C5E12"/>
    <w:rsid w:val="006C6DC5"/>
    <w:rsid w:val="006D18A3"/>
    <w:rsid w:val="006D534C"/>
    <w:rsid w:val="006D61B0"/>
    <w:rsid w:val="006E3AE2"/>
    <w:rsid w:val="006E6FE6"/>
    <w:rsid w:val="006F476D"/>
    <w:rsid w:val="006F4D96"/>
    <w:rsid w:val="006F65CE"/>
    <w:rsid w:val="006F6A14"/>
    <w:rsid w:val="006F7ACC"/>
    <w:rsid w:val="007104E7"/>
    <w:rsid w:val="007164DF"/>
    <w:rsid w:val="00720F36"/>
    <w:rsid w:val="00721C57"/>
    <w:rsid w:val="007225A0"/>
    <w:rsid w:val="007253BF"/>
    <w:rsid w:val="00726C8A"/>
    <w:rsid w:val="007357A9"/>
    <w:rsid w:val="00736186"/>
    <w:rsid w:val="007371BF"/>
    <w:rsid w:val="00740D01"/>
    <w:rsid w:val="00744D7F"/>
    <w:rsid w:val="00751671"/>
    <w:rsid w:val="007545EF"/>
    <w:rsid w:val="007551EA"/>
    <w:rsid w:val="00755613"/>
    <w:rsid w:val="00757854"/>
    <w:rsid w:val="00762790"/>
    <w:rsid w:val="007631C3"/>
    <w:rsid w:val="00765D3F"/>
    <w:rsid w:val="00766A23"/>
    <w:rsid w:val="0077006B"/>
    <w:rsid w:val="00770193"/>
    <w:rsid w:val="00770540"/>
    <w:rsid w:val="00770763"/>
    <w:rsid w:val="00773FA5"/>
    <w:rsid w:val="00777947"/>
    <w:rsid w:val="00782721"/>
    <w:rsid w:val="00791043"/>
    <w:rsid w:val="00791120"/>
    <w:rsid w:val="00792A44"/>
    <w:rsid w:val="007970C0"/>
    <w:rsid w:val="007A1921"/>
    <w:rsid w:val="007A2444"/>
    <w:rsid w:val="007A3CB9"/>
    <w:rsid w:val="007A6527"/>
    <w:rsid w:val="007B1544"/>
    <w:rsid w:val="007B3821"/>
    <w:rsid w:val="007B7833"/>
    <w:rsid w:val="007C2E2C"/>
    <w:rsid w:val="007C5E18"/>
    <w:rsid w:val="007C635C"/>
    <w:rsid w:val="007C65E4"/>
    <w:rsid w:val="007D2C34"/>
    <w:rsid w:val="007D4FDD"/>
    <w:rsid w:val="007D57D6"/>
    <w:rsid w:val="007D6AAD"/>
    <w:rsid w:val="007D7E66"/>
    <w:rsid w:val="007E7E25"/>
    <w:rsid w:val="007E7FF3"/>
    <w:rsid w:val="007F02DA"/>
    <w:rsid w:val="007F18D0"/>
    <w:rsid w:val="007F29C1"/>
    <w:rsid w:val="007F4A9C"/>
    <w:rsid w:val="007F77BF"/>
    <w:rsid w:val="008021B8"/>
    <w:rsid w:val="00804131"/>
    <w:rsid w:val="00805811"/>
    <w:rsid w:val="00814C6D"/>
    <w:rsid w:val="00815E36"/>
    <w:rsid w:val="008220FB"/>
    <w:rsid w:val="0082255B"/>
    <w:rsid w:val="00822F13"/>
    <w:rsid w:val="00823D36"/>
    <w:rsid w:val="0082593C"/>
    <w:rsid w:val="0083552F"/>
    <w:rsid w:val="00841114"/>
    <w:rsid w:val="00842DA2"/>
    <w:rsid w:val="00845712"/>
    <w:rsid w:val="00851FA4"/>
    <w:rsid w:val="0085528C"/>
    <w:rsid w:val="00857CCC"/>
    <w:rsid w:val="0086406C"/>
    <w:rsid w:val="0086660D"/>
    <w:rsid w:val="00866EB8"/>
    <w:rsid w:val="00867D1B"/>
    <w:rsid w:val="008806F3"/>
    <w:rsid w:val="00880879"/>
    <w:rsid w:val="0089042E"/>
    <w:rsid w:val="0089097F"/>
    <w:rsid w:val="00891B5C"/>
    <w:rsid w:val="008920A1"/>
    <w:rsid w:val="0089333A"/>
    <w:rsid w:val="00894506"/>
    <w:rsid w:val="008A16F6"/>
    <w:rsid w:val="008A5DC0"/>
    <w:rsid w:val="008A7396"/>
    <w:rsid w:val="008B12A9"/>
    <w:rsid w:val="008C1AB2"/>
    <w:rsid w:val="008C1F4D"/>
    <w:rsid w:val="008C2184"/>
    <w:rsid w:val="008C2F8B"/>
    <w:rsid w:val="008C362A"/>
    <w:rsid w:val="008C5BA6"/>
    <w:rsid w:val="008C5D5C"/>
    <w:rsid w:val="008C79D0"/>
    <w:rsid w:val="008D69B6"/>
    <w:rsid w:val="008E26F9"/>
    <w:rsid w:val="008E2B56"/>
    <w:rsid w:val="008E4476"/>
    <w:rsid w:val="008E585D"/>
    <w:rsid w:val="008E6B6F"/>
    <w:rsid w:val="008F00CA"/>
    <w:rsid w:val="008F0787"/>
    <w:rsid w:val="008F2385"/>
    <w:rsid w:val="008F25D8"/>
    <w:rsid w:val="008F336F"/>
    <w:rsid w:val="008F448E"/>
    <w:rsid w:val="008F505C"/>
    <w:rsid w:val="008F5204"/>
    <w:rsid w:val="008F6369"/>
    <w:rsid w:val="008F7E38"/>
    <w:rsid w:val="009012BF"/>
    <w:rsid w:val="00901F41"/>
    <w:rsid w:val="0090278C"/>
    <w:rsid w:val="00903068"/>
    <w:rsid w:val="00911A85"/>
    <w:rsid w:val="009238C4"/>
    <w:rsid w:val="00923EC8"/>
    <w:rsid w:val="009242A9"/>
    <w:rsid w:val="0092744A"/>
    <w:rsid w:val="00931862"/>
    <w:rsid w:val="00935FBF"/>
    <w:rsid w:val="00936922"/>
    <w:rsid w:val="00942988"/>
    <w:rsid w:val="00943C72"/>
    <w:rsid w:val="00945F7E"/>
    <w:rsid w:val="00950C20"/>
    <w:rsid w:val="00956CB5"/>
    <w:rsid w:val="00957367"/>
    <w:rsid w:val="00964C5A"/>
    <w:rsid w:val="00970F38"/>
    <w:rsid w:val="00975792"/>
    <w:rsid w:val="00975F0D"/>
    <w:rsid w:val="00980441"/>
    <w:rsid w:val="0098162A"/>
    <w:rsid w:val="009829BA"/>
    <w:rsid w:val="00983CB6"/>
    <w:rsid w:val="00983D94"/>
    <w:rsid w:val="00986028"/>
    <w:rsid w:val="00991C94"/>
    <w:rsid w:val="009964F2"/>
    <w:rsid w:val="009A0A19"/>
    <w:rsid w:val="009A1288"/>
    <w:rsid w:val="009A4E5D"/>
    <w:rsid w:val="009A4F90"/>
    <w:rsid w:val="009B1834"/>
    <w:rsid w:val="009B2C87"/>
    <w:rsid w:val="009B7A8A"/>
    <w:rsid w:val="009C1BAF"/>
    <w:rsid w:val="009C2C71"/>
    <w:rsid w:val="009C6B99"/>
    <w:rsid w:val="009D0033"/>
    <w:rsid w:val="009D1980"/>
    <w:rsid w:val="009D5C9B"/>
    <w:rsid w:val="009E0CBB"/>
    <w:rsid w:val="009E6A06"/>
    <w:rsid w:val="009F0CAC"/>
    <w:rsid w:val="009F61BB"/>
    <w:rsid w:val="00A011FE"/>
    <w:rsid w:val="00A14347"/>
    <w:rsid w:val="00A14597"/>
    <w:rsid w:val="00A15C20"/>
    <w:rsid w:val="00A26160"/>
    <w:rsid w:val="00A263DC"/>
    <w:rsid w:val="00A26703"/>
    <w:rsid w:val="00A31392"/>
    <w:rsid w:val="00A34666"/>
    <w:rsid w:val="00A3589B"/>
    <w:rsid w:val="00A358E2"/>
    <w:rsid w:val="00A456F8"/>
    <w:rsid w:val="00A47DF7"/>
    <w:rsid w:val="00A51FE6"/>
    <w:rsid w:val="00A56012"/>
    <w:rsid w:val="00A57DF4"/>
    <w:rsid w:val="00A63730"/>
    <w:rsid w:val="00A71E82"/>
    <w:rsid w:val="00A77153"/>
    <w:rsid w:val="00A778A2"/>
    <w:rsid w:val="00A80DC7"/>
    <w:rsid w:val="00A84D1C"/>
    <w:rsid w:val="00A93E65"/>
    <w:rsid w:val="00A94C70"/>
    <w:rsid w:val="00A95ECA"/>
    <w:rsid w:val="00AA43AF"/>
    <w:rsid w:val="00AA519D"/>
    <w:rsid w:val="00AA5682"/>
    <w:rsid w:val="00AA6934"/>
    <w:rsid w:val="00AB7945"/>
    <w:rsid w:val="00AC19AC"/>
    <w:rsid w:val="00AC5013"/>
    <w:rsid w:val="00AC528B"/>
    <w:rsid w:val="00AC648A"/>
    <w:rsid w:val="00AD3F54"/>
    <w:rsid w:val="00AD4048"/>
    <w:rsid w:val="00AD62E4"/>
    <w:rsid w:val="00AD7756"/>
    <w:rsid w:val="00AE2B99"/>
    <w:rsid w:val="00AE60C4"/>
    <w:rsid w:val="00AE6DB6"/>
    <w:rsid w:val="00AE7D42"/>
    <w:rsid w:val="00AF28C3"/>
    <w:rsid w:val="00AF7BFA"/>
    <w:rsid w:val="00B0187F"/>
    <w:rsid w:val="00B0252D"/>
    <w:rsid w:val="00B02B5F"/>
    <w:rsid w:val="00B0347B"/>
    <w:rsid w:val="00B059F9"/>
    <w:rsid w:val="00B1562B"/>
    <w:rsid w:val="00B17057"/>
    <w:rsid w:val="00B23268"/>
    <w:rsid w:val="00B30720"/>
    <w:rsid w:val="00B3533A"/>
    <w:rsid w:val="00B43490"/>
    <w:rsid w:val="00B45CC4"/>
    <w:rsid w:val="00B468E9"/>
    <w:rsid w:val="00B512D7"/>
    <w:rsid w:val="00B5269B"/>
    <w:rsid w:val="00B54D33"/>
    <w:rsid w:val="00B5527E"/>
    <w:rsid w:val="00B57B99"/>
    <w:rsid w:val="00B60DE3"/>
    <w:rsid w:val="00B66935"/>
    <w:rsid w:val="00B719EB"/>
    <w:rsid w:val="00B72858"/>
    <w:rsid w:val="00B75066"/>
    <w:rsid w:val="00B75AE4"/>
    <w:rsid w:val="00B75C60"/>
    <w:rsid w:val="00B76307"/>
    <w:rsid w:val="00B84EA9"/>
    <w:rsid w:val="00B9055E"/>
    <w:rsid w:val="00BA465A"/>
    <w:rsid w:val="00BA5DF9"/>
    <w:rsid w:val="00BB0C69"/>
    <w:rsid w:val="00BB255C"/>
    <w:rsid w:val="00BB4685"/>
    <w:rsid w:val="00BB69B2"/>
    <w:rsid w:val="00BC075A"/>
    <w:rsid w:val="00BC3B87"/>
    <w:rsid w:val="00BC50BE"/>
    <w:rsid w:val="00BD4BB4"/>
    <w:rsid w:val="00BD4D6E"/>
    <w:rsid w:val="00BD6229"/>
    <w:rsid w:val="00BD7F9C"/>
    <w:rsid w:val="00BE2694"/>
    <w:rsid w:val="00BE3B24"/>
    <w:rsid w:val="00BF1446"/>
    <w:rsid w:val="00BF21EA"/>
    <w:rsid w:val="00BF2D51"/>
    <w:rsid w:val="00C03AF0"/>
    <w:rsid w:val="00C0405E"/>
    <w:rsid w:val="00C04789"/>
    <w:rsid w:val="00C10825"/>
    <w:rsid w:val="00C10BC8"/>
    <w:rsid w:val="00C11063"/>
    <w:rsid w:val="00C223A0"/>
    <w:rsid w:val="00C2249B"/>
    <w:rsid w:val="00C303D6"/>
    <w:rsid w:val="00C3218A"/>
    <w:rsid w:val="00C323AA"/>
    <w:rsid w:val="00C356E2"/>
    <w:rsid w:val="00C4037B"/>
    <w:rsid w:val="00C42D30"/>
    <w:rsid w:val="00C42EAF"/>
    <w:rsid w:val="00C45BC0"/>
    <w:rsid w:val="00C47F3F"/>
    <w:rsid w:val="00C51760"/>
    <w:rsid w:val="00C56139"/>
    <w:rsid w:val="00C56FCC"/>
    <w:rsid w:val="00C658F9"/>
    <w:rsid w:val="00C67870"/>
    <w:rsid w:val="00C71519"/>
    <w:rsid w:val="00C73BD9"/>
    <w:rsid w:val="00C752C5"/>
    <w:rsid w:val="00C7638D"/>
    <w:rsid w:val="00C767D6"/>
    <w:rsid w:val="00C77F7F"/>
    <w:rsid w:val="00C816FC"/>
    <w:rsid w:val="00C81F9B"/>
    <w:rsid w:val="00C82BD8"/>
    <w:rsid w:val="00C83F45"/>
    <w:rsid w:val="00C87D35"/>
    <w:rsid w:val="00C921C8"/>
    <w:rsid w:val="00C954BF"/>
    <w:rsid w:val="00C96C8E"/>
    <w:rsid w:val="00CA6BE1"/>
    <w:rsid w:val="00CA7AB3"/>
    <w:rsid w:val="00CB0C32"/>
    <w:rsid w:val="00CB39D4"/>
    <w:rsid w:val="00CB5D90"/>
    <w:rsid w:val="00CB61CB"/>
    <w:rsid w:val="00CB791C"/>
    <w:rsid w:val="00CC1F67"/>
    <w:rsid w:val="00CC21C6"/>
    <w:rsid w:val="00CC4660"/>
    <w:rsid w:val="00CC4C5A"/>
    <w:rsid w:val="00CD230B"/>
    <w:rsid w:val="00CD6BE6"/>
    <w:rsid w:val="00CD70CB"/>
    <w:rsid w:val="00CE32F2"/>
    <w:rsid w:val="00CE3B8E"/>
    <w:rsid w:val="00CE5B1C"/>
    <w:rsid w:val="00CF4225"/>
    <w:rsid w:val="00CF4369"/>
    <w:rsid w:val="00CF6D03"/>
    <w:rsid w:val="00D009FB"/>
    <w:rsid w:val="00D02F17"/>
    <w:rsid w:val="00D04606"/>
    <w:rsid w:val="00D058BF"/>
    <w:rsid w:val="00D06098"/>
    <w:rsid w:val="00D07F6F"/>
    <w:rsid w:val="00D12193"/>
    <w:rsid w:val="00D13E5E"/>
    <w:rsid w:val="00D200D9"/>
    <w:rsid w:val="00D235D9"/>
    <w:rsid w:val="00D24245"/>
    <w:rsid w:val="00D251D7"/>
    <w:rsid w:val="00D27530"/>
    <w:rsid w:val="00D308FB"/>
    <w:rsid w:val="00D30A3C"/>
    <w:rsid w:val="00D54B27"/>
    <w:rsid w:val="00D5561A"/>
    <w:rsid w:val="00D56870"/>
    <w:rsid w:val="00D65864"/>
    <w:rsid w:val="00D72A4F"/>
    <w:rsid w:val="00D7656C"/>
    <w:rsid w:val="00D769C6"/>
    <w:rsid w:val="00D85C5B"/>
    <w:rsid w:val="00D875EB"/>
    <w:rsid w:val="00D92D2B"/>
    <w:rsid w:val="00D945FA"/>
    <w:rsid w:val="00D95338"/>
    <w:rsid w:val="00D9533E"/>
    <w:rsid w:val="00D955B9"/>
    <w:rsid w:val="00D96204"/>
    <w:rsid w:val="00DA1E5A"/>
    <w:rsid w:val="00DA5226"/>
    <w:rsid w:val="00DA7A20"/>
    <w:rsid w:val="00DB396D"/>
    <w:rsid w:val="00DB3BA2"/>
    <w:rsid w:val="00DB3CFD"/>
    <w:rsid w:val="00DC1A49"/>
    <w:rsid w:val="00DC21E5"/>
    <w:rsid w:val="00DC5A87"/>
    <w:rsid w:val="00DC6AF3"/>
    <w:rsid w:val="00DD050C"/>
    <w:rsid w:val="00DD59D8"/>
    <w:rsid w:val="00DE3CD3"/>
    <w:rsid w:val="00DE454E"/>
    <w:rsid w:val="00DE52FA"/>
    <w:rsid w:val="00DE54A0"/>
    <w:rsid w:val="00DE5C28"/>
    <w:rsid w:val="00DF0DB6"/>
    <w:rsid w:val="00DF4715"/>
    <w:rsid w:val="00DF6570"/>
    <w:rsid w:val="00DF6E83"/>
    <w:rsid w:val="00E031E5"/>
    <w:rsid w:val="00E061A0"/>
    <w:rsid w:val="00E15B93"/>
    <w:rsid w:val="00E17923"/>
    <w:rsid w:val="00E208A6"/>
    <w:rsid w:val="00E2129E"/>
    <w:rsid w:val="00E270C8"/>
    <w:rsid w:val="00E30F59"/>
    <w:rsid w:val="00E32613"/>
    <w:rsid w:val="00E36294"/>
    <w:rsid w:val="00E36951"/>
    <w:rsid w:val="00E410F8"/>
    <w:rsid w:val="00E45894"/>
    <w:rsid w:val="00E46E78"/>
    <w:rsid w:val="00E46EC9"/>
    <w:rsid w:val="00E515B0"/>
    <w:rsid w:val="00E60852"/>
    <w:rsid w:val="00E60E85"/>
    <w:rsid w:val="00E64E0C"/>
    <w:rsid w:val="00E65D08"/>
    <w:rsid w:val="00E71A22"/>
    <w:rsid w:val="00E71C87"/>
    <w:rsid w:val="00E747B8"/>
    <w:rsid w:val="00E7481D"/>
    <w:rsid w:val="00E81B4A"/>
    <w:rsid w:val="00E830EF"/>
    <w:rsid w:val="00E83CCF"/>
    <w:rsid w:val="00E920C9"/>
    <w:rsid w:val="00E92A19"/>
    <w:rsid w:val="00E94298"/>
    <w:rsid w:val="00E968C0"/>
    <w:rsid w:val="00E97C10"/>
    <w:rsid w:val="00EA0559"/>
    <w:rsid w:val="00EA2E72"/>
    <w:rsid w:val="00EA319B"/>
    <w:rsid w:val="00EA6AC0"/>
    <w:rsid w:val="00EA7BA3"/>
    <w:rsid w:val="00EB3E01"/>
    <w:rsid w:val="00EB6ADC"/>
    <w:rsid w:val="00EB7199"/>
    <w:rsid w:val="00EC1331"/>
    <w:rsid w:val="00EC3411"/>
    <w:rsid w:val="00EC4E51"/>
    <w:rsid w:val="00ED1234"/>
    <w:rsid w:val="00ED16B6"/>
    <w:rsid w:val="00ED1CCC"/>
    <w:rsid w:val="00ED4ECD"/>
    <w:rsid w:val="00ED55D0"/>
    <w:rsid w:val="00ED6F0B"/>
    <w:rsid w:val="00EE052C"/>
    <w:rsid w:val="00EE1F7F"/>
    <w:rsid w:val="00EE2159"/>
    <w:rsid w:val="00EE34CE"/>
    <w:rsid w:val="00EE3E0D"/>
    <w:rsid w:val="00EE70BA"/>
    <w:rsid w:val="00EF3A31"/>
    <w:rsid w:val="00EF5525"/>
    <w:rsid w:val="00F02E7C"/>
    <w:rsid w:val="00F052F1"/>
    <w:rsid w:val="00F0556E"/>
    <w:rsid w:val="00F10CF0"/>
    <w:rsid w:val="00F110B3"/>
    <w:rsid w:val="00F11DBB"/>
    <w:rsid w:val="00F166C7"/>
    <w:rsid w:val="00F16BA0"/>
    <w:rsid w:val="00F17747"/>
    <w:rsid w:val="00F23820"/>
    <w:rsid w:val="00F2427C"/>
    <w:rsid w:val="00F24E0D"/>
    <w:rsid w:val="00F26B56"/>
    <w:rsid w:val="00F278B2"/>
    <w:rsid w:val="00F27B20"/>
    <w:rsid w:val="00F324A1"/>
    <w:rsid w:val="00F32623"/>
    <w:rsid w:val="00F36D6E"/>
    <w:rsid w:val="00F37B4A"/>
    <w:rsid w:val="00F42D9E"/>
    <w:rsid w:val="00F44B84"/>
    <w:rsid w:val="00F45F3A"/>
    <w:rsid w:val="00F51111"/>
    <w:rsid w:val="00F5123C"/>
    <w:rsid w:val="00F51CA3"/>
    <w:rsid w:val="00F55071"/>
    <w:rsid w:val="00F55424"/>
    <w:rsid w:val="00F56145"/>
    <w:rsid w:val="00F6042D"/>
    <w:rsid w:val="00F61702"/>
    <w:rsid w:val="00F66144"/>
    <w:rsid w:val="00F67588"/>
    <w:rsid w:val="00F72742"/>
    <w:rsid w:val="00F74391"/>
    <w:rsid w:val="00F74EDC"/>
    <w:rsid w:val="00F76A19"/>
    <w:rsid w:val="00F76C7B"/>
    <w:rsid w:val="00F800FE"/>
    <w:rsid w:val="00F80761"/>
    <w:rsid w:val="00F80BA5"/>
    <w:rsid w:val="00F80C7E"/>
    <w:rsid w:val="00F81803"/>
    <w:rsid w:val="00F81A23"/>
    <w:rsid w:val="00F83E51"/>
    <w:rsid w:val="00F87413"/>
    <w:rsid w:val="00F876F7"/>
    <w:rsid w:val="00F87891"/>
    <w:rsid w:val="00F93492"/>
    <w:rsid w:val="00F95835"/>
    <w:rsid w:val="00F95E39"/>
    <w:rsid w:val="00FA1949"/>
    <w:rsid w:val="00FA5559"/>
    <w:rsid w:val="00FA57D6"/>
    <w:rsid w:val="00FA5AF3"/>
    <w:rsid w:val="00FA6B58"/>
    <w:rsid w:val="00FB145F"/>
    <w:rsid w:val="00FB41F0"/>
    <w:rsid w:val="00FB4FC4"/>
    <w:rsid w:val="00FC2F8F"/>
    <w:rsid w:val="00FC4DAD"/>
    <w:rsid w:val="00FC5B89"/>
    <w:rsid w:val="00FD009E"/>
    <w:rsid w:val="00FD2E22"/>
    <w:rsid w:val="00FD341F"/>
    <w:rsid w:val="00FD5FDF"/>
    <w:rsid w:val="00FD68B1"/>
    <w:rsid w:val="00FE0B48"/>
    <w:rsid w:val="00FE61CE"/>
    <w:rsid w:val="00FE66C1"/>
    <w:rsid w:val="00FE731A"/>
    <w:rsid w:val="00FF2BEF"/>
    <w:rsid w:val="00FF4093"/>
    <w:rsid w:val="00FF4B45"/>
    <w:rsid w:val="00FF5D54"/>
    <w:rsid w:val="011833C7"/>
    <w:rsid w:val="08EBADC4"/>
    <w:rsid w:val="0DEC4BC4"/>
    <w:rsid w:val="0E320330"/>
    <w:rsid w:val="0EC55D81"/>
    <w:rsid w:val="0FCDD9EC"/>
    <w:rsid w:val="116C3D16"/>
    <w:rsid w:val="13F2A7BC"/>
    <w:rsid w:val="143429A5"/>
    <w:rsid w:val="16E9F1BB"/>
    <w:rsid w:val="1AB22021"/>
    <w:rsid w:val="1B42A539"/>
    <w:rsid w:val="1B96CE11"/>
    <w:rsid w:val="2004059A"/>
    <w:rsid w:val="21AA7D34"/>
    <w:rsid w:val="28DC85C4"/>
    <w:rsid w:val="2E22A644"/>
    <w:rsid w:val="2F08EDDD"/>
    <w:rsid w:val="334CDB1B"/>
    <w:rsid w:val="33ADD2AC"/>
    <w:rsid w:val="390D48FB"/>
    <w:rsid w:val="3B98A745"/>
    <w:rsid w:val="3C9A57AB"/>
    <w:rsid w:val="42F42DAF"/>
    <w:rsid w:val="44D1E969"/>
    <w:rsid w:val="4E918731"/>
    <w:rsid w:val="4EE42AA4"/>
    <w:rsid w:val="524AFE01"/>
    <w:rsid w:val="5720B675"/>
    <w:rsid w:val="59B5B8CB"/>
    <w:rsid w:val="5D5C857D"/>
    <w:rsid w:val="5FF3B4F7"/>
    <w:rsid w:val="62D50632"/>
    <w:rsid w:val="65F63FA5"/>
    <w:rsid w:val="68061B88"/>
    <w:rsid w:val="6A96A7DE"/>
    <w:rsid w:val="6C5C55B5"/>
    <w:rsid w:val="6C693545"/>
    <w:rsid w:val="7B4C210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2CFAD"/>
  <w15:chartTrackingRefBased/>
  <w15:docId w15:val="{B0DA5597-E25F-46DA-8824-BCDDFE1C6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79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79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79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79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79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79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9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9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9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9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79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79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79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79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79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9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9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91C"/>
    <w:rPr>
      <w:rFonts w:eastAsiaTheme="majorEastAsia" w:cstheme="majorBidi"/>
      <w:color w:val="272727" w:themeColor="text1" w:themeTint="D8"/>
    </w:rPr>
  </w:style>
  <w:style w:type="paragraph" w:styleId="Title">
    <w:name w:val="Title"/>
    <w:basedOn w:val="Normal"/>
    <w:next w:val="Normal"/>
    <w:link w:val="TitleChar"/>
    <w:uiPriority w:val="10"/>
    <w:qFormat/>
    <w:rsid w:val="00CB79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9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9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79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91C"/>
    <w:pPr>
      <w:spacing w:before="160"/>
      <w:jc w:val="center"/>
    </w:pPr>
    <w:rPr>
      <w:i/>
      <w:iCs/>
      <w:color w:val="404040" w:themeColor="text1" w:themeTint="BF"/>
    </w:rPr>
  </w:style>
  <w:style w:type="character" w:customStyle="1" w:styleId="QuoteChar">
    <w:name w:val="Quote Char"/>
    <w:basedOn w:val="DefaultParagraphFont"/>
    <w:link w:val="Quote"/>
    <w:uiPriority w:val="29"/>
    <w:rsid w:val="00CB791C"/>
    <w:rPr>
      <w:i/>
      <w:iCs/>
      <w:color w:val="404040" w:themeColor="text1" w:themeTint="BF"/>
    </w:rPr>
  </w:style>
  <w:style w:type="paragraph" w:styleId="ListParagraph">
    <w:name w:val="List Paragraph"/>
    <w:basedOn w:val="Normal"/>
    <w:uiPriority w:val="34"/>
    <w:qFormat/>
    <w:rsid w:val="00CB791C"/>
    <w:pPr>
      <w:ind w:left="720"/>
      <w:contextualSpacing/>
    </w:pPr>
  </w:style>
  <w:style w:type="character" w:styleId="IntenseEmphasis">
    <w:name w:val="Intense Emphasis"/>
    <w:basedOn w:val="DefaultParagraphFont"/>
    <w:uiPriority w:val="21"/>
    <w:qFormat/>
    <w:rsid w:val="00CB791C"/>
    <w:rPr>
      <w:i/>
      <w:iCs/>
      <w:color w:val="0F4761" w:themeColor="accent1" w:themeShade="BF"/>
    </w:rPr>
  </w:style>
  <w:style w:type="paragraph" w:styleId="IntenseQuote">
    <w:name w:val="Intense Quote"/>
    <w:basedOn w:val="Normal"/>
    <w:next w:val="Normal"/>
    <w:link w:val="IntenseQuoteChar"/>
    <w:uiPriority w:val="30"/>
    <w:qFormat/>
    <w:rsid w:val="00CB79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791C"/>
    <w:rPr>
      <w:i/>
      <w:iCs/>
      <w:color w:val="0F4761" w:themeColor="accent1" w:themeShade="BF"/>
    </w:rPr>
  </w:style>
  <w:style w:type="character" w:styleId="IntenseReference">
    <w:name w:val="Intense Reference"/>
    <w:basedOn w:val="DefaultParagraphFont"/>
    <w:uiPriority w:val="32"/>
    <w:qFormat/>
    <w:rsid w:val="00CB791C"/>
    <w:rPr>
      <w:b/>
      <w:bCs/>
      <w:smallCaps/>
      <w:color w:val="0F4761" w:themeColor="accent1" w:themeShade="BF"/>
      <w:spacing w:val="5"/>
    </w:rPr>
  </w:style>
  <w:style w:type="character" w:styleId="PlaceholderText">
    <w:name w:val="Placeholder Text"/>
    <w:basedOn w:val="DefaultParagraphFont"/>
    <w:uiPriority w:val="99"/>
    <w:semiHidden/>
    <w:rsid w:val="0034464C"/>
    <w:rPr>
      <w:color w:val="666666"/>
    </w:rPr>
  </w:style>
  <w:style w:type="paragraph" w:styleId="NormalWeb">
    <w:name w:val="Normal (Web)"/>
    <w:basedOn w:val="Normal"/>
    <w:uiPriority w:val="99"/>
    <w:semiHidden/>
    <w:unhideWhenUsed/>
    <w:rsid w:val="0034464C"/>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39"/>
    <w:rsid w:val="002930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26C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56F8"/>
  </w:style>
  <w:style w:type="paragraph" w:styleId="Footer">
    <w:name w:val="footer"/>
    <w:basedOn w:val="Normal"/>
    <w:link w:val="FooterChar"/>
    <w:uiPriority w:val="99"/>
    <w:unhideWhenUsed/>
    <w:rsid w:val="00726C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56F8"/>
  </w:style>
  <w:style w:type="paragraph" w:styleId="Caption">
    <w:name w:val="caption"/>
    <w:basedOn w:val="Normal"/>
    <w:next w:val="Normal"/>
    <w:uiPriority w:val="35"/>
    <w:unhideWhenUsed/>
    <w:qFormat/>
    <w:rsid w:val="00E830EF"/>
    <w:pPr>
      <w:spacing w:after="200" w:line="240" w:lineRule="auto"/>
    </w:pPr>
    <w:rPr>
      <w:i/>
      <w:iCs/>
      <w:color w:val="0E2841" w:themeColor="text2"/>
      <w:sz w:val="18"/>
      <w:szCs w:val="18"/>
    </w:rPr>
  </w:style>
  <w:style w:type="character" w:styleId="Hyperlink">
    <w:name w:val="Hyperlink"/>
    <w:basedOn w:val="DefaultParagraphFont"/>
    <w:uiPriority w:val="99"/>
    <w:unhideWhenUsed/>
    <w:rsid w:val="008E2B56"/>
    <w:rPr>
      <w:color w:val="467886" w:themeColor="hyperlink"/>
      <w:u w:val="single"/>
    </w:rPr>
  </w:style>
  <w:style w:type="character" w:styleId="UnresolvedMention">
    <w:name w:val="Unresolved Mention"/>
    <w:basedOn w:val="DefaultParagraphFont"/>
    <w:uiPriority w:val="99"/>
    <w:semiHidden/>
    <w:unhideWhenUsed/>
    <w:rsid w:val="008E2B56"/>
    <w:rPr>
      <w:color w:val="605E5C"/>
      <w:shd w:val="clear" w:color="auto" w:fill="E1DFDD"/>
    </w:rPr>
  </w:style>
  <w:style w:type="character" w:styleId="FollowedHyperlink">
    <w:name w:val="FollowedHyperlink"/>
    <w:basedOn w:val="DefaultParagraphFont"/>
    <w:uiPriority w:val="99"/>
    <w:semiHidden/>
    <w:unhideWhenUsed/>
    <w:rsid w:val="008E2B56"/>
    <w:rPr>
      <w:color w:val="96607D" w:themeColor="followedHyperlink"/>
      <w:u w:val="single"/>
    </w:rPr>
  </w:style>
  <w:style w:type="paragraph" w:customStyle="1" w:styleId="font-claude-response-body">
    <w:name w:val="font-claude-response-body"/>
    <w:basedOn w:val="Normal"/>
    <w:rsid w:val="004B4CA8"/>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uruncleinthefurniturebusiness/YODA.git"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58A883E-EC4C-4D89-B327-EE44750096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TotalTime>
  <Pages>9</Pages>
  <Words>5093</Words>
  <Characters>29034</Characters>
  <Application>Microsoft Office Word</Application>
  <DocSecurity>0</DocSecurity>
  <Lines>241</Lines>
  <Paragraphs>68</Paragraphs>
  <ScaleCrop>false</ScaleCrop>
  <Company/>
  <LinksUpToDate>false</LinksUpToDate>
  <CharactersWithSpaces>34059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Smith</dc:creator>
  <cp:keywords/>
  <dc:description/>
  <cp:lastModifiedBy>Josh Smith</cp:lastModifiedBy>
  <cp:revision>290</cp:revision>
  <cp:lastPrinted>2026-05-20T21:25:00Z</cp:lastPrinted>
  <dcterms:created xsi:type="dcterms:W3CDTF">2026-05-19T12:39:00Z</dcterms:created>
  <dcterms:modified xsi:type="dcterms:W3CDTF">2026-05-20T21:26:00Z</dcterms:modified>
</cp:coreProperties>
</file>