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BF4E71" w14:textId="77777777"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bidi="hi-IN"/>
        </w:rPr>
        <w:drawing>
          <wp:inline distT="0" distB="0" distL="0" distR="0" wp14:anchorId="68FA20F8" wp14:editId="5ECFC1FA">
            <wp:extent cx="12051030" cy="7832725"/>
            <wp:effectExtent l="19050" t="0" r="762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12051030" cy="7832725"/>
                    </a:xfrm>
                    <a:prstGeom prst="rect">
                      <a:avLst/>
                    </a:prstGeom>
                    <a:noFill/>
                    <a:ln w="9525">
                      <a:noFill/>
                      <a:miter lim="800000"/>
                      <a:headEnd/>
                      <a:tailEnd/>
                    </a:ln>
                  </pic:spPr>
                </pic:pic>
              </a:graphicData>
            </a:graphic>
          </wp:inline>
        </w:drawing>
      </w:r>
    </w:p>
    <w:p w14:paraId="2B3108DD"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132DC886"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1. Introduction:</w:t>
      </w:r>
    </w:p>
    <w:p w14:paraId="5E72860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purpose of this Capstone Project is to help people in exploring better facilities around their neighborhood. It will help people making smart and efficient decision on selecting great neighborhood out of numbers of other ne</w:t>
      </w:r>
      <w:r w:rsidR="00917673">
        <w:rPr>
          <w:rFonts w:ascii="Arial" w:eastAsia="Times New Roman" w:hAnsi="Arial" w:cs="Arial"/>
          <w:color w:val="333333"/>
          <w:sz w:val="25"/>
          <w:szCs w:val="25"/>
        </w:rPr>
        <w:t>ighborhoods in Scarborough, Toro</w:t>
      </w:r>
      <w:r w:rsidRPr="00472015">
        <w:rPr>
          <w:rFonts w:ascii="Arial" w:eastAsia="Times New Roman" w:hAnsi="Arial" w:cs="Arial"/>
          <w:color w:val="333333"/>
          <w:sz w:val="25"/>
          <w:szCs w:val="25"/>
        </w:rPr>
        <w:t>nto.</w:t>
      </w:r>
    </w:p>
    <w:p w14:paraId="6A8CDA7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Lots of people are migrating to various states of Canada and needed lots of research fo</w:t>
      </w:r>
      <w:r w:rsidR="00917673">
        <w:rPr>
          <w:rFonts w:ascii="Arial" w:eastAsia="Times New Roman" w:hAnsi="Arial" w:cs="Arial"/>
          <w:color w:val="333333"/>
          <w:sz w:val="25"/>
          <w:szCs w:val="25"/>
        </w:rPr>
        <w:t>r good housing prices and repu</w:t>
      </w:r>
      <w:r w:rsidRPr="00472015">
        <w:rPr>
          <w:rFonts w:ascii="Arial" w:eastAsia="Times New Roman" w:hAnsi="Arial" w:cs="Arial"/>
          <w:color w:val="333333"/>
          <w:sz w:val="25"/>
          <w:szCs w:val="25"/>
        </w:rPr>
        <w:t xml:space="preserve">ted schools for their children. This project is for those people who are looking for better neighborhoods. For ease of accessing to Cafe, School, Super market, medical shops, grocery shops, mall, theatre, hospital, </w:t>
      </w:r>
      <w:r w:rsidR="00917673" w:rsidRPr="00472015">
        <w:rPr>
          <w:rFonts w:ascii="Arial" w:eastAsia="Times New Roman" w:hAnsi="Arial" w:cs="Arial"/>
          <w:color w:val="333333"/>
          <w:sz w:val="25"/>
          <w:szCs w:val="25"/>
        </w:rPr>
        <w:t>like-minded</w:t>
      </w:r>
      <w:bookmarkStart w:id="0" w:name="_GoBack"/>
      <w:bookmarkEnd w:id="0"/>
      <w:r w:rsidRPr="00472015">
        <w:rPr>
          <w:rFonts w:ascii="Arial" w:eastAsia="Times New Roman" w:hAnsi="Arial" w:cs="Arial"/>
          <w:color w:val="333333"/>
          <w:sz w:val="25"/>
          <w:szCs w:val="25"/>
        </w:rPr>
        <w:t xml:space="preserve"> people, etc.</w:t>
      </w:r>
    </w:p>
    <w:p w14:paraId="38A4EC5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w:t>
      </w:r>
      <w:r w:rsidR="00917673">
        <w:rPr>
          <w:rFonts w:ascii="Arial" w:eastAsia="Times New Roman" w:hAnsi="Arial" w:cs="Arial"/>
          <w:color w:val="333333"/>
          <w:sz w:val="25"/>
          <w:szCs w:val="25"/>
        </w:rPr>
        <w:t>r resources both fre</w:t>
      </w:r>
      <w:r w:rsidRPr="00472015">
        <w:rPr>
          <w:rFonts w:ascii="Arial" w:eastAsia="Times New Roman" w:hAnsi="Arial" w:cs="Arial"/>
          <w:color w:val="333333"/>
          <w:sz w:val="25"/>
          <w:szCs w:val="25"/>
        </w:rPr>
        <w:t>sh and waste water and excrement conveyed in sewers and recreational facilities.</w:t>
      </w:r>
    </w:p>
    <w:p w14:paraId="2A0C279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2F579F1A"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4F7F7AB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6893A94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14:paraId="03D0F63D"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02832A8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7D04130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14:paraId="205AC90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55DF58C7"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745DA374"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2. Neighborhood Latitude</w:t>
      </w:r>
    </w:p>
    <w:p w14:paraId="47549F3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146BCCA2"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06960E5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45AFD406"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0565D68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2EE3C58C"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731E50C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6D0E59C7"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GB" w:eastAsia="en-GB" w:bidi="hi-IN"/>
        </w:rPr>
        <w:drawing>
          <wp:inline distT="0" distB="0" distL="0" distR="0" wp14:anchorId="635185A2" wp14:editId="498094AF">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14:paraId="5A9725FF"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3998778"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3EEECA5"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14:paraId="5FF95F10"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7CC0E2F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0ECF3A9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3F07F3F2"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GB" w:eastAsia="en-GB" w:bidi="hi-IN"/>
        </w:rPr>
        <w:drawing>
          <wp:inline distT="0" distB="0" distL="0" distR="0" wp14:anchorId="64D4C893" wp14:editId="521FA8C9">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14:paraId="2F266820"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6F756BF6"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06BBC27E"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6C2114A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14:paraId="4C21D29C"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GB" w:eastAsia="en-GB" w:bidi="hi-IN"/>
        </w:rPr>
        <w:drawing>
          <wp:inline distT="0" distB="0" distL="0" distR="0" wp14:anchorId="239B0AC0" wp14:editId="0DF83887">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14:paraId="48998E67"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14:paraId="45F8D63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763DE84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400584ED"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2EC93F5B"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99055EE"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13D7D6E"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14:paraId="1F01A31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1CD9FFFF"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GB" w:eastAsia="en-GB" w:bidi="hi-IN"/>
        </w:rPr>
        <w:drawing>
          <wp:inline distT="0" distB="0" distL="0" distR="0" wp14:anchorId="069D3F2E" wp14:editId="598D7AA9">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14:paraId="723EA94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68F13294"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GB" w:eastAsia="en-GB" w:bidi="hi-IN"/>
        </w:rPr>
        <w:lastRenderedPageBreak/>
        <w:drawing>
          <wp:inline distT="0" distB="0" distL="0" distR="0" wp14:anchorId="23A79304" wp14:editId="6EBFD053">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14:paraId="082E48B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14:paraId="72A73125"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GB" w:eastAsia="en-GB" w:bidi="hi-IN"/>
        </w:rPr>
        <w:drawing>
          <wp:inline distT="0" distB="0" distL="0" distR="0" wp14:anchorId="4FA7F21E" wp14:editId="79004D60">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131554E6"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14:paraId="3466CA2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666628C3"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78369E92"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626E5028"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3D05F7F5"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29063B4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r w:rsidR="00917673" w:rsidRPr="00472015">
        <w:rPr>
          <w:rFonts w:ascii="Arial" w:eastAsia="Times New Roman" w:hAnsi="Arial" w:cs="Arial"/>
          <w:color w:val="333333"/>
          <w:sz w:val="25"/>
          <w:szCs w:val="25"/>
        </w:rPr>
        <w:t>shifting</w:t>
      </w:r>
      <w:r w:rsidRPr="00472015">
        <w:rPr>
          <w:rFonts w:ascii="Arial" w:eastAsia="Times New Roman" w:hAnsi="Arial" w:cs="Arial"/>
          <w:color w:val="333333"/>
          <w:sz w:val="25"/>
          <w:szCs w:val="25"/>
        </w:rPr>
        <w:t xml:space="preserve"> there. Social presence in society in terms of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Connectivity to the airport, bus stand, city center, markets and other daily needs things nearby.</w:t>
      </w:r>
    </w:p>
    <w:p w14:paraId="6F1D2BB8"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house in terms of housing prices in </w:t>
      </w:r>
      <w:proofErr w:type="spellStart"/>
      <w:proofErr w:type="gramStart"/>
      <w:r w:rsidRPr="00472015">
        <w:rPr>
          <w:rFonts w:ascii="Arial" w:eastAsia="Times New Roman" w:hAnsi="Arial" w:cs="Arial"/>
          <w:color w:val="333333"/>
          <w:sz w:val="20"/>
          <w:szCs w:val="20"/>
        </w:rPr>
        <w:t>a</w:t>
      </w:r>
      <w:proofErr w:type="spellEnd"/>
      <w:proofErr w:type="gramEnd"/>
      <w:r w:rsidRPr="00472015">
        <w:rPr>
          <w:rFonts w:ascii="Arial" w:eastAsia="Times New Roman" w:hAnsi="Arial" w:cs="Arial"/>
          <w:color w:val="333333"/>
          <w:sz w:val="20"/>
          <w:szCs w:val="20"/>
        </w:rPr>
        <w:t xml:space="preserve"> ascending or descending order</w:t>
      </w:r>
    </w:p>
    <w:p w14:paraId="4D2327A1"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58B43A02"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1522357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r w:rsidR="00917673" w:rsidRPr="00472015">
        <w:rPr>
          <w:rFonts w:ascii="Arial" w:eastAsia="Times New Roman" w:hAnsi="Arial" w:cs="Arial"/>
          <w:color w:val="333333"/>
          <w:sz w:val="25"/>
          <w:szCs w:val="25"/>
        </w:rPr>
        <w:t>latitude</w:t>
      </w:r>
      <w:r w:rsidRPr="00472015">
        <w:rPr>
          <w:rFonts w:ascii="Arial" w:eastAsia="Times New Roman" w:hAnsi="Arial" w:cs="Arial"/>
          <w:color w:val="333333"/>
          <w:sz w:val="25"/>
          <w:szCs w:val="25"/>
        </w:rPr>
        <w:t xml:space="preserve"> and </w:t>
      </w:r>
      <w:r w:rsidR="00917673" w:rsidRPr="00472015">
        <w:rPr>
          <w:rFonts w:ascii="Arial" w:eastAsia="Times New Roman" w:hAnsi="Arial" w:cs="Arial"/>
          <w:color w:val="333333"/>
          <w:sz w:val="25"/>
          <w:szCs w:val="25"/>
        </w:rPr>
        <w:t>longitude</w:t>
      </w:r>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5C6B09A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115E0E35"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6053C61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14:paraId="08E455F4"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 xml:space="preserve">Libraries Which </w:t>
      </w:r>
      <w:proofErr w:type="gramStart"/>
      <w:r w:rsidRPr="00472015">
        <w:rPr>
          <w:rFonts w:ascii="inherit" w:eastAsia="Times New Roman" w:hAnsi="inherit" w:cs="Arial"/>
          <w:color w:val="333333"/>
          <w:sz w:val="25"/>
          <w:szCs w:val="25"/>
        </w:rPr>
        <w:t>are</w:t>
      </w:r>
      <w:proofErr w:type="gramEnd"/>
      <w:r w:rsidRPr="00472015">
        <w:rPr>
          <w:rFonts w:ascii="inherit" w:eastAsia="Times New Roman" w:hAnsi="inherit" w:cs="Arial"/>
          <w:color w:val="333333"/>
          <w:sz w:val="25"/>
          <w:szCs w:val="25"/>
        </w:rPr>
        <w:t xml:space="preserve"> Used to </w:t>
      </w:r>
      <w:r w:rsidR="00917673" w:rsidRPr="00472015">
        <w:rPr>
          <w:rFonts w:ascii="inherit" w:eastAsia="Times New Roman" w:hAnsi="inherit" w:cs="Arial"/>
          <w:color w:val="333333"/>
          <w:sz w:val="25"/>
          <w:szCs w:val="25"/>
        </w:rPr>
        <w:t>Develop</w:t>
      </w:r>
      <w:r w:rsidRPr="00472015">
        <w:rPr>
          <w:rFonts w:ascii="inherit" w:eastAsia="Times New Roman" w:hAnsi="inherit" w:cs="Arial"/>
          <w:color w:val="333333"/>
          <w:sz w:val="25"/>
          <w:szCs w:val="25"/>
        </w:rPr>
        <w:t xml:space="preserve"> the Project:</w:t>
      </w:r>
    </w:p>
    <w:p w14:paraId="3AC21814"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14:paraId="43229813"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2130DE75"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Scikit</w:t>
      </w:r>
      <w:proofErr w:type="spellEnd"/>
      <w:r w:rsidRPr="00472015">
        <w:rPr>
          <w:rFonts w:ascii="Arial" w:eastAsia="Times New Roman" w:hAnsi="Arial" w:cs="Arial"/>
          <w:i/>
          <w:iCs/>
          <w:color w:val="666666"/>
          <w:sz w:val="25"/>
          <w:szCs w:val="25"/>
        </w:rPr>
        <w:t xml:space="preserve"> Learn: For importing k-means clustering.</w:t>
      </w:r>
    </w:p>
    <w:p w14:paraId="6AD2E1E7"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37314BFC"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793CE021"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2F6F4D2C"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5BF05C23"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Matplotlib</w:t>
      </w:r>
      <w:proofErr w:type="spellEnd"/>
      <w:r w:rsidRPr="00472015">
        <w:rPr>
          <w:rFonts w:ascii="Arial" w:eastAsia="Times New Roman" w:hAnsi="Arial" w:cs="Arial"/>
          <w:i/>
          <w:iCs/>
          <w:color w:val="666666"/>
          <w:sz w:val="25"/>
          <w:szCs w:val="25"/>
        </w:rPr>
        <w:t>: Python Plotting Module.</w:t>
      </w:r>
    </w:p>
    <w:p w14:paraId="2F0B8BAC"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Mangal">
    <w:panose1 w:val="02040503050203030202"/>
    <w:charset w:val="00"/>
    <w:family w:val="auto"/>
    <w:pitch w:val="variable"/>
    <w:sig w:usb0="00008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2"/>
  </w:compat>
  <w:rsids>
    <w:rsidRoot w:val="00472015"/>
    <w:rsid w:val="001A5046"/>
    <w:rsid w:val="00472015"/>
    <w:rsid w:val="0091767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DAE1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958</Words>
  <Characters>5466</Characters>
  <Application>Microsoft Macintosh Word</Application>
  <DocSecurity>0</DocSecurity>
  <Lines>45</Lines>
  <Paragraphs>12</Paragraphs>
  <ScaleCrop>false</ScaleCrop>
  <Company/>
  <LinksUpToDate>false</LinksUpToDate>
  <CharactersWithSpaces>6412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Office User</cp:lastModifiedBy>
  <cp:revision>2</cp:revision>
  <dcterms:created xsi:type="dcterms:W3CDTF">2020-07-05T03:53:00Z</dcterms:created>
  <dcterms:modified xsi:type="dcterms:W3CDTF">2020-10-29T14:04:00Z</dcterms:modified>
</cp:coreProperties>
</file>