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954D" w14:textId="691D567F" w:rsidR="002F7F33" w:rsidRPr="002F7F33" w:rsidRDefault="002F7F33" w:rsidP="002F7F33">
      <w:pPr>
        <w:jc w:val="center"/>
        <w:rPr>
          <w:rFonts w:ascii="Times New Roman" w:hAnsi="Times New Roman" w:cs="Times New Roman"/>
          <w:b/>
          <w:bCs/>
          <w:sz w:val="28"/>
          <w:szCs w:val="28"/>
        </w:rPr>
      </w:pPr>
      <w:r w:rsidRPr="002F7F33">
        <w:rPr>
          <w:rFonts w:ascii="Times New Roman" w:hAnsi="Times New Roman" w:cs="Times New Roman"/>
          <w:b/>
          <w:bCs/>
          <w:sz w:val="28"/>
          <w:szCs w:val="28"/>
        </w:rPr>
        <w:t>Time Series Analysis</w:t>
      </w:r>
    </w:p>
    <w:p w14:paraId="258C3927" w14:textId="32A0C6B4" w:rsidR="002F7F33" w:rsidRDefault="002F7F33" w:rsidP="002F7F33">
      <w:pPr>
        <w:jc w:val="center"/>
        <w:rPr>
          <w:rFonts w:ascii="Times New Roman" w:hAnsi="Times New Roman" w:cs="Times New Roman"/>
          <w:b/>
          <w:bCs/>
          <w:sz w:val="28"/>
          <w:szCs w:val="28"/>
          <w:u w:val="single"/>
        </w:rPr>
      </w:pPr>
      <w:r w:rsidRPr="002F7F33">
        <w:rPr>
          <w:rFonts w:ascii="Times New Roman" w:hAnsi="Times New Roman" w:cs="Times New Roman"/>
          <w:b/>
          <w:bCs/>
          <w:sz w:val="28"/>
          <w:szCs w:val="28"/>
          <w:u w:val="single"/>
        </w:rPr>
        <w:t xml:space="preserve">Assignment </w:t>
      </w:r>
      <w:r>
        <w:rPr>
          <w:rFonts w:ascii="Times New Roman" w:hAnsi="Times New Roman" w:cs="Times New Roman"/>
          <w:b/>
          <w:bCs/>
          <w:sz w:val="28"/>
          <w:szCs w:val="28"/>
          <w:u w:val="single"/>
        </w:rPr>
        <w:t>–</w:t>
      </w:r>
      <w:r w:rsidRPr="002F7F33">
        <w:rPr>
          <w:rFonts w:ascii="Times New Roman" w:hAnsi="Times New Roman" w:cs="Times New Roman"/>
          <w:b/>
          <w:bCs/>
          <w:sz w:val="28"/>
          <w:szCs w:val="28"/>
          <w:u w:val="single"/>
        </w:rPr>
        <w:t xml:space="preserve"> 1</w:t>
      </w:r>
    </w:p>
    <w:p w14:paraId="64C2B278" w14:textId="5CF3AC40" w:rsidR="002F7F33" w:rsidRDefault="002F7F33" w:rsidP="002F7F33">
      <w:pPr>
        <w:jc w:val="center"/>
        <w:rPr>
          <w:rFonts w:ascii="Times New Roman" w:hAnsi="Times New Roman" w:cs="Times New Roman"/>
          <w:b/>
          <w:bCs/>
          <w:sz w:val="28"/>
          <w:szCs w:val="28"/>
          <w:u w:val="single"/>
        </w:rPr>
      </w:pPr>
    </w:p>
    <w:p w14:paraId="0197F248" w14:textId="1F69D4A9" w:rsidR="002F7F33" w:rsidRPr="00D878CD" w:rsidRDefault="002F7F33" w:rsidP="002F7F33">
      <w:pPr>
        <w:rPr>
          <w:rFonts w:ascii="Times New Roman" w:hAnsi="Times New Roman" w:cs="Times New Roman"/>
          <w:b/>
          <w:bCs/>
          <w:sz w:val="26"/>
          <w:szCs w:val="26"/>
        </w:rPr>
      </w:pPr>
      <w:r w:rsidRPr="00D878CD">
        <w:rPr>
          <w:rFonts w:ascii="Times New Roman" w:hAnsi="Times New Roman" w:cs="Times New Roman"/>
          <w:b/>
          <w:bCs/>
          <w:sz w:val="26"/>
          <w:szCs w:val="26"/>
        </w:rPr>
        <w:t>Given the data set on revenue and sales quantity of a beverage manufacturer between Jan 2015 to Apr 2020. Suggest appropriate smoothing technique for the series. Compare between the revenue and the average cost. Does the same technique work for both. Justify.</w:t>
      </w:r>
    </w:p>
    <w:p w14:paraId="3A102CD0" w14:textId="5B894D39" w:rsidR="006F2A75" w:rsidRDefault="006F2A75" w:rsidP="002F7F33">
      <w:pPr>
        <w:rPr>
          <w:rFonts w:ascii="Times New Roman" w:hAnsi="Times New Roman" w:cs="Times New Roman"/>
          <w:b/>
          <w:bCs/>
          <w:sz w:val="24"/>
          <w:szCs w:val="24"/>
        </w:rPr>
      </w:pPr>
    </w:p>
    <w:p w14:paraId="722D3297" w14:textId="77777777" w:rsidR="00D1288E" w:rsidRPr="00D1288E" w:rsidRDefault="00D1288E" w:rsidP="002F7F33">
      <w:pPr>
        <w:rPr>
          <w:rFonts w:ascii="Times New Roman" w:hAnsi="Times New Roman" w:cs="Times New Roman"/>
          <w:b/>
          <w:bCs/>
          <w:sz w:val="26"/>
          <w:szCs w:val="26"/>
          <w:u w:val="single"/>
        </w:rPr>
      </w:pPr>
      <w:r w:rsidRPr="00D1288E">
        <w:rPr>
          <w:rFonts w:ascii="Times New Roman" w:hAnsi="Times New Roman" w:cs="Times New Roman"/>
          <w:b/>
          <w:bCs/>
          <w:sz w:val="26"/>
          <w:szCs w:val="26"/>
          <w:u w:val="single"/>
        </w:rPr>
        <w:t xml:space="preserve">Defination: </w:t>
      </w:r>
    </w:p>
    <w:p w14:paraId="716536F5" w14:textId="1504BF57" w:rsidR="0067281E" w:rsidRPr="002D1609" w:rsidRDefault="0067281E" w:rsidP="002F7F33">
      <w:pPr>
        <w:rPr>
          <w:rFonts w:ascii="Times New Roman" w:hAnsi="Times New Roman" w:cs="Times New Roman"/>
          <w:sz w:val="26"/>
          <w:szCs w:val="26"/>
        </w:rPr>
      </w:pPr>
      <w:r w:rsidRPr="002D1609">
        <w:rPr>
          <w:rFonts w:ascii="Times New Roman" w:hAnsi="Times New Roman" w:cs="Times New Roman"/>
          <w:sz w:val="26"/>
          <w:szCs w:val="26"/>
        </w:rPr>
        <w:t>In the given question, a time series data is provided and is expected to work on columns of Revenue and Average cost from the dataset. The question can be divided into three parts:</w:t>
      </w:r>
    </w:p>
    <w:p w14:paraId="5F198121" w14:textId="684B2026" w:rsidR="0067281E" w:rsidRPr="002D1609" w:rsidRDefault="0067281E" w:rsidP="0067281E">
      <w:pPr>
        <w:pStyle w:val="ListParagraph"/>
        <w:numPr>
          <w:ilvl w:val="0"/>
          <w:numId w:val="1"/>
        </w:numPr>
        <w:rPr>
          <w:rFonts w:ascii="Times New Roman" w:hAnsi="Times New Roman" w:cs="Times New Roman"/>
          <w:sz w:val="26"/>
          <w:szCs w:val="26"/>
        </w:rPr>
      </w:pPr>
      <w:r w:rsidRPr="002D1609">
        <w:rPr>
          <w:rFonts w:ascii="Times New Roman" w:hAnsi="Times New Roman" w:cs="Times New Roman"/>
          <w:sz w:val="26"/>
          <w:szCs w:val="26"/>
        </w:rPr>
        <w:t xml:space="preserve">To suggest an appropriate smoothing technique among Exponential Smoothing, Double Exponential Smoothing (Holt’s Smoothing) and Triple Exponential Smoothing (Holt-Winter’s Smoothing) for both the columns i.e., Revenue and Average cost.  </w:t>
      </w:r>
    </w:p>
    <w:p w14:paraId="251D493E" w14:textId="2F8E5354" w:rsidR="0067281E" w:rsidRPr="002D1609" w:rsidRDefault="0067281E" w:rsidP="0067281E">
      <w:pPr>
        <w:pStyle w:val="ListParagraph"/>
        <w:numPr>
          <w:ilvl w:val="0"/>
          <w:numId w:val="1"/>
        </w:numPr>
        <w:rPr>
          <w:rFonts w:ascii="Times New Roman" w:hAnsi="Times New Roman" w:cs="Times New Roman"/>
          <w:sz w:val="26"/>
          <w:szCs w:val="26"/>
        </w:rPr>
      </w:pPr>
      <w:r w:rsidRPr="002D1609">
        <w:rPr>
          <w:rFonts w:ascii="Times New Roman" w:hAnsi="Times New Roman" w:cs="Times New Roman"/>
          <w:sz w:val="26"/>
          <w:szCs w:val="26"/>
        </w:rPr>
        <w:t xml:space="preserve">To compare between </w:t>
      </w:r>
      <w:r w:rsidR="006F2A75" w:rsidRPr="002D1609">
        <w:rPr>
          <w:rFonts w:ascii="Times New Roman" w:hAnsi="Times New Roman" w:cs="Times New Roman"/>
          <w:sz w:val="26"/>
          <w:szCs w:val="26"/>
        </w:rPr>
        <w:t>R</w:t>
      </w:r>
      <w:r w:rsidRPr="002D1609">
        <w:rPr>
          <w:rFonts w:ascii="Times New Roman" w:hAnsi="Times New Roman" w:cs="Times New Roman"/>
          <w:sz w:val="26"/>
          <w:szCs w:val="26"/>
        </w:rPr>
        <w:t>evenue and Average cost.</w:t>
      </w:r>
    </w:p>
    <w:p w14:paraId="5429CEA5" w14:textId="27C85F12" w:rsidR="0067281E" w:rsidRDefault="0067281E" w:rsidP="0067281E">
      <w:pPr>
        <w:pStyle w:val="ListParagraph"/>
        <w:numPr>
          <w:ilvl w:val="0"/>
          <w:numId w:val="1"/>
        </w:numPr>
        <w:rPr>
          <w:rFonts w:ascii="Times New Roman" w:hAnsi="Times New Roman" w:cs="Times New Roman"/>
          <w:sz w:val="26"/>
          <w:szCs w:val="26"/>
        </w:rPr>
      </w:pPr>
      <w:r w:rsidRPr="002D1609">
        <w:rPr>
          <w:rFonts w:ascii="Times New Roman" w:hAnsi="Times New Roman" w:cs="Times New Roman"/>
          <w:sz w:val="26"/>
          <w:szCs w:val="26"/>
        </w:rPr>
        <w:t>To determine whether the same smoothing technique</w:t>
      </w:r>
      <w:r w:rsidR="006F2A75" w:rsidRPr="002D1609">
        <w:rPr>
          <w:rFonts w:ascii="Times New Roman" w:hAnsi="Times New Roman" w:cs="Times New Roman"/>
          <w:sz w:val="26"/>
          <w:szCs w:val="26"/>
        </w:rPr>
        <w:t xml:space="preserve"> can be applied to both the columns (Revenue and Average cost).</w:t>
      </w:r>
    </w:p>
    <w:p w14:paraId="4CF3F980" w14:textId="77777777" w:rsidR="002D1609" w:rsidRPr="002D1609" w:rsidRDefault="002D1609" w:rsidP="002D1609">
      <w:pPr>
        <w:pStyle w:val="ListParagraph"/>
        <w:rPr>
          <w:rFonts w:ascii="Times New Roman" w:hAnsi="Times New Roman" w:cs="Times New Roman"/>
          <w:sz w:val="26"/>
          <w:szCs w:val="26"/>
        </w:rPr>
      </w:pPr>
    </w:p>
    <w:p w14:paraId="4ECFF0BF" w14:textId="46B773AC" w:rsidR="006F2A75" w:rsidRDefault="006F2A75" w:rsidP="006F2A75">
      <w:pPr>
        <w:rPr>
          <w:rFonts w:ascii="Times New Roman" w:hAnsi="Times New Roman" w:cs="Times New Roman"/>
          <w:b/>
          <w:bCs/>
          <w:sz w:val="26"/>
          <w:szCs w:val="26"/>
          <w:u w:val="single"/>
        </w:rPr>
      </w:pPr>
      <w:r w:rsidRPr="002D1609">
        <w:rPr>
          <w:rFonts w:ascii="Times New Roman" w:hAnsi="Times New Roman" w:cs="Times New Roman"/>
          <w:b/>
          <w:bCs/>
          <w:sz w:val="26"/>
          <w:szCs w:val="26"/>
          <w:u w:val="single"/>
        </w:rPr>
        <w:t>Analysis:</w:t>
      </w:r>
    </w:p>
    <w:p w14:paraId="06DD74F7" w14:textId="31A28EC8" w:rsidR="002D1609" w:rsidRPr="00F67627" w:rsidRDefault="00F67627" w:rsidP="006F2A75">
      <w:pPr>
        <w:rPr>
          <w:rFonts w:ascii="Times New Roman" w:hAnsi="Times New Roman" w:cs="Times New Roman"/>
          <w:sz w:val="26"/>
          <w:szCs w:val="26"/>
          <w:u w:val="single"/>
        </w:rPr>
      </w:pPr>
      <w:r w:rsidRPr="00F67627">
        <w:rPr>
          <w:rFonts w:ascii="Times New Roman" w:hAnsi="Times New Roman" w:cs="Times New Roman"/>
          <w:sz w:val="26"/>
          <w:szCs w:val="26"/>
          <w:u w:val="single"/>
        </w:rPr>
        <w:t>Overview:</w:t>
      </w:r>
    </w:p>
    <w:p w14:paraId="21C369BD" w14:textId="5361A70F" w:rsidR="00991191" w:rsidRDefault="00BD7556" w:rsidP="006F2A75">
      <w:pPr>
        <w:rPr>
          <w:rFonts w:ascii="Times New Roman" w:hAnsi="Times New Roman" w:cs="Times New Roman"/>
          <w:sz w:val="26"/>
          <w:szCs w:val="26"/>
        </w:rPr>
      </w:pPr>
      <w:r>
        <w:rPr>
          <w:rFonts w:ascii="Times New Roman" w:hAnsi="Times New Roman" w:cs="Times New Roman"/>
          <w:sz w:val="26"/>
          <w:szCs w:val="26"/>
        </w:rPr>
        <w:t>A time series is a is a set of observations measured at specified (usually equal) time interval.</w:t>
      </w:r>
      <w:r w:rsidR="00991191">
        <w:rPr>
          <w:rFonts w:ascii="Times New Roman" w:hAnsi="Times New Roman" w:cs="Times New Roman"/>
          <w:sz w:val="26"/>
          <w:szCs w:val="26"/>
        </w:rPr>
        <w:t xml:space="preserve"> Here, we are interested in smoothing out the series so that </w:t>
      </w:r>
      <w:r>
        <w:rPr>
          <w:rFonts w:ascii="Times New Roman" w:hAnsi="Times New Roman" w:cs="Times New Roman"/>
          <w:sz w:val="26"/>
          <w:szCs w:val="26"/>
        </w:rPr>
        <w:t>the long trend patterns can be revealed and short-term fluctuations can be smoothened out.</w:t>
      </w:r>
    </w:p>
    <w:p w14:paraId="6452BF31" w14:textId="1714CF5A" w:rsidR="00BD7556" w:rsidRDefault="00BD7556" w:rsidP="006F2A75">
      <w:pPr>
        <w:rPr>
          <w:rFonts w:ascii="Times New Roman" w:hAnsi="Times New Roman" w:cs="Times New Roman"/>
          <w:sz w:val="26"/>
          <w:szCs w:val="26"/>
        </w:rPr>
      </w:pPr>
      <w:r>
        <w:rPr>
          <w:rFonts w:ascii="Times New Roman" w:hAnsi="Times New Roman" w:cs="Times New Roman"/>
          <w:sz w:val="26"/>
          <w:szCs w:val="26"/>
        </w:rPr>
        <w:t xml:space="preserve">In the given dataset, there are four columns Period, Revenue, Sales quantity and </w:t>
      </w:r>
      <w:r w:rsidR="00442894">
        <w:rPr>
          <w:rFonts w:ascii="Times New Roman" w:hAnsi="Times New Roman" w:cs="Times New Roman"/>
          <w:sz w:val="26"/>
          <w:szCs w:val="26"/>
        </w:rPr>
        <w:t>A</w:t>
      </w:r>
      <w:r>
        <w:rPr>
          <w:rFonts w:ascii="Times New Roman" w:hAnsi="Times New Roman" w:cs="Times New Roman"/>
          <w:sz w:val="26"/>
          <w:szCs w:val="26"/>
        </w:rPr>
        <w:t>verage cost, consisting of 64 observations.</w:t>
      </w:r>
      <w:r w:rsidR="00442894">
        <w:rPr>
          <w:rFonts w:ascii="Times New Roman" w:hAnsi="Times New Roman" w:cs="Times New Roman"/>
          <w:sz w:val="26"/>
          <w:szCs w:val="26"/>
        </w:rPr>
        <w:t xml:space="preserve"> The observations are measured at specified and equal time interval and hence the dataset is a time series. </w:t>
      </w:r>
    </w:p>
    <w:p w14:paraId="14636A98" w14:textId="51794EEF" w:rsidR="00442894" w:rsidRDefault="00442894" w:rsidP="006F2A75">
      <w:pPr>
        <w:rPr>
          <w:rFonts w:ascii="Times New Roman" w:hAnsi="Times New Roman" w:cs="Times New Roman"/>
          <w:sz w:val="26"/>
          <w:szCs w:val="26"/>
        </w:rPr>
      </w:pPr>
      <w:r>
        <w:rPr>
          <w:rFonts w:ascii="Times New Roman" w:hAnsi="Times New Roman" w:cs="Times New Roman"/>
          <w:sz w:val="26"/>
          <w:szCs w:val="26"/>
        </w:rPr>
        <w:t xml:space="preserve">Exponential Smoothing is a weighted moving average technique, where all the past observations are weighted equally. Double Exponential Smoothing (Holt’s Smoothing) </w:t>
      </w:r>
      <w:r w:rsidR="004E25CF">
        <w:rPr>
          <w:rFonts w:ascii="Times New Roman" w:hAnsi="Times New Roman" w:cs="Times New Roman"/>
          <w:sz w:val="26"/>
          <w:szCs w:val="26"/>
        </w:rPr>
        <w:t>is used when trend is present in the series. Triple Exponential Smoothing (Holt-Winter’s Smoothing) is used if the series contain trend as well as seasonality.</w:t>
      </w:r>
    </w:p>
    <w:p w14:paraId="35D613C5" w14:textId="70C14A73" w:rsidR="004E25CF" w:rsidRDefault="004E25CF" w:rsidP="006F2A75">
      <w:pPr>
        <w:rPr>
          <w:rFonts w:ascii="Times New Roman" w:hAnsi="Times New Roman" w:cs="Times New Roman"/>
          <w:sz w:val="26"/>
          <w:szCs w:val="26"/>
        </w:rPr>
      </w:pPr>
    </w:p>
    <w:p w14:paraId="065A2364" w14:textId="77777777" w:rsidR="007D27A6" w:rsidRDefault="007D27A6" w:rsidP="006F2A75">
      <w:pPr>
        <w:rPr>
          <w:rFonts w:ascii="Times New Roman" w:hAnsi="Times New Roman" w:cs="Times New Roman"/>
          <w:sz w:val="26"/>
          <w:szCs w:val="26"/>
        </w:rPr>
      </w:pPr>
    </w:p>
    <w:p w14:paraId="358EA17C" w14:textId="77777777" w:rsidR="007D27A6" w:rsidRDefault="007D27A6" w:rsidP="006F2A75">
      <w:pPr>
        <w:rPr>
          <w:rFonts w:ascii="Times New Roman" w:hAnsi="Times New Roman" w:cs="Times New Roman"/>
          <w:sz w:val="26"/>
          <w:szCs w:val="26"/>
        </w:rPr>
      </w:pPr>
    </w:p>
    <w:p w14:paraId="4209C50B" w14:textId="3BBBAF9B" w:rsidR="00F67627" w:rsidRPr="00F67627" w:rsidRDefault="00F67627" w:rsidP="006F2A75">
      <w:pPr>
        <w:rPr>
          <w:rFonts w:ascii="Times New Roman" w:hAnsi="Times New Roman" w:cs="Times New Roman"/>
          <w:sz w:val="26"/>
          <w:szCs w:val="26"/>
          <w:u w:val="single"/>
        </w:rPr>
      </w:pPr>
      <w:r w:rsidRPr="00F67627">
        <w:rPr>
          <w:rFonts w:ascii="Times New Roman" w:hAnsi="Times New Roman" w:cs="Times New Roman"/>
          <w:sz w:val="26"/>
          <w:szCs w:val="26"/>
          <w:u w:val="single"/>
        </w:rPr>
        <w:lastRenderedPageBreak/>
        <w:t>Softwares in use:</w:t>
      </w:r>
    </w:p>
    <w:p w14:paraId="59C94D92" w14:textId="6AD09FC4" w:rsidR="00F67627" w:rsidRDefault="004E25CF" w:rsidP="006F2A75">
      <w:pPr>
        <w:rPr>
          <w:rFonts w:ascii="Times New Roman" w:hAnsi="Times New Roman" w:cs="Times New Roman"/>
          <w:sz w:val="26"/>
          <w:szCs w:val="26"/>
        </w:rPr>
      </w:pPr>
      <w:r>
        <w:rPr>
          <w:rFonts w:ascii="Times New Roman" w:hAnsi="Times New Roman" w:cs="Times New Roman"/>
          <w:sz w:val="26"/>
          <w:szCs w:val="26"/>
        </w:rPr>
        <w:t>The software</w:t>
      </w:r>
      <w:r w:rsidR="00F67627">
        <w:rPr>
          <w:rFonts w:ascii="Times New Roman" w:hAnsi="Times New Roman" w:cs="Times New Roman"/>
          <w:sz w:val="26"/>
          <w:szCs w:val="26"/>
        </w:rPr>
        <w:t>s</w:t>
      </w:r>
      <w:r>
        <w:rPr>
          <w:rFonts w:ascii="Times New Roman" w:hAnsi="Times New Roman" w:cs="Times New Roman"/>
          <w:sz w:val="26"/>
          <w:szCs w:val="26"/>
        </w:rPr>
        <w:t xml:space="preserve"> that have been used for analysis are MS Excel and R.</w:t>
      </w:r>
      <w:r w:rsidR="00F67627">
        <w:rPr>
          <w:rFonts w:ascii="Times New Roman" w:hAnsi="Times New Roman" w:cs="Times New Roman"/>
          <w:sz w:val="26"/>
          <w:szCs w:val="26"/>
        </w:rPr>
        <w:t xml:space="preserve">                           The smoothing techniques and graphs are done with the help of MS Excel. R is used to</w:t>
      </w:r>
      <w:r w:rsidR="00C80D08">
        <w:rPr>
          <w:rFonts w:ascii="Times New Roman" w:hAnsi="Times New Roman" w:cs="Times New Roman"/>
          <w:sz w:val="26"/>
          <w:szCs w:val="26"/>
        </w:rPr>
        <w:t xml:space="preserve"> </w:t>
      </w:r>
      <w:r w:rsidR="00F67627">
        <w:rPr>
          <w:rFonts w:ascii="Times New Roman" w:hAnsi="Times New Roman" w:cs="Times New Roman"/>
          <w:sz w:val="26"/>
          <w:szCs w:val="26"/>
        </w:rPr>
        <w:t>check whether the given dataset is a time series</w:t>
      </w:r>
      <w:r w:rsidR="00C80D08">
        <w:rPr>
          <w:rFonts w:ascii="Times New Roman" w:hAnsi="Times New Roman" w:cs="Times New Roman"/>
          <w:sz w:val="26"/>
          <w:szCs w:val="26"/>
        </w:rPr>
        <w:t xml:space="preserve">, to confirm the presence of trend using the </w:t>
      </w:r>
      <w:r w:rsidR="00C80D08" w:rsidRPr="00F67627">
        <w:rPr>
          <w:rFonts w:ascii="Times New Roman" w:hAnsi="Times New Roman" w:cs="Times New Roman"/>
          <w:sz w:val="26"/>
          <w:szCs w:val="26"/>
        </w:rPr>
        <w:t>MannKendall</w:t>
      </w:r>
      <w:r w:rsidR="00C80D08">
        <w:rPr>
          <w:rFonts w:ascii="Times New Roman" w:hAnsi="Times New Roman" w:cs="Times New Roman"/>
          <w:sz w:val="26"/>
          <w:szCs w:val="26"/>
        </w:rPr>
        <w:t xml:space="preserve"> test and to confirm the presence of seasonality using the ACF plots.</w:t>
      </w:r>
    </w:p>
    <w:p w14:paraId="608E1105" w14:textId="77777777" w:rsidR="00C80D08" w:rsidRDefault="00C80D08" w:rsidP="006F2A75">
      <w:pPr>
        <w:rPr>
          <w:rFonts w:ascii="Times New Roman" w:hAnsi="Times New Roman" w:cs="Times New Roman"/>
          <w:sz w:val="26"/>
          <w:szCs w:val="26"/>
        </w:rPr>
      </w:pPr>
    </w:p>
    <w:p w14:paraId="18251EB1" w14:textId="77777777" w:rsidR="00317227" w:rsidRDefault="00F67627" w:rsidP="006F2A75">
      <w:pPr>
        <w:rPr>
          <w:rFonts w:ascii="Times New Roman" w:hAnsi="Times New Roman" w:cs="Times New Roman"/>
          <w:sz w:val="26"/>
          <w:szCs w:val="26"/>
          <w:u w:val="single"/>
        </w:rPr>
      </w:pPr>
      <w:r w:rsidRPr="00F67627">
        <w:rPr>
          <w:rFonts w:ascii="Times New Roman" w:hAnsi="Times New Roman" w:cs="Times New Roman"/>
          <w:sz w:val="26"/>
          <w:szCs w:val="26"/>
          <w:u w:val="single"/>
        </w:rPr>
        <w:t>Results:</w:t>
      </w:r>
    </w:p>
    <w:p w14:paraId="1A54BC5F" w14:textId="0CCC8BDD" w:rsidR="002C68B4" w:rsidRPr="006349C7" w:rsidRDefault="00C80D08" w:rsidP="006F2A75">
      <w:pPr>
        <w:rPr>
          <w:rFonts w:ascii="Times New Roman" w:hAnsi="Times New Roman" w:cs="Times New Roman"/>
          <w:sz w:val="26"/>
          <w:szCs w:val="26"/>
        </w:rPr>
      </w:pPr>
      <w:r>
        <w:rPr>
          <w:rFonts w:ascii="Times New Roman" w:hAnsi="Times New Roman" w:cs="Times New Roman"/>
          <w:noProof/>
          <w:sz w:val="26"/>
          <w:szCs w:val="26"/>
          <w:u w:val="single"/>
        </w:rPr>
        <w:drawing>
          <wp:inline distT="0" distB="0" distL="0" distR="0" wp14:anchorId="56DA645C" wp14:editId="7924ABC7">
            <wp:extent cx="1196340" cy="277906"/>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b="8824"/>
                    <a:stretch/>
                  </pic:blipFill>
                  <pic:spPr bwMode="auto">
                    <a:xfrm>
                      <a:off x="0" y="0"/>
                      <a:ext cx="1196444" cy="277930"/>
                    </a:xfrm>
                    <a:prstGeom prst="rect">
                      <a:avLst/>
                    </a:prstGeom>
                    <a:ln>
                      <a:noFill/>
                    </a:ln>
                    <a:extLst>
                      <a:ext uri="{53640926-AAD7-44D8-BBD7-CCE9431645EC}">
                        <a14:shadowObscured xmlns:a14="http://schemas.microsoft.com/office/drawing/2010/main"/>
                      </a:ext>
                    </a:extLst>
                  </pic:spPr>
                </pic:pic>
              </a:graphicData>
            </a:graphic>
          </wp:inline>
        </w:drawing>
      </w:r>
      <w:r w:rsidR="006349C7">
        <w:rPr>
          <w:rFonts w:ascii="Times New Roman" w:hAnsi="Times New Roman" w:cs="Times New Roman"/>
          <w:sz w:val="26"/>
          <w:szCs w:val="26"/>
        </w:rPr>
        <w:t xml:space="preserve">     Fig. 1 (a)</w:t>
      </w:r>
    </w:p>
    <w:p w14:paraId="421A8684" w14:textId="77777777" w:rsidR="006349C7" w:rsidRDefault="006349C7" w:rsidP="006F2A75">
      <w:pPr>
        <w:rPr>
          <w:rFonts w:ascii="Times New Roman" w:hAnsi="Times New Roman" w:cs="Times New Roman"/>
          <w:sz w:val="26"/>
          <w:szCs w:val="26"/>
          <w:u w:val="single"/>
        </w:rPr>
      </w:pPr>
    </w:p>
    <w:p w14:paraId="0D105A18" w14:textId="47C4A24D" w:rsidR="00317227" w:rsidRPr="006349C7" w:rsidRDefault="00317227" w:rsidP="006F2A75">
      <w:pPr>
        <w:rPr>
          <w:rFonts w:ascii="Times New Roman" w:hAnsi="Times New Roman" w:cs="Times New Roman"/>
          <w:sz w:val="26"/>
          <w:szCs w:val="26"/>
        </w:rPr>
      </w:pPr>
      <w:r>
        <w:rPr>
          <w:rFonts w:ascii="Times New Roman" w:hAnsi="Times New Roman" w:cs="Times New Roman"/>
          <w:noProof/>
          <w:sz w:val="26"/>
          <w:szCs w:val="26"/>
          <w:u w:val="single"/>
        </w:rPr>
        <w:drawing>
          <wp:inline distT="0" distB="0" distL="0" distR="0" wp14:anchorId="54623E34" wp14:editId="3CE35B2D">
            <wp:extent cx="3077308" cy="8001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extLst>
                        <a:ext uri="{28A0092B-C50C-407E-A947-70E740481C1C}">
                          <a14:useLocalDpi xmlns:a14="http://schemas.microsoft.com/office/drawing/2010/main" val="0"/>
                        </a:ext>
                      </a:extLst>
                    </a:blip>
                    <a:stretch>
                      <a:fillRect/>
                    </a:stretch>
                  </pic:blipFill>
                  <pic:spPr>
                    <a:xfrm>
                      <a:off x="0" y="0"/>
                      <a:ext cx="3079839" cy="800758"/>
                    </a:xfrm>
                    <a:prstGeom prst="rect">
                      <a:avLst/>
                    </a:prstGeom>
                  </pic:spPr>
                </pic:pic>
              </a:graphicData>
            </a:graphic>
          </wp:inline>
        </w:drawing>
      </w:r>
      <w:r w:rsidR="006349C7" w:rsidRPr="006349C7">
        <w:rPr>
          <w:rFonts w:ascii="Times New Roman" w:hAnsi="Times New Roman" w:cs="Times New Roman"/>
          <w:sz w:val="26"/>
          <w:szCs w:val="26"/>
        </w:rPr>
        <w:t xml:space="preserve">     Fig. 1 (b)</w:t>
      </w:r>
    </w:p>
    <w:p w14:paraId="0B37D44C" w14:textId="77777777" w:rsidR="002C68B4" w:rsidRDefault="002C68B4" w:rsidP="006F2A75">
      <w:pPr>
        <w:rPr>
          <w:rFonts w:ascii="Times New Roman" w:hAnsi="Times New Roman" w:cs="Times New Roman"/>
          <w:sz w:val="26"/>
          <w:szCs w:val="26"/>
          <w:u w:val="single"/>
        </w:rPr>
      </w:pPr>
    </w:p>
    <w:p w14:paraId="5CA7D5FD" w14:textId="525EF011" w:rsidR="002C68B4" w:rsidRDefault="002C68B4" w:rsidP="006F2A75">
      <w:pPr>
        <w:rPr>
          <w:rFonts w:ascii="Times New Roman" w:hAnsi="Times New Roman" w:cs="Times New Roman"/>
          <w:sz w:val="26"/>
          <w:szCs w:val="26"/>
          <w:u w:val="single"/>
        </w:rPr>
      </w:pPr>
      <w:r>
        <w:rPr>
          <w:rFonts w:ascii="Times New Roman" w:hAnsi="Times New Roman" w:cs="Times New Roman"/>
          <w:noProof/>
          <w:sz w:val="26"/>
          <w:szCs w:val="26"/>
          <w:u w:val="single"/>
        </w:rPr>
        <w:drawing>
          <wp:inline distT="0" distB="0" distL="0" distR="0" wp14:anchorId="1B651BF9" wp14:editId="053ED7F3">
            <wp:extent cx="3190657" cy="213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8">
                      <a:extLst>
                        <a:ext uri="{28A0092B-C50C-407E-A947-70E740481C1C}">
                          <a14:useLocalDpi xmlns:a14="http://schemas.microsoft.com/office/drawing/2010/main" val="0"/>
                        </a:ext>
                      </a:extLst>
                    </a:blip>
                    <a:srcRect t="5423" r="4292" b="1284"/>
                    <a:stretch/>
                  </pic:blipFill>
                  <pic:spPr bwMode="auto">
                    <a:xfrm>
                      <a:off x="0" y="0"/>
                      <a:ext cx="3232305" cy="2161450"/>
                    </a:xfrm>
                    <a:prstGeom prst="rect">
                      <a:avLst/>
                    </a:prstGeom>
                    <a:ln>
                      <a:noFill/>
                    </a:ln>
                    <a:extLst>
                      <a:ext uri="{53640926-AAD7-44D8-BBD7-CCE9431645EC}">
                        <a14:shadowObscured xmlns:a14="http://schemas.microsoft.com/office/drawing/2010/main"/>
                      </a:ext>
                    </a:extLst>
                  </pic:spPr>
                </pic:pic>
              </a:graphicData>
            </a:graphic>
          </wp:inline>
        </w:drawing>
      </w:r>
      <w:r w:rsidR="006349C7" w:rsidRPr="006349C7">
        <w:rPr>
          <w:rFonts w:ascii="Times New Roman" w:hAnsi="Times New Roman" w:cs="Times New Roman"/>
          <w:sz w:val="26"/>
          <w:szCs w:val="26"/>
        </w:rPr>
        <w:t xml:space="preserve">      Fig. 2 (a)</w:t>
      </w:r>
      <w:r>
        <w:rPr>
          <w:rFonts w:ascii="Times New Roman" w:hAnsi="Times New Roman" w:cs="Times New Roman"/>
          <w:noProof/>
          <w:sz w:val="26"/>
          <w:szCs w:val="26"/>
          <w:u w:val="single"/>
        </w:rPr>
        <w:drawing>
          <wp:inline distT="0" distB="0" distL="0" distR="0" wp14:anchorId="13652010" wp14:editId="7AB31015">
            <wp:extent cx="3176507" cy="214884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9">
                      <a:extLst>
                        <a:ext uri="{28A0092B-C50C-407E-A947-70E740481C1C}">
                          <a14:useLocalDpi xmlns:a14="http://schemas.microsoft.com/office/drawing/2010/main" val="0"/>
                        </a:ext>
                      </a:extLst>
                    </a:blip>
                    <a:srcRect l="1328" t="3494" r="3811" b="1510"/>
                    <a:stretch/>
                  </pic:blipFill>
                  <pic:spPr bwMode="auto">
                    <a:xfrm>
                      <a:off x="0" y="0"/>
                      <a:ext cx="3187400" cy="2156209"/>
                    </a:xfrm>
                    <a:prstGeom prst="rect">
                      <a:avLst/>
                    </a:prstGeom>
                    <a:ln>
                      <a:noFill/>
                    </a:ln>
                    <a:extLst>
                      <a:ext uri="{53640926-AAD7-44D8-BBD7-CCE9431645EC}">
                        <a14:shadowObscured xmlns:a14="http://schemas.microsoft.com/office/drawing/2010/main"/>
                      </a:ext>
                    </a:extLst>
                  </pic:spPr>
                </pic:pic>
              </a:graphicData>
            </a:graphic>
          </wp:inline>
        </w:drawing>
      </w:r>
      <w:r w:rsidR="006349C7">
        <w:rPr>
          <w:rFonts w:ascii="Times New Roman" w:hAnsi="Times New Roman" w:cs="Times New Roman"/>
          <w:sz w:val="26"/>
          <w:szCs w:val="26"/>
        </w:rPr>
        <w:t xml:space="preserve">     Fig. 2 (b)</w:t>
      </w:r>
    </w:p>
    <w:p w14:paraId="72BACB3A" w14:textId="0FC9030F" w:rsidR="002C68B4" w:rsidRPr="006349C7" w:rsidRDefault="002C68B4" w:rsidP="006F2A75">
      <w:pPr>
        <w:rPr>
          <w:rFonts w:ascii="Times New Roman" w:hAnsi="Times New Roman" w:cs="Times New Roman"/>
          <w:sz w:val="26"/>
          <w:szCs w:val="26"/>
        </w:rPr>
      </w:pPr>
      <w:r>
        <w:rPr>
          <w:rFonts w:ascii="Times New Roman" w:hAnsi="Times New Roman" w:cs="Times New Roman"/>
          <w:noProof/>
          <w:sz w:val="26"/>
          <w:szCs w:val="26"/>
          <w:u w:val="single"/>
        </w:rPr>
        <w:lastRenderedPageBreak/>
        <w:drawing>
          <wp:inline distT="0" distB="0" distL="0" distR="0" wp14:anchorId="0F5EDE69" wp14:editId="473616A3">
            <wp:extent cx="3447909" cy="23164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0">
                      <a:extLst>
                        <a:ext uri="{28A0092B-C50C-407E-A947-70E740481C1C}">
                          <a14:useLocalDpi xmlns:a14="http://schemas.microsoft.com/office/drawing/2010/main" val="0"/>
                        </a:ext>
                      </a:extLst>
                    </a:blip>
                    <a:srcRect l="1314" t="4140" r="4819" b="1742"/>
                    <a:stretch/>
                  </pic:blipFill>
                  <pic:spPr bwMode="auto">
                    <a:xfrm>
                      <a:off x="0" y="0"/>
                      <a:ext cx="3471569" cy="2332376"/>
                    </a:xfrm>
                    <a:prstGeom prst="rect">
                      <a:avLst/>
                    </a:prstGeom>
                    <a:ln>
                      <a:noFill/>
                    </a:ln>
                    <a:extLst>
                      <a:ext uri="{53640926-AAD7-44D8-BBD7-CCE9431645EC}">
                        <a14:shadowObscured xmlns:a14="http://schemas.microsoft.com/office/drawing/2010/main"/>
                      </a:ext>
                    </a:extLst>
                  </pic:spPr>
                </pic:pic>
              </a:graphicData>
            </a:graphic>
          </wp:inline>
        </w:drawing>
      </w:r>
      <w:r w:rsidR="006349C7">
        <w:rPr>
          <w:rFonts w:ascii="Times New Roman" w:hAnsi="Times New Roman" w:cs="Times New Roman"/>
          <w:sz w:val="26"/>
          <w:szCs w:val="26"/>
        </w:rPr>
        <w:t xml:space="preserve">     Fig. 2 (c)</w:t>
      </w:r>
    </w:p>
    <w:p w14:paraId="41740AFE" w14:textId="45640CC7" w:rsidR="002C68B4" w:rsidRDefault="006349C7" w:rsidP="006349C7">
      <w:pPr>
        <w:rPr>
          <w:rFonts w:ascii="Times New Roman" w:hAnsi="Times New Roman" w:cs="Times New Roman"/>
          <w:sz w:val="26"/>
          <w:szCs w:val="26"/>
        </w:rPr>
      </w:pPr>
      <w:r w:rsidRPr="006349C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6349C7">
        <w:rPr>
          <w:rFonts w:ascii="Times New Roman" w:hAnsi="Times New Roman" w:cs="Times New Roman"/>
          <w:sz w:val="26"/>
          <w:szCs w:val="26"/>
        </w:rPr>
        <w:t xml:space="preserve">    Fi</w:t>
      </w:r>
      <w:r>
        <w:rPr>
          <w:rFonts w:ascii="Times New Roman" w:hAnsi="Times New Roman" w:cs="Times New Roman"/>
          <w:sz w:val="26"/>
          <w:szCs w:val="26"/>
        </w:rPr>
        <w:t>g. 1</w:t>
      </w:r>
    </w:p>
    <w:p w14:paraId="2A4B1818" w14:textId="77777777" w:rsidR="006349C7" w:rsidRPr="006349C7" w:rsidRDefault="006349C7" w:rsidP="006349C7">
      <w:pPr>
        <w:rPr>
          <w:rFonts w:ascii="Times New Roman" w:hAnsi="Times New Roman" w:cs="Times New Roman"/>
          <w:sz w:val="26"/>
          <w:szCs w:val="26"/>
        </w:rPr>
      </w:pPr>
    </w:p>
    <w:p w14:paraId="1222F6B1" w14:textId="477BA33B" w:rsidR="002C68B4" w:rsidRPr="006349C7" w:rsidRDefault="00963115" w:rsidP="006F2A75">
      <w:pPr>
        <w:rPr>
          <w:rFonts w:ascii="Times New Roman" w:hAnsi="Times New Roman" w:cs="Times New Roman"/>
          <w:sz w:val="26"/>
          <w:szCs w:val="26"/>
        </w:rPr>
      </w:pPr>
      <w:r>
        <w:rPr>
          <w:noProof/>
        </w:rPr>
        <w:drawing>
          <wp:inline distT="0" distB="0" distL="0" distR="0" wp14:anchorId="6D31DF21" wp14:editId="0013E92A">
            <wp:extent cx="4808220" cy="2644140"/>
            <wp:effectExtent l="0" t="0" r="11430" b="3810"/>
            <wp:docPr id="23" name="Chart 23">
              <a:extLst xmlns:a="http://schemas.openxmlformats.org/drawingml/2006/main">
                <a:ext uri="{FF2B5EF4-FFF2-40B4-BE49-F238E27FC236}">
                  <a16:creationId xmlns:a16="http://schemas.microsoft.com/office/drawing/2014/main" id="{9A1E5902-BB55-356D-CD8C-F90703C9B4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349C7">
        <w:rPr>
          <w:rFonts w:ascii="Times New Roman" w:hAnsi="Times New Roman" w:cs="Times New Roman"/>
          <w:sz w:val="26"/>
          <w:szCs w:val="26"/>
        </w:rPr>
        <w:t xml:space="preserve">     Fig. 3 (a)</w:t>
      </w:r>
    </w:p>
    <w:p w14:paraId="71C35379" w14:textId="3D010D32" w:rsidR="006349C7" w:rsidRPr="006349C7" w:rsidRDefault="002C68B4" w:rsidP="006F2A75">
      <w:pPr>
        <w:rPr>
          <w:rFonts w:ascii="Times New Roman" w:hAnsi="Times New Roman" w:cs="Times New Roman"/>
          <w:sz w:val="26"/>
          <w:szCs w:val="26"/>
        </w:rPr>
      </w:pPr>
      <w:r>
        <w:rPr>
          <w:noProof/>
        </w:rPr>
        <w:drawing>
          <wp:inline distT="0" distB="0" distL="0" distR="0" wp14:anchorId="5EB49CD3" wp14:editId="646063E3">
            <wp:extent cx="4762500" cy="2621280"/>
            <wp:effectExtent l="0" t="0" r="0" b="7620"/>
            <wp:docPr id="19" name="Chart 19">
              <a:extLst xmlns:a="http://schemas.openxmlformats.org/drawingml/2006/main">
                <a:ext uri="{FF2B5EF4-FFF2-40B4-BE49-F238E27FC236}">
                  <a16:creationId xmlns:a16="http://schemas.microsoft.com/office/drawing/2014/main" id="{397C081E-31E7-A707-AA3A-BD5C62791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349C7">
        <w:rPr>
          <w:rFonts w:ascii="Times New Roman" w:hAnsi="Times New Roman" w:cs="Times New Roman"/>
          <w:sz w:val="26"/>
          <w:szCs w:val="26"/>
        </w:rPr>
        <w:t xml:space="preserve">     Fig. 3 (b)</w:t>
      </w:r>
    </w:p>
    <w:p w14:paraId="54D93CA6" w14:textId="2CF883AC" w:rsidR="002C68B4" w:rsidRPr="006349C7" w:rsidRDefault="002C68B4" w:rsidP="006F2A75">
      <w:pPr>
        <w:rPr>
          <w:rFonts w:ascii="Times New Roman" w:hAnsi="Times New Roman" w:cs="Times New Roman"/>
          <w:sz w:val="26"/>
          <w:szCs w:val="26"/>
        </w:rPr>
      </w:pPr>
    </w:p>
    <w:p w14:paraId="54E02F61" w14:textId="4A047165" w:rsidR="002C68B4" w:rsidRPr="006349C7" w:rsidRDefault="00963115" w:rsidP="006F2A75">
      <w:pPr>
        <w:rPr>
          <w:rFonts w:ascii="Times New Roman" w:hAnsi="Times New Roman" w:cs="Times New Roman"/>
          <w:sz w:val="26"/>
          <w:szCs w:val="26"/>
        </w:rPr>
      </w:pPr>
      <w:r>
        <w:rPr>
          <w:noProof/>
        </w:rPr>
        <w:lastRenderedPageBreak/>
        <w:drawing>
          <wp:inline distT="0" distB="0" distL="0" distR="0" wp14:anchorId="277F1359" wp14:editId="598F9E7F">
            <wp:extent cx="4442460" cy="2743200"/>
            <wp:effectExtent l="0" t="0" r="15240" b="0"/>
            <wp:docPr id="25" name="Chart 25">
              <a:extLst xmlns:a="http://schemas.openxmlformats.org/drawingml/2006/main">
                <a:ext uri="{FF2B5EF4-FFF2-40B4-BE49-F238E27FC236}">
                  <a16:creationId xmlns:a16="http://schemas.microsoft.com/office/drawing/2014/main" id="{6DC2C5F8-9D5B-FF7E-C193-82760FDCF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349C7">
        <w:rPr>
          <w:rFonts w:ascii="Times New Roman" w:hAnsi="Times New Roman" w:cs="Times New Roman"/>
          <w:sz w:val="26"/>
          <w:szCs w:val="26"/>
        </w:rPr>
        <w:t xml:space="preserve">     Fig. 4 (a)</w:t>
      </w:r>
    </w:p>
    <w:p w14:paraId="29E304B2" w14:textId="00CD415A" w:rsidR="002C68B4" w:rsidRPr="006349C7" w:rsidRDefault="002C68B4" w:rsidP="006F2A75">
      <w:pPr>
        <w:rPr>
          <w:rFonts w:ascii="Times New Roman" w:hAnsi="Times New Roman" w:cs="Times New Roman"/>
          <w:sz w:val="26"/>
          <w:szCs w:val="26"/>
        </w:rPr>
      </w:pPr>
      <w:r>
        <w:rPr>
          <w:noProof/>
        </w:rPr>
        <w:drawing>
          <wp:inline distT="0" distB="0" distL="0" distR="0" wp14:anchorId="68C89A2C" wp14:editId="6716FF63">
            <wp:extent cx="4472940" cy="2537460"/>
            <wp:effectExtent l="0" t="0" r="3810" b="15240"/>
            <wp:docPr id="21" name="Chart 21">
              <a:extLst xmlns:a="http://schemas.openxmlformats.org/drawingml/2006/main">
                <a:ext uri="{FF2B5EF4-FFF2-40B4-BE49-F238E27FC236}">
                  <a16:creationId xmlns:a16="http://schemas.microsoft.com/office/drawing/2014/main" id="{F27809AF-F8E6-958D-32BB-F09AA89ED8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6349C7">
        <w:rPr>
          <w:rFonts w:ascii="Times New Roman" w:hAnsi="Times New Roman" w:cs="Times New Roman"/>
          <w:sz w:val="26"/>
          <w:szCs w:val="26"/>
        </w:rPr>
        <w:t xml:space="preserve">    Fig. 4 (b)</w:t>
      </w:r>
    </w:p>
    <w:p w14:paraId="6D3F1CD9" w14:textId="29429B15" w:rsidR="002C68B4" w:rsidRDefault="002C68B4" w:rsidP="006F2A75">
      <w:pPr>
        <w:rPr>
          <w:rFonts w:ascii="Times New Roman" w:hAnsi="Times New Roman" w:cs="Times New Roman"/>
          <w:sz w:val="26"/>
          <w:szCs w:val="26"/>
          <w:u w:val="single"/>
        </w:rPr>
      </w:pPr>
    </w:p>
    <w:p w14:paraId="7B443DFB" w14:textId="6CE4919E" w:rsidR="002C68B4" w:rsidRDefault="00B4238A" w:rsidP="006F2A75">
      <w:pPr>
        <w:rPr>
          <w:rFonts w:ascii="Times New Roman" w:hAnsi="Times New Roman" w:cs="Times New Roman"/>
          <w:sz w:val="26"/>
          <w:szCs w:val="26"/>
        </w:rPr>
      </w:pPr>
      <w:r>
        <w:rPr>
          <w:noProof/>
        </w:rPr>
        <w:drawing>
          <wp:inline distT="0" distB="0" distL="0" distR="0" wp14:anchorId="7A75DA36" wp14:editId="19401B15">
            <wp:extent cx="4899660" cy="2735580"/>
            <wp:effectExtent l="0" t="0" r="15240" b="7620"/>
            <wp:docPr id="22" name="Chart 22">
              <a:extLst xmlns:a="http://schemas.openxmlformats.org/drawingml/2006/main">
                <a:ext uri="{FF2B5EF4-FFF2-40B4-BE49-F238E27FC236}">
                  <a16:creationId xmlns:a16="http://schemas.microsoft.com/office/drawing/2014/main" id="{6F75BBEF-E8AB-9833-6C64-81D6127B47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6349C7" w:rsidRPr="006349C7">
        <w:rPr>
          <w:rFonts w:ascii="Times New Roman" w:hAnsi="Times New Roman" w:cs="Times New Roman"/>
          <w:sz w:val="26"/>
          <w:szCs w:val="26"/>
        </w:rPr>
        <w:t xml:space="preserve">   Fig. 5</w:t>
      </w:r>
    </w:p>
    <w:p w14:paraId="17B35549" w14:textId="6F56605E" w:rsidR="00D7241C" w:rsidRDefault="00D7241C" w:rsidP="006F2A75">
      <w:pPr>
        <w:rPr>
          <w:rFonts w:ascii="Times New Roman" w:hAnsi="Times New Roman" w:cs="Times New Roman"/>
          <w:sz w:val="26"/>
          <w:szCs w:val="26"/>
          <w:u w:val="single"/>
        </w:rPr>
      </w:pPr>
      <w:r w:rsidRPr="00D7241C">
        <w:rPr>
          <w:rFonts w:ascii="Times New Roman" w:hAnsi="Times New Roman" w:cs="Times New Roman"/>
          <w:sz w:val="26"/>
          <w:szCs w:val="26"/>
          <w:u w:val="single"/>
        </w:rPr>
        <w:lastRenderedPageBreak/>
        <w:t>Exploratory Data Analysis:</w:t>
      </w:r>
    </w:p>
    <w:p w14:paraId="5FBBF78C" w14:textId="1C3771B3" w:rsidR="00D7241C" w:rsidRDefault="00D7241C" w:rsidP="006F2A75">
      <w:pPr>
        <w:rPr>
          <w:rFonts w:ascii="Times New Roman" w:hAnsi="Times New Roman" w:cs="Times New Roman"/>
          <w:sz w:val="26"/>
          <w:szCs w:val="26"/>
        </w:rPr>
      </w:pPr>
      <w:r>
        <w:rPr>
          <w:rFonts w:ascii="Times New Roman" w:hAnsi="Times New Roman" w:cs="Times New Roman"/>
          <w:sz w:val="26"/>
          <w:szCs w:val="26"/>
        </w:rPr>
        <w:t>In the given dataset,</w:t>
      </w:r>
    </w:p>
    <w:p w14:paraId="16118F4F" w14:textId="6157EA78" w:rsidR="00D7241C" w:rsidRDefault="00D7241C" w:rsidP="00D724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There is no need of data cleaning as there are no missing observations.</w:t>
      </w:r>
    </w:p>
    <w:p w14:paraId="04CAF82E" w14:textId="7A7AB8CA" w:rsidR="00D7241C" w:rsidRDefault="00D7241C" w:rsidP="00D724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There is no need of data transformation as the values of the variables lie in the required range.</w:t>
      </w:r>
    </w:p>
    <w:p w14:paraId="51102215" w14:textId="479DEB5A" w:rsidR="00D7241C" w:rsidRDefault="00D7241C" w:rsidP="00D724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There is no need of data integration as there is only one dataset available.</w:t>
      </w:r>
    </w:p>
    <w:p w14:paraId="105ABFCE" w14:textId="57F19E1F" w:rsidR="00D7241C" w:rsidRDefault="00D7241C" w:rsidP="00D7241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From data mining, we can see that both trend and seasonality is present in Revenue and Sales quantity and hence we can use Triple Exponential Smoothing (Holt-Winter’s Smoothing). </w:t>
      </w:r>
    </w:p>
    <w:p w14:paraId="6B4BE878" w14:textId="1B12ADDF" w:rsidR="00D7241C" w:rsidRDefault="00D7241C" w:rsidP="00D7241C">
      <w:pPr>
        <w:pStyle w:val="ListParagraph"/>
        <w:rPr>
          <w:rFonts w:ascii="Times New Roman" w:hAnsi="Times New Roman" w:cs="Times New Roman"/>
          <w:sz w:val="26"/>
          <w:szCs w:val="26"/>
        </w:rPr>
      </w:pPr>
      <w:r>
        <w:rPr>
          <w:rFonts w:ascii="Times New Roman" w:hAnsi="Times New Roman" w:cs="Times New Roman"/>
          <w:sz w:val="26"/>
          <w:szCs w:val="26"/>
        </w:rPr>
        <w:t>As only trend is present in Average cost, we can use Double Exponential Smoothing (Holt’s Smoothing).</w:t>
      </w:r>
    </w:p>
    <w:p w14:paraId="36A50473" w14:textId="77777777" w:rsidR="00D7241C" w:rsidRPr="00D7241C" w:rsidRDefault="00D7241C" w:rsidP="00D7241C">
      <w:pPr>
        <w:pStyle w:val="ListParagraph"/>
        <w:rPr>
          <w:rFonts w:ascii="Times New Roman" w:hAnsi="Times New Roman" w:cs="Times New Roman"/>
          <w:sz w:val="26"/>
          <w:szCs w:val="26"/>
        </w:rPr>
      </w:pPr>
    </w:p>
    <w:p w14:paraId="15EF865B" w14:textId="3CA1234A" w:rsidR="006349C7" w:rsidRDefault="00D878CD" w:rsidP="006F2A75">
      <w:pPr>
        <w:rPr>
          <w:rFonts w:ascii="Times New Roman" w:hAnsi="Times New Roman" w:cs="Times New Roman"/>
          <w:b/>
          <w:bCs/>
          <w:sz w:val="26"/>
          <w:szCs w:val="26"/>
          <w:u w:val="single"/>
        </w:rPr>
      </w:pPr>
      <w:r>
        <w:rPr>
          <w:rFonts w:ascii="Times New Roman" w:hAnsi="Times New Roman" w:cs="Times New Roman"/>
          <w:b/>
          <w:bCs/>
          <w:sz w:val="26"/>
          <w:szCs w:val="26"/>
          <w:u w:val="single"/>
        </w:rPr>
        <w:t>Interpretation:</w:t>
      </w:r>
    </w:p>
    <w:p w14:paraId="78776A90" w14:textId="77777777" w:rsidR="00B11D71" w:rsidRDefault="00D878CD" w:rsidP="006F2A75">
      <w:pPr>
        <w:rPr>
          <w:rFonts w:ascii="Times New Roman" w:hAnsi="Times New Roman" w:cs="Times New Roman"/>
          <w:sz w:val="26"/>
          <w:szCs w:val="26"/>
        </w:rPr>
      </w:pPr>
      <w:r>
        <w:rPr>
          <w:rFonts w:ascii="Times New Roman" w:hAnsi="Times New Roman" w:cs="Times New Roman"/>
          <w:sz w:val="26"/>
          <w:szCs w:val="26"/>
        </w:rPr>
        <w:t>In Fig.1</w:t>
      </w:r>
      <w:r w:rsidR="00B11D71">
        <w:rPr>
          <w:rFonts w:ascii="Times New Roman" w:hAnsi="Times New Roman" w:cs="Times New Roman"/>
          <w:sz w:val="26"/>
          <w:szCs w:val="26"/>
        </w:rPr>
        <w:t xml:space="preserve"> </w:t>
      </w:r>
      <w:r>
        <w:rPr>
          <w:rFonts w:ascii="Times New Roman" w:hAnsi="Times New Roman" w:cs="Times New Roman"/>
          <w:sz w:val="26"/>
          <w:szCs w:val="26"/>
        </w:rPr>
        <w:t xml:space="preserve">(a), using the </w:t>
      </w:r>
      <w:proofErr w:type="spellStart"/>
      <w:r w:rsidRPr="00B11D71">
        <w:rPr>
          <w:rFonts w:ascii="Times New Roman" w:hAnsi="Times New Roman" w:cs="Times New Roman"/>
          <w:color w:val="0070C0"/>
          <w:sz w:val="26"/>
          <w:szCs w:val="26"/>
        </w:rPr>
        <w:t>is.</w:t>
      </w:r>
      <w:proofErr w:type="gramStart"/>
      <w:r w:rsidRPr="00B11D71">
        <w:rPr>
          <w:rFonts w:ascii="Times New Roman" w:hAnsi="Times New Roman" w:cs="Times New Roman"/>
          <w:color w:val="0070C0"/>
          <w:sz w:val="26"/>
          <w:szCs w:val="26"/>
        </w:rPr>
        <w:t>ts</w:t>
      </w:r>
      <w:proofErr w:type="spellEnd"/>
      <w:r w:rsidRPr="00B11D71">
        <w:rPr>
          <w:rFonts w:ascii="Times New Roman" w:hAnsi="Times New Roman" w:cs="Times New Roman"/>
          <w:color w:val="0070C0"/>
          <w:sz w:val="26"/>
          <w:szCs w:val="26"/>
        </w:rPr>
        <w:t>(</w:t>
      </w:r>
      <w:proofErr w:type="gramEnd"/>
      <w:r w:rsidRPr="00B11D71">
        <w:rPr>
          <w:rFonts w:ascii="Times New Roman" w:hAnsi="Times New Roman" w:cs="Times New Roman"/>
          <w:color w:val="0070C0"/>
          <w:sz w:val="26"/>
          <w:szCs w:val="26"/>
        </w:rPr>
        <w:t>)</w:t>
      </w:r>
      <w:r>
        <w:rPr>
          <w:rFonts w:ascii="Times New Roman" w:hAnsi="Times New Roman" w:cs="Times New Roman"/>
          <w:sz w:val="26"/>
          <w:szCs w:val="26"/>
        </w:rPr>
        <w:t xml:space="preserve"> command it is confirmed that the given dataset is a time series.</w:t>
      </w:r>
    </w:p>
    <w:p w14:paraId="0CD3AA1F" w14:textId="31048AC3" w:rsidR="00D878CD" w:rsidRDefault="00B11D71" w:rsidP="006F2A75">
      <w:pPr>
        <w:rPr>
          <w:rFonts w:ascii="Times New Roman" w:hAnsi="Times New Roman" w:cs="Times New Roman"/>
          <w:sz w:val="26"/>
          <w:szCs w:val="26"/>
        </w:rPr>
      </w:pPr>
      <w:r>
        <w:rPr>
          <w:rFonts w:ascii="Times New Roman" w:hAnsi="Times New Roman" w:cs="Times New Roman"/>
          <w:sz w:val="26"/>
          <w:szCs w:val="26"/>
        </w:rPr>
        <w:t>In Fig.</w:t>
      </w:r>
      <w:r w:rsidR="00AC185F">
        <w:rPr>
          <w:rFonts w:ascii="Times New Roman" w:hAnsi="Times New Roman" w:cs="Times New Roman"/>
          <w:sz w:val="26"/>
          <w:szCs w:val="26"/>
        </w:rPr>
        <w:t>1</w:t>
      </w:r>
      <w:r>
        <w:rPr>
          <w:rFonts w:ascii="Times New Roman" w:hAnsi="Times New Roman" w:cs="Times New Roman"/>
          <w:sz w:val="26"/>
          <w:szCs w:val="26"/>
        </w:rPr>
        <w:t xml:space="preserve"> (b), with the help of </w:t>
      </w:r>
      <w:r w:rsidRPr="00044A97">
        <w:rPr>
          <w:rFonts w:ascii="Times New Roman" w:hAnsi="Times New Roman" w:cs="Times New Roman"/>
          <w:color w:val="0070C0"/>
          <w:sz w:val="26"/>
          <w:szCs w:val="26"/>
        </w:rPr>
        <w:t xml:space="preserve">MannKendall test </w:t>
      </w:r>
      <w:r>
        <w:rPr>
          <w:rFonts w:ascii="Times New Roman" w:hAnsi="Times New Roman" w:cs="Times New Roman"/>
          <w:sz w:val="26"/>
          <w:szCs w:val="26"/>
        </w:rPr>
        <w:t xml:space="preserve">we can interpret that trend is present in the given dataset as the p-values of Revenue, Sales quantity and Average cost are less than 0.05. Also, tau values of Revenue, Sales quantity and Average cost are </w:t>
      </w:r>
      <w:r w:rsidR="00C728E4">
        <w:rPr>
          <w:rFonts w:ascii="Times New Roman" w:hAnsi="Times New Roman" w:cs="Times New Roman"/>
          <w:sz w:val="26"/>
          <w:szCs w:val="26"/>
        </w:rPr>
        <w:t>positive</w:t>
      </w:r>
      <w:r>
        <w:rPr>
          <w:rFonts w:ascii="Times New Roman" w:hAnsi="Times New Roman" w:cs="Times New Roman"/>
          <w:sz w:val="26"/>
          <w:szCs w:val="26"/>
        </w:rPr>
        <w:t xml:space="preserve"> and hence there is a positive trend.</w:t>
      </w:r>
    </w:p>
    <w:p w14:paraId="429D61FF" w14:textId="726EE318" w:rsidR="00AC185F" w:rsidRDefault="00AC185F" w:rsidP="006F2A75">
      <w:pPr>
        <w:rPr>
          <w:rFonts w:ascii="Times New Roman" w:hAnsi="Times New Roman" w:cs="Times New Roman"/>
          <w:sz w:val="26"/>
          <w:szCs w:val="26"/>
        </w:rPr>
      </w:pPr>
      <w:r>
        <w:rPr>
          <w:rFonts w:ascii="Times New Roman" w:hAnsi="Times New Roman" w:cs="Times New Roman"/>
          <w:sz w:val="26"/>
          <w:szCs w:val="26"/>
        </w:rPr>
        <w:t>From Fig.2 (a), we can see that seasonality is present in the series for Revenue. Also, from the ACF plot we can see that lag of 3 is present.</w:t>
      </w:r>
    </w:p>
    <w:p w14:paraId="6E3763EC" w14:textId="704D3929" w:rsidR="00AC185F" w:rsidRDefault="00AC185F" w:rsidP="00AC185F">
      <w:pPr>
        <w:rPr>
          <w:rFonts w:ascii="Times New Roman" w:hAnsi="Times New Roman" w:cs="Times New Roman"/>
          <w:sz w:val="26"/>
          <w:szCs w:val="26"/>
        </w:rPr>
      </w:pPr>
      <w:r>
        <w:rPr>
          <w:rFonts w:ascii="Times New Roman" w:hAnsi="Times New Roman" w:cs="Times New Roman"/>
          <w:sz w:val="26"/>
          <w:szCs w:val="26"/>
        </w:rPr>
        <w:t>From Fig.2 (b), we can see that seasonality is present in the series for Sales quantity. Also, from the ACF plot we can see that lag of 3 is present.</w:t>
      </w:r>
    </w:p>
    <w:p w14:paraId="5D96D693" w14:textId="49EE0548" w:rsidR="00AC185F" w:rsidRDefault="00AC185F" w:rsidP="00AC185F">
      <w:pPr>
        <w:rPr>
          <w:rFonts w:ascii="Times New Roman" w:hAnsi="Times New Roman" w:cs="Times New Roman"/>
          <w:sz w:val="26"/>
          <w:szCs w:val="26"/>
        </w:rPr>
      </w:pPr>
      <w:r>
        <w:rPr>
          <w:rFonts w:ascii="Times New Roman" w:hAnsi="Times New Roman" w:cs="Times New Roman"/>
          <w:sz w:val="26"/>
          <w:szCs w:val="26"/>
        </w:rPr>
        <w:t>From Fig.2 (c), we can see that seasonality is not present in the series. It can also be understood using the ACF plot since some of the plot lines above the x-axis while some are below the x-axis.</w:t>
      </w:r>
    </w:p>
    <w:p w14:paraId="4B4D893A" w14:textId="43C21D5E" w:rsidR="00AC185F" w:rsidRDefault="00AC185F" w:rsidP="00AC185F">
      <w:pPr>
        <w:rPr>
          <w:rFonts w:ascii="Times New Roman" w:hAnsi="Times New Roman" w:cs="Times New Roman"/>
          <w:sz w:val="26"/>
          <w:szCs w:val="26"/>
        </w:rPr>
      </w:pPr>
      <w:r>
        <w:rPr>
          <w:rFonts w:ascii="Times New Roman" w:hAnsi="Times New Roman" w:cs="Times New Roman"/>
          <w:sz w:val="26"/>
          <w:szCs w:val="26"/>
        </w:rPr>
        <w:t>As seasonality is present in the data for Revenue and Sales quantity, we use Triple Exponential Smoothing (Holt-Winter’s Smoothing)</w:t>
      </w:r>
      <w:r w:rsidR="00C728E4">
        <w:rPr>
          <w:rFonts w:ascii="Times New Roman" w:hAnsi="Times New Roman" w:cs="Times New Roman"/>
          <w:sz w:val="26"/>
          <w:szCs w:val="26"/>
        </w:rPr>
        <w:t xml:space="preserve"> for both taking values of α</w:t>
      </w:r>
      <w:r w:rsidR="009A3976">
        <w:rPr>
          <w:rFonts w:ascii="Times New Roman" w:hAnsi="Times New Roman" w:cs="Times New Roman"/>
          <w:sz w:val="26"/>
          <w:szCs w:val="26"/>
        </w:rPr>
        <w:t xml:space="preserve"> (data Smoothing factor)</w:t>
      </w:r>
      <w:r w:rsidR="00C728E4">
        <w:rPr>
          <w:rFonts w:ascii="Times New Roman" w:hAnsi="Times New Roman" w:cs="Times New Roman"/>
          <w:sz w:val="26"/>
          <w:szCs w:val="26"/>
        </w:rPr>
        <w:t>, β</w:t>
      </w:r>
      <w:r w:rsidR="009A3976">
        <w:rPr>
          <w:rFonts w:ascii="Times New Roman" w:hAnsi="Times New Roman" w:cs="Times New Roman"/>
          <w:sz w:val="26"/>
          <w:szCs w:val="26"/>
        </w:rPr>
        <w:t>(trend smoothing factor)</w:t>
      </w:r>
      <w:r w:rsidR="00C728E4">
        <w:rPr>
          <w:rFonts w:ascii="Times New Roman" w:hAnsi="Times New Roman" w:cs="Times New Roman"/>
          <w:sz w:val="26"/>
          <w:szCs w:val="26"/>
        </w:rPr>
        <w:t xml:space="preserve"> and γ</w:t>
      </w:r>
      <w:r w:rsidR="009A3976">
        <w:rPr>
          <w:rFonts w:ascii="Times New Roman" w:hAnsi="Times New Roman" w:cs="Times New Roman"/>
          <w:sz w:val="26"/>
          <w:szCs w:val="26"/>
        </w:rPr>
        <w:t>(seasonality smoothing factor)</w:t>
      </w:r>
      <w:r w:rsidR="00C728E4">
        <w:rPr>
          <w:rFonts w:ascii="Times New Roman" w:hAnsi="Times New Roman" w:cs="Times New Roman"/>
          <w:sz w:val="26"/>
          <w:szCs w:val="26"/>
        </w:rPr>
        <w:t xml:space="preserve"> as 0.3, 0.4 and 0.5 respectively. The graphs of Triple Exponential Smoothing (Holt-Winter’s Smoothing) for Revenue and Sales quantity are shown in Fig.3 (a) and Fig.4 (a) respectively.</w:t>
      </w:r>
    </w:p>
    <w:p w14:paraId="6C404954" w14:textId="07E663B2" w:rsidR="00C728E4" w:rsidRDefault="00C728E4" w:rsidP="00AC185F">
      <w:pPr>
        <w:rPr>
          <w:rFonts w:ascii="Times New Roman" w:hAnsi="Times New Roman" w:cs="Times New Roman"/>
          <w:sz w:val="26"/>
          <w:szCs w:val="26"/>
        </w:rPr>
      </w:pPr>
      <w:r>
        <w:rPr>
          <w:rFonts w:ascii="Times New Roman" w:hAnsi="Times New Roman" w:cs="Times New Roman"/>
          <w:sz w:val="26"/>
          <w:szCs w:val="26"/>
        </w:rPr>
        <w:t xml:space="preserve">In Fig.3 (b) and Fig.4 (b), the graphs are plotted for actual values of Revenue and Sales quantity against predicted values of Revenue and Sales quantity. It can be seen that the predicted values are close to the actual values, which indicates that the series is smoothened. </w:t>
      </w:r>
    </w:p>
    <w:p w14:paraId="2C8B6B39" w14:textId="793700B2" w:rsidR="00C728E4" w:rsidRDefault="00B150FF" w:rsidP="00AC185F">
      <w:pPr>
        <w:rPr>
          <w:rFonts w:ascii="Times New Roman" w:hAnsi="Times New Roman" w:cs="Times New Roman"/>
          <w:sz w:val="26"/>
          <w:szCs w:val="26"/>
        </w:rPr>
      </w:pPr>
      <w:r>
        <w:rPr>
          <w:rFonts w:ascii="Times New Roman" w:hAnsi="Times New Roman" w:cs="Times New Roman"/>
          <w:sz w:val="26"/>
          <w:szCs w:val="26"/>
        </w:rPr>
        <w:lastRenderedPageBreak/>
        <w:t>In Average cost as there is trend and no seasonality, Double Exponential Smoothing (Holt’s Smoothing) is used. The values for α</w:t>
      </w:r>
      <w:r w:rsidR="009A3976">
        <w:rPr>
          <w:rFonts w:ascii="Times New Roman" w:hAnsi="Times New Roman" w:cs="Times New Roman"/>
          <w:sz w:val="26"/>
          <w:szCs w:val="26"/>
        </w:rPr>
        <w:t xml:space="preserve"> (data Smoothing factor)</w:t>
      </w:r>
      <w:r>
        <w:rPr>
          <w:rFonts w:ascii="Times New Roman" w:hAnsi="Times New Roman" w:cs="Times New Roman"/>
          <w:sz w:val="26"/>
          <w:szCs w:val="26"/>
        </w:rPr>
        <w:t>, and β</w:t>
      </w:r>
      <w:r w:rsidR="009A3976">
        <w:rPr>
          <w:rFonts w:ascii="Times New Roman" w:hAnsi="Times New Roman" w:cs="Times New Roman"/>
          <w:sz w:val="26"/>
          <w:szCs w:val="26"/>
        </w:rPr>
        <w:t xml:space="preserve"> (trend smoothing factor)</w:t>
      </w:r>
      <w:r>
        <w:rPr>
          <w:rFonts w:ascii="Times New Roman" w:hAnsi="Times New Roman" w:cs="Times New Roman"/>
          <w:sz w:val="26"/>
          <w:szCs w:val="26"/>
        </w:rPr>
        <w:t xml:space="preserve"> are 0.3 and 0.4 respectively. The graph of the same is shown in Fig.5.</w:t>
      </w:r>
    </w:p>
    <w:p w14:paraId="18D782EE" w14:textId="1EC6940B" w:rsidR="00B150FF" w:rsidRDefault="00B150FF" w:rsidP="00AC185F">
      <w:pPr>
        <w:rPr>
          <w:rFonts w:ascii="Times New Roman" w:hAnsi="Times New Roman" w:cs="Times New Roman"/>
          <w:sz w:val="26"/>
          <w:szCs w:val="26"/>
        </w:rPr>
      </w:pPr>
    </w:p>
    <w:p w14:paraId="432A2A96" w14:textId="3A46604E" w:rsidR="00B150FF" w:rsidRDefault="00B150FF" w:rsidP="00AC185F">
      <w:pPr>
        <w:rPr>
          <w:rFonts w:ascii="Times New Roman" w:hAnsi="Times New Roman" w:cs="Times New Roman"/>
          <w:b/>
          <w:bCs/>
          <w:sz w:val="26"/>
          <w:szCs w:val="26"/>
          <w:u w:val="single"/>
        </w:rPr>
      </w:pPr>
      <w:r>
        <w:rPr>
          <w:rFonts w:ascii="Times New Roman" w:hAnsi="Times New Roman" w:cs="Times New Roman"/>
          <w:b/>
          <w:bCs/>
          <w:sz w:val="26"/>
          <w:szCs w:val="26"/>
          <w:u w:val="single"/>
        </w:rPr>
        <w:t>Conclusion:</w:t>
      </w:r>
    </w:p>
    <w:p w14:paraId="38E95B0A" w14:textId="4E22B88E" w:rsidR="00B150FF" w:rsidRDefault="009A3976" w:rsidP="00AC185F">
      <w:pPr>
        <w:rPr>
          <w:rFonts w:ascii="Times New Roman" w:hAnsi="Times New Roman" w:cs="Times New Roman"/>
          <w:sz w:val="26"/>
          <w:szCs w:val="26"/>
        </w:rPr>
      </w:pPr>
      <w:r>
        <w:rPr>
          <w:rFonts w:ascii="Times New Roman" w:hAnsi="Times New Roman" w:cs="Times New Roman"/>
          <w:sz w:val="26"/>
          <w:szCs w:val="26"/>
        </w:rPr>
        <w:t>From the above analysis, we can conclude that Triple Exponential Smoothing (Holt-Winter’s Smoothing) is the appropriate smoothing technique for Revenue and Sales quantity, whereas Double Exponential Smoothing (Holt’s Smoothing) is the appropriate smoothing technique for Average cost.</w:t>
      </w:r>
    </w:p>
    <w:p w14:paraId="24DB7F6A" w14:textId="002E26EB" w:rsidR="006F2A75" w:rsidRPr="009A3976" w:rsidRDefault="009A3976" w:rsidP="006F2A75">
      <w:pPr>
        <w:rPr>
          <w:rFonts w:ascii="Times New Roman" w:hAnsi="Times New Roman" w:cs="Times New Roman"/>
          <w:sz w:val="26"/>
          <w:szCs w:val="26"/>
        </w:rPr>
      </w:pPr>
      <w:r>
        <w:rPr>
          <w:rFonts w:ascii="Times New Roman" w:hAnsi="Times New Roman" w:cs="Times New Roman"/>
          <w:sz w:val="26"/>
          <w:szCs w:val="26"/>
        </w:rPr>
        <w:t>We can compare Revenue and Average cost by taking into consideration the smoothing techniques used which are different since seasonality is present in Revenue, but not present in Average cost.</w:t>
      </w:r>
    </w:p>
    <w:sectPr w:rsidR="006F2A75" w:rsidRPr="009A3976" w:rsidSect="00AD43A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56BA1"/>
    <w:multiLevelType w:val="hybridMultilevel"/>
    <w:tmpl w:val="C0A03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670DEE"/>
    <w:multiLevelType w:val="hybridMultilevel"/>
    <w:tmpl w:val="44725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1913819">
    <w:abstractNumId w:val="1"/>
  </w:num>
  <w:num w:numId="2" w16cid:durableId="142699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33"/>
    <w:rsid w:val="00044A97"/>
    <w:rsid w:val="000D7509"/>
    <w:rsid w:val="00124C0F"/>
    <w:rsid w:val="002C68B4"/>
    <w:rsid w:val="002D1609"/>
    <w:rsid w:val="002F7F33"/>
    <w:rsid w:val="00317227"/>
    <w:rsid w:val="00442894"/>
    <w:rsid w:val="004E25CF"/>
    <w:rsid w:val="005B173E"/>
    <w:rsid w:val="006349C7"/>
    <w:rsid w:val="0067281E"/>
    <w:rsid w:val="006F2A75"/>
    <w:rsid w:val="007D27A6"/>
    <w:rsid w:val="009507B5"/>
    <w:rsid w:val="00963115"/>
    <w:rsid w:val="00991191"/>
    <w:rsid w:val="009A3976"/>
    <w:rsid w:val="009C5920"/>
    <w:rsid w:val="00AC185F"/>
    <w:rsid w:val="00AD43A5"/>
    <w:rsid w:val="00B11D71"/>
    <w:rsid w:val="00B150FF"/>
    <w:rsid w:val="00B4238A"/>
    <w:rsid w:val="00BD7556"/>
    <w:rsid w:val="00C728E4"/>
    <w:rsid w:val="00C80D08"/>
    <w:rsid w:val="00D1288E"/>
    <w:rsid w:val="00D7241C"/>
    <w:rsid w:val="00D878CD"/>
    <w:rsid w:val="00E370DD"/>
    <w:rsid w:val="00EF2F17"/>
    <w:rsid w:val="00F67627"/>
    <w:rsid w:val="00FB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DBD4"/>
  <w15:chartTrackingRefBased/>
  <w15:docId w15:val="{165C3252-BAE7-418E-8049-97E99EEE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rvip\Downloads\TSA%20Datas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rvip\Downloads\TSA%20Datas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rvip\Downloads\TSA%20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rvip\Downloads\TSA%20Datas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rvip\Downloads\TSA%20Datase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ysClr val="windowText" lastClr="000000"/>
                </a:solidFill>
              </a:rPr>
              <a:t>Revenue - Actual vs Smoothened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Final!$B$5</c:f>
              <c:strCache>
                <c:ptCount val="1"/>
                <c:pt idx="0">
                  <c:v>Revenue (Xt)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Final!$B$6:$B$69</c:f>
              <c:numCache>
                <c:formatCode>0.00</c:formatCode>
                <c:ptCount val="64"/>
                <c:pt idx="0">
                  <c:v>16010072.119999999</c:v>
                </c:pt>
                <c:pt idx="1">
                  <c:v>15807587.449999999</c:v>
                </c:pt>
                <c:pt idx="2">
                  <c:v>22047146.02</c:v>
                </c:pt>
                <c:pt idx="3">
                  <c:v>18814583.289999999</c:v>
                </c:pt>
                <c:pt idx="4">
                  <c:v>14021479.609999999</c:v>
                </c:pt>
                <c:pt idx="5">
                  <c:v>16783928.52</c:v>
                </c:pt>
                <c:pt idx="6">
                  <c:v>19161892.190000001</c:v>
                </c:pt>
                <c:pt idx="7" formatCode="0.0">
                  <c:v>15204984.300000001</c:v>
                </c:pt>
                <c:pt idx="8">
                  <c:v>20603939.98</c:v>
                </c:pt>
                <c:pt idx="9">
                  <c:v>20992874.780000001</c:v>
                </c:pt>
                <c:pt idx="10">
                  <c:v>14993369.66</c:v>
                </c:pt>
                <c:pt idx="11">
                  <c:v>27791807.640000001</c:v>
                </c:pt>
                <c:pt idx="12" formatCode="0.0">
                  <c:v>28601586.5</c:v>
                </c:pt>
                <c:pt idx="13">
                  <c:v>22367074.07</c:v>
                </c:pt>
                <c:pt idx="14">
                  <c:v>29738608.57</c:v>
                </c:pt>
                <c:pt idx="15">
                  <c:v>28351007.940000001</c:v>
                </c:pt>
                <c:pt idx="16">
                  <c:v>15264603.73</c:v>
                </c:pt>
                <c:pt idx="17">
                  <c:v>24385658.079999998</c:v>
                </c:pt>
                <c:pt idx="18">
                  <c:v>29486517.07</c:v>
                </c:pt>
                <c:pt idx="19">
                  <c:v>15270117.26</c:v>
                </c:pt>
                <c:pt idx="20">
                  <c:v>36141027.560000002</c:v>
                </c:pt>
                <c:pt idx="21">
                  <c:v>27915143.66</c:v>
                </c:pt>
                <c:pt idx="22">
                  <c:v>21272049.350000001</c:v>
                </c:pt>
                <c:pt idx="23">
                  <c:v>42014159.880000003</c:v>
                </c:pt>
                <c:pt idx="24">
                  <c:v>36007380.670000002</c:v>
                </c:pt>
                <c:pt idx="25">
                  <c:v>30396775.379999999</c:v>
                </c:pt>
                <c:pt idx="26">
                  <c:v>47678130.729999997</c:v>
                </c:pt>
                <c:pt idx="27">
                  <c:v>27013964.73</c:v>
                </c:pt>
                <c:pt idx="28" formatCode="0.0">
                  <c:v>24948844.699999999</c:v>
                </c:pt>
                <c:pt idx="29">
                  <c:v>31101345.539999999</c:v>
                </c:pt>
                <c:pt idx="30">
                  <c:v>33848822.229999997</c:v>
                </c:pt>
                <c:pt idx="31">
                  <c:v>16454666.960000001</c:v>
                </c:pt>
                <c:pt idx="32">
                  <c:v>31650092.649999999</c:v>
                </c:pt>
                <c:pt idx="33">
                  <c:v>31572205.620000001</c:v>
                </c:pt>
                <c:pt idx="34">
                  <c:v>22446371.030000001</c:v>
                </c:pt>
                <c:pt idx="35">
                  <c:v>44966125.770000003</c:v>
                </c:pt>
                <c:pt idx="36">
                  <c:v>44067520.859999999</c:v>
                </c:pt>
                <c:pt idx="37">
                  <c:v>36020287.159999996</c:v>
                </c:pt>
                <c:pt idx="38">
                  <c:v>46995990.409999996</c:v>
                </c:pt>
                <c:pt idx="39">
                  <c:v>35536487.68</c:v>
                </c:pt>
                <c:pt idx="40">
                  <c:v>29699599.18</c:v>
                </c:pt>
                <c:pt idx="41">
                  <c:v>33261065.390000001</c:v>
                </c:pt>
                <c:pt idx="42">
                  <c:v>35826534.909999996</c:v>
                </c:pt>
                <c:pt idx="43">
                  <c:v>23268655.210000001</c:v>
                </c:pt>
                <c:pt idx="44">
                  <c:v>35423489.850000001</c:v>
                </c:pt>
                <c:pt idx="45" formatCode="0.0">
                  <c:v>39831565.700000003</c:v>
                </c:pt>
                <c:pt idx="46">
                  <c:v>32999145.210000001</c:v>
                </c:pt>
                <c:pt idx="47" formatCode="0.0">
                  <c:v>47221828.200000003</c:v>
                </c:pt>
                <c:pt idx="48">
                  <c:v>36459960.090000004</c:v>
                </c:pt>
                <c:pt idx="49">
                  <c:v>36546498.659999996</c:v>
                </c:pt>
                <c:pt idx="50">
                  <c:v>54198706.719999999</c:v>
                </c:pt>
                <c:pt idx="51">
                  <c:v>32743989.609999999</c:v>
                </c:pt>
                <c:pt idx="52">
                  <c:v>32531657.539999999</c:v>
                </c:pt>
                <c:pt idx="53">
                  <c:v>47709701.630000003</c:v>
                </c:pt>
                <c:pt idx="54">
                  <c:v>45992141.57</c:v>
                </c:pt>
                <c:pt idx="55">
                  <c:v>36933665.020000003</c:v>
                </c:pt>
                <c:pt idx="56">
                  <c:v>48526260.130000003</c:v>
                </c:pt>
                <c:pt idx="57">
                  <c:v>44160416.18</c:v>
                </c:pt>
                <c:pt idx="58">
                  <c:v>36374956.490000002</c:v>
                </c:pt>
                <c:pt idx="59">
                  <c:v>58756473.659999996</c:v>
                </c:pt>
                <c:pt idx="60">
                  <c:v>56288300.869999997</c:v>
                </c:pt>
                <c:pt idx="61">
                  <c:v>40225243.259999998</c:v>
                </c:pt>
                <c:pt idx="62">
                  <c:v>50022165.229999997</c:v>
                </c:pt>
                <c:pt idx="63">
                  <c:v>52320692.939999998</c:v>
                </c:pt>
              </c:numCache>
            </c:numRef>
          </c:val>
          <c:smooth val="0"/>
          <c:extLst>
            <c:ext xmlns:c16="http://schemas.microsoft.com/office/drawing/2014/chart" uri="{C3380CC4-5D6E-409C-BE32-E72D297353CC}">
              <c16:uniqueId val="{00000001-9D49-48AB-AFAB-322B094DE0F1}"/>
            </c:ext>
          </c:extLst>
        </c:ser>
        <c:ser>
          <c:idx val="1"/>
          <c:order val="1"/>
          <c:tx>
            <c:strRef>
              <c:f>Final!$H$5</c:f>
              <c:strCache>
                <c:ptCount val="1"/>
                <c:pt idx="0">
                  <c:v>Revenue (St)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Final!$H$6:$H$69</c:f>
              <c:numCache>
                <c:formatCode>General</c:formatCode>
                <c:ptCount val="64"/>
                <c:pt idx="2">
                  <c:v>6614143.7168319132</c:v>
                </c:pt>
                <c:pt idx="3">
                  <c:v>12126235.740327187</c:v>
                </c:pt>
                <c:pt idx="4">
                  <c:v>15349370.724195119</c:v>
                </c:pt>
                <c:pt idx="5">
                  <c:v>18274952.882231899</c:v>
                </c:pt>
                <c:pt idx="6">
                  <c:v>19424109.286515415</c:v>
                </c:pt>
                <c:pt idx="7">
                  <c:v>20154458.836206201</c:v>
                </c:pt>
                <c:pt idx="8">
                  <c:v>21840229.623593226</c:v>
                </c:pt>
                <c:pt idx="9">
                  <c:v>22443590.450535186</c:v>
                </c:pt>
                <c:pt idx="10">
                  <c:v>22245887.525500875</c:v>
                </c:pt>
                <c:pt idx="11">
                  <c:v>24747790.452216849</c:v>
                </c:pt>
                <c:pt idx="12">
                  <c:v>27103538.794676773</c:v>
                </c:pt>
                <c:pt idx="13">
                  <c:v>28816388.418596182</c:v>
                </c:pt>
                <c:pt idx="14">
                  <c:v>29774188.581733182</c:v>
                </c:pt>
                <c:pt idx="15">
                  <c:v>30093376.770873889</c:v>
                </c:pt>
                <c:pt idx="16">
                  <c:v>28257666.128396448</c:v>
                </c:pt>
                <c:pt idx="17">
                  <c:v>26848605.024470825</c:v>
                </c:pt>
                <c:pt idx="18">
                  <c:v>27485550.167737324</c:v>
                </c:pt>
                <c:pt idx="19">
                  <c:v>27059920.416933395</c:v>
                </c:pt>
                <c:pt idx="20">
                  <c:v>30093939.06187889</c:v>
                </c:pt>
                <c:pt idx="21">
                  <c:v>29841218.29187014</c:v>
                </c:pt>
                <c:pt idx="22">
                  <c:v>31124856.514712818</c:v>
                </c:pt>
                <c:pt idx="23">
                  <c:v>33819338.131402694</c:v>
                </c:pt>
                <c:pt idx="24">
                  <c:v>35895770.546149276</c:v>
                </c:pt>
                <c:pt idx="25">
                  <c:v>38595905.378581472</c:v>
                </c:pt>
                <c:pt idx="26">
                  <c:v>40736727.630996168</c:v>
                </c:pt>
                <c:pt idx="27">
                  <c:v>38186996.816770554</c:v>
                </c:pt>
                <c:pt idx="28">
                  <c:v>37046454.692804858</c:v>
                </c:pt>
                <c:pt idx="29">
                  <c:v>32971985.413442977</c:v>
                </c:pt>
                <c:pt idx="30">
                  <c:v>34382874.710600294</c:v>
                </c:pt>
                <c:pt idx="31">
                  <c:v>31988139.300213121</c:v>
                </c:pt>
                <c:pt idx="32">
                  <c:v>30803272.271365307</c:v>
                </c:pt>
                <c:pt idx="33">
                  <c:v>30972689.969872192</c:v>
                </c:pt>
                <c:pt idx="34">
                  <c:v>32228261.173889332</c:v>
                </c:pt>
                <c:pt idx="35">
                  <c:v>35881163.16291371</c:v>
                </c:pt>
                <c:pt idx="36">
                  <c:v>39502238.513667971</c:v>
                </c:pt>
                <c:pt idx="37">
                  <c:v>43430365.592047654</c:v>
                </c:pt>
                <c:pt idx="38">
                  <c:v>44576793.259043194</c:v>
                </c:pt>
                <c:pt idx="39">
                  <c:v>42491088.70277679</c:v>
                </c:pt>
                <c:pt idx="40">
                  <c:v>41551661.538136236</c:v>
                </c:pt>
                <c:pt idx="41">
                  <c:v>37924341.757579051</c:v>
                </c:pt>
                <c:pt idx="42">
                  <c:v>37470674.952432409</c:v>
                </c:pt>
                <c:pt idx="43">
                  <c:v>35721493.475404084</c:v>
                </c:pt>
                <c:pt idx="44">
                  <c:v>35377209.404261634</c:v>
                </c:pt>
                <c:pt idx="45">
                  <c:v>36752769.824598126</c:v>
                </c:pt>
                <c:pt idx="46">
                  <c:v>39216194.814488947</c:v>
                </c:pt>
                <c:pt idx="47">
                  <c:v>42486935.711556785</c:v>
                </c:pt>
                <c:pt idx="48">
                  <c:v>41544741.621025585</c:v>
                </c:pt>
                <c:pt idx="49">
                  <c:v>42937864.597760566</c:v>
                </c:pt>
                <c:pt idx="50">
                  <c:v>46063675.693038203</c:v>
                </c:pt>
                <c:pt idx="51">
                  <c:v>44326660.159675613</c:v>
                </c:pt>
                <c:pt idx="52">
                  <c:v>43126341.718557529</c:v>
                </c:pt>
                <c:pt idx="53">
                  <c:v>42323752.382171057</c:v>
                </c:pt>
                <c:pt idx="54">
                  <c:v>45859527.162467763</c:v>
                </c:pt>
                <c:pt idx="55">
                  <c:v>46833804.245653875</c:v>
                </c:pt>
                <c:pt idx="56">
                  <c:v>46362277.924262971</c:v>
                </c:pt>
                <c:pt idx="57">
                  <c:v>46779493.544663951</c:v>
                </c:pt>
                <c:pt idx="58">
                  <c:v>46903230.109814808</c:v>
                </c:pt>
                <c:pt idx="59">
                  <c:v>49720527.618788421</c:v>
                </c:pt>
                <c:pt idx="60">
                  <c:v>53389485.957805559</c:v>
                </c:pt>
                <c:pt idx="61">
                  <c:v>54115049.650835797</c:v>
                </c:pt>
                <c:pt idx="62">
                  <c:v>51828083.184891082</c:v>
                </c:pt>
                <c:pt idx="63">
                  <c:v>51627212.796911314</c:v>
                </c:pt>
              </c:numCache>
            </c:numRef>
          </c:val>
          <c:smooth val="0"/>
          <c:extLst>
            <c:ext xmlns:c16="http://schemas.microsoft.com/office/drawing/2014/chart" uri="{C3380CC4-5D6E-409C-BE32-E72D297353CC}">
              <c16:uniqueId val="{00000003-9D49-48AB-AFAB-322B094DE0F1}"/>
            </c:ext>
          </c:extLst>
        </c:ser>
        <c:dLbls>
          <c:showLegendKey val="0"/>
          <c:showVal val="0"/>
          <c:showCatName val="0"/>
          <c:showSerName val="0"/>
          <c:showPercent val="0"/>
          <c:showBubbleSize val="0"/>
        </c:dLbls>
        <c:smooth val="0"/>
        <c:axId val="2118536975"/>
        <c:axId val="1170807727"/>
      </c:lineChart>
      <c:dateAx>
        <c:axId val="2118536975"/>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70807727"/>
        <c:crosses val="autoZero"/>
        <c:auto val="1"/>
        <c:lblOffset val="100"/>
        <c:baseTimeUnit val="months"/>
      </c:dateAx>
      <c:valAx>
        <c:axId val="11708077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18536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ysClr val="windowText" lastClr="000000"/>
                </a:solidFill>
              </a:rPr>
              <a:t>Revenue - Actual vs Predicted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Final!$B$5</c:f>
              <c:strCache>
                <c:ptCount val="1"/>
                <c:pt idx="0">
                  <c:v>Revenue (Xt)</c:v>
                </c:pt>
              </c:strCache>
            </c:strRef>
          </c:tx>
          <c:spPr>
            <a:ln w="28575" cap="rnd">
              <a:solidFill>
                <a:schemeClr val="accent1"/>
              </a:solidFill>
              <a:round/>
            </a:ln>
            <a:effectLst/>
          </c:spPr>
          <c:marker>
            <c:symbol val="none"/>
          </c:marker>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Final!$B$6:$B$69</c:f>
              <c:numCache>
                <c:formatCode>0.00</c:formatCode>
                <c:ptCount val="64"/>
                <c:pt idx="0">
                  <c:v>16010072.119999999</c:v>
                </c:pt>
                <c:pt idx="1">
                  <c:v>15807587.449999999</c:v>
                </c:pt>
                <c:pt idx="2">
                  <c:v>22047146.02</c:v>
                </c:pt>
                <c:pt idx="3">
                  <c:v>18814583.289999999</c:v>
                </c:pt>
                <c:pt idx="4">
                  <c:v>14021479.609999999</c:v>
                </c:pt>
                <c:pt idx="5">
                  <c:v>16783928.52</c:v>
                </c:pt>
                <c:pt idx="6">
                  <c:v>19161892.190000001</c:v>
                </c:pt>
                <c:pt idx="7" formatCode="0.0">
                  <c:v>15204984.300000001</c:v>
                </c:pt>
                <c:pt idx="8">
                  <c:v>20603939.98</c:v>
                </c:pt>
                <c:pt idx="9">
                  <c:v>20992874.780000001</c:v>
                </c:pt>
                <c:pt idx="10">
                  <c:v>14993369.66</c:v>
                </c:pt>
                <c:pt idx="11">
                  <c:v>27791807.640000001</c:v>
                </c:pt>
                <c:pt idx="12" formatCode="0.0">
                  <c:v>28601586.5</c:v>
                </c:pt>
                <c:pt idx="13">
                  <c:v>22367074.07</c:v>
                </c:pt>
                <c:pt idx="14">
                  <c:v>29738608.57</c:v>
                </c:pt>
                <c:pt idx="15">
                  <c:v>28351007.940000001</c:v>
                </c:pt>
                <c:pt idx="16">
                  <c:v>15264603.73</c:v>
                </c:pt>
                <c:pt idx="17">
                  <c:v>24385658.079999998</c:v>
                </c:pt>
                <c:pt idx="18">
                  <c:v>29486517.07</c:v>
                </c:pt>
                <c:pt idx="19">
                  <c:v>15270117.26</c:v>
                </c:pt>
                <c:pt idx="20">
                  <c:v>36141027.560000002</c:v>
                </c:pt>
                <c:pt idx="21">
                  <c:v>27915143.66</c:v>
                </c:pt>
                <c:pt idx="22">
                  <c:v>21272049.350000001</c:v>
                </c:pt>
                <c:pt idx="23">
                  <c:v>42014159.880000003</c:v>
                </c:pt>
                <c:pt idx="24">
                  <c:v>36007380.670000002</c:v>
                </c:pt>
                <c:pt idx="25">
                  <c:v>30396775.379999999</c:v>
                </c:pt>
                <c:pt idx="26">
                  <c:v>47678130.729999997</c:v>
                </c:pt>
                <c:pt idx="27">
                  <c:v>27013964.73</c:v>
                </c:pt>
                <c:pt idx="28" formatCode="0.0">
                  <c:v>24948844.699999999</c:v>
                </c:pt>
                <c:pt idx="29">
                  <c:v>31101345.539999999</c:v>
                </c:pt>
                <c:pt idx="30">
                  <c:v>33848822.229999997</c:v>
                </c:pt>
                <c:pt idx="31">
                  <c:v>16454666.960000001</c:v>
                </c:pt>
                <c:pt idx="32">
                  <c:v>31650092.649999999</c:v>
                </c:pt>
                <c:pt idx="33">
                  <c:v>31572205.620000001</c:v>
                </c:pt>
                <c:pt idx="34">
                  <c:v>22446371.030000001</c:v>
                </c:pt>
                <c:pt idx="35">
                  <c:v>44966125.770000003</c:v>
                </c:pt>
                <c:pt idx="36">
                  <c:v>44067520.859999999</c:v>
                </c:pt>
                <c:pt idx="37">
                  <c:v>36020287.159999996</c:v>
                </c:pt>
                <c:pt idx="38">
                  <c:v>46995990.409999996</c:v>
                </c:pt>
                <c:pt idx="39">
                  <c:v>35536487.68</c:v>
                </c:pt>
                <c:pt idx="40">
                  <c:v>29699599.18</c:v>
                </c:pt>
                <c:pt idx="41">
                  <c:v>33261065.390000001</c:v>
                </c:pt>
                <c:pt idx="42">
                  <c:v>35826534.909999996</c:v>
                </c:pt>
                <c:pt idx="43">
                  <c:v>23268655.210000001</c:v>
                </c:pt>
                <c:pt idx="44">
                  <c:v>35423489.850000001</c:v>
                </c:pt>
                <c:pt idx="45" formatCode="0.0">
                  <c:v>39831565.700000003</c:v>
                </c:pt>
                <c:pt idx="46">
                  <c:v>32999145.210000001</c:v>
                </c:pt>
                <c:pt idx="47" formatCode="0.0">
                  <c:v>47221828.200000003</c:v>
                </c:pt>
                <c:pt idx="48">
                  <c:v>36459960.090000004</c:v>
                </c:pt>
                <c:pt idx="49">
                  <c:v>36546498.659999996</c:v>
                </c:pt>
                <c:pt idx="50">
                  <c:v>54198706.719999999</c:v>
                </c:pt>
                <c:pt idx="51">
                  <c:v>32743989.609999999</c:v>
                </c:pt>
                <c:pt idx="52">
                  <c:v>32531657.539999999</c:v>
                </c:pt>
                <c:pt idx="53">
                  <c:v>47709701.630000003</c:v>
                </c:pt>
                <c:pt idx="54">
                  <c:v>45992141.57</c:v>
                </c:pt>
                <c:pt idx="55">
                  <c:v>36933665.020000003</c:v>
                </c:pt>
                <c:pt idx="56">
                  <c:v>48526260.130000003</c:v>
                </c:pt>
                <c:pt idx="57">
                  <c:v>44160416.18</c:v>
                </c:pt>
                <c:pt idx="58">
                  <c:v>36374956.490000002</c:v>
                </c:pt>
                <c:pt idx="59">
                  <c:v>58756473.659999996</c:v>
                </c:pt>
                <c:pt idx="60">
                  <c:v>56288300.869999997</c:v>
                </c:pt>
                <c:pt idx="61">
                  <c:v>40225243.259999998</c:v>
                </c:pt>
                <c:pt idx="62">
                  <c:v>50022165.229999997</c:v>
                </c:pt>
                <c:pt idx="63">
                  <c:v>52320692.939999998</c:v>
                </c:pt>
              </c:numCache>
            </c:numRef>
          </c:val>
          <c:smooth val="0"/>
          <c:extLst>
            <c:ext xmlns:c16="http://schemas.microsoft.com/office/drawing/2014/chart" uri="{C3380CC4-5D6E-409C-BE32-E72D297353CC}">
              <c16:uniqueId val="{00000000-90A8-4E6D-B868-E264185E7706}"/>
            </c:ext>
          </c:extLst>
        </c:ser>
        <c:ser>
          <c:idx val="1"/>
          <c:order val="1"/>
          <c:tx>
            <c:strRef>
              <c:f>Final!$K$5</c:f>
              <c:strCache>
                <c:ptCount val="1"/>
                <c:pt idx="0">
                  <c:v>Yt </c:v>
                </c:pt>
              </c:strCache>
            </c:strRef>
          </c:tx>
          <c:spPr>
            <a:ln w="28575" cap="rnd">
              <a:solidFill>
                <a:schemeClr val="accent2"/>
              </a:solidFill>
              <a:round/>
            </a:ln>
            <a:effectLst/>
          </c:spPr>
          <c:marker>
            <c:symbol val="none"/>
          </c:marker>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Final!$K$6:$K$69</c:f>
              <c:numCache>
                <c:formatCode>General</c:formatCode>
                <c:ptCount val="64"/>
                <c:pt idx="2">
                  <c:v>9259801.6128698979</c:v>
                </c:pt>
                <c:pt idx="3">
                  <c:v>20695858.233596094</c:v>
                </c:pt>
                <c:pt idx="4">
                  <c:v>17965469.92945639</c:v>
                </c:pt>
                <c:pt idx="5">
                  <c:v>20518924.125442643</c:v>
                </c:pt>
                <c:pt idx="6">
                  <c:v>23046835.950814504</c:v>
                </c:pt>
                <c:pt idx="7">
                  <c:v>18107294.946093503</c:v>
                </c:pt>
                <c:pt idx="8">
                  <c:v>22382687.190813422</c:v>
                </c:pt>
                <c:pt idx="9">
                  <c:v>23023074.077561546</c:v>
                </c:pt>
                <c:pt idx="10">
                  <c:v>16666450.569840716</c:v>
                </c:pt>
                <c:pt idx="11">
                  <c:v>27996680.122090627</c:v>
                </c:pt>
                <c:pt idx="12">
                  <c:v>29764245.715742379</c:v>
                </c:pt>
                <c:pt idx="13">
                  <c:v>24178408.594706871</c:v>
                </c:pt>
                <c:pt idx="14">
                  <c:v>31711895.657267194</c:v>
                </c:pt>
                <c:pt idx="15">
                  <c:v>30088396.784014128</c:v>
                </c:pt>
                <c:pt idx="16">
                  <c:v>17009352.000496265</c:v>
                </c:pt>
                <c:pt idx="17">
                  <c:v>24584449.575026296</c:v>
                </c:pt>
                <c:pt idx="18">
                  <c:v>28496565.859527629</c:v>
                </c:pt>
                <c:pt idx="19">
                  <c:v>15214277.896108616</c:v>
                </c:pt>
                <c:pt idx="20">
                  <c:v>35014699.13581042</c:v>
                </c:pt>
                <c:pt idx="21">
                  <c:v>29329417.907452241</c:v>
                </c:pt>
                <c:pt idx="22">
                  <c:v>21609829.859040804</c:v>
                </c:pt>
                <c:pt idx="23">
                  <c:v>42354058.569535635</c:v>
                </c:pt>
                <c:pt idx="24">
                  <c:v>37453925.650915541</c:v>
                </c:pt>
                <c:pt idx="25">
                  <c:v>31928954.689731788</c:v>
                </c:pt>
                <c:pt idx="26">
                  <c:v>49826642.270149939</c:v>
                </c:pt>
                <c:pt idx="27">
                  <c:v>30410214.706159923</c:v>
                </c:pt>
                <c:pt idx="28">
                  <c:v>25590918.70926974</c:v>
                </c:pt>
                <c:pt idx="29">
                  <c:v>31812753.67074788</c:v>
                </c:pt>
                <c:pt idx="30">
                  <c:v>31183117.109632187</c:v>
                </c:pt>
                <c:pt idx="31">
                  <c:v>16434432.861987436</c:v>
                </c:pt>
                <c:pt idx="32">
                  <c:v>30357426.458627097</c:v>
                </c:pt>
                <c:pt idx="33">
                  <c:v>29961516.499675877</c:v>
                </c:pt>
                <c:pt idx="34">
                  <c:v>21258083.702405542</c:v>
                </c:pt>
                <c:pt idx="35">
                  <c:v>44116093.645714916</c:v>
                </c:pt>
                <c:pt idx="36">
                  <c:v>45027149.484577395</c:v>
                </c:pt>
                <c:pt idx="37">
                  <c:v>37962614.01434803</c:v>
                </c:pt>
                <c:pt idx="38">
                  <c:v>50474423.86366313</c:v>
                </c:pt>
                <c:pt idx="39">
                  <c:v>38944020.745199271</c:v>
                </c:pt>
                <c:pt idx="40">
                  <c:v>30604163.225512777</c:v>
                </c:pt>
                <c:pt idx="41">
                  <c:v>34144804.315695874</c:v>
                </c:pt>
                <c:pt idx="42">
                  <c:v>34059542.893085174</c:v>
                </c:pt>
                <c:pt idx="43">
                  <c:v>22372463.856960889</c:v>
                </c:pt>
                <c:pt idx="44">
                  <c:v>33811463.139128968</c:v>
                </c:pt>
                <c:pt idx="45">
                  <c:v>38268010.847292684</c:v>
                </c:pt>
                <c:pt idx="46">
                  <c:v>32321139.247962378</c:v>
                </c:pt>
                <c:pt idx="47">
                  <c:v>47585110.376819894</c:v>
                </c:pt>
                <c:pt idx="48">
                  <c:v>39109675.084945478</c:v>
                </c:pt>
                <c:pt idx="49">
                  <c:v>37136698.802817151</c:v>
                </c:pt>
                <c:pt idx="50">
                  <c:v>54648025.83143957</c:v>
                </c:pt>
                <c:pt idx="51">
                  <c:v>35560659.28261219</c:v>
                </c:pt>
                <c:pt idx="52">
                  <c:v>33383733.905623745</c:v>
                </c:pt>
                <c:pt idx="53">
                  <c:v>47634758.978331909</c:v>
                </c:pt>
                <c:pt idx="54">
                  <c:v>44469243.146662377</c:v>
                </c:pt>
                <c:pt idx="55">
                  <c:v>38117301.930678941</c:v>
                </c:pt>
                <c:pt idx="56">
                  <c:v>50011700.68423567</c:v>
                </c:pt>
                <c:pt idx="57">
                  <c:v>44626072.132840529</c:v>
                </c:pt>
                <c:pt idx="58">
                  <c:v>36899497.391264744</c:v>
                </c:pt>
                <c:pt idx="59">
                  <c:v>58402409.908466443</c:v>
                </c:pt>
                <c:pt idx="60">
                  <c:v>56975672.067991018</c:v>
                </c:pt>
                <c:pt idx="61">
                  <c:v>42890154.553331316</c:v>
                </c:pt>
                <c:pt idx="62">
                  <c:v>52714678.858937539</c:v>
                </c:pt>
                <c:pt idx="63">
                  <c:v>52465122.243527316</c:v>
                </c:pt>
              </c:numCache>
            </c:numRef>
          </c:val>
          <c:smooth val="0"/>
          <c:extLst>
            <c:ext xmlns:c16="http://schemas.microsoft.com/office/drawing/2014/chart" uri="{C3380CC4-5D6E-409C-BE32-E72D297353CC}">
              <c16:uniqueId val="{00000001-90A8-4E6D-B868-E264185E7706}"/>
            </c:ext>
          </c:extLst>
        </c:ser>
        <c:dLbls>
          <c:showLegendKey val="0"/>
          <c:showVal val="0"/>
          <c:showCatName val="0"/>
          <c:showSerName val="0"/>
          <c:showPercent val="0"/>
          <c:showBubbleSize val="0"/>
        </c:dLbls>
        <c:smooth val="0"/>
        <c:axId val="716338703"/>
        <c:axId val="705557327"/>
      </c:lineChart>
      <c:dateAx>
        <c:axId val="716338703"/>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05557327"/>
        <c:crosses val="autoZero"/>
        <c:auto val="1"/>
        <c:lblOffset val="100"/>
        <c:baseTimeUnit val="months"/>
      </c:dateAx>
      <c:valAx>
        <c:axId val="7055573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16338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ysClr val="windowText" lastClr="000000"/>
                </a:solidFill>
              </a:rPr>
              <a:t>Sales_quantity - Actual</a:t>
            </a:r>
            <a:r>
              <a:rPr lang="en-IN" b="1" baseline="0">
                <a:solidFill>
                  <a:sysClr val="windowText" lastClr="000000"/>
                </a:solidFill>
              </a:rPr>
              <a:t> vs Smoothened</a:t>
            </a:r>
            <a:endParaRPr lang="en-IN"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Final!$C$5</c:f>
              <c:strCache>
                <c:ptCount val="1"/>
                <c:pt idx="0">
                  <c:v>Sales_quantity</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Final!$C$6:$C$69</c:f>
              <c:numCache>
                <c:formatCode>0</c:formatCode>
                <c:ptCount val="64"/>
                <c:pt idx="0">
                  <c:v>12729</c:v>
                </c:pt>
                <c:pt idx="1">
                  <c:v>11636</c:v>
                </c:pt>
                <c:pt idx="2">
                  <c:v>15922</c:v>
                </c:pt>
                <c:pt idx="3">
                  <c:v>15227</c:v>
                </c:pt>
                <c:pt idx="4">
                  <c:v>8620</c:v>
                </c:pt>
                <c:pt idx="5">
                  <c:v>13160</c:v>
                </c:pt>
                <c:pt idx="6">
                  <c:v>17254</c:v>
                </c:pt>
                <c:pt idx="7">
                  <c:v>8642</c:v>
                </c:pt>
                <c:pt idx="8">
                  <c:v>16144</c:v>
                </c:pt>
                <c:pt idx="9">
                  <c:v>18135</c:v>
                </c:pt>
                <c:pt idx="10">
                  <c:v>10841</c:v>
                </c:pt>
                <c:pt idx="11">
                  <c:v>22113</c:v>
                </c:pt>
                <c:pt idx="12">
                  <c:v>15365</c:v>
                </c:pt>
                <c:pt idx="13">
                  <c:v>13153</c:v>
                </c:pt>
                <c:pt idx="14">
                  <c:v>18339</c:v>
                </c:pt>
                <c:pt idx="15">
                  <c:v>13909</c:v>
                </c:pt>
                <c:pt idx="16">
                  <c:v>8553</c:v>
                </c:pt>
                <c:pt idx="17">
                  <c:v>15101</c:v>
                </c:pt>
                <c:pt idx="18">
                  <c:v>15695</c:v>
                </c:pt>
                <c:pt idx="19">
                  <c:v>8314</c:v>
                </c:pt>
                <c:pt idx="20">
                  <c:v>17764</c:v>
                </c:pt>
                <c:pt idx="21">
                  <c:v>18969</c:v>
                </c:pt>
                <c:pt idx="22">
                  <c:v>13433</c:v>
                </c:pt>
                <c:pt idx="23">
                  <c:v>27029</c:v>
                </c:pt>
                <c:pt idx="24">
                  <c:v>16889</c:v>
                </c:pt>
                <c:pt idx="25">
                  <c:v>15864</c:v>
                </c:pt>
                <c:pt idx="26">
                  <c:v>22786</c:v>
                </c:pt>
                <c:pt idx="27">
                  <c:v>17910</c:v>
                </c:pt>
                <c:pt idx="28">
                  <c:v>10777</c:v>
                </c:pt>
                <c:pt idx="29">
                  <c:v>18799</c:v>
                </c:pt>
                <c:pt idx="30">
                  <c:v>17899</c:v>
                </c:pt>
                <c:pt idx="31">
                  <c:v>9649</c:v>
                </c:pt>
                <c:pt idx="32">
                  <c:v>20159</c:v>
                </c:pt>
                <c:pt idx="33">
                  <c:v>19519</c:v>
                </c:pt>
                <c:pt idx="34">
                  <c:v>15360</c:v>
                </c:pt>
                <c:pt idx="35">
                  <c:v>30833</c:v>
                </c:pt>
                <c:pt idx="36">
                  <c:v>19812</c:v>
                </c:pt>
                <c:pt idx="37">
                  <c:v>18424</c:v>
                </c:pt>
                <c:pt idx="38">
                  <c:v>29004</c:v>
                </c:pt>
                <c:pt idx="39">
                  <c:v>22033</c:v>
                </c:pt>
                <c:pt idx="40">
                  <c:v>14959</c:v>
                </c:pt>
                <c:pt idx="41">
                  <c:v>23067</c:v>
                </c:pt>
                <c:pt idx="42">
                  <c:v>18397</c:v>
                </c:pt>
                <c:pt idx="43">
                  <c:v>12045</c:v>
                </c:pt>
                <c:pt idx="44">
                  <c:v>23358</c:v>
                </c:pt>
                <c:pt idx="45">
                  <c:v>22644</c:v>
                </c:pt>
                <c:pt idx="46">
                  <c:v>19765</c:v>
                </c:pt>
                <c:pt idx="47">
                  <c:v>33207</c:v>
                </c:pt>
                <c:pt idx="48">
                  <c:v>24096</c:v>
                </c:pt>
                <c:pt idx="49">
                  <c:v>21624</c:v>
                </c:pt>
                <c:pt idx="50">
                  <c:v>33379</c:v>
                </c:pt>
                <c:pt idx="51">
                  <c:v>22265</c:v>
                </c:pt>
                <c:pt idx="52">
                  <c:v>16967</c:v>
                </c:pt>
                <c:pt idx="53">
                  <c:v>24958</c:v>
                </c:pt>
                <c:pt idx="54">
                  <c:v>21917</c:v>
                </c:pt>
                <c:pt idx="55">
                  <c:v>14431</c:v>
                </c:pt>
                <c:pt idx="56">
                  <c:v>23253</c:v>
                </c:pt>
                <c:pt idx="57">
                  <c:v>26603</c:v>
                </c:pt>
                <c:pt idx="58">
                  <c:v>21987</c:v>
                </c:pt>
                <c:pt idx="59">
                  <c:v>38069</c:v>
                </c:pt>
                <c:pt idx="60">
                  <c:v>27184</c:v>
                </c:pt>
                <c:pt idx="61">
                  <c:v>23509</c:v>
                </c:pt>
                <c:pt idx="62">
                  <c:v>32569</c:v>
                </c:pt>
                <c:pt idx="63">
                  <c:v>26615</c:v>
                </c:pt>
              </c:numCache>
            </c:numRef>
          </c:val>
          <c:smooth val="0"/>
          <c:extLst>
            <c:ext xmlns:c16="http://schemas.microsoft.com/office/drawing/2014/chart" uri="{C3380CC4-5D6E-409C-BE32-E72D297353CC}">
              <c16:uniqueId val="{00000001-B9CF-4F6E-9695-3529110AEA81}"/>
            </c:ext>
          </c:extLst>
        </c:ser>
        <c:ser>
          <c:idx val="1"/>
          <c:order val="1"/>
          <c:tx>
            <c:strRef>
              <c:f>Final!$U$5</c:f>
              <c:strCache>
                <c:ptCount val="1"/>
                <c:pt idx="0">
                  <c:v>Sales_quantity (St)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Final!$U$6:$U$69</c:f>
              <c:numCache>
                <c:formatCode>General</c:formatCode>
                <c:ptCount val="64"/>
                <c:pt idx="2">
                  <c:v>4776.5052125995981</c:v>
                </c:pt>
                <c:pt idx="3">
                  <c:v>9248.9803209472047</c:v>
                </c:pt>
                <c:pt idx="4">
                  <c:v>11114.945482418647</c:v>
                </c:pt>
                <c:pt idx="5">
                  <c:v>13483.661062236353</c:v>
                </c:pt>
                <c:pt idx="6">
                  <c:v>15050.162480166784</c:v>
                </c:pt>
                <c:pt idx="7">
                  <c:v>15130.799172677935</c:v>
                </c:pt>
                <c:pt idx="8">
                  <c:v>16407.747172219191</c:v>
                </c:pt>
                <c:pt idx="9">
                  <c:v>16987.408031701802</c:v>
                </c:pt>
                <c:pt idx="10">
                  <c:v>17388.839229824916</c:v>
                </c:pt>
                <c:pt idx="11">
                  <c:v>19416.102922921858</c:v>
                </c:pt>
                <c:pt idx="12">
                  <c:v>18603.205647838451</c:v>
                </c:pt>
                <c:pt idx="13">
                  <c:v>19117.265268508701</c:v>
                </c:pt>
                <c:pt idx="14">
                  <c:v>18654.681485259673</c:v>
                </c:pt>
                <c:pt idx="15">
                  <c:v>17852.862033343721</c:v>
                </c:pt>
                <c:pt idx="16">
                  <c:v>16683.318916093733</c:v>
                </c:pt>
                <c:pt idx="17">
                  <c:v>15679.208480549971</c:v>
                </c:pt>
                <c:pt idx="18">
                  <c:v>16143.634966926333</c:v>
                </c:pt>
                <c:pt idx="19">
                  <c:v>15856.253087118068</c:v>
                </c:pt>
                <c:pt idx="20">
                  <c:v>16328.107076407479</c:v>
                </c:pt>
                <c:pt idx="21">
                  <c:v>17516.432367704096</c:v>
                </c:pt>
                <c:pt idx="22">
                  <c:v>18893.328146338994</c:v>
                </c:pt>
                <c:pt idx="23">
                  <c:v>21644.189554883269</c:v>
                </c:pt>
                <c:pt idx="24">
                  <c:v>21139.954491237593</c:v>
                </c:pt>
                <c:pt idx="25">
                  <c:v>21906.650122919724</c:v>
                </c:pt>
                <c:pt idx="26">
                  <c:v>21471.309976452685</c:v>
                </c:pt>
                <c:pt idx="27">
                  <c:v>21455.067609805737</c:v>
                </c:pt>
                <c:pt idx="28">
                  <c:v>20180.199207494898</c:v>
                </c:pt>
                <c:pt idx="29">
                  <c:v>18843.516236158343</c:v>
                </c:pt>
                <c:pt idx="30">
                  <c:v>19016.480251028006</c:v>
                </c:pt>
                <c:pt idx="31">
                  <c:v>18459.579816664067</c:v>
                </c:pt>
                <c:pt idx="32">
                  <c:v>18473.896034302899</c:v>
                </c:pt>
                <c:pt idx="33">
                  <c:v>19123.290412574879</c:v>
                </c:pt>
                <c:pt idx="34">
                  <c:v>20673.706237823739</c:v>
                </c:pt>
                <c:pt idx="35">
                  <c:v>23786.060340650984</c:v>
                </c:pt>
                <c:pt idx="36">
                  <c:v>23815.662441476507</c:v>
                </c:pt>
                <c:pt idx="37">
                  <c:v>24785.088305556208</c:v>
                </c:pt>
                <c:pt idx="38">
                  <c:v>25116.194448647955</c:v>
                </c:pt>
                <c:pt idx="39">
                  <c:v>25576.202885699851</c:v>
                </c:pt>
                <c:pt idx="40">
                  <c:v>24726.456450204125</c:v>
                </c:pt>
                <c:pt idx="41">
                  <c:v>22952.9376667293</c:v>
                </c:pt>
                <c:pt idx="42">
                  <c:v>22112.708322034763</c:v>
                </c:pt>
                <c:pt idx="43">
                  <c:v>21203.572223230156</c:v>
                </c:pt>
                <c:pt idx="44">
                  <c:v>20884.932956665536</c:v>
                </c:pt>
                <c:pt idx="45">
                  <c:v>22066.355119625652</c:v>
                </c:pt>
                <c:pt idx="46">
                  <c:v>24163.930837523429</c:v>
                </c:pt>
                <c:pt idx="47">
                  <c:v>26864.598392815293</c:v>
                </c:pt>
                <c:pt idx="48">
                  <c:v>27354.724763974606</c:v>
                </c:pt>
                <c:pt idx="49">
                  <c:v>28172.052292821118</c:v>
                </c:pt>
                <c:pt idx="50">
                  <c:v>28911.005622444329</c:v>
                </c:pt>
                <c:pt idx="51">
                  <c:v>28307.373760146373</c:v>
                </c:pt>
                <c:pt idx="52">
                  <c:v>27013.632067188584</c:v>
                </c:pt>
                <c:pt idx="53">
                  <c:v>24764.994468236342</c:v>
                </c:pt>
                <c:pt idx="54">
                  <c:v>24650.242890401114</c:v>
                </c:pt>
                <c:pt idx="55">
                  <c:v>23784.468016266583</c:v>
                </c:pt>
                <c:pt idx="56">
                  <c:v>22645.334829598483</c:v>
                </c:pt>
                <c:pt idx="57">
                  <c:v>24207.352486440192</c:v>
                </c:pt>
                <c:pt idx="58">
                  <c:v>26367.294573204475</c:v>
                </c:pt>
                <c:pt idx="59">
                  <c:v>30257.623228599783</c:v>
                </c:pt>
                <c:pt idx="60">
                  <c:v>30583.634145250817</c:v>
                </c:pt>
                <c:pt idx="61">
                  <c:v>31166.275499863063</c:v>
                </c:pt>
                <c:pt idx="62">
                  <c:v>30587.462647237404</c:v>
                </c:pt>
                <c:pt idx="63">
                  <c:v>30346.95264740938</c:v>
                </c:pt>
              </c:numCache>
            </c:numRef>
          </c:val>
          <c:smooth val="0"/>
          <c:extLst>
            <c:ext xmlns:c16="http://schemas.microsoft.com/office/drawing/2014/chart" uri="{C3380CC4-5D6E-409C-BE32-E72D297353CC}">
              <c16:uniqueId val="{00000003-B9CF-4F6E-9695-3529110AEA81}"/>
            </c:ext>
          </c:extLst>
        </c:ser>
        <c:dLbls>
          <c:showLegendKey val="0"/>
          <c:showVal val="0"/>
          <c:showCatName val="0"/>
          <c:showSerName val="0"/>
          <c:showPercent val="0"/>
          <c:showBubbleSize val="0"/>
        </c:dLbls>
        <c:smooth val="0"/>
        <c:axId val="1175836063"/>
        <c:axId val="864313455"/>
      </c:lineChart>
      <c:dateAx>
        <c:axId val="1175836063"/>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864313455"/>
        <c:crosses val="autoZero"/>
        <c:auto val="1"/>
        <c:lblOffset val="100"/>
        <c:baseTimeUnit val="months"/>
      </c:dateAx>
      <c:valAx>
        <c:axId val="86431345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17583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ysClr val="windowText" lastClr="000000"/>
                </a:solidFill>
              </a:rPr>
              <a:t>Sales_quantity - Actual</a:t>
            </a:r>
            <a:r>
              <a:rPr lang="en-IN" b="1" baseline="0">
                <a:solidFill>
                  <a:sysClr val="windowText" lastClr="000000"/>
                </a:solidFill>
              </a:rPr>
              <a:t> vs Predicted</a:t>
            </a:r>
            <a:endParaRPr lang="en-IN"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Final!$C$5</c:f>
              <c:strCache>
                <c:ptCount val="1"/>
                <c:pt idx="0">
                  <c:v>Sales_quantity</c:v>
                </c:pt>
              </c:strCache>
            </c:strRef>
          </c:tx>
          <c:spPr>
            <a:ln w="28575" cap="rnd">
              <a:solidFill>
                <a:schemeClr val="accent1"/>
              </a:solidFill>
              <a:round/>
            </a:ln>
            <a:effectLst/>
          </c:spPr>
          <c:marker>
            <c:symbol val="none"/>
          </c:marker>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Final!$C$6:$C$69</c:f>
              <c:numCache>
                <c:formatCode>0</c:formatCode>
                <c:ptCount val="64"/>
                <c:pt idx="0">
                  <c:v>12729</c:v>
                </c:pt>
                <c:pt idx="1">
                  <c:v>11636</c:v>
                </c:pt>
                <c:pt idx="2">
                  <c:v>15922</c:v>
                </c:pt>
                <c:pt idx="3">
                  <c:v>15227</c:v>
                </c:pt>
                <c:pt idx="4">
                  <c:v>8620</c:v>
                </c:pt>
                <c:pt idx="5">
                  <c:v>13160</c:v>
                </c:pt>
                <c:pt idx="6">
                  <c:v>17254</c:v>
                </c:pt>
                <c:pt idx="7">
                  <c:v>8642</c:v>
                </c:pt>
                <c:pt idx="8">
                  <c:v>16144</c:v>
                </c:pt>
                <c:pt idx="9">
                  <c:v>18135</c:v>
                </c:pt>
                <c:pt idx="10">
                  <c:v>10841</c:v>
                </c:pt>
                <c:pt idx="11">
                  <c:v>22113</c:v>
                </c:pt>
                <c:pt idx="12">
                  <c:v>15365</c:v>
                </c:pt>
                <c:pt idx="13">
                  <c:v>13153</c:v>
                </c:pt>
                <c:pt idx="14">
                  <c:v>18339</c:v>
                </c:pt>
                <c:pt idx="15">
                  <c:v>13909</c:v>
                </c:pt>
                <c:pt idx="16">
                  <c:v>8553</c:v>
                </c:pt>
                <c:pt idx="17">
                  <c:v>15101</c:v>
                </c:pt>
                <c:pt idx="18">
                  <c:v>15695</c:v>
                </c:pt>
                <c:pt idx="19">
                  <c:v>8314</c:v>
                </c:pt>
                <c:pt idx="20">
                  <c:v>17764</c:v>
                </c:pt>
                <c:pt idx="21">
                  <c:v>18969</c:v>
                </c:pt>
                <c:pt idx="22">
                  <c:v>13433</c:v>
                </c:pt>
                <c:pt idx="23">
                  <c:v>27029</c:v>
                </c:pt>
                <c:pt idx="24">
                  <c:v>16889</c:v>
                </c:pt>
                <c:pt idx="25">
                  <c:v>15864</c:v>
                </c:pt>
                <c:pt idx="26">
                  <c:v>22786</c:v>
                </c:pt>
                <c:pt idx="27">
                  <c:v>17910</c:v>
                </c:pt>
                <c:pt idx="28">
                  <c:v>10777</c:v>
                </c:pt>
                <c:pt idx="29">
                  <c:v>18799</c:v>
                </c:pt>
                <c:pt idx="30">
                  <c:v>17899</c:v>
                </c:pt>
                <c:pt idx="31">
                  <c:v>9649</c:v>
                </c:pt>
                <c:pt idx="32">
                  <c:v>20159</c:v>
                </c:pt>
                <c:pt idx="33">
                  <c:v>19519</c:v>
                </c:pt>
                <c:pt idx="34">
                  <c:v>15360</c:v>
                </c:pt>
                <c:pt idx="35">
                  <c:v>30833</c:v>
                </c:pt>
                <c:pt idx="36">
                  <c:v>19812</c:v>
                </c:pt>
                <c:pt idx="37">
                  <c:v>18424</c:v>
                </c:pt>
                <c:pt idx="38">
                  <c:v>29004</c:v>
                </c:pt>
                <c:pt idx="39">
                  <c:v>22033</c:v>
                </c:pt>
                <c:pt idx="40">
                  <c:v>14959</c:v>
                </c:pt>
                <c:pt idx="41">
                  <c:v>23067</c:v>
                </c:pt>
                <c:pt idx="42">
                  <c:v>18397</c:v>
                </c:pt>
                <c:pt idx="43">
                  <c:v>12045</c:v>
                </c:pt>
                <c:pt idx="44">
                  <c:v>23358</c:v>
                </c:pt>
                <c:pt idx="45">
                  <c:v>22644</c:v>
                </c:pt>
                <c:pt idx="46">
                  <c:v>19765</c:v>
                </c:pt>
                <c:pt idx="47">
                  <c:v>33207</c:v>
                </c:pt>
                <c:pt idx="48">
                  <c:v>24096</c:v>
                </c:pt>
                <c:pt idx="49">
                  <c:v>21624</c:v>
                </c:pt>
                <c:pt idx="50">
                  <c:v>33379</c:v>
                </c:pt>
                <c:pt idx="51">
                  <c:v>22265</c:v>
                </c:pt>
                <c:pt idx="52">
                  <c:v>16967</c:v>
                </c:pt>
                <c:pt idx="53">
                  <c:v>24958</c:v>
                </c:pt>
                <c:pt idx="54">
                  <c:v>21917</c:v>
                </c:pt>
                <c:pt idx="55">
                  <c:v>14431</c:v>
                </c:pt>
                <c:pt idx="56">
                  <c:v>23253</c:v>
                </c:pt>
                <c:pt idx="57">
                  <c:v>26603</c:v>
                </c:pt>
                <c:pt idx="58">
                  <c:v>21987</c:v>
                </c:pt>
                <c:pt idx="59">
                  <c:v>38069</c:v>
                </c:pt>
                <c:pt idx="60">
                  <c:v>27184</c:v>
                </c:pt>
                <c:pt idx="61">
                  <c:v>23509</c:v>
                </c:pt>
                <c:pt idx="62">
                  <c:v>32569</c:v>
                </c:pt>
                <c:pt idx="63">
                  <c:v>26615</c:v>
                </c:pt>
              </c:numCache>
            </c:numRef>
          </c:val>
          <c:smooth val="0"/>
          <c:extLst>
            <c:ext xmlns:c16="http://schemas.microsoft.com/office/drawing/2014/chart" uri="{C3380CC4-5D6E-409C-BE32-E72D297353CC}">
              <c16:uniqueId val="{00000000-8E94-421B-A61B-F05B0AE8D2A0}"/>
            </c:ext>
          </c:extLst>
        </c:ser>
        <c:ser>
          <c:idx val="1"/>
          <c:order val="1"/>
          <c:tx>
            <c:strRef>
              <c:f>Final!$X$5</c:f>
              <c:strCache>
                <c:ptCount val="1"/>
                <c:pt idx="0">
                  <c:v>Yt</c:v>
                </c:pt>
              </c:strCache>
            </c:strRef>
          </c:tx>
          <c:spPr>
            <a:ln w="28575" cap="rnd">
              <a:solidFill>
                <a:schemeClr val="accent2"/>
              </a:solidFill>
              <a:round/>
            </a:ln>
            <a:effectLst/>
          </c:spPr>
          <c:marker>
            <c:symbol val="none"/>
          </c:marker>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Final!$X$6:$X$69</c:f>
              <c:numCache>
                <c:formatCode>General</c:formatCode>
                <c:ptCount val="64"/>
                <c:pt idx="2">
                  <c:v>6687.5025119765678</c:v>
                </c:pt>
                <c:pt idx="3">
                  <c:v>16454.435945491103</c:v>
                </c:pt>
                <c:pt idx="4">
                  <c:v>11840.520929800681</c:v>
                </c:pt>
                <c:pt idx="5">
                  <c:v>15704.631844243313</c:v>
                </c:pt>
                <c:pt idx="6">
                  <c:v>19942.189114976343</c:v>
                </c:pt>
                <c:pt idx="7">
                  <c:v>11277.744629603118</c:v>
                </c:pt>
                <c:pt idx="8">
                  <c:v>17438.68510622497</c:v>
                </c:pt>
                <c:pt idx="9">
                  <c:v>19608.533500900452</c:v>
                </c:pt>
                <c:pt idx="10">
                  <c:v>12004.512354029182</c:v>
                </c:pt>
                <c:pt idx="11">
                  <c:v>22538.124559673735</c:v>
                </c:pt>
                <c:pt idx="12">
                  <c:v>17188.356471224441</c:v>
                </c:pt>
                <c:pt idx="13">
                  <c:v>13567.999800500324</c:v>
                </c:pt>
                <c:pt idx="14">
                  <c:v>19054.061969613438</c:v>
                </c:pt>
                <c:pt idx="15">
                  <c:v>14243.466513446294</c:v>
                </c:pt>
                <c:pt idx="16">
                  <c:v>8531.0117713904783</c:v>
                </c:pt>
                <c:pt idx="17">
                  <c:v>14575.874434145964</c:v>
                </c:pt>
                <c:pt idx="18">
                  <c:v>14586.670640424705</c:v>
                </c:pt>
                <c:pt idx="19">
                  <c:v>8035.2552097879352</c:v>
                </c:pt>
                <c:pt idx="20">
                  <c:v>17279.337475523407</c:v>
                </c:pt>
                <c:pt idx="21">
                  <c:v>18675.885067161216</c:v>
                </c:pt>
                <c:pt idx="22">
                  <c:v>13682.175693525172</c:v>
                </c:pt>
                <c:pt idx="23">
                  <c:v>27362.87289292656</c:v>
                </c:pt>
                <c:pt idx="24">
                  <c:v>19057.694025090965</c:v>
                </c:pt>
                <c:pt idx="25">
                  <c:v>16624.607537508891</c:v>
                </c:pt>
                <c:pt idx="26">
                  <c:v>23869.585649351295</c:v>
                </c:pt>
                <c:pt idx="27">
                  <c:v>18274.255923071942</c:v>
                </c:pt>
                <c:pt idx="28">
                  <c:v>11324.690216694757</c:v>
                </c:pt>
                <c:pt idx="29">
                  <c:v>18634.150654166038</c:v>
                </c:pt>
                <c:pt idx="30">
                  <c:v>16862.844674310007</c:v>
                </c:pt>
                <c:pt idx="31">
                  <c:v>9291.1229303294949</c:v>
                </c:pt>
                <c:pt idx="32">
                  <c:v>19569.189143918047</c:v>
                </c:pt>
                <c:pt idx="33">
                  <c:v>19001.485797237525</c:v>
                </c:pt>
                <c:pt idx="34">
                  <c:v>15068.976843790806</c:v>
                </c:pt>
                <c:pt idx="35">
                  <c:v>30862.035562353121</c:v>
                </c:pt>
                <c:pt idx="36">
                  <c:v>21896.43017907656</c:v>
                </c:pt>
                <c:pt idx="37">
                  <c:v>19435.879277575026</c:v>
                </c:pt>
                <c:pt idx="38">
                  <c:v>30169.116504440353</c:v>
                </c:pt>
                <c:pt idx="39">
                  <c:v>22830.138414844863</c:v>
                </c:pt>
                <c:pt idx="40">
                  <c:v>15970.554389740377</c:v>
                </c:pt>
                <c:pt idx="41">
                  <c:v>23580.373352440365</c:v>
                </c:pt>
                <c:pt idx="42">
                  <c:v>17746.739314399547</c:v>
                </c:pt>
                <c:pt idx="43">
                  <c:v>11337.126985191268</c:v>
                </c:pt>
                <c:pt idx="44">
                  <c:v>22412.155929662251</c:v>
                </c:pt>
                <c:pt idx="45">
                  <c:v>21549.021469964908</c:v>
                </c:pt>
                <c:pt idx="46">
                  <c:v>19336.27413251295</c:v>
                </c:pt>
                <c:pt idx="47">
                  <c:v>33627.970276695123</c:v>
                </c:pt>
                <c:pt idx="48">
                  <c:v>26018.326837235829</c:v>
                </c:pt>
                <c:pt idx="49">
                  <c:v>22886.193008755305</c:v>
                </c:pt>
                <c:pt idx="50">
                  <c:v>34484.146603251334</c:v>
                </c:pt>
                <c:pt idx="51">
                  <c:v>23581.692011645719</c:v>
                </c:pt>
                <c:pt idx="52">
                  <c:v>17699.591750244206</c:v>
                </c:pt>
                <c:pt idx="53">
                  <c:v>25134.6972812286</c:v>
                </c:pt>
                <c:pt idx="54">
                  <c:v>20554.527056858395</c:v>
                </c:pt>
                <c:pt idx="55">
                  <c:v>13767.888481994094</c:v>
                </c:pt>
                <c:pt idx="56">
                  <c:v>22581.718689551588</c:v>
                </c:pt>
                <c:pt idx="57">
                  <c:v>25024.271047461101</c:v>
                </c:pt>
                <c:pt idx="58">
                  <c:v>21505.123176567322</c:v>
                </c:pt>
                <c:pt idx="59">
                  <c:v>38182.414322344492</c:v>
                </c:pt>
                <c:pt idx="60">
                  <c:v>29758.664785896624</c:v>
                </c:pt>
                <c:pt idx="61">
                  <c:v>25115.768454742061</c:v>
                </c:pt>
                <c:pt idx="62">
                  <c:v>34075.838736620244</c:v>
                </c:pt>
                <c:pt idx="63">
                  <c:v>27197.364006842508</c:v>
                </c:pt>
              </c:numCache>
            </c:numRef>
          </c:val>
          <c:smooth val="0"/>
          <c:extLst>
            <c:ext xmlns:c16="http://schemas.microsoft.com/office/drawing/2014/chart" uri="{C3380CC4-5D6E-409C-BE32-E72D297353CC}">
              <c16:uniqueId val="{00000001-8E94-421B-A61B-F05B0AE8D2A0}"/>
            </c:ext>
          </c:extLst>
        </c:ser>
        <c:dLbls>
          <c:showLegendKey val="0"/>
          <c:showVal val="0"/>
          <c:showCatName val="0"/>
          <c:showSerName val="0"/>
          <c:showPercent val="0"/>
          <c:showBubbleSize val="0"/>
        </c:dLbls>
        <c:smooth val="0"/>
        <c:axId val="715091007"/>
        <c:axId val="705564527"/>
      </c:lineChart>
      <c:dateAx>
        <c:axId val="715091007"/>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05564527"/>
        <c:crosses val="autoZero"/>
        <c:auto val="1"/>
        <c:lblOffset val="100"/>
        <c:baseTimeUnit val="months"/>
      </c:dateAx>
      <c:valAx>
        <c:axId val="7055645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150910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a:solidFill>
                  <a:sysClr val="windowText" lastClr="000000"/>
                </a:solidFill>
              </a:rPr>
              <a:t>Average_cost</a:t>
            </a:r>
            <a:r>
              <a:rPr lang="en-IN" b="1" baseline="0">
                <a:solidFill>
                  <a:sysClr val="windowText" lastClr="000000"/>
                </a:solidFill>
              </a:rPr>
              <a:t> &amp; Smoothened Avergae_cost</a:t>
            </a:r>
            <a:endParaRPr lang="en-IN"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Final!$D$5</c:f>
              <c:strCache>
                <c:ptCount val="1"/>
                <c:pt idx="0">
                  <c:v>Average_cost (Xt)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Final!$D$6:$D$69</c:f>
              <c:numCache>
                <c:formatCode>0.000</c:formatCode>
                <c:ptCount val="64"/>
                <c:pt idx="0" formatCode="0.000000">
                  <c:v>1257.763541</c:v>
                </c:pt>
                <c:pt idx="1">
                  <c:v>1358.5070000000001</c:v>
                </c:pt>
                <c:pt idx="2" formatCode="0.000000">
                  <c:v>1384.6970240000001</c:v>
                </c:pt>
                <c:pt idx="3" formatCode="0.000000">
                  <c:v>1235.6067049999999</c:v>
                </c:pt>
                <c:pt idx="4" formatCode="0.000000">
                  <c:v>1626.6217650000001</c:v>
                </c:pt>
                <c:pt idx="5" formatCode="0.000000">
                  <c:v>1275.3745080000001</c:v>
                </c:pt>
                <c:pt idx="6" formatCode="0.000000">
                  <c:v>1110.5768049999999</c:v>
                </c:pt>
                <c:pt idx="7" formatCode="0.00000">
                  <c:v>1759.42887</c:v>
                </c:pt>
                <c:pt idx="8" formatCode="0.000000">
                  <c:v>1276.2599090000001</c:v>
                </c:pt>
                <c:pt idx="9" formatCode="0.000000">
                  <c:v>1157.588904</c:v>
                </c:pt>
                <c:pt idx="10" formatCode="0.000000">
                  <c:v>1383.0245970000001</c:v>
                </c:pt>
                <c:pt idx="11" formatCode="0.000000">
                  <c:v>1256.8085579999999</c:v>
                </c:pt>
                <c:pt idx="12" formatCode="0.000000">
                  <c:v>1861.4765050000001</c:v>
                </c:pt>
                <c:pt idx="13" formatCode="0.000000">
                  <c:v>1700.5302260000001</c:v>
                </c:pt>
                <c:pt idx="14" formatCode="0.000000">
                  <c:v>1621.604699</c:v>
                </c:pt>
                <c:pt idx="15" formatCode="0.000000">
                  <c:v>2038.321083</c:v>
                </c:pt>
                <c:pt idx="16" formatCode="0.000000">
                  <c:v>1784.707557</c:v>
                </c:pt>
                <c:pt idx="17" formatCode="0.000000">
                  <c:v>1614.837301</c:v>
                </c:pt>
                <c:pt idx="18" formatCode="0.000000">
                  <c:v>1878.720425</c:v>
                </c:pt>
                <c:pt idx="19" formatCode="0.000000">
                  <c:v>1836.6751569999999</c:v>
                </c:pt>
                <c:pt idx="20" formatCode="0.000000">
                  <c:v>2034.5095449999999</c:v>
                </c:pt>
                <c:pt idx="21" formatCode="0.00000">
                  <c:v>1471.61915</c:v>
                </c:pt>
                <c:pt idx="22" formatCode="0.000000">
                  <c:v>1583.5665409999999</c:v>
                </c:pt>
                <c:pt idx="23" formatCode="0.000000">
                  <c:v>1554.4104440000001</c:v>
                </c:pt>
                <c:pt idx="24" formatCode="0.000000">
                  <c:v>2132.0019339999999</c:v>
                </c:pt>
                <c:pt idx="25" formatCode="0.000000">
                  <c:v>1916.0851849999999</c:v>
                </c:pt>
                <c:pt idx="26" formatCode="0.00000">
                  <c:v>2092.43091</c:v>
                </c:pt>
                <c:pt idx="27" formatCode="0.000000">
                  <c:v>1508.317405</c:v>
                </c:pt>
                <c:pt idx="28" formatCode="0.000000">
                  <c:v>2315.008323</c:v>
                </c:pt>
                <c:pt idx="29" formatCode="0.000000">
                  <c:v>1654.4148909999999</c:v>
                </c:pt>
                <c:pt idx="30" formatCode="0.000000">
                  <c:v>1891.1013029999999</c:v>
                </c:pt>
                <c:pt idx="31" formatCode="0.000000">
                  <c:v>1705.3235520000001</c:v>
                </c:pt>
                <c:pt idx="32" formatCode="0.00000">
                  <c:v>1570.02295</c:v>
                </c:pt>
                <c:pt idx="33" formatCode="0.000000">
                  <c:v>1617.5114309999999</c:v>
                </c:pt>
                <c:pt idx="34" formatCode="0.00000">
                  <c:v>1461.3522800000001</c:v>
                </c:pt>
                <c:pt idx="35" formatCode="0.000000">
                  <c:v>1458.376602</c:v>
                </c:pt>
                <c:pt idx="36" formatCode="0.000000">
                  <c:v>2224.2843149999999</c:v>
                </c:pt>
                <c:pt idx="37" formatCode="0.000000">
                  <c:v>1955.0742049999999</c:v>
                </c:pt>
                <c:pt idx="38" formatCode="0.0000">
                  <c:v>1620.3279</c:v>
                </c:pt>
                <c:pt idx="39" formatCode="0.000000">
                  <c:v>1612.875581</c:v>
                </c:pt>
                <c:pt idx="40" formatCode="0.000000">
                  <c:v>1985.4000390000001</c:v>
                </c:pt>
                <c:pt idx="41" formatCode="0.000000">
                  <c:v>1441.932865</c:v>
                </c:pt>
                <c:pt idx="42" formatCode="0.000000">
                  <c:v>1947.411801</c:v>
                </c:pt>
                <c:pt idx="43" formatCode="0.000000">
                  <c:v>1931.8103120000001</c:v>
                </c:pt>
                <c:pt idx="44" formatCode="0.000000">
                  <c:v>1516.5463589999999</c:v>
                </c:pt>
                <c:pt idx="45" formatCode="0.000000">
                  <c:v>1759.033991</c:v>
                </c:pt>
                <c:pt idx="46" formatCode="0.000000">
                  <c:v>1669.574764</c:v>
                </c:pt>
                <c:pt idx="47" formatCode="0.000000">
                  <c:v>1422.044394</c:v>
                </c:pt>
                <c:pt idx="48" formatCode="0.000000">
                  <c:v>1513.112554</c:v>
                </c:pt>
                <c:pt idx="49" formatCode="0.000000">
                  <c:v>1690.089653</c:v>
                </c:pt>
                <c:pt idx="50" formatCode="0.000000">
                  <c:v>1623.736682</c:v>
                </c:pt>
                <c:pt idx="51" formatCode="0.000000">
                  <c:v>1470.6485339999999</c:v>
                </c:pt>
                <c:pt idx="52" formatCode="0.000000">
                  <c:v>1917.348827</c:v>
                </c:pt>
                <c:pt idx="53" formatCode="0.000000">
                  <c:v>1911.599553</c:v>
                </c:pt>
                <c:pt idx="54" formatCode="0.00000">
                  <c:v>2098.46884</c:v>
                </c:pt>
                <c:pt idx="55" formatCode="0.000000">
                  <c:v>2559.328184</c:v>
                </c:pt>
                <c:pt idx="56" formatCode="0.000000">
                  <c:v>2086.8816980000001</c:v>
                </c:pt>
                <c:pt idx="57" formatCode="0.000000">
                  <c:v>1659.9788060000001</c:v>
                </c:pt>
                <c:pt idx="58" formatCode="0.000000">
                  <c:v>1654.3847040000001</c:v>
                </c:pt>
                <c:pt idx="59" formatCode="0.000000">
                  <c:v>1543.420464</c:v>
                </c:pt>
                <c:pt idx="60" formatCode="0.00000">
                  <c:v>2070.6408499999998</c:v>
                </c:pt>
                <c:pt idx="61" formatCode="0.000000">
                  <c:v>1711.0571809999999</c:v>
                </c:pt>
                <c:pt idx="62" formatCode="0.000000">
                  <c:v>1535.882748</c:v>
                </c:pt>
                <c:pt idx="63" formatCode="0.00000">
                  <c:v>1965.8347900000001</c:v>
                </c:pt>
              </c:numCache>
            </c:numRef>
          </c:val>
          <c:smooth val="0"/>
          <c:extLst>
            <c:ext xmlns:c16="http://schemas.microsoft.com/office/drawing/2014/chart" uri="{C3380CC4-5D6E-409C-BE32-E72D297353CC}">
              <c16:uniqueId val="{00000001-EF55-4E1E-A200-B1BC91EE119E}"/>
            </c:ext>
          </c:extLst>
        </c:ser>
        <c:ser>
          <c:idx val="1"/>
          <c:order val="1"/>
          <c:tx>
            <c:strRef>
              <c:f>Final!$N$5</c:f>
              <c:strCache>
                <c:ptCount val="1"/>
                <c:pt idx="0">
                  <c:v>St</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Final!$A$6:$A$69</c:f>
              <c:numCache>
                <c:formatCode>m/d/yyyy;@</c:formatCode>
                <c:ptCount val="64"/>
                <c:pt idx="0">
                  <c:v>42005</c:v>
                </c:pt>
                <c:pt idx="1">
                  <c:v>42036</c:v>
                </c:pt>
                <c:pt idx="2">
                  <c:v>42064</c:v>
                </c:pt>
                <c:pt idx="3">
                  <c:v>42095</c:v>
                </c:pt>
                <c:pt idx="4">
                  <c:v>42125</c:v>
                </c:pt>
                <c:pt idx="5">
                  <c:v>42156</c:v>
                </c:pt>
                <c:pt idx="6">
                  <c:v>42186</c:v>
                </c:pt>
                <c:pt idx="7">
                  <c:v>42217</c:v>
                </c:pt>
                <c:pt idx="8">
                  <c:v>42248</c:v>
                </c:pt>
                <c:pt idx="9">
                  <c:v>42278</c:v>
                </c:pt>
                <c:pt idx="10">
                  <c:v>42309</c:v>
                </c:pt>
                <c:pt idx="11">
                  <c:v>42339</c:v>
                </c:pt>
                <c:pt idx="12">
                  <c:v>42370</c:v>
                </c:pt>
                <c:pt idx="13">
                  <c:v>42401</c:v>
                </c:pt>
                <c:pt idx="14">
                  <c:v>42430</c:v>
                </c:pt>
                <c:pt idx="15">
                  <c:v>42461</c:v>
                </c:pt>
                <c:pt idx="16">
                  <c:v>42491</c:v>
                </c:pt>
                <c:pt idx="17">
                  <c:v>42522</c:v>
                </c:pt>
                <c:pt idx="18">
                  <c:v>42552</c:v>
                </c:pt>
                <c:pt idx="19">
                  <c:v>42583</c:v>
                </c:pt>
                <c:pt idx="20">
                  <c:v>42614</c:v>
                </c:pt>
                <c:pt idx="21">
                  <c:v>42644</c:v>
                </c:pt>
                <c:pt idx="22">
                  <c:v>42675</c:v>
                </c:pt>
                <c:pt idx="23">
                  <c:v>42705</c:v>
                </c:pt>
                <c:pt idx="24">
                  <c:v>42736</c:v>
                </c:pt>
                <c:pt idx="25">
                  <c:v>42767</c:v>
                </c:pt>
                <c:pt idx="26">
                  <c:v>42795</c:v>
                </c:pt>
                <c:pt idx="27">
                  <c:v>42826</c:v>
                </c:pt>
                <c:pt idx="28">
                  <c:v>42856</c:v>
                </c:pt>
                <c:pt idx="29">
                  <c:v>42887</c:v>
                </c:pt>
                <c:pt idx="30">
                  <c:v>42917</c:v>
                </c:pt>
                <c:pt idx="31">
                  <c:v>42948</c:v>
                </c:pt>
                <c:pt idx="32">
                  <c:v>42979</c:v>
                </c:pt>
                <c:pt idx="33">
                  <c:v>43009</c:v>
                </c:pt>
                <c:pt idx="34">
                  <c:v>43040</c:v>
                </c:pt>
                <c:pt idx="35">
                  <c:v>43070</c:v>
                </c:pt>
                <c:pt idx="36">
                  <c:v>43101</c:v>
                </c:pt>
                <c:pt idx="37">
                  <c:v>43132</c:v>
                </c:pt>
                <c:pt idx="38">
                  <c:v>43160</c:v>
                </c:pt>
                <c:pt idx="39">
                  <c:v>43191</c:v>
                </c:pt>
                <c:pt idx="40">
                  <c:v>43221</c:v>
                </c:pt>
                <c:pt idx="41">
                  <c:v>43252</c:v>
                </c:pt>
                <c:pt idx="42">
                  <c:v>43282</c:v>
                </c:pt>
                <c:pt idx="43">
                  <c:v>43313</c:v>
                </c:pt>
                <c:pt idx="44">
                  <c:v>43344</c:v>
                </c:pt>
                <c:pt idx="45">
                  <c:v>43374</c:v>
                </c:pt>
                <c:pt idx="46">
                  <c:v>43405</c:v>
                </c:pt>
                <c:pt idx="47">
                  <c:v>43435</c:v>
                </c:pt>
                <c:pt idx="48">
                  <c:v>43466</c:v>
                </c:pt>
                <c:pt idx="49">
                  <c:v>43497</c:v>
                </c:pt>
                <c:pt idx="50">
                  <c:v>43525</c:v>
                </c:pt>
                <c:pt idx="51">
                  <c:v>43556</c:v>
                </c:pt>
                <c:pt idx="52">
                  <c:v>43586</c:v>
                </c:pt>
                <c:pt idx="53">
                  <c:v>43617</c:v>
                </c:pt>
                <c:pt idx="54">
                  <c:v>43647</c:v>
                </c:pt>
                <c:pt idx="55">
                  <c:v>43678</c:v>
                </c:pt>
                <c:pt idx="56">
                  <c:v>43709</c:v>
                </c:pt>
                <c:pt idx="57">
                  <c:v>43739</c:v>
                </c:pt>
                <c:pt idx="58">
                  <c:v>43770</c:v>
                </c:pt>
                <c:pt idx="59">
                  <c:v>43800</c:v>
                </c:pt>
                <c:pt idx="60">
                  <c:v>43831</c:v>
                </c:pt>
                <c:pt idx="61">
                  <c:v>43862</c:v>
                </c:pt>
                <c:pt idx="62">
                  <c:v>43891</c:v>
                </c:pt>
                <c:pt idx="63">
                  <c:v>43922</c:v>
                </c:pt>
              </c:numCache>
            </c:numRef>
          </c:cat>
          <c:val>
            <c:numRef>
              <c:f>Final!$N$6:$N$69</c:f>
              <c:numCache>
                <c:formatCode>General</c:formatCode>
                <c:ptCount val="64"/>
                <c:pt idx="0" formatCode="0.00">
                  <c:v>1257.763541</c:v>
                </c:pt>
                <c:pt idx="1">
                  <c:v>1358.5070000000001</c:v>
                </c:pt>
                <c:pt idx="2">
                  <c:v>1436.8844285</c:v>
                </c:pt>
                <c:pt idx="3">
                  <c:v>1440.75904421</c:v>
                </c:pt>
                <c:pt idx="4">
                  <c:v>1536.1575125017998</c:v>
                </c:pt>
                <c:pt idx="5">
                  <c:v>1508.4179735058437</c:v>
                </c:pt>
                <c:pt idx="6">
                  <c:v>1411.5957694479732</c:v>
                </c:pt>
                <c:pt idx="7">
                  <c:v>1502.353570373707</c:v>
                </c:pt>
                <c:pt idx="8">
                  <c:v>1451.7823786768761</c:v>
                </c:pt>
                <c:pt idx="9">
                  <c:v>1359.718546627869</c:v>
                </c:pt>
                <c:pt idx="10">
                  <c:v>1338.6490149782198</c:v>
                </c:pt>
                <c:pt idx="11">
                  <c:v>1291.3606009660789</c:v>
                </c:pt>
                <c:pt idx="12">
                  <c:v>1435.5128501016509</c:v>
                </c:pt>
                <c:pt idx="13">
                  <c:v>1539.251179384353</c:v>
                </c:pt>
                <c:pt idx="14">
                  <c:v>1607.5438373761222</c:v>
                </c:pt>
                <c:pt idx="15">
                  <c:v>1782.0509165652259</c:v>
                </c:pt>
                <c:pt idx="16">
                  <c:v>1858.8742341697714</c:v>
                </c:pt>
                <c:pt idx="17">
                  <c:v>1852.7894784325806</c:v>
                </c:pt>
                <c:pt idx="18">
                  <c:v>1899.1408253246373</c:v>
                </c:pt>
                <c:pt idx="19">
                  <c:v>1916.5227397101203</c:v>
                </c:pt>
                <c:pt idx="20">
                  <c:v>1978.458686254744</c:v>
                </c:pt>
                <c:pt idx="21">
                  <c:v>1859.6728333854112</c:v>
                </c:pt>
                <c:pt idx="22">
                  <c:v>1763.5405116706288</c:v>
                </c:pt>
                <c:pt idx="23">
                  <c:v>1665.9041808898057</c:v>
                </c:pt>
                <c:pt idx="24">
                  <c:v>1757.4569479164529</c:v>
                </c:pt>
                <c:pt idx="25">
                  <c:v>1801.7142584651315</c:v>
                </c:pt>
                <c:pt idx="26">
                  <c:v>1899.3226045333909</c:v>
                </c:pt>
                <c:pt idx="27">
                  <c:v>1815.5873919371654</c:v>
                </c:pt>
                <c:pt idx="28">
                  <c:v>1962.1076200873476</c:v>
                </c:pt>
                <c:pt idx="29">
                  <c:v>1908.8418345419934</c:v>
                </c:pt>
                <c:pt idx="30">
                  <c:v>1912.0304750352061</c:v>
                </c:pt>
                <c:pt idx="31">
                  <c:v>1856.0176974362303</c:v>
                </c:pt>
                <c:pt idx="32">
                  <c:v>1758.1352750645995</c:v>
                </c:pt>
                <c:pt idx="33">
                  <c:v>1681.2906446967058</c:v>
                </c:pt>
                <c:pt idx="34">
                  <c:v>1572.9981524955758</c:v>
                </c:pt>
                <c:pt idx="35">
                  <c:v>1482.9031998553155</c:v>
                </c:pt>
                <c:pt idx="36">
                  <c:v>1646.6658551644955</c:v>
                </c:pt>
                <c:pt idx="37">
                  <c:v>1749.8508960611816</c:v>
                </c:pt>
                <c:pt idx="38">
                  <c:v>1746.2833302615202</c:v>
                </c:pt>
                <c:pt idx="39">
                  <c:v>1726.4356868703749</c:v>
                </c:pt>
                <c:pt idx="40">
                  <c:v>1810.6724611921281</c:v>
                </c:pt>
                <c:pt idx="41">
                  <c:v>1727.5653603543001</c:v>
                </c:pt>
                <c:pt idx="42">
                  <c:v>1786.7581711253042</c:v>
                </c:pt>
                <c:pt idx="43">
                  <c:v>1842.7911275499705</c:v>
                </c:pt>
                <c:pt idx="44">
                  <c:v>1768.1173132812403</c:v>
                </c:pt>
                <c:pt idx="45">
                  <c:v>1758.4034183793801</c:v>
                </c:pt>
                <c:pt idx="46">
                  <c:v>1724.8415925625525</c:v>
                </c:pt>
                <c:pt idx="47">
                  <c:v>1620.4571840632666</c:v>
                </c:pt>
                <c:pt idx="48">
                  <c:v>1550.8990113061745</c:v>
                </c:pt>
                <c:pt idx="49">
                  <c:v>1550.7670451994691</c:v>
                </c:pt>
                <c:pt idx="50">
                  <c:v>1547.487490560839</c:v>
                </c:pt>
                <c:pt idx="51">
                  <c:v>1508.415260886497</c:v>
                </c:pt>
                <c:pt idx="52">
                  <c:v>1610.5427807880781</c:v>
                </c:pt>
                <c:pt idx="53">
                  <c:v>1717.1239880646153</c:v>
                </c:pt>
                <c:pt idx="54">
                  <c:v>1871.1286870504377</c:v>
                </c:pt>
                <c:pt idx="55">
                  <c:v>2144.4705978944608</c:v>
                </c:pt>
                <c:pt idx="56">
                  <c:v>2243.8589000179413</c:v>
                </c:pt>
                <c:pt idx="57">
                  <c:v>2166.5225796622249</c:v>
                </c:pt>
                <c:pt idx="58">
                  <c:v>2049.9236719737564</c:v>
                </c:pt>
                <c:pt idx="59">
                  <c:v>1887.5504884349775</c:v>
                </c:pt>
                <c:pt idx="60">
                  <c:v>1890.7597728256349</c:v>
                </c:pt>
                <c:pt idx="61">
                  <c:v>1806.7169004600187</c:v>
                </c:pt>
                <c:pt idx="62">
                  <c:v>1683.8553935688851</c:v>
                </c:pt>
                <c:pt idx="63">
                  <c:v>1709.0812338768255</c:v>
                </c:pt>
              </c:numCache>
            </c:numRef>
          </c:val>
          <c:smooth val="0"/>
          <c:extLst>
            <c:ext xmlns:c16="http://schemas.microsoft.com/office/drawing/2014/chart" uri="{C3380CC4-5D6E-409C-BE32-E72D297353CC}">
              <c16:uniqueId val="{00000003-EF55-4E1E-A200-B1BC91EE119E}"/>
            </c:ext>
          </c:extLst>
        </c:ser>
        <c:dLbls>
          <c:showLegendKey val="0"/>
          <c:showVal val="0"/>
          <c:showCatName val="0"/>
          <c:showSerName val="0"/>
          <c:showPercent val="0"/>
          <c:showBubbleSize val="0"/>
        </c:dLbls>
        <c:smooth val="0"/>
        <c:axId val="690738768"/>
        <c:axId val="467059088"/>
      </c:lineChart>
      <c:dateAx>
        <c:axId val="6907387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467059088"/>
        <c:crosses val="autoZero"/>
        <c:auto val="1"/>
        <c:lblOffset val="100"/>
        <c:baseTimeUnit val="months"/>
      </c:dateAx>
      <c:valAx>
        <c:axId val="467059088"/>
        <c:scaling>
          <c:orientation val="minMax"/>
        </c:scaling>
        <c:delete val="0"/>
        <c:axPos val="l"/>
        <c:majorGridlines>
          <c:spPr>
            <a:ln w="9525" cap="flat" cmpd="sng" algn="ctr">
              <a:solidFill>
                <a:schemeClr val="tx1">
                  <a:lumMod val="15000"/>
                  <a:lumOff val="85000"/>
                </a:schemeClr>
              </a:solidFill>
              <a:round/>
            </a:ln>
            <a:effectLst/>
          </c:spPr>
        </c:majorGridlines>
        <c:numFmt formatCode="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90738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4AE58-5EA6-4415-AD92-51ED26D0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Patil</dc:creator>
  <cp:keywords/>
  <dc:description/>
  <cp:lastModifiedBy>Urvi Patil</cp:lastModifiedBy>
  <cp:revision>15</cp:revision>
  <dcterms:created xsi:type="dcterms:W3CDTF">2023-03-31T15:57:00Z</dcterms:created>
  <dcterms:modified xsi:type="dcterms:W3CDTF">2023-08-27T12:18:00Z</dcterms:modified>
</cp:coreProperties>
</file>