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4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6"/>
        <w:gridCol w:w="3135"/>
        <w:gridCol w:w="5183"/>
      </w:tblGrid>
      <w:tr w:rsidR="008E17E9" w:rsidRPr="008E17E9" w14:paraId="468DFAC3" w14:textId="77777777" w:rsidTr="008E17E9">
        <w:trPr>
          <w:trHeight w:val="466"/>
          <w:tblHeader/>
          <w:tblCellSpacing w:w="15" w:type="dxa"/>
        </w:trPr>
        <w:tc>
          <w:tcPr>
            <w:tcW w:w="0" w:type="auto"/>
            <w:vAlign w:val="center"/>
            <w:hideMark/>
          </w:tcPr>
          <w:p w14:paraId="621663CC" w14:textId="77777777" w:rsidR="008E17E9" w:rsidRPr="008E17E9" w:rsidRDefault="008E17E9" w:rsidP="008E17E9">
            <w:pPr>
              <w:rPr>
                <w:b/>
                <w:bCs/>
              </w:rPr>
            </w:pPr>
            <w:r w:rsidRPr="008E17E9">
              <w:rPr>
                <w:b/>
                <w:bCs/>
              </w:rPr>
              <w:t>Section</w:t>
            </w:r>
          </w:p>
        </w:tc>
        <w:tc>
          <w:tcPr>
            <w:tcW w:w="0" w:type="auto"/>
            <w:vAlign w:val="center"/>
            <w:hideMark/>
          </w:tcPr>
          <w:p w14:paraId="0FFF66FF" w14:textId="77777777" w:rsidR="008E17E9" w:rsidRPr="008E17E9" w:rsidRDefault="008E17E9" w:rsidP="008E17E9">
            <w:pPr>
              <w:rPr>
                <w:b/>
                <w:bCs/>
              </w:rPr>
            </w:pPr>
            <w:r w:rsidRPr="008E17E9">
              <w:rPr>
                <w:b/>
                <w:bCs/>
              </w:rPr>
              <w:t>Original Work</w:t>
            </w:r>
          </w:p>
        </w:tc>
        <w:tc>
          <w:tcPr>
            <w:tcW w:w="0" w:type="auto"/>
            <w:vAlign w:val="center"/>
            <w:hideMark/>
          </w:tcPr>
          <w:p w14:paraId="541F0EF7" w14:textId="77777777" w:rsidR="008E17E9" w:rsidRPr="008E17E9" w:rsidRDefault="008E17E9" w:rsidP="008E17E9">
            <w:pPr>
              <w:rPr>
                <w:b/>
                <w:bCs/>
              </w:rPr>
            </w:pPr>
            <w:r w:rsidRPr="008E17E9">
              <w:rPr>
                <w:b/>
                <w:bCs/>
              </w:rPr>
              <w:t>Your Extension</w:t>
            </w:r>
          </w:p>
        </w:tc>
      </w:tr>
      <w:tr w:rsidR="008E17E9" w:rsidRPr="008E17E9" w14:paraId="3EC8AA51" w14:textId="77777777" w:rsidTr="008E17E9">
        <w:trPr>
          <w:trHeight w:val="793"/>
          <w:tblCellSpacing w:w="15" w:type="dxa"/>
        </w:trPr>
        <w:tc>
          <w:tcPr>
            <w:tcW w:w="0" w:type="auto"/>
            <w:vAlign w:val="center"/>
            <w:hideMark/>
          </w:tcPr>
          <w:p w14:paraId="4FD9ED4C" w14:textId="77777777" w:rsidR="008E17E9" w:rsidRPr="008E17E9" w:rsidRDefault="008E17E9" w:rsidP="008E17E9">
            <w:r w:rsidRPr="008E17E9">
              <w:rPr>
                <w:b/>
                <w:bCs/>
              </w:rPr>
              <w:t>Models</w:t>
            </w:r>
          </w:p>
        </w:tc>
        <w:tc>
          <w:tcPr>
            <w:tcW w:w="0" w:type="auto"/>
            <w:vAlign w:val="center"/>
            <w:hideMark/>
          </w:tcPr>
          <w:p w14:paraId="76714A02" w14:textId="77777777" w:rsidR="008E17E9" w:rsidRPr="008E17E9" w:rsidRDefault="008E17E9" w:rsidP="008E17E9">
            <w:r w:rsidRPr="008E17E9">
              <w:t>RF, SVM, KNN, DT, DNN</w:t>
            </w:r>
          </w:p>
        </w:tc>
        <w:tc>
          <w:tcPr>
            <w:tcW w:w="0" w:type="auto"/>
            <w:vAlign w:val="center"/>
            <w:hideMark/>
          </w:tcPr>
          <w:p w14:paraId="733120EA" w14:textId="77777777" w:rsidR="008E17E9" w:rsidRPr="008E17E9" w:rsidRDefault="008E17E9" w:rsidP="008E17E9">
            <w:r w:rsidRPr="008E17E9">
              <w:rPr>
                <w:rFonts w:ascii="Segoe UI Emoji" w:hAnsi="Segoe UI Emoji" w:cs="Segoe UI Emoji"/>
              </w:rPr>
              <w:t>➕</w:t>
            </w:r>
            <w:r w:rsidRPr="008E17E9">
              <w:t xml:space="preserve"> </w:t>
            </w:r>
            <w:proofErr w:type="spellStart"/>
            <w:r w:rsidRPr="008E17E9">
              <w:t>XGBoost</w:t>
            </w:r>
            <w:proofErr w:type="spellEnd"/>
            <w:r w:rsidRPr="008E17E9">
              <w:t xml:space="preserve">, </w:t>
            </w:r>
            <w:proofErr w:type="spellStart"/>
            <w:r w:rsidRPr="008E17E9">
              <w:t>LightGBM</w:t>
            </w:r>
            <w:proofErr w:type="spellEnd"/>
            <w:r w:rsidRPr="008E17E9">
              <w:t xml:space="preserve">, </w:t>
            </w:r>
            <w:proofErr w:type="spellStart"/>
            <w:r w:rsidRPr="008E17E9">
              <w:t>CatBoost</w:t>
            </w:r>
            <w:proofErr w:type="spellEnd"/>
            <w:r w:rsidRPr="008E17E9">
              <w:t xml:space="preserve">, </w:t>
            </w:r>
            <w:proofErr w:type="spellStart"/>
            <w:r w:rsidRPr="008E17E9">
              <w:t>TabNet</w:t>
            </w:r>
            <w:proofErr w:type="spellEnd"/>
            <w:r w:rsidRPr="008E17E9">
              <w:t xml:space="preserve">, </w:t>
            </w:r>
            <w:proofErr w:type="spellStart"/>
            <w:r w:rsidRPr="008E17E9">
              <w:t>TabTransformer</w:t>
            </w:r>
            <w:proofErr w:type="spellEnd"/>
            <w:r w:rsidRPr="008E17E9">
              <w:t xml:space="preserve">, </w:t>
            </w:r>
            <w:proofErr w:type="spellStart"/>
            <w:r w:rsidRPr="008E17E9">
              <w:t>ElasticNet</w:t>
            </w:r>
            <w:proofErr w:type="spellEnd"/>
            <w:r w:rsidRPr="008E17E9">
              <w:t>, Ensembles</w:t>
            </w:r>
          </w:p>
        </w:tc>
      </w:tr>
      <w:tr w:rsidR="008E17E9" w:rsidRPr="008E17E9" w14:paraId="14B8A01E" w14:textId="77777777" w:rsidTr="008E17E9">
        <w:trPr>
          <w:trHeight w:val="778"/>
          <w:tblCellSpacing w:w="15" w:type="dxa"/>
        </w:trPr>
        <w:tc>
          <w:tcPr>
            <w:tcW w:w="0" w:type="auto"/>
            <w:vAlign w:val="center"/>
            <w:hideMark/>
          </w:tcPr>
          <w:p w14:paraId="333AC243" w14:textId="77777777" w:rsidR="008E17E9" w:rsidRPr="008E17E9" w:rsidRDefault="008E17E9" w:rsidP="008E17E9">
            <w:r w:rsidRPr="008E17E9">
              <w:rPr>
                <w:b/>
                <w:bCs/>
              </w:rPr>
              <w:t>DL Tuning</w:t>
            </w:r>
          </w:p>
        </w:tc>
        <w:tc>
          <w:tcPr>
            <w:tcW w:w="0" w:type="auto"/>
            <w:vAlign w:val="center"/>
            <w:hideMark/>
          </w:tcPr>
          <w:p w14:paraId="703B6033" w14:textId="77777777" w:rsidR="008E17E9" w:rsidRPr="008E17E9" w:rsidRDefault="008E17E9" w:rsidP="008E17E9">
            <w:proofErr w:type="spellStart"/>
            <w:r w:rsidRPr="008E17E9">
              <w:t>Keras</w:t>
            </w:r>
            <w:proofErr w:type="spellEnd"/>
            <w:r w:rsidRPr="008E17E9">
              <w:t xml:space="preserve"> Tuner (Random Search)</w:t>
            </w:r>
          </w:p>
        </w:tc>
        <w:tc>
          <w:tcPr>
            <w:tcW w:w="0" w:type="auto"/>
            <w:vAlign w:val="center"/>
            <w:hideMark/>
          </w:tcPr>
          <w:p w14:paraId="30E678E4" w14:textId="77777777" w:rsidR="008E17E9" w:rsidRPr="008E17E9" w:rsidRDefault="008E17E9" w:rsidP="008E17E9">
            <w:r w:rsidRPr="008E17E9">
              <w:rPr>
                <w:rFonts w:ascii="Segoe UI Emoji" w:hAnsi="Segoe UI Emoji" w:cs="Segoe UI Emoji"/>
              </w:rPr>
              <w:t>➕</w:t>
            </w:r>
            <w:r w:rsidRPr="008E17E9">
              <w:t xml:space="preserve"> </w:t>
            </w:r>
            <w:proofErr w:type="spellStart"/>
            <w:r w:rsidRPr="008E17E9">
              <w:t>Optuna</w:t>
            </w:r>
            <w:proofErr w:type="spellEnd"/>
            <w:r w:rsidRPr="008E17E9">
              <w:t>, Bayesian Optimization, deeper architectures</w:t>
            </w:r>
          </w:p>
        </w:tc>
      </w:tr>
      <w:tr w:rsidR="008E17E9" w:rsidRPr="008E17E9" w14:paraId="75DBB66D" w14:textId="77777777" w:rsidTr="008E17E9">
        <w:trPr>
          <w:trHeight w:val="793"/>
          <w:tblCellSpacing w:w="15" w:type="dxa"/>
        </w:trPr>
        <w:tc>
          <w:tcPr>
            <w:tcW w:w="0" w:type="auto"/>
            <w:vAlign w:val="center"/>
            <w:hideMark/>
          </w:tcPr>
          <w:p w14:paraId="09E357D9" w14:textId="77777777" w:rsidR="008E17E9" w:rsidRPr="008E17E9" w:rsidRDefault="008E17E9" w:rsidP="008E17E9">
            <w:r w:rsidRPr="008E17E9">
              <w:rPr>
                <w:b/>
                <w:bCs/>
              </w:rPr>
              <w:t>Explainability</w:t>
            </w:r>
          </w:p>
        </w:tc>
        <w:tc>
          <w:tcPr>
            <w:tcW w:w="0" w:type="auto"/>
            <w:vAlign w:val="center"/>
            <w:hideMark/>
          </w:tcPr>
          <w:p w14:paraId="71ADD51A" w14:textId="77777777" w:rsidR="008E17E9" w:rsidRPr="008E17E9" w:rsidRDefault="008E17E9" w:rsidP="008E17E9">
            <w:r w:rsidRPr="008E17E9">
              <w:t xml:space="preserve">SHAP for DL, </w:t>
            </w:r>
            <w:proofErr w:type="spellStart"/>
            <w:r w:rsidRPr="008E17E9">
              <w:t>feature_importances</w:t>
            </w:r>
            <w:proofErr w:type="spellEnd"/>
            <w:r w:rsidRPr="008E17E9">
              <w:t>_ for RF</w:t>
            </w:r>
          </w:p>
        </w:tc>
        <w:tc>
          <w:tcPr>
            <w:tcW w:w="0" w:type="auto"/>
            <w:vAlign w:val="center"/>
            <w:hideMark/>
          </w:tcPr>
          <w:p w14:paraId="34D54C45" w14:textId="77777777" w:rsidR="008E17E9" w:rsidRPr="008E17E9" w:rsidRDefault="008E17E9" w:rsidP="008E17E9">
            <w:r w:rsidRPr="008E17E9">
              <w:rPr>
                <w:rFonts w:ascii="Segoe UI Emoji" w:hAnsi="Segoe UI Emoji" w:cs="Segoe UI Emoji"/>
              </w:rPr>
              <w:t>➕</w:t>
            </w:r>
            <w:r w:rsidRPr="008E17E9">
              <w:t xml:space="preserve"> SHAP across all models, LIME, attention visualizations (for </w:t>
            </w:r>
            <w:proofErr w:type="spellStart"/>
            <w:r w:rsidRPr="008E17E9">
              <w:t>TabTransformer</w:t>
            </w:r>
            <w:proofErr w:type="spellEnd"/>
            <w:r w:rsidRPr="008E17E9">
              <w:t>)</w:t>
            </w:r>
          </w:p>
        </w:tc>
      </w:tr>
      <w:tr w:rsidR="008E17E9" w:rsidRPr="008E17E9" w14:paraId="31486130" w14:textId="77777777" w:rsidTr="008E17E9">
        <w:trPr>
          <w:trHeight w:val="482"/>
          <w:tblCellSpacing w:w="15" w:type="dxa"/>
        </w:trPr>
        <w:tc>
          <w:tcPr>
            <w:tcW w:w="0" w:type="auto"/>
            <w:vAlign w:val="center"/>
            <w:hideMark/>
          </w:tcPr>
          <w:p w14:paraId="08F258C1" w14:textId="77777777" w:rsidR="008E17E9" w:rsidRPr="008E17E9" w:rsidRDefault="008E17E9" w:rsidP="008E17E9">
            <w:r w:rsidRPr="008E17E9">
              <w:rPr>
                <w:b/>
                <w:bCs/>
              </w:rPr>
              <w:t>Validation</w:t>
            </w:r>
          </w:p>
        </w:tc>
        <w:tc>
          <w:tcPr>
            <w:tcW w:w="0" w:type="auto"/>
            <w:vAlign w:val="center"/>
            <w:hideMark/>
          </w:tcPr>
          <w:p w14:paraId="54439FFB" w14:textId="77777777" w:rsidR="008E17E9" w:rsidRPr="008E17E9" w:rsidRDefault="008E17E9" w:rsidP="008E17E9">
            <w:r w:rsidRPr="008E17E9">
              <w:t>70:30 split, single test</w:t>
            </w:r>
          </w:p>
        </w:tc>
        <w:tc>
          <w:tcPr>
            <w:tcW w:w="0" w:type="auto"/>
            <w:vAlign w:val="center"/>
            <w:hideMark/>
          </w:tcPr>
          <w:p w14:paraId="415D3F0B" w14:textId="77777777" w:rsidR="008E17E9" w:rsidRPr="008E17E9" w:rsidRDefault="008E17E9" w:rsidP="008E17E9">
            <w:r w:rsidRPr="008E17E9">
              <w:rPr>
                <w:rFonts w:ascii="Segoe UI Emoji" w:hAnsi="Segoe UI Emoji" w:cs="Segoe UI Emoji"/>
              </w:rPr>
              <w:t>➕</w:t>
            </w:r>
            <w:r w:rsidRPr="008E17E9">
              <w:t xml:space="preserve"> K-Fold Cross Validation, stratified sampling</w:t>
            </w:r>
          </w:p>
        </w:tc>
      </w:tr>
      <w:tr w:rsidR="008E17E9" w:rsidRPr="008E17E9" w14:paraId="401E974B" w14:textId="77777777" w:rsidTr="008E17E9">
        <w:trPr>
          <w:trHeight w:val="793"/>
          <w:tblCellSpacing w:w="15" w:type="dxa"/>
        </w:trPr>
        <w:tc>
          <w:tcPr>
            <w:tcW w:w="0" w:type="auto"/>
            <w:vAlign w:val="center"/>
            <w:hideMark/>
          </w:tcPr>
          <w:p w14:paraId="40C54042" w14:textId="77777777" w:rsidR="008E17E9" w:rsidRPr="008E17E9" w:rsidRDefault="008E17E9" w:rsidP="008E17E9">
            <w:r w:rsidRPr="008E17E9">
              <w:rPr>
                <w:b/>
                <w:bCs/>
              </w:rPr>
              <w:t>Data</w:t>
            </w:r>
          </w:p>
        </w:tc>
        <w:tc>
          <w:tcPr>
            <w:tcW w:w="0" w:type="auto"/>
            <w:vAlign w:val="center"/>
            <w:hideMark/>
          </w:tcPr>
          <w:p w14:paraId="6A3F0B4D" w14:textId="77777777" w:rsidR="008E17E9" w:rsidRPr="008E17E9" w:rsidRDefault="008E17E9" w:rsidP="008E17E9">
            <w:r w:rsidRPr="008E17E9">
              <w:t>Post-2000 subset, 20 indicators</w:t>
            </w:r>
          </w:p>
        </w:tc>
        <w:tc>
          <w:tcPr>
            <w:tcW w:w="0" w:type="auto"/>
            <w:vAlign w:val="center"/>
            <w:hideMark/>
          </w:tcPr>
          <w:p w14:paraId="0FA17552" w14:textId="77777777" w:rsidR="008E17E9" w:rsidRPr="008E17E9" w:rsidRDefault="008E17E9" w:rsidP="008E17E9">
            <w:r w:rsidRPr="008E17E9">
              <w:rPr>
                <w:rFonts w:ascii="Segoe UI Emoji" w:hAnsi="Segoe UI Emoji" w:cs="Segoe UI Emoji"/>
              </w:rPr>
              <w:t>➕</w:t>
            </w:r>
            <w:r w:rsidRPr="008E17E9">
              <w:t xml:space="preserve"> Include 50–100 features using auto feature selection (e.g., mutual info, RFECV)</w:t>
            </w:r>
          </w:p>
        </w:tc>
      </w:tr>
      <w:tr w:rsidR="008E17E9" w:rsidRPr="008E17E9" w14:paraId="2E629D55" w14:textId="77777777" w:rsidTr="008E17E9">
        <w:trPr>
          <w:trHeight w:val="778"/>
          <w:tblCellSpacing w:w="15" w:type="dxa"/>
        </w:trPr>
        <w:tc>
          <w:tcPr>
            <w:tcW w:w="0" w:type="auto"/>
            <w:vAlign w:val="center"/>
            <w:hideMark/>
          </w:tcPr>
          <w:p w14:paraId="709EDD2D" w14:textId="77777777" w:rsidR="008E17E9" w:rsidRPr="008E17E9" w:rsidRDefault="008E17E9" w:rsidP="008E17E9">
            <w:r w:rsidRPr="008E17E9">
              <w:rPr>
                <w:b/>
                <w:bCs/>
              </w:rPr>
              <w:t>PCA</w:t>
            </w:r>
          </w:p>
        </w:tc>
        <w:tc>
          <w:tcPr>
            <w:tcW w:w="0" w:type="auto"/>
            <w:vAlign w:val="center"/>
            <w:hideMark/>
          </w:tcPr>
          <w:p w14:paraId="19980BC0" w14:textId="77777777" w:rsidR="008E17E9" w:rsidRPr="008E17E9" w:rsidRDefault="008E17E9" w:rsidP="008E17E9">
            <w:r w:rsidRPr="008E17E9">
              <w:t>Used before ML/DL</w:t>
            </w:r>
          </w:p>
        </w:tc>
        <w:tc>
          <w:tcPr>
            <w:tcW w:w="0" w:type="auto"/>
            <w:vAlign w:val="center"/>
            <w:hideMark/>
          </w:tcPr>
          <w:p w14:paraId="790776B9" w14:textId="77777777" w:rsidR="008E17E9" w:rsidRPr="008E17E9" w:rsidRDefault="008E17E9" w:rsidP="008E17E9">
            <w:r w:rsidRPr="008E17E9">
              <w:rPr>
                <w:rFonts w:ascii="Segoe UI Emoji" w:hAnsi="Segoe UI Emoji" w:cs="Segoe UI Emoji"/>
              </w:rPr>
              <w:t>➕</w:t>
            </w:r>
            <w:r w:rsidRPr="008E17E9">
              <w:t xml:space="preserve"> Compare with other dimensionality techniques: Autoencoders, UMAP</w:t>
            </w:r>
          </w:p>
        </w:tc>
      </w:tr>
      <w:tr w:rsidR="008E17E9" w:rsidRPr="008E17E9" w14:paraId="359840FA" w14:textId="77777777" w:rsidTr="008E17E9">
        <w:trPr>
          <w:trHeight w:val="793"/>
          <w:tblCellSpacing w:w="15" w:type="dxa"/>
        </w:trPr>
        <w:tc>
          <w:tcPr>
            <w:tcW w:w="0" w:type="auto"/>
            <w:vAlign w:val="center"/>
            <w:hideMark/>
          </w:tcPr>
          <w:p w14:paraId="183A7EC1" w14:textId="77777777" w:rsidR="008E17E9" w:rsidRPr="008E17E9" w:rsidRDefault="008E17E9" w:rsidP="008E17E9">
            <w:r w:rsidRPr="008E17E9">
              <w:rPr>
                <w:b/>
                <w:bCs/>
              </w:rPr>
              <w:t>Metrics</w:t>
            </w:r>
          </w:p>
        </w:tc>
        <w:tc>
          <w:tcPr>
            <w:tcW w:w="0" w:type="auto"/>
            <w:vAlign w:val="center"/>
            <w:hideMark/>
          </w:tcPr>
          <w:p w14:paraId="171D606C" w14:textId="77777777" w:rsidR="008E17E9" w:rsidRPr="008E17E9" w:rsidRDefault="008E17E9" w:rsidP="008E17E9">
            <w:r w:rsidRPr="008E17E9">
              <w:t>MSE, RMSE, MAE, MAPE</w:t>
            </w:r>
          </w:p>
        </w:tc>
        <w:tc>
          <w:tcPr>
            <w:tcW w:w="0" w:type="auto"/>
            <w:vAlign w:val="center"/>
            <w:hideMark/>
          </w:tcPr>
          <w:p w14:paraId="5D08CC73" w14:textId="77777777" w:rsidR="008E17E9" w:rsidRPr="008E17E9" w:rsidRDefault="008E17E9" w:rsidP="008E17E9">
            <w:r w:rsidRPr="008E17E9">
              <w:rPr>
                <w:rFonts w:ascii="Segoe UI Emoji" w:hAnsi="Segoe UI Emoji" w:cs="Segoe UI Emoji"/>
              </w:rPr>
              <w:t>➕</w:t>
            </w:r>
            <w:r w:rsidRPr="008E17E9">
              <w:t xml:space="preserve"> R², adjusted R², time-per-training, model complexity</w:t>
            </w:r>
          </w:p>
        </w:tc>
      </w:tr>
      <w:tr w:rsidR="008E17E9" w:rsidRPr="008E17E9" w14:paraId="3F17D956" w14:textId="77777777" w:rsidTr="008E17E9">
        <w:trPr>
          <w:trHeight w:val="498"/>
          <w:tblCellSpacing w:w="15" w:type="dxa"/>
        </w:trPr>
        <w:tc>
          <w:tcPr>
            <w:tcW w:w="0" w:type="auto"/>
            <w:vAlign w:val="center"/>
            <w:hideMark/>
          </w:tcPr>
          <w:p w14:paraId="2D01918F" w14:textId="77777777" w:rsidR="008E17E9" w:rsidRPr="008E17E9" w:rsidRDefault="008E17E9" w:rsidP="008E17E9">
            <w:r w:rsidRPr="008E17E9">
              <w:rPr>
                <w:b/>
                <w:bCs/>
              </w:rPr>
              <w:t>Ensembles</w:t>
            </w:r>
          </w:p>
        </w:tc>
        <w:tc>
          <w:tcPr>
            <w:tcW w:w="0" w:type="auto"/>
            <w:vAlign w:val="center"/>
            <w:hideMark/>
          </w:tcPr>
          <w:p w14:paraId="3039F384" w14:textId="77777777" w:rsidR="008E17E9" w:rsidRPr="008E17E9" w:rsidRDefault="008E17E9" w:rsidP="008E17E9">
            <w:r w:rsidRPr="008E17E9">
              <w:t>Not explored</w:t>
            </w:r>
          </w:p>
        </w:tc>
        <w:tc>
          <w:tcPr>
            <w:tcW w:w="0" w:type="auto"/>
            <w:vAlign w:val="center"/>
            <w:hideMark/>
          </w:tcPr>
          <w:p w14:paraId="3A3FDD41" w14:textId="77777777" w:rsidR="008E17E9" w:rsidRPr="008E17E9" w:rsidRDefault="008E17E9" w:rsidP="008E17E9">
            <w:r w:rsidRPr="008E17E9">
              <w:rPr>
                <w:rFonts w:ascii="Segoe UI Emoji" w:hAnsi="Segoe UI Emoji" w:cs="Segoe UI Emoji"/>
              </w:rPr>
              <w:t>➕</w:t>
            </w:r>
            <w:r w:rsidRPr="008E17E9">
              <w:t xml:space="preserve"> Stacking and blending for top performers</w:t>
            </w:r>
          </w:p>
        </w:tc>
      </w:tr>
    </w:tbl>
    <w:p w14:paraId="112A1FC3" w14:textId="0CF26142" w:rsidR="008E17E9" w:rsidRDefault="00BF5E20" w:rsidP="00847C03">
      <w:r w:rsidRPr="00847C03">
        <w:pict w14:anchorId="1D6D80C9">
          <v:rect id="_x0000_i1073" style="width:0;height:1.5pt" o:hralign="center" o:hrstd="t" o:hr="t" fillcolor="#a0a0a0" stroked="f"/>
        </w:pict>
      </w:r>
    </w:p>
    <w:p w14:paraId="4AEF920D" w14:textId="4BF8D966" w:rsidR="00BF5E20" w:rsidRDefault="00BF5E20" w:rsidP="00847C03">
      <w:r>
        <w:t>Baseline models</w:t>
      </w:r>
    </w:p>
    <w:p w14:paraId="19772514" w14:textId="242860D8" w:rsidR="00BF5E20" w:rsidRDefault="00BF5E20" w:rsidP="00847C03">
      <w:r>
        <w:t xml:space="preserve">Experiment 1 </w:t>
      </w:r>
    </w:p>
    <w:p w14:paraId="6146673C" w14:textId="26DFF6F0" w:rsidR="00BF5E20" w:rsidRPr="00BF5E20" w:rsidRDefault="00BF5E20" w:rsidP="00BF5E20">
      <w:r w:rsidRPr="00BF5E20">
        <w:t>Train:</w:t>
      </w:r>
    </w:p>
    <w:p w14:paraId="64F341BC" w14:textId="77777777" w:rsidR="00BF5E20" w:rsidRPr="00BF5E20" w:rsidRDefault="00BF5E20" w:rsidP="00BF5E20">
      <w:pPr>
        <w:numPr>
          <w:ilvl w:val="0"/>
          <w:numId w:val="7"/>
        </w:numPr>
      </w:pPr>
      <w:r w:rsidRPr="00BF5E20">
        <w:t>Random Forest</w:t>
      </w:r>
    </w:p>
    <w:p w14:paraId="632DBA70" w14:textId="77777777" w:rsidR="00BF5E20" w:rsidRPr="00BF5E20" w:rsidRDefault="00BF5E20" w:rsidP="00BF5E20">
      <w:pPr>
        <w:numPr>
          <w:ilvl w:val="0"/>
          <w:numId w:val="7"/>
        </w:numPr>
      </w:pPr>
      <w:r w:rsidRPr="00BF5E20">
        <w:t xml:space="preserve">K-Nearest </w:t>
      </w:r>
      <w:proofErr w:type="spellStart"/>
      <w:r w:rsidRPr="00BF5E20">
        <w:t>Neighbors</w:t>
      </w:r>
      <w:proofErr w:type="spellEnd"/>
    </w:p>
    <w:p w14:paraId="6C563F2A" w14:textId="77777777" w:rsidR="00BF5E20" w:rsidRPr="00BF5E20" w:rsidRDefault="00BF5E20" w:rsidP="00BF5E20">
      <w:pPr>
        <w:numPr>
          <w:ilvl w:val="0"/>
          <w:numId w:val="7"/>
        </w:numPr>
      </w:pPr>
      <w:r w:rsidRPr="00BF5E20">
        <w:t>Support Vector Regressor</w:t>
      </w:r>
    </w:p>
    <w:p w14:paraId="43C21E5A" w14:textId="4590BC48" w:rsidR="00BF5E20" w:rsidRPr="00BF5E20" w:rsidRDefault="00BF5E20" w:rsidP="00BF5E20">
      <w:r w:rsidRPr="00BF5E20">
        <w:t>Evaluate using:</w:t>
      </w:r>
    </w:p>
    <w:p w14:paraId="09133259" w14:textId="77777777" w:rsidR="00BF5E20" w:rsidRPr="00BF5E20" w:rsidRDefault="00BF5E20" w:rsidP="00BF5E20">
      <w:pPr>
        <w:numPr>
          <w:ilvl w:val="0"/>
          <w:numId w:val="8"/>
        </w:numPr>
      </w:pPr>
      <w:r w:rsidRPr="00BF5E20">
        <w:t>MAE, MSE, RMSE, R²</w:t>
      </w:r>
    </w:p>
    <w:p w14:paraId="407F3708" w14:textId="77777777" w:rsidR="00BF5E20" w:rsidRDefault="00BF5E20" w:rsidP="00BF5E20">
      <w:pPr>
        <w:numPr>
          <w:ilvl w:val="0"/>
          <w:numId w:val="8"/>
        </w:numPr>
      </w:pPr>
      <w:r w:rsidRPr="00BF5E20">
        <w:t>Predicted vs Actual plot</w:t>
      </w:r>
    </w:p>
    <w:p w14:paraId="1DEACEE8" w14:textId="11F01DAF" w:rsidR="00BF5E20" w:rsidRDefault="00BF5E20" w:rsidP="00BF5E20">
      <w:r>
        <w:t xml:space="preserve">Results </w:t>
      </w:r>
    </w:p>
    <w:p w14:paraId="40259B1D" w14:textId="23D305FC" w:rsidR="00BF5E20" w:rsidRDefault="00BF5E20" w:rsidP="00BF5E20">
      <w:r w:rsidRPr="00BF5E20">
        <w:lastRenderedPageBreak/>
        <w:drawing>
          <wp:inline distT="0" distB="0" distL="0" distR="0" wp14:anchorId="719949D1" wp14:editId="20B1DCC0">
            <wp:extent cx="5619750" cy="5619750"/>
            <wp:effectExtent l="0" t="0" r="0" b="0"/>
            <wp:docPr id="1312619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19226" name=""/>
                    <pic:cNvPicPr/>
                  </pic:nvPicPr>
                  <pic:blipFill>
                    <a:blip r:embed="rId5"/>
                    <a:stretch>
                      <a:fillRect/>
                    </a:stretch>
                  </pic:blipFill>
                  <pic:spPr>
                    <a:xfrm>
                      <a:off x="0" y="0"/>
                      <a:ext cx="5619750" cy="5619750"/>
                    </a:xfrm>
                    <a:prstGeom prst="rect">
                      <a:avLst/>
                    </a:prstGeom>
                  </pic:spPr>
                </pic:pic>
              </a:graphicData>
            </a:graphic>
          </wp:inline>
        </w:drawing>
      </w:r>
    </w:p>
    <w:p w14:paraId="428F9853" w14:textId="5EF9AB0A" w:rsidR="00BF5E20" w:rsidRDefault="00BF5E20" w:rsidP="00BF5E20">
      <w:r w:rsidRPr="00BF5E20">
        <w:lastRenderedPageBreak/>
        <w:drawing>
          <wp:inline distT="0" distB="0" distL="0" distR="0" wp14:anchorId="2B2386C9" wp14:editId="0CF692EE">
            <wp:extent cx="5619750" cy="5619750"/>
            <wp:effectExtent l="0" t="0" r="0" b="0"/>
            <wp:docPr id="529269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69750" name=""/>
                    <pic:cNvPicPr/>
                  </pic:nvPicPr>
                  <pic:blipFill>
                    <a:blip r:embed="rId6"/>
                    <a:stretch>
                      <a:fillRect/>
                    </a:stretch>
                  </pic:blipFill>
                  <pic:spPr>
                    <a:xfrm>
                      <a:off x="0" y="0"/>
                      <a:ext cx="5619750" cy="5619750"/>
                    </a:xfrm>
                    <a:prstGeom prst="rect">
                      <a:avLst/>
                    </a:prstGeom>
                  </pic:spPr>
                </pic:pic>
              </a:graphicData>
            </a:graphic>
          </wp:inline>
        </w:drawing>
      </w:r>
    </w:p>
    <w:p w14:paraId="51A7F4B1" w14:textId="7FB7B760" w:rsidR="00BF5E20" w:rsidRDefault="00BF5E20" w:rsidP="00BF5E20">
      <w:r w:rsidRPr="00BF5E20">
        <w:lastRenderedPageBreak/>
        <w:drawing>
          <wp:inline distT="0" distB="0" distL="0" distR="0" wp14:anchorId="4602E738" wp14:editId="786D273B">
            <wp:extent cx="5619750" cy="5619750"/>
            <wp:effectExtent l="0" t="0" r="0" b="0"/>
            <wp:docPr id="66391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912318" name=""/>
                    <pic:cNvPicPr/>
                  </pic:nvPicPr>
                  <pic:blipFill>
                    <a:blip r:embed="rId7"/>
                    <a:stretch>
                      <a:fillRect/>
                    </a:stretch>
                  </pic:blipFill>
                  <pic:spPr>
                    <a:xfrm>
                      <a:off x="0" y="0"/>
                      <a:ext cx="5619750" cy="5619750"/>
                    </a:xfrm>
                    <a:prstGeom prst="rect">
                      <a:avLst/>
                    </a:prstGeom>
                  </pic:spPr>
                </pic:pic>
              </a:graphicData>
            </a:graphic>
          </wp:inline>
        </w:drawing>
      </w:r>
    </w:p>
    <w:tbl>
      <w:tblPr>
        <w:tblW w:w="877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5"/>
        <w:gridCol w:w="860"/>
        <w:gridCol w:w="979"/>
        <w:gridCol w:w="1024"/>
        <w:gridCol w:w="3410"/>
      </w:tblGrid>
      <w:tr w:rsidR="00BF5E20" w:rsidRPr="00BF5E20" w14:paraId="1F658BE0" w14:textId="77777777" w:rsidTr="00BF5E20">
        <w:trPr>
          <w:trHeight w:val="452"/>
          <w:tblHeader/>
          <w:tblCellSpacing w:w="15" w:type="dxa"/>
        </w:trPr>
        <w:tc>
          <w:tcPr>
            <w:tcW w:w="0" w:type="auto"/>
            <w:vAlign w:val="center"/>
            <w:hideMark/>
          </w:tcPr>
          <w:p w14:paraId="69BFCA15" w14:textId="77777777" w:rsidR="00BF5E20" w:rsidRPr="00BF5E20" w:rsidRDefault="00BF5E20" w:rsidP="00BF5E20">
            <w:pPr>
              <w:rPr>
                <w:b/>
                <w:bCs/>
              </w:rPr>
            </w:pPr>
            <w:r w:rsidRPr="00BF5E20">
              <w:rPr>
                <w:b/>
                <w:bCs/>
              </w:rPr>
              <w:t>Model</w:t>
            </w:r>
          </w:p>
        </w:tc>
        <w:tc>
          <w:tcPr>
            <w:tcW w:w="0" w:type="auto"/>
            <w:vAlign w:val="center"/>
            <w:hideMark/>
          </w:tcPr>
          <w:p w14:paraId="7DB86E81" w14:textId="77777777" w:rsidR="00BF5E20" w:rsidRPr="00BF5E20" w:rsidRDefault="00BF5E20" w:rsidP="00BF5E20">
            <w:pPr>
              <w:rPr>
                <w:b/>
                <w:bCs/>
              </w:rPr>
            </w:pPr>
            <w:r w:rsidRPr="00BF5E20">
              <w:rPr>
                <w:b/>
                <w:bCs/>
              </w:rPr>
              <w:t>MAE</w:t>
            </w:r>
          </w:p>
        </w:tc>
        <w:tc>
          <w:tcPr>
            <w:tcW w:w="0" w:type="auto"/>
            <w:vAlign w:val="center"/>
            <w:hideMark/>
          </w:tcPr>
          <w:p w14:paraId="277433C4" w14:textId="77777777" w:rsidR="00BF5E20" w:rsidRPr="00BF5E20" w:rsidRDefault="00BF5E20" w:rsidP="00BF5E20">
            <w:pPr>
              <w:rPr>
                <w:b/>
                <w:bCs/>
              </w:rPr>
            </w:pPr>
            <w:r w:rsidRPr="00BF5E20">
              <w:rPr>
                <w:b/>
                <w:bCs/>
              </w:rPr>
              <w:t>MSE</w:t>
            </w:r>
          </w:p>
        </w:tc>
        <w:tc>
          <w:tcPr>
            <w:tcW w:w="0" w:type="auto"/>
            <w:vAlign w:val="center"/>
            <w:hideMark/>
          </w:tcPr>
          <w:p w14:paraId="2FF2A512" w14:textId="77777777" w:rsidR="00BF5E20" w:rsidRPr="00BF5E20" w:rsidRDefault="00BF5E20" w:rsidP="00BF5E20">
            <w:pPr>
              <w:rPr>
                <w:b/>
                <w:bCs/>
              </w:rPr>
            </w:pPr>
            <w:r w:rsidRPr="00BF5E20">
              <w:rPr>
                <w:b/>
                <w:bCs/>
              </w:rPr>
              <w:t>RMSE</w:t>
            </w:r>
          </w:p>
        </w:tc>
        <w:tc>
          <w:tcPr>
            <w:tcW w:w="0" w:type="auto"/>
            <w:vAlign w:val="center"/>
            <w:hideMark/>
          </w:tcPr>
          <w:p w14:paraId="0AB3663B" w14:textId="77777777" w:rsidR="00BF5E20" w:rsidRPr="00BF5E20" w:rsidRDefault="00BF5E20" w:rsidP="00BF5E20">
            <w:pPr>
              <w:rPr>
                <w:b/>
                <w:bCs/>
              </w:rPr>
            </w:pPr>
            <w:r w:rsidRPr="00BF5E20">
              <w:rPr>
                <w:b/>
                <w:bCs/>
              </w:rPr>
              <w:t>R²</w:t>
            </w:r>
          </w:p>
        </w:tc>
      </w:tr>
      <w:tr w:rsidR="00BF5E20" w:rsidRPr="00BF5E20" w14:paraId="3DEEAC20" w14:textId="77777777" w:rsidTr="00BF5E20">
        <w:trPr>
          <w:trHeight w:val="468"/>
          <w:tblCellSpacing w:w="15" w:type="dxa"/>
        </w:trPr>
        <w:tc>
          <w:tcPr>
            <w:tcW w:w="0" w:type="auto"/>
            <w:vAlign w:val="center"/>
            <w:hideMark/>
          </w:tcPr>
          <w:p w14:paraId="15B3CAD2" w14:textId="77777777" w:rsidR="00BF5E20" w:rsidRPr="00BF5E20" w:rsidRDefault="00BF5E20" w:rsidP="00BF5E20">
            <w:r w:rsidRPr="00BF5E20">
              <w:rPr>
                <w:b/>
                <w:bCs/>
              </w:rPr>
              <w:t>Random Forest</w:t>
            </w:r>
          </w:p>
        </w:tc>
        <w:tc>
          <w:tcPr>
            <w:tcW w:w="0" w:type="auto"/>
            <w:vAlign w:val="center"/>
            <w:hideMark/>
          </w:tcPr>
          <w:p w14:paraId="2D78A7D7" w14:textId="77777777" w:rsidR="00BF5E20" w:rsidRPr="00BF5E20" w:rsidRDefault="00BF5E20" w:rsidP="00BF5E20">
            <w:r w:rsidRPr="00BF5E20">
              <w:rPr>
                <w:b/>
                <w:bCs/>
              </w:rPr>
              <w:t>0.69</w:t>
            </w:r>
          </w:p>
        </w:tc>
        <w:tc>
          <w:tcPr>
            <w:tcW w:w="0" w:type="auto"/>
            <w:vAlign w:val="center"/>
            <w:hideMark/>
          </w:tcPr>
          <w:p w14:paraId="08CBBCE0" w14:textId="77777777" w:rsidR="00BF5E20" w:rsidRPr="00BF5E20" w:rsidRDefault="00BF5E20" w:rsidP="00BF5E20">
            <w:r w:rsidRPr="00BF5E20">
              <w:rPr>
                <w:b/>
                <w:bCs/>
              </w:rPr>
              <w:t>1.38</w:t>
            </w:r>
          </w:p>
        </w:tc>
        <w:tc>
          <w:tcPr>
            <w:tcW w:w="0" w:type="auto"/>
            <w:vAlign w:val="center"/>
            <w:hideMark/>
          </w:tcPr>
          <w:p w14:paraId="0B1981B8" w14:textId="77777777" w:rsidR="00BF5E20" w:rsidRPr="00BF5E20" w:rsidRDefault="00BF5E20" w:rsidP="00BF5E20">
            <w:r w:rsidRPr="00BF5E20">
              <w:rPr>
                <w:b/>
                <w:bCs/>
              </w:rPr>
              <w:t>1.17</w:t>
            </w:r>
          </w:p>
        </w:tc>
        <w:tc>
          <w:tcPr>
            <w:tcW w:w="0" w:type="auto"/>
            <w:vAlign w:val="center"/>
            <w:hideMark/>
          </w:tcPr>
          <w:p w14:paraId="6C9226FD" w14:textId="77777777" w:rsidR="00BF5E20" w:rsidRPr="00BF5E20" w:rsidRDefault="00BF5E20" w:rsidP="00BF5E20">
            <w:r w:rsidRPr="00BF5E20">
              <w:rPr>
                <w:b/>
                <w:bCs/>
              </w:rPr>
              <w:t>0.98</w:t>
            </w:r>
            <w:r w:rsidRPr="00BF5E20">
              <w:t xml:space="preserve"> </w:t>
            </w:r>
            <w:r w:rsidRPr="00BF5E20">
              <w:rPr>
                <w:rFonts w:ascii="Segoe UI Emoji" w:hAnsi="Segoe UI Emoji" w:cs="Segoe UI Emoji"/>
              </w:rPr>
              <w:t>✅</w:t>
            </w:r>
            <w:r w:rsidRPr="00BF5E20">
              <w:t xml:space="preserve"> Best</w:t>
            </w:r>
          </w:p>
        </w:tc>
      </w:tr>
      <w:tr w:rsidR="00BF5E20" w:rsidRPr="00BF5E20" w14:paraId="4C39BD45" w14:textId="77777777" w:rsidTr="00BF5E20">
        <w:trPr>
          <w:trHeight w:val="483"/>
          <w:tblCellSpacing w:w="15" w:type="dxa"/>
        </w:trPr>
        <w:tc>
          <w:tcPr>
            <w:tcW w:w="0" w:type="auto"/>
            <w:vAlign w:val="center"/>
            <w:hideMark/>
          </w:tcPr>
          <w:p w14:paraId="084E16FA" w14:textId="77777777" w:rsidR="00BF5E20" w:rsidRPr="00BF5E20" w:rsidRDefault="00BF5E20" w:rsidP="00BF5E20">
            <w:r w:rsidRPr="00BF5E20">
              <w:t>KNN</w:t>
            </w:r>
          </w:p>
        </w:tc>
        <w:tc>
          <w:tcPr>
            <w:tcW w:w="0" w:type="auto"/>
            <w:vAlign w:val="center"/>
            <w:hideMark/>
          </w:tcPr>
          <w:p w14:paraId="36D43602" w14:textId="77777777" w:rsidR="00BF5E20" w:rsidRPr="00BF5E20" w:rsidRDefault="00BF5E20" w:rsidP="00BF5E20">
            <w:r w:rsidRPr="00BF5E20">
              <w:t>6.03</w:t>
            </w:r>
          </w:p>
        </w:tc>
        <w:tc>
          <w:tcPr>
            <w:tcW w:w="0" w:type="auto"/>
            <w:vAlign w:val="center"/>
            <w:hideMark/>
          </w:tcPr>
          <w:p w14:paraId="0628C59E" w14:textId="77777777" w:rsidR="00BF5E20" w:rsidRPr="00BF5E20" w:rsidRDefault="00BF5E20" w:rsidP="00BF5E20">
            <w:r w:rsidRPr="00BF5E20">
              <w:t>59.91</w:t>
            </w:r>
          </w:p>
        </w:tc>
        <w:tc>
          <w:tcPr>
            <w:tcW w:w="0" w:type="auto"/>
            <w:vAlign w:val="center"/>
            <w:hideMark/>
          </w:tcPr>
          <w:p w14:paraId="6531FE89" w14:textId="77777777" w:rsidR="00BF5E20" w:rsidRPr="00BF5E20" w:rsidRDefault="00BF5E20" w:rsidP="00BF5E20">
            <w:r w:rsidRPr="00BF5E20">
              <w:t>7.74</w:t>
            </w:r>
          </w:p>
        </w:tc>
        <w:tc>
          <w:tcPr>
            <w:tcW w:w="0" w:type="auto"/>
            <w:vAlign w:val="center"/>
            <w:hideMark/>
          </w:tcPr>
          <w:p w14:paraId="49FEBA31" w14:textId="77777777" w:rsidR="00BF5E20" w:rsidRPr="00BF5E20" w:rsidRDefault="00BF5E20" w:rsidP="00BF5E20">
            <w:r w:rsidRPr="00BF5E20">
              <w:t xml:space="preserve">0.29 </w:t>
            </w:r>
            <w:r w:rsidRPr="00BF5E20">
              <w:rPr>
                <w:rFonts w:ascii="Segoe UI Emoji" w:hAnsi="Segoe UI Emoji" w:cs="Segoe UI Emoji"/>
              </w:rPr>
              <w:t>❌</w:t>
            </w:r>
            <w:r w:rsidRPr="00BF5E20">
              <w:t xml:space="preserve"> Poor fit</w:t>
            </w:r>
          </w:p>
        </w:tc>
      </w:tr>
      <w:tr w:rsidR="00BF5E20" w:rsidRPr="00BF5E20" w14:paraId="02BC9623" w14:textId="77777777" w:rsidTr="00BF5E20">
        <w:trPr>
          <w:trHeight w:val="483"/>
          <w:tblCellSpacing w:w="15" w:type="dxa"/>
        </w:trPr>
        <w:tc>
          <w:tcPr>
            <w:tcW w:w="0" w:type="auto"/>
            <w:vAlign w:val="center"/>
            <w:hideMark/>
          </w:tcPr>
          <w:p w14:paraId="5E1EE73E" w14:textId="77777777" w:rsidR="00BF5E20" w:rsidRPr="00BF5E20" w:rsidRDefault="00BF5E20" w:rsidP="00BF5E20">
            <w:r w:rsidRPr="00BF5E20">
              <w:t>SVR</w:t>
            </w:r>
          </w:p>
        </w:tc>
        <w:tc>
          <w:tcPr>
            <w:tcW w:w="0" w:type="auto"/>
            <w:vAlign w:val="center"/>
            <w:hideMark/>
          </w:tcPr>
          <w:p w14:paraId="629A13EE" w14:textId="77777777" w:rsidR="00BF5E20" w:rsidRPr="00BF5E20" w:rsidRDefault="00BF5E20" w:rsidP="00BF5E20">
            <w:r w:rsidRPr="00BF5E20">
              <w:t>7.15</w:t>
            </w:r>
          </w:p>
        </w:tc>
        <w:tc>
          <w:tcPr>
            <w:tcW w:w="0" w:type="auto"/>
            <w:vAlign w:val="center"/>
            <w:hideMark/>
          </w:tcPr>
          <w:p w14:paraId="4BFB8C91" w14:textId="77777777" w:rsidR="00BF5E20" w:rsidRPr="00BF5E20" w:rsidRDefault="00BF5E20" w:rsidP="00BF5E20">
            <w:r w:rsidRPr="00BF5E20">
              <w:t>81.72</w:t>
            </w:r>
          </w:p>
        </w:tc>
        <w:tc>
          <w:tcPr>
            <w:tcW w:w="0" w:type="auto"/>
            <w:vAlign w:val="center"/>
            <w:hideMark/>
          </w:tcPr>
          <w:p w14:paraId="0C4C813A" w14:textId="77777777" w:rsidR="00BF5E20" w:rsidRPr="00BF5E20" w:rsidRDefault="00BF5E20" w:rsidP="00BF5E20">
            <w:r w:rsidRPr="00BF5E20">
              <w:t>9.04</w:t>
            </w:r>
          </w:p>
        </w:tc>
        <w:tc>
          <w:tcPr>
            <w:tcW w:w="0" w:type="auto"/>
            <w:vAlign w:val="center"/>
            <w:hideMark/>
          </w:tcPr>
          <w:p w14:paraId="6E064CC8" w14:textId="77777777" w:rsidR="00BF5E20" w:rsidRPr="00BF5E20" w:rsidRDefault="00BF5E20" w:rsidP="00BF5E20">
            <w:r w:rsidRPr="00BF5E20">
              <w:t xml:space="preserve">0.04 </w:t>
            </w:r>
            <w:r w:rsidRPr="00BF5E20">
              <w:rPr>
                <w:rFonts w:ascii="Segoe UI Emoji" w:hAnsi="Segoe UI Emoji" w:cs="Segoe UI Emoji"/>
              </w:rPr>
              <w:t>❌</w:t>
            </w:r>
            <w:r w:rsidRPr="00BF5E20">
              <w:t xml:space="preserve"> Very poor fit</w:t>
            </w:r>
          </w:p>
        </w:tc>
      </w:tr>
    </w:tbl>
    <w:p w14:paraId="6CDBD49E" w14:textId="77777777" w:rsidR="00BF5E20" w:rsidRDefault="00BF5E20" w:rsidP="00BF5E20"/>
    <w:p w14:paraId="379713C2" w14:textId="5A369E53" w:rsidR="00BF5E20" w:rsidRPr="00BF5E20" w:rsidRDefault="00BF5E20" w:rsidP="00BF5E20">
      <w:r w:rsidRPr="00BF5E20">
        <w:rPr>
          <w:b/>
          <w:bCs/>
        </w:rPr>
        <w:t>Random Forest</w:t>
      </w:r>
      <w:r w:rsidRPr="00BF5E20">
        <w:t xml:space="preserve"> performs exceptionally well with strong predictive power (R² ≈ 0.98), making it a solid baseline.</w:t>
      </w:r>
    </w:p>
    <w:p w14:paraId="39DDB80B" w14:textId="4013C79E" w:rsidR="00BF5E20" w:rsidRPr="00BF5E20" w:rsidRDefault="00BF5E20" w:rsidP="00BF5E20">
      <w:r w:rsidRPr="00BF5E20">
        <w:rPr>
          <w:b/>
          <w:bCs/>
        </w:rPr>
        <w:t>KNN</w:t>
      </w:r>
      <w:r w:rsidRPr="00BF5E20">
        <w:t xml:space="preserve"> and </w:t>
      </w:r>
      <w:r w:rsidRPr="00BF5E20">
        <w:rPr>
          <w:b/>
          <w:bCs/>
        </w:rPr>
        <w:t>SVR</w:t>
      </w:r>
      <w:r w:rsidRPr="00BF5E20">
        <w:t xml:space="preserve"> perform poorly, likely due to high dimensionality and lack of parameter tuning.</w:t>
      </w:r>
    </w:p>
    <w:p w14:paraId="1BF8A65D" w14:textId="77777777" w:rsidR="00BF5E20" w:rsidRPr="00BF5E20" w:rsidRDefault="00BF5E20" w:rsidP="00BF5E20">
      <w:r w:rsidRPr="00BF5E20">
        <w:t>These results justify deeper work on:</w:t>
      </w:r>
    </w:p>
    <w:p w14:paraId="2D130438" w14:textId="77777777" w:rsidR="00BF5E20" w:rsidRPr="00BF5E20" w:rsidRDefault="00BF5E20" w:rsidP="00BF5E20">
      <w:pPr>
        <w:numPr>
          <w:ilvl w:val="1"/>
          <w:numId w:val="9"/>
        </w:numPr>
      </w:pPr>
      <w:r w:rsidRPr="00BF5E20">
        <w:t xml:space="preserve">Ensemble methods (e.g., </w:t>
      </w:r>
      <w:proofErr w:type="spellStart"/>
      <w:r w:rsidRPr="00BF5E20">
        <w:rPr>
          <w:b/>
          <w:bCs/>
        </w:rPr>
        <w:t>XGBoost</w:t>
      </w:r>
      <w:proofErr w:type="spellEnd"/>
      <w:r w:rsidRPr="00BF5E20">
        <w:t xml:space="preserve">, </w:t>
      </w:r>
      <w:proofErr w:type="spellStart"/>
      <w:r w:rsidRPr="00BF5E20">
        <w:rPr>
          <w:b/>
          <w:bCs/>
        </w:rPr>
        <w:t>LightGBM</w:t>
      </w:r>
      <w:proofErr w:type="spellEnd"/>
      <w:r w:rsidRPr="00BF5E20">
        <w:t xml:space="preserve">, </w:t>
      </w:r>
      <w:proofErr w:type="spellStart"/>
      <w:r w:rsidRPr="00BF5E20">
        <w:rPr>
          <w:b/>
          <w:bCs/>
        </w:rPr>
        <w:t>CatBoost</w:t>
      </w:r>
      <w:proofErr w:type="spellEnd"/>
      <w:r w:rsidRPr="00BF5E20">
        <w:t>)</w:t>
      </w:r>
    </w:p>
    <w:p w14:paraId="4D95A84B" w14:textId="77777777" w:rsidR="00BF5E20" w:rsidRPr="00BF5E20" w:rsidRDefault="00BF5E20" w:rsidP="00BF5E20">
      <w:pPr>
        <w:numPr>
          <w:ilvl w:val="1"/>
          <w:numId w:val="9"/>
        </w:numPr>
      </w:pPr>
      <w:r w:rsidRPr="00BF5E20">
        <w:lastRenderedPageBreak/>
        <w:t xml:space="preserve">Deep learning models (e.g., </w:t>
      </w:r>
      <w:r w:rsidRPr="00BF5E20">
        <w:rPr>
          <w:b/>
          <w:bCs/>
        </w:rPr>
        <w:t>DNN</w:t>
      </w:r>
      <w:r w:rsidRPr="00BF5E20">
        <w:t xml:space="preserve">, </w:t>
      </w:r>
      <w:proofErr w:type="spellStart"/>
      <w:r w:rsidRPr="00BF5E20">
        <w:rPr>
          <w:b/>
          <w:bCs/>
        </w:rPr>
        <w:t>TabNet</w:t>
      </w:r>
      <w:proofErr w:type="spellEnd"/>
      <w:r w:rsidRPr="00BF5E20">
        <w:t>)</w:t>
      </w:r>
    </w:p>
    <w:p w14:paraId="3D4802C8" w14:textId="77777777" w:rsidR="00BF5E20" w:rsidRPr="00BF5E20" w:rsidRDefault="00BF5E20" w:rsidP="00BF5E20"/>
    <w:p w14:paraId="7755A7B2" w14:textId="77777777" w:rsidR="00BF5E20" w:rsidRDefault="00BF5E20" w:rsidP="00847C03"/>
    <w:p w14:paraId="42807D13" w14:textId="5ACF16A2" w:rsidR="00BF5E20" w:rsidRDefault="00EE0EB3" w:rsidP="00847C03">
      <w:r w:rsidRPr="00847C03">
        <w:pict w14:anchorId="6892979B">
          <v:rect id="_x0000_i1074" style="width:0;height:1.5pt" o:hralign="center" o:hrstd="t" o:hr="t" fillcolor="#a0a0a0" stroked="f"/>
        </w:pict>
      </w:r>
    </w:p>
    <w:p w14:paraId="172B5C18" w14:textId="77777777" w:rsidR="00EE0EB3" w:rsidRDefault="00EE0EB3" w:rsidP="00847C03"/>
    <w:p w14:paraId="3259322F" w14:textId="68DC84E8" w:rsidR="00EE0EB3" w:rsidRDefault="00EE0EB3" w:rsidP="00847C03">
      <w:r>
        <w:t>Experiment 2</w:t>
      </w:r>
    </w:p>
    <w:p w14:paraId="78BB1171" w14:textId="77777777" w:rsidR="00EE0EB3" w:rsidRPr="00BF5E20" w:rsidRDefault="00EE0EB3" w:rsidP="00EE0EB3">
      <w:r w:rsidRPr="00BF5E20">
        <w:t>Train:</w:t>
      </w:r>
    </w:p>
    <w:p w14:paraId="788D4A39" w14:textId="77777777" w:rsidR="00EE0EB3" w:rsidRDefault="00EE0EB3" w:rsidP="00EE0EB3">
      <w:r w:rsidRPr="00EE0EB3">
        <w:t>Gradient Boosting</w:t>
      </w:r>
    </w:p>
    <w:p w14:paraId="43F981E3" w14:textId="05ADD4EF" w:rsidR="00EE0EB3" w:rsidRDefault="00EE0EB3" w:rsidP="00EE0EB3">
      <w:pPr>
        <w:numPr>
          <w:ilvl w:val="0"/>
          <w:numId w:val="7"/>
        </w:numPr>
      </w:pPr>
      <w:proofErr w:type="spellStart"/>
      <w:r w:rsidRPr="00EE0EB3">
        <w:t>XGBoost</w:t>
      </w:r>
      <w:proofErr w:type="spellEnd"/>
    </w:p>
    <w:p w14:paraId="21CF3ACE" w14:textId="77777777" w:rsidR="00EE0EB3" w:rsidRDefault="00EE0EB3" w:rsidP="00EE0EB3">
      <w:pPr>
        <w:numPr>
          <w:ilvl w:val="0"/>
          <w:numId w:val="7"/>
        </w:numPr>
      </w:pPr>
      <w:proofErr w:type="spellStart"/>
      <w:r w:rsidRPr="00EE0EB3">
        <w:t>LightGBM</w:t>
      </w:r>
      <w:proofErr w:type="spellEnd"/>
    </w:p>
    <w:p w14:paraId="588AB8DE" w14:textId="1C69CC4C" w:rsidR="00EE0EB3" w:rsidRDefault="00EE0EB3" w:rsidP="00EE0EB3">
      <w:pPr>
        <w:numPr>
          <w:ilvl w:val="0"/>
          <w:numId w:val="7"/>
        </w:numPr>
      </w:pPr>
      <w:proofErr w:type="spellStart"/>
      <w:r w:rsidRPr="00EE0EB3">
        <w:t>CatBoost</w:t>
      </w:r>
      <w:proofErr w:type="spellEnd"/>
    </w:p>
    <w:p w14:paraId="6A467C75" w14:textId="67739792" w:rsidR="00EE0EB3" w:rsidRPr="00BF5E20" w:rsidRDefault="00EE0EB3" w:rsidP="00EE0EB3">
      <w:r w:rsidRPr="00BF5E20">
        <w:t>Evaluate using:</w:t>
      </w:r>
    </w:p>
    <w:p w14:paraId="2D21790F" w14:textId="77777777" w:rsidR="00EE0EB3" w:rsidRPr="00BF5E20" w:rsidRDefault="00EE0EB3" w:rsidP="00EE0EB3">
      <w:pPr>
        <w:numPr>
          <w:ilvl w:val="0"/>
          <w:numId w:val="8"/>
        </w:numPr>
      </w:pPr>
      <w:r w:rsidRPr="00BF5E20">
        <w:t>MAE, MSE, RMSE, R²</w:t>
      </w:r>
    </w:p>
    <w:p w14:paraId="782E0525" w14:textId="77777777" w:rsidR="00EE0EB3" w:rsidRDefault="00EE0EB3" w:rsidP="00EE0EB3">
      <w:pPr>
        <w:numPr>
          <w:ilvl w:val="0"/>
          <w:numId w:val="8"/>
        </w:numPr>
      </w:pPr>
      <w:r w:rsidRPr="00BF5E20">
        <w:t>Predicted vs Actual plot</w:t>
      </w:r>
    </w:p>
    <w:p w14:paraId="3AAB08C2" w14:textId="1458D63A" w:rsidR="00EE0EB3" w:rsidRDefault="00EE0EB3" w:rsidP="00EE0EB3">
      <w:r>
        <w:t>Results</w:t>
      </w:r>
    </w:p>
    <w:tbl>
      <w:tblPr>
        <w:tblW w:w="864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5"/>
        <w:gridCol w:w="735"/>
        <w:gridCol w:w="874"/>
        <w:gridCol w:w="1355"/>
        <w:gridCol w:w="4275"/>
      </w:tblGrid>
      <w:tr w:rsidR="00EE0EB3" w:rsidRPr="00EE0EB3" w14:paraId="269BABE7" w14:textId="77777777" w:rsidTr="00EE0EB3">
        <w:trPr>
          <w:trHeight w:val="473"/>
          <w:tblHeader/>
          <w:tblCellSpacing w:w="15" w:type="dxa"/>
        </w:trPr>
        <w:tc>
          <w:tcPr>
            <w:tcW w:w="0" w:type="auto"/>
            <w:vAlign w:val="center"/>
            <w:hideMark/>
          </w:tcPr>
          <w:p w14:paraId="0FBD7622" w14:textId="77777777" w:rsidR="00EE0EB3" w:rsidRPr="00EE0EB3" w:rsidRDefault="00EE0EB3" w:rsidP="00EE0EB3">
            <w:pPr>
              <w:rPr>
                <w:b/>
                <w:bCs/>
              </w:rPr>
            </w:pPr>
            <w:r w:rsidRPr="00EE0EB3">
              <w:rPr>
                <w:b/>
                <w:bCs/>
              </w:rPr>
              <w:t>Model</w:t>
            </w:r>
          </w:p>
        </w:tc>
        <w:tc>
          <w:tcPr>
            <w:tcW w:w="0" w:type="auto"/>
            <w:vAlign w:val="center"/>
            <w:hideMark/>
          </w:tcPr>
          <w:p w14:paraId="7269C16D" w14:textId="77777777" w:rsidR="00EE0EB3" w:rsidRPr="00EE0EB3" w:rsidRDefault="00EE0EB3" w:rsidP="00EE0EB3">
            <w:pPr>
              <w:rPr>
                <w:b/>
                <w:bCs/>
              </w:rPr>
            </w:pPr>
            <w:r w:rsidRPr="00EE0EB3">
              <w:rPr>
                <w:b/>
                <w:bCs/>
              </w:rPr>
              <w:t>MAE</w:t>
            </w:r>
          </w:p>
        </w:tc>
        <w:tc>
          <w:tcPr>
            <w:tcW w:w="0" w:type="auto"/>
            <w:vAlign w:val="center"/>
            <w:hideMark/>
          </w:tcPr>
          <w:p w14:paraId="5E2E72F3" w14:textId="77777777" w:rsidR="00EE0EB3" w:rsidRPr="00EE0EB3" w:rsidRDefault="00EE0EB3" w:rsidP="00EE0EB3">
            <w:pPr>
              <w:rPr>
                <w:b/>
                <w:bCs/>
              </w:rPr>
            </w:pPr>
            <w:r w:rsidRPr="00EE0EB3">
              <w:rPr>
                <w:b/>
                <w:bCs/>
              </w:rPr>
              <w:t>RMSE</w:t>
            </w:r>
          </w:p>
        </w:tc>
        <w:tc>
          <w:tcPr>
            <w:tcW w:w="0" w:type="auto"/>
            <w:vAlign w:val="center"/>
            <w:hideMark/>
          </w:tcPr>
          <w:p w14:paraId="36FCB3F6" w14:textId="77777777" w:rsidR="00EE0EB3" w:rsidRPr="00EE0EB3" w:rsidRDefault="00EE0EB3" w:rsidP="00EE0EB3">
            <w:pPr>
              <w:rPr>
                <w:b/>
                <w:bCs/>
              </w:rPr>
            </w:pPr>
            <w:r w:rsidRPr="00EE0EB3">
              <w:rPr>
                <w:b/>
                <w:bCs/>
              </w:rPr>
              <w:t>R²</w:t>
            </w:r>
          </w:p>
        </w:tc>
        <w:tc>
          <w:tcPr>
            <w:tcW w:w="0" w:type="auto"/>
            <w:vAlign w:val="center"/>
            <w:hideMark/>
          </w:tcPr>
          <w:p w14:paraId="1790BC7C" w14:textId="77777777" w:rsidR="00EE0EB3" w:rsidRPr="00EE0EB3" w:rsidRDefault="00EE0EB3" w:rsidP="00EE0EB3">
            <w:pPr>
              <w:rPr>
                <w:b/>
                <w:bCs/>
              </w:rPr>
            </w:pPr>
            <w:r w:rsidRPr="00EE0EB3">
              <w:rPr>
                <w:b/>
                <w:bCs/>
              </w:rPr>
              <w:t>Notes</w:t>
            </w:r>
          </w:p>
        </w:tc>
      </w:tr>
      <w:tr w:rsidR="00EE0EB3" w:rsidRPr="00EE0EB3" w14:paraId="4C999986" w14:textId="77777777" w:rsidTr="00EE0EB3">
        <w:trPr>
          <w:trHeight w:val="489"/>
          <w:tblCellSpacing w:w="15" w:type="dxa"/>
        </w:trPr>
        <w:tc>
          <w:tcPr>
            <w:tcW w:w="0" w:type="auto"/>
            <w:vAlign w:val="center"/>
            <w:hideMark/>
          </w:tcPr>
          <w:p w14:paraId="3D1E8201" w14:textId="77777777" w:rsidR="00EE0EB3" w:rsidRPr="00EE0EB3" w:rsidRDefault="00EE0EB3" w:rsidP="00EE0EB3">
            <w:proofErr w:type="spellStart"/>
            <w:r w:rsidRPr="00EE0EB3">
              <w:rPr>
                <w:b/>
                <w:bCs/>
              </w:rPr>
              <w:t>CatBoost</w:t>
            </w:r>
            <w:proofErr w:type="spellEnd"/>
          </w:p>
        </w:tc>
        <w:tc>
          <w:tcPr>
            <w:tcW w:w="0" w:type="auto"/>
            <w:vAlign w:val="center"/>
            <w:hideMark/>
          </w:tcPr>
          <w:p w14:paraId="566E25F8" w14:textId="77777777" w:rsidR="00EE0EB3" w:rsidRPr="00EE0EB3" w:rsidRDefault="00EE0EB3" w:rsidP="00EE0EB3">
            <w:r w:rsidRPr="00EE0EB3">
              <w:rPr>
                <w:b/>
                <w:bCs/>
              </w:rPr>
              <w:t>0.67</w:t>
            </w:r>
          </w:p>
        </w:tc>
        <w:tc>
          <w:tcPr>
            <w:tcW w:w="0" w:type="auto"/>
            <w:vAlign w:val="center"/>
            <w:hideMark/>
          </w:tcPr>
          <w:p w14:paraId="5AB3917B" w14:textId="77777777" w:rsidR="00EE0EB3" w:rsidRPr="00EE0EB3" w:rsidRDefault="00EE0EB3" w:rsidP="00EE0EB3">
            <w:r w:rsidRPr="00EE0EB3">
              <w:rPr>
                <w:b/>
                <w:bCs/>
              </w:rPr>
              <w:t>1.03</w:t>
            </w:r>
          </w:p>
        </w:tc>
        <w:tc>
          <w:tcPr>
            <w:tcW w:w="0" w:type="auto"/>
            <w:vAlign w:val="center"/>
            <w:hideMark/>
          </w:tcPr>
          <w:p w14:paraId="35E0F539" w14:textId="77777777" w:rsidR="00EE0EB3" w:rsidRPr="00EE0EB3" w:rsidRDefault="00EE0EB3" w:rsidP="00EE0EB3">
            <w:r w:rsidRPr="00EE0EB3">
              <w:rPr>
                <w:b/>
                <w:bCs/>
              </w:rPr>
              <w:t>0.988</w:t>
            </w:r>
            <w:r w:rsidRPr="00EE0EB3">
              <w:t xml:space="preserve"> </w:t>
            </w:r>
            <w:r w:rsidRPr="00EE0EB3">
              <w:rPr>
                <w:rFonts w:ascii="Segoe UI Emoji" w:hAnsi="Segoe UI Emoji" w:cs="Segoe UI Emoji"/>
              </w:rPr>
              <w:t>✅</w:t>
            </w:r>
          </w:p>
        </w:tc>
        <w:tc>
          <w:tcPr>
            <w:tcW w:w="0" w:type="auto"/>
            <w:vAlign w:val="center"/>
            <w:hideMark/>
          </w:tcPr>
          <w:p w14:paraId="122C67DF" w14:textId="77777777" w:rsidR="00EE0EB3" w:rsidRPr="00EE0EB3" w:rsidRDefault="00EE0EB3" w:rsidP="00EE0EB3">
            <w:r w:rsidRPr="00EE0EB3">
              <w:t>Best overall accuracy, best fit</w:t>
            </w:r>
          </w:p>
        </w:tc>
      </w:tr>
      <w:tr w:rsidR="00EE0EB3" w:rsidRPr="00EE0EB3" w14:paraId="53D0A681" w14:textId="77777777" w:rsidTr="00EE0EB3">
        <w:trPr>
          <w:trHeight w:val="473"/>
          <w:tblCellSpacing w:w="15" w:type="dxa"/>
        </w:trPr>
        <w:tc>
          <w:tcPr>
            <w:tcW w:w="0" w:type="auto"/>
            <w:vAlign w:val="center"/>
            <w:hideMark/>
          </w:tcPr>
          <w:p w14:paraId="3BA37668" w14:textId="77777777" w:rsidR="00EE0EB3" w:rsidRPr="00EE0EB3" w:rsidRDefault="00EE0EB3" w:rsidP="00EE0EB3">
            <w:proofErr w:type="spellStart"/>
            <w:r w:rsidRPr="00EE0EB3">
              <w:t>XGBoost</w:t>
            </w:r>
            <w:proofErr w:type="spellEnd"/>
          </w:p>
        </w:tc>
        <w:tc>
          <w:tcPr>
            <w:tcW w:w="0" w:type="auto"/>
            <w:vAlign w:val="center"/>
            <w:hideMark/>
          </w:tcPr>
          <w:p w14:paraId="09024DA0" w14:textId="77777777" w:rsidR="00EE0EB3" w:rsidRPr="00EE0EB3" w:rsidRDefault="00EE0EB3" w:rsidP="00EE0EB3">
            <w:r w:rsidRPr="00EE0EB3">
              <w:t>0.71</w:t>
            </w:r>
          </w:p>
        </w:tc>
        <w:tc>
          <w:tcPr>
            <w:tcW w:w="0" w:type="auto"/>
            <w:vAlign w:val="center"/>
            <w:hideMark/>
          </w:tcPr>
          <w:p w14:paraId="38689E6F" w14:textId="77777777" w:rsidR="00EE0EB3" w:rsidRPr="00EE0EB3" w:rsidRDefault="00EE0EB3" w:rsidP="00EE0EB3">
            <w:r w:rsidRPr="00EE0EB3">
              <w:t>1.13</w:t>
            </w:r>
          </w:p>
        </w:tc>
        <w:tc>
          <w:tcPr>
            <w:tcW w:w="0" w:type="auto"/>
            <w:vAlign w:val="center"/>
            <w:hideMark/>
          </w:tcPr>
          <w:p w14:paraId="2092E1B7" w14:textId="77777777" w:rsidR="00EE0EB3" w:rsidRPr="00EE0EB3" w:rsidRDefault="00EE0EB3" w:rsidP="00EE0EB3">
            <w:r w:rsidRPr="00EE0EB3">
              <w:t>0.985</w:t>
            </w:r>
          </w:p>
        </w:tc>
        <w:tc>
          <w:tcPr>
            <w:tcW w:w="0" w:type="auto"/>
            <w:vAlign w:val="center"/>
            <w:hideMark/>
          </w:tcPr>
          <w:p w14:paraId="3DE9F7B5" w14:textId="77777777" w:rsidR="00EE0EB3" w:rsidRPr="00EE0EB3" w:rsidRDefault="00EE0EB3" w:rsidP="00EE0EB3">
            <w:r w:rsidRPr="00EE0EB3">
              <w:t>Close second, very robust</w:t>
            </w:r>
          </w:p>
        </w:tc>
      </w:tr>
      <w:tr w:rsidR="00EE0EB3" w:rsidRPr="00EE0EB3" w14:paraId="7DAB0E0C" w14:textId="77777777" w:rsidTr="00EE0EB3">
        <w:trPr>
          <w:trHeight w:val="473"/>
          <w:tblCellSpacing w:w="15" w:type="dxa"/>
        </w:trPr>
        <w:tc>
          <w:tcPr>
            <w:tcW w:w="0" w:type="auto"/>
            <w:vAlign w:val="center"/>
            <w:hideMark/>
          </w:tcPr>
          <w:p w14:paraId="06909535" w14:textId="77777777" w:rsidR="00EE0EB3" w:rsidRPr="00EE0EB3" w:rsidRDefault="00EE0EB3" w:rsidP="00EE0EB3">
            <w:proofErr w:type="spellStart"/>
            <w:r w:rsidRPr="00EE0EB3">
              <w:t>LightGBM</w:t>
            </w:r>
            <w:proofErr w:type="spellEnd"/>
          </w:p>
        </w:tc>
        <w:tc>
          <w:tcPr>
            <w:tcW w:w="0" w:type="auto"/>
            <w:vAlign w:val="center"/>
            <w:hideMark/>
          </w:tcPr>
          <w:p w14:paraId="73B8CCC5" w14:textId="77777777" w:rsidR="00EE0EB3" w:rsidRPr="00EE0EB3" w:rsidRDefault="00EE0EB3" w:rsidP="00EE0EB3">
            <w:r w:rsidRPr="00EE0EB3">
              <w:t>0.83</w:t>
            </w:r>
          </w:p>
        </w:tc>
        <w:tc>
          <w:tcPr>
            <w:tcW w:w="0" w:type="auto"/>
            <w:vAlign w:val="center"/>
            <w:hideMark/>
          </w:tcPr>
          <w:p w14:paraId="13949C74" w14:textId="77777777" w:rsidR="00EE0EB3" w:rsidRPr="00EE0EB3" w:rsidRDefault="00EE0EB3" w:rsidP="00EE0EB3">
            <w:r w:rsidRPr="00EE0EB3">
              <w:t>1.19</w:t>
            </w:r>
          </w:p>
        </w:tc>
        <w:tc>
          <w:tcPr>
            <w:tcW w:w="0" w:type="auto"/>
            <w:vAlign w:val="center"/>
            <w:hideMark/>
          </w:tcPr>
          <w:p w14:paraId="4742BD6C" w14:textId="77777777" w:rsidR="00EE0EB3" w:rsidRPr="00EE0EB3" w:rsidRDefault="00EE0EB3" w:rsidP="00EE0EB3">
            <w:r w:rsidRPr="00EE0EB3">
              <w:t>0.983</w:t>
            </w:r>
          </w:p>
        </w:tc>
        <w:tc>
          <w:tcPr>
            <w:tcW w:w="0" w:type="auto"/>
            <w:vAlign w:val="center"/>
            <w:hideMark/>
          </w:tcPr>
          <w:p w14:paraId="6669A34F" w14:textId="77777777" w:rsidR="00EE0EB3" w:rsidRPr="00EE0EB3" w:rsidRDefault="00EE0EB3" w:rsidP="00EE0EB3">
            <w:r w:rsidRPr="00EE0EB3">
              <w:t>Slightly worse, but still excellent</w:t>
            </w:r>
          </w:p>
        </w:tc>
      </w:tr>
    </w:tbl>
    <w:p w14:paraId="5982BAC3" w14:textId="77777777" w:rsidR="00EE0EB3" w:rsidRDefault="00EE0EB3" w:rsidP="00EE0EB3"/>
    <w:p w14:paraId="54ACFCA0" w14:textId="53AD21DA" w:rsidR="00EE0EB3" w:rsidRPr="00EE0EB3" w:rsidRDefault="00EE0EB3" w:rsidP="00EE0EB3">
      <w:proofErr w:type="spellStart"/>
      <w:r w:rsidRPr="00EE0EB3">
        <w:rPr>
          <w:b/>
          <w:bCs/>
        </w:rPr>
        <w:t>CatBoost</w:t>
      </w:r>
      <w:proofErr w:type="spellEnd"/>
      <w:r w:rsidRPr="00EE0EB3">
        <w:rPr>
          <w:b/>
          <w:bCs/>
        </w:rPr>
        <w:t xml:space="preserve"> wins</w:t>
      </w:r>
      <w:r w:rsidRPr="00EE0EB3">
        <w:t xml:space="preserve"> in all metrics — lowest MAE, MSE, and highest R² → suggests great handling of feature relationships, even with default settings.</w:t>
      </w:r>
    </w:p>
    <w:p w14:paraId="0B6472C6" w14:textId="5F176B26" w:rsidR="00EE0EB3" w:rsidRPr="00EE0EB3" w:rsidRDefault="00EE0EB3" w:rsidP="00EE0EB3">
      <w:r w:rsidRPr="00EE0EB3">
        <w:t xml:space="preserve"> </w:t>
      </w:r>
      <w:proofErr w:type="spellStart"/>
      <w:r w:rsidRPr="00EE0EB3">
        <w:rPr>
          <w:b/>
          <w:bCs/>
        </w:rPr>
        <w:t>XGBoost</w:t>
      </w:r>
      <w:proofErr w:type="spellEnd"/>
      <w:r w:rsidRPr="00EE0EB3">
        <w:t xml:space="preserve"> performs almost as well and is well-known for structured data dominance.</w:t>
      </w:r>
    </w:p>
    <w:p w14:paraId="2793D7F1" w14:textId="69FFB555" w:rsidR="00EE0EB3" w:rsidRPr="00EE0EB3" w:rsidRDefault="00EE0EB3" w:rsidP="00EE0EB3">
      <w:proofErr w:type="spellStart"/>
      <w:r w:rsidRPr="00EE0EB3">
        <w:rPr>
          <w:b/>
          <w:bCs/>
        </w:rPr>
        <w:t>LightGBM</w:t>
      </w:r>
      <w:proofErr w:type="spellEnd"/>
      <w:r w:rsidRPr="00EE0EB3">
        <w:t xml:space="preserve"> is slightly behind, but still a top-tier model with excellent efficiency and interpretability.</w:t>
      </w:r>
    </w:p>
    <w:p w14:paraId="4F8AE395" w14:textId="77777777" w:rsidR="00EE0EB3" w:rsidRDefault="00EE0EB3" w:rsidP="00EE0EB3"/>
    <w:p w14:paraId="0FCEEE6E" w14:textId="77777777" w:rsidR="00EE0EB3" w:rsidRPr="00EE0EB3" w:rsidRDefault="00EE0EB3" w:rsidP="00EE0EB3">
      <w:pPr>
        <w:rPr>
          <w:b/>
          <w:bCs/>
        </w:rPr>
      </w:pPr>
      <w:r w:rsidRPr="00EE0EB3">
        <w:rPr>
          <w:b/>
          <w:bCs/>
        </w:rPr>
        <w:t>Visual Analysis</w:t>
      </w:r>
    </w:p>
    <w:p w14:paraId="109DA298" w14:textId="0B54270B" w:rsidR="00EE0EB3" w:rsidRPr="00EE0EB3" w:rsidRDefault="00EE0EB3" w:rsidP="00EE0EB3">
      <w:pPr>
        <w:rPr>
          <w:b/>
          <w:bCs/>
        </w:rPr>
      </w:pPr>
      <w:proofErr w:type="spellStart"/>
      <w:r w:rsidRPr="00EE0EB3">
        <w:rPr>
          <w:b/>
          <w:bCs/>
        </w:rPr>
        <w:lastRenderedPageBreak/>
        <w:t>CatBoost</w:t>
      </w:r>
      <w:proofErr w:type="spellEnd"/>
      <w:r w:rsidRPr="00EE0EB3">
        <w:rPr>
          <w:noProof/>
        </w:rPr>
        <w:t xml:space="preserve"> </w:t>
      </w:r>
      <w:r w:rsidRPr="00EE0EB3">
        <w:rPr>
          <w:b/>
          <w:bCs/>
        </w:rPr>
        <w:drawing>
          <wp:inline distT="0" distB="0" distL="0" distR="0" wp14:anchorId="1D157164" wp14:editId="5AABC93E">
            <wp:extent cx="5619750" cy="5619750"/>
            <wp:effectExtent l="0" t="0" r="0" b="0"/>
            <wp:docPr id="1971980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80962" name=""/>
                    <pic:cNvPicPr/>
                  </pic:nvPicPr>
                  <pic:blipFill>
                    <a:blip r:embed="rId8"/>
                    <a:stretch>
                      <a:fillRect/>
                    </a:stretch>
                  </pic:blipFill>
                  <pic:spPr>
                    <a:xfrm>
                      <a:off x="0" y="0"/>
                      <a:ext cx="5619750" cy="5619750"/>
                    </a:xfrm>
                    <a:prstGeom prst="rect">
                      <a:avLst/>
                    </a:prstGeom>
                  </pic:spPr>
                </pic:pic>
              </a:graphicData>
            </a:graphic>
          </wp:inline>
        </w:drawing>
      </w:r>
    </w:p>
    <w:p w14:paraId="0A735047" w14:textId="77777777" w:rsidR="00EE0EB3" w:rsidRPr="00EE0EB3" w:rsidRDefault="00EE0EB3" w:rsidP="00EE0EB3">
      <w:pPr>
        <w:numPr>
          <w:ilvl w:val="0"/>
          <w:numId w:val="10"/>
        </w:numPr>
      </w:pPr>
      <w:r w:rsidRPr="00EE0EB3">
        <w:t>Tightest clustering along the diagonal.</w:t>
      </w:r>
    </w:p>
    <w:p w14:paraId="04DB69F8" w14:textId="77777777" w:rsidR="00EE0EB3" w:rsidRPr="00EE0EB3" w:rsidRDefault="00EE0EB3" w:rsidP="00EE0EB3">
      <w:pPr>
        <w:numPr>
          <w:ilvl w:val="0"/>
          <w:numId w:val="10"/>
        </w:numPr>
      </w:pPr>
      <w:r w:rsidRPr="00EE0EB3">
        <w:t>Fewest extreme deviations.</w:t>
      </w:r>
    </w:p>
    <w:p w14:paraId="707D0F14" w14:textId="77777777" w:rsidR="00EE0EB3" w:rsidRPr="00EE0EB3" w:rsidRDefault="00EE0EB3" w:rsidP="00EE0EB3">
      <w:pPr>
        <w:numPr>
          <w:ilvl w:val="0"/>
          <w:numId w:val="10"/>
        </w:numPr>
      </w:pPr>
      <w:r w:rsidRPr="00EE0EB3">
        <w:t>Matches its top performance metrics (R² ≈ 0.988).</w:t>
      </w:r>
    </w:p>
    <w:p w14:paraId="08B8771E" w14:textId="7752B051" w:rsidR="00EE0EB3" w:rsidRPr="00EE0EB3" w:rsidRDefault="00EE0EB3" w:rsidP="00EE0EB3">
      <w:pPr>
        <w:rPr>
          <w:b/>
          <w:bCs/>
        </w:rPr>
      </w:pPr>
      <w:proofErr w:type="spellStart"/>
      <w:r w:rsidRPr="00EE0EB3">
        <w:rPr>
          <w:b/>
          <w:bCs/>
        </w:rPr>
        <w:lastRenderedPageBreak/>
        <w:t>XGBoost</w:t>
      </w:r>
      <w:proofErr w:type="spellEnd"/>
      <w:r w:rsidRPr="00EE0EB3">
        <w:rPr>
          <w:b/>
          <w:bCs/>
        </w:rPr>
        <w:t xml:space="preserve"> </w:t>
      </w:r>
      <w:r w:rsidRPr="00EE0EB3">
        <w:rPr>
          <w:b/>
          <w:bCs/>
        </w:rPr>
        <w:drawing>
          <wp:inline distT="0" distB="0" distL="0" distR="0" wp14:anchorId="3C271606" wp14:editId="4284AFA2">
            <wp:extent cx="5619750" cy="5619750"/>
            <wp:effectExtent l="0" t="0" r="0" b="0"/>
            <wp:docPr id="2057937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937368" name=""/>
                    <pic:cNvPicPr/>
                  </pic:nvPicPr>
                  <pic:blipFill>
                    <a:blip r:embed="rId9"/>
                    <a:stretch>
                      <a:fillRect/>
                    </a:stretch>
                  </pic:blipFill>
                  <pic:spPr>
                    <a:xfrm>
                      <a:off x="0" y="0"/>
                      <a:ext cx="5619750" cy="5619750"/>
                    </a:xfrm>
                    <a:prstGeom prst="rect">
                      <a:avLst/>
                    </a:prstGeom>
                  </pic:spPr>
                </pic:pic>
              </a:graphicData>
            </a:graphic>
          </wp:inline>
        </w:drawing>
      </w:r>
    </w:p>
    <w:p w14:paraId="27BE6F53" w14:textId="77777777" w:rsidR="00EE0EB3" w:rsidRPr="00EE0EB3" w:rsidRDefault="00EE0EB3" w:rsidP="00EE0EB3">
      <w:pPr>
        <w:numPr>
          <w:ilvl w:val="0"/>
          <w:numId w:val="11"/>
        </w:numPr>
      </w:pPr>
      <w:r w:rsidRPr="00EE0EB3">
        <w:t>Excellent alignment with the ground truth.</w:t>
      </w:r>
    </w:p>
    <w:p w14:paraId="4FC18A2F" w14:textId="77777777" w:rsidR="00EE0EB3" w:rsidRPr="00EE0EB3" w:rsidRDefault="00EE0EB3" w:rsidP="00EE0EB3">
      <w:pPr>
        <w:numPr>
          <w:ilvl w:val="0"/>
          <w:numId w:val="11"/>
        </w:numPr>
      </w:pPr>
      <w:r w:rsidRPr="00EE0EB3">
        <w:t>Very few under/over-predictions in extreme cases.</w:t>
      </w:r>
    </w:p>
    <w:p w14:paraId="4EDF0E68" w14:textId="60F6F545" w:rsidR="00EE0EB3" w:rsidRPr="00EE0EB3" w:rsidRDefault="00EE0EB3" w:rsidP="00EE0EB3">
      <w:pPr>
        <w:rPr>
          <w:b/>
          <w:bCs/>
        </w:rPr>
      </w:pPr>
      <w:proofErr w:type="spellStart"/>
      <w:r w:rsidRPr="00EE0EB3">
        <w:rPr>
          <w:b/>
          <w:bCs/>
        </w:rPr>
        <w:lastRenderedPageBreak/>
        <w:t>LightGBM</w:t>
      </w:r>
      <w:proofErr w:type="spellEnd"/>
      <w:r w:rsidRPr="00EE0EB3">
        <w:rPr>
          <w:noProof/>
        </w:rPr>
        <w:t xml:space="preserve"> </w:t>
      </w:r>
      <w:r w:rsidRPr="00EE0EB3">
        <w:rPr>
          <w:b/>
          <w:bCs/>
        </w:rPr>
        <w:drawing>
          <wp:inline distT="0" distB="0" distL="0" distR="0" wp14:anchorId="4AB3C98E" wp14:editId="6E48266C">
            <wp:extent cx="5619750" cy="5619750"/>
            <wp:effectExtent l="0" t="0" r="0" b="0"/>
            <wp:docPr id="148615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15992" name=""/>
                    <pic:cNvPicPr/>
                  </pic:nvPicPr>
                  <pic:blipFill>
                    <a:blip r:embed="rId10"/>
                    <a:stretch>
                      <a:fillRect/>
                    </a:stretch>
                  </pic:blipFill>
                  <pic:spPr>
                    <a:xfrm>
                      <a:off x="0" y="0"/>
                      <a:ext cx="5619750" cy="5619750"/>
                    </a:xfrm>
                    <a:prstGeom prst="rect">
                      <a:avLst/>
                    </a:prstGeom>
                  </pic:spPr>
                </pic:pic>
              </a:graphicData>
            </a:graphic>
          </wp:inline>
        </w:drawing>
      </w:r>
    </w:p>
    <w:p w14:paraId="5E3883BF" w14:textId="77777777" w:rsidR="00EE0EB3" w:rsidRPr="00EE0EB3" w:rsidRDefault="00EE0EB3" w:rsidP="00EE0EB3">
      <w:pPr>
        <w:numPr>
          <w:ilvl w:val="0"/>
          <w:numId w:val="12"/>
        </w:numPr>
      </w:pPr>
      <w:r w:rsidRPr="00EE0EB3">
        <w:t xml:space="preserve">Slightly more spread than </w:t>
      </w:r>
      <w:proofErr w:type="spellStart"/>
      <w:r w:rsidRPr="00EE0EB3">
        <w:t>CatBoost</w:t>
      </w:r>
      <w:proofErr w:type="spellEnd"/>
      <w:r w:rsidRPr="00EE0EB3">
        <w:t>, but still a high-quality fit.</w:t>
      </w:r>
    </w:p>
    <w:p w14:paraId="392319AB" w14:textId="77777777" w:rsidR="00EE0EB3" w:rsidRPr="00EE0EB3" w:rsidRDefault="00EE0EB3" w:rsidP="00EE0EB3">
      <w:pPr>
        <w:numPr>
          <w:ilvl w:val="0"/>
          <w:numId w:val="12"/>
        </w:numPr>
      </w:pPr>
      <w:r w:rsidRPr="00EE0EB3">
        <w:t>A few minor deviations in high life expectancy range (&gt;80), as seen in residuals.</w:t>
      </w:r>
    </w:p>
    <w:p w14:paraId="090E5DFF" w14:textId="0374E607" w:rsidR="00EE0EB3" w:rsidRDefault="001429C2" w:rsidP="00EE0EB3">
      <w:r w:rsidRPr="00847C03">
        <w:pict w14:anchorId="70C2FD1B">
          <v:rect id="_x0000_i1075" style="width:0;height:1.5pt" o:hralign="center" o:hrstd="t" o:hr="t" fillcolor="#a0a0a0" stroked="f"/>
        </w:pic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6"/>
        <w:gridCol w:w="585"/>
        <w:gridCol w:w="608"/>
        <w:gridCol w:w="937"/>
        <w:gridCol w:w="4084"/>
      </w:tblGrid>
      <w:tr w:rsidR="001429C2" w:rsidRPr="001429C2" w14:paraId="1AC3FB6E" w14:textId="77777777" w:rsidTr="001429C2">
        <w:trPr>
          <w:tblHeader/>
          <w:tblCellSpacing w:w="15" w:type="dxa"/>
        </w:trPr>
        <w:tc>
          <w:tcPr>
            <w:tcW w:w="0" w:type="auto"/>
            <w:vAlign w:val="center"/>
            <w:hideMark/>
          </w:tcPr>
          <w:p w14:paraId="112F0EAB" w14:textId="77777777" w:rsidR="001429C2" w:rsidRPr="001429C2" w:rsidRDefault="001429C2" w:rsidP="001429C2">
            <w:pPr>
              <w:rPr>
                <w:b/>
                <w:bCs/>
              </w:rPr>
            </w:pPr>
            <w:r w:rsidRPr="001429C2">
              <w:rPr>
                <w:b/>
                <w:bCs/>
              </w:rPr>
              <w:t>Model</w:t>
            </w:r>
          </w:p>
        </w:tc>
        <w:tc>
          <w:tcPr>
            <w:tcW w:w="0" w:type="auto"/>
            <w:vAlign w:val="center"/>
            <w:hideMark/>
          </w:tcPr>
          <w:p w14:paraId="55526D6B" w14:textId="77777777" w:rsidR="001429C2" w:rsidRPr="001429C2" w:rsidRDefault="001429C2" w:rsidP="001429C2">
            <w:pPr>
              <w:rPr>
                <w:b/>
                <w:bCs/>
              </w:rPr>
            </w:pPr>
            <w:r w:rsidRPr="001429C2">
              <w:rPr>
                <w:b/>
                <w:bCs/>
              </w:rPr>
              <w:t>MAE</w:t>
            </w:r>
          </w:p>
        </w:tc>
        <w:tc>
          <w:tcPr>
            <w:tcW w:w="0" w:type="auto"/>
            <w:vAlign w:val="center"/>
            <w:hideMark/>
          </w:tcPr>
          <w:p w14:paraId="563C7DA8" w14:textId="77777777" w:rsidR="001429C2" w:rsidRPr="001429C2" w:rsidRDefault="001429C2" w:rsidP="001429C2">
            <w:pPr>
              <w:rPr>
                <w:b/>
                <w:bCs/>
              </w:rPr>
            </w:pPr>
            <w:r w:rsidRPr="001429C2">
              <w:rPr>
                <w:b/>
                <w:bCs/>
              </w:rPr>
              <w:t>RMSE</w:t>
            </w:r>
          </w:p>
        </w:tc>
        <w:tc>
          <w:tcPr>
            <w:tcW w:w="0" w:type="auto"/>
            <w:vAlign w:val="center"/>
            <w:hideMark/>
          </w:tcPr>
          <w:p w14:paraId="69AD836D" w14:textId="77777777" w:rsidR="001429C2" w:rsidRPr="001429C2" w:rsidRDefault="001429C2" w:rsidP="001429C2">
            <w:pPr>
              <w:rPr>
                <w:b/>
                <w:bCs/>
              </w:rPr>
            </w:pPr>
            <w:r w:rsidRPr="001429C2">
              <w:rPr>
                <w:b/>
                <w:bCs/>
              </w:rPr>
              <w:t>R²</w:t>
            </w:r>
          </w:p>
        </w:tc>
        <w:tc>
          <w:tcPr>
            <w:tcW w:w="0" w:type="auto"/>
            <w:vAlign w:val="center"/>
            <w:hideMark/>
          </w:tcPr>
          <w:p w14:paraId="4097CDEE" w14:textId="77777777" w:rsidR="001429C2" w:rsidRPr="001429C2" w:rsidRDefault="001429C2" w:rsidP="001429C2">
            <w:pPr>
              <w:rPr>
                <w:b/>
                <w:bCs/>
              </w:rPr>
            </w:pPr>
            <w:r w:rsidRPr="001429C2">
              <w:rPr>
                <w:b/>
                <w:bCs/>
              </w:rPr>
              <w:t>Notes</w:t>
            </w:r>
          </w:p>
        </w:tc>
      </w:tr>
      <w:tr w:rsidR="001429C2" w:rsidRPr="001429C2" w14:paraId="76BF90E7" w14:textId="77777777" w:rsidTr="001429C2">
        <w:trPr>
          <w:tblCellSpacing w:w="15" w:type="dxa"/>
        </w:trPr>
        <w:tc>
          <w:tcPr>
            <w:tcW w:w="0" w:type="auto"/>
            <w:vAlign w:val="center"/>
            <w:hideMark/>
          </w:tcPr>
          <w:p w14:paraId="6B9167E0" w14:textId="77777777" w:rsidR="001429C2" w:rsidRPr="001429C2" w:rsidRDefault="001429C2" w:rsidP="001429C2">
            <w:proofErr w:type="spellStart"/>
            <w:r w:rsidRPr="001429C2">
              <w:rPr>
                <w:b/>
                <w:bCs/>
              </w:rPr>
              <w:t>CatBoost</w:t>
            </w:r>
            <w:proofErr w:type="spellEnd"/>
          </w:p>
        </w:tc>
        <w:tc>
          <w:tcPr>
            <w:tcW w:w="0" w:type="auto"/>
            <w:vAlign w:val="center"/>
            <w:hideMark/>
          </w:tcPr>
          <w:p w14:paraId="444AF010" w14:textId="77777777" w:rsidR="001429C2" w:rsidRPr="001429C2" w:rsidRDefault="001429C2" w:rsidP="001429C2">
            <w:r w:rsidRPr="001429C2">
              <w:rPr>
                <w:b/>
                <w:bCs/>
              </w:rPr>
              <w:t>0.668</w:t>
            </w:r>
          </w:p>
        </w:tc>
        <w:tc>
          <w:tcPr>
            <w:tcW w:w="0" w:type="auto"/>
            <w:vAlign w:val="center"/>
            <w:hideMark/>
          </w:tcPr>
          <w:p w14:paraId="09E8810A" w14:textId="77777777" w:rsidR="001429C2" w:rsidRPr="001429C2" w:rsidRDefault="001429C2" w:rsidP="001429C2">
            <w:r w:rsidRPr="001429C2">
              <w:rPr>
                <w:b/>
                <w:bCs/>
              </w:rPr>
              <w:t>1.028</w:t>
            </w:r>
          </w:p>
        </w:tc>
        <w:tc>
          <w:tcPr>
            <w:tcW w:w="0" w:type="auto"/>
            <w:vAlign w:val="center"/>
            <w:hideMark/>
          </w:tcPr>
          <w:p w14:paraId="37AB0D56" w14:textId="77777777" w:rsidR="001429C2" w:rsidRPr="001429C2" w:rsidRDefault="001429C2" w:rsidP="001429C2">
            <w:r w:rsidRPr="001429C2">
              <w:rPr>
                <w:b/>
                <w:bCs/>
              </w:rPr>
              <w:t>0.988</w:t>
            </w:r>
            <w:r w:rsidRPr="001429C2">
              <w:t xml:space="preserve"> </w:t>
            </w:r>
            <w:r w:rsidRPr="001429C2">
              <w:rPr>
                <w:rFonts w:ascii="Segoe UI Emoji" w:hAnsi="Segoe UI Emoji" w:cs="Segoe UI Emoji"/>
              </w:rPr>
              <w:t>✅</w:t>
            </w:r>
          </w:p>
        </w:tc>
        <w:tc>
          <w:tcPr>
            <w:tcW w:w="0" w:type="auto"/>
            <w:vAlign w:val="center"/>
            <w:hideMark/>
          </w:tcPr>
          <w:p w14:paraId="382B78A1" w14:textId="77777777" w:rsidR="001429C2" w:rsidRPr="001429C2" w:rsidRDefault="001429C2" w:rsidP="001429C2">
            <w:r w:rsidRPr="001429C2">
              <w:t>Best performer across all metrics</w:t>
            </w:r>
          </w:p>
        </w:tc>
      </w:tr>
      <w:tr w:rsidR="001429C2" w:rsidRPr="001429C2" w14:paraId="452726E2" w14:textId="77777777" w:rsidTr="001429C2">
        <w:trPr>
          <w:tblCellSpacing w:w="15" w:type="dxa"/>
        </w:trPr>
        <w:tc>
          <w:tcPr>
            <w:tcW w:w="0" w:type="auto"/>
            <w:vAlign w:val="center"/>
            <w:hideMark/>
          </w:tcPr>
          <w:p w14:paraId="2E26D4A5" w14:textId="77777777" w:rsidR="001429C2" w:rsidRPr="001429C2" w:rsidRDefault="001429C2" w:rsidP="001429C2">
            <w:proofErr w:type="spellStart"/>
            <w:r w:rsidRPr="001429C2">
              <w:rPr>
                <w:b/>
                <w:bCs/>
              </w:rPr>
              <w:t>XGBoost</w:t>
            </w:r>
            <w:proofErr w:type="spellEnd"/>
          </w:p>
        </w:tc>
        <w:tc>
          <w:tcPr>
            <w:tcW w:w="0" w:type="auto"/>
            <w:vAlign w:val="center"/>
            <w:hideMark/>
          </w:tcPr>
          <w:p w14:paraId="22B898FB" w14:textId="77777777" w:rsidR="001429C2" w:rsidRPr="001429C2" w:rsidRDefault="001429C2" w:rsidP="001429C2">
            <w:r w:rsidRPr="001429C2">
              <w:t>0.706</w:t>
            </w:r>
          </w:p>
        </w:tc>
        <w:tc>
          <w:tcPr>
            <w:tcW w:w="0" w:type="auto"/>
            <w:vAlign w:val="center"/>
            <w:hideMark/>
          </w:tcPr>
          <w:p w14:paraId="1ED1A343" w14:textId="77777777" w:rsidR="001429C2" w:rsidRPr="001429C2" w:rsidRDefault="001429C2" w:rsidP="001429C2">
            <w:r w:rsidRPr="001429C2">
              <w:t>1.128</w:t>
            </w:r>
          </w:p>
        </w:tc>
        <w:tc>
          <w:tcPr>
            <w:tcW w:w="0" w:type="auto"/>
            <w:vAlign w:val="center"/>
            <w:hideMark/>
          </w:tcPr>
          <w:p w14:paraId="6B70FF27" w14:textId="77777777" w:rsidR="001429C2" w:rsidRPr="001429C2" w:rsidRDefault="001429C2" w:rsidP="001429C2">
            <w:r w:rsidRPr="001429C2">
              <w:t>0.985</w:t>
            </w:r>
          </w:p>
        </w:tc>
        <w:tc>
          <w:tcPr>
            <w:tcW w:w="0" w:type="auto"/>
            <w:vAlign w:val="center"/>
            <w:hideMark/>
          </w:tcPr>
          <w:p w14:paraId="68F975C0" w14:textId="77777777" w:rsidR="001429C2" w:rsidRPr="001429C2" w:rsidRDefault="001429C2" w:rsidP="001429C2">
            <w:r w:rsidRPr="001429C2">
              <w:t xml:space="preserve">Very strong, slightly behind </w:t>
            </w:r>
            <w:proofErr w:type="spellStart"/>
            <w:r w:rsidRPr="001429C2">
              <w:t>CatBoost</w:t>
            </w:r>
            <w:proofErr w:type="spellEnd"/>
          </w:p>
        </w:tc>
      </w:tr>
      <w:tr w:rsidR="001429C2" w:rsidRPr="001429C2" w14:paraId="5C61F3F7" w14:textId="77777777" w:rsidTr="001429C2">
        <w:trPr>
          <w:tblCellSpacing w:w="15" w:type="dxa"/>
        </w:trPr>
        <w:tc>
          <w:tcPr>
            <w:tcW w:w="0" w:type="auto"/>
            <w:vAlign w:val="center"/>
            <w:hideMark/>
          </w:tcPr>
          <w:p w14:paraId="0A0B87AB" w14:textId="77777777" w:rsidR="001429C2" w:rsidRPr="001429C2" w:rsidRDefault="001429C2" w:rsidP="001429C2">
            <w:proofErr w:type="spellStart"/>
            <w:r w:rsidRPr="001429C2">
              <w:rPr>
                <w:b/>
                <w:bCs/>
              </w:rPr>
              <w:t>LightGBM</w:t>
            </w:r>
            <w:proofErr w:type="spellEnd"/>
          </w:p>
        </w:tc>
        <w:tc>
          <w:tcPr>
            <w:tcW w:w="0" w:type="auto"/>
            <w:vAlign w:val="center"/>
            <w:hideMark/>
          </w:tcPr>
          <w:p w14:paraId="77605D3F" w14:textId="77777777" w:rsidR="001429C2" w:rsidRPr="001429C2" w:rsidRDefault="001429C2" w:rsidP="001429C2">
            <w:r w:rsidRPr="001429C2">
              <w:t>0.827</w:t>
            </w:r>
          </w:p>
        </w:tc>
        <w:tc>
          <w:tcPr>
            <w:tcW w:w="0" w:type="auto"/>
            <w:vAlign w:val="center"/>
            <w:hideMark/>
          </w:tcPr>
          <w:p w14:paraId="46E62795" w14:textId="77777777" w:rsidR="001429C2" w:rsidRPr="001429C2" w:rsidRDefault="001429C2" w:rsidP="001429C2">
            <w:r w:rsidRPr="001429C2">
              <w:t>1.194</w:t>
            </w:r>
          </w:p>
        </w:tc>
        <w:tc>
          <w:tcPr>
            <w:tcW w:w="0" w:type="auto"/>
            <w:vAlign w:val="center"/>
            <w:hideMark/>
          </w:tcPr>
          <w:p w14:paraId="068955FA" w14:textId="77777777" w:rsidR="001429C2" w:rsidRPr="001429C2" w:rsidRDefault="001429C2" w:rsidP="001429C2">
            <w:r w:rsidRPr="001429C2">
              <w:t>0.983</w:t>
            </w:r>
          </w:p>
        </w:tc>
        <w:tc>
          <w:tcPr>
            <w:tcW w:w="0" w:type="auto"/>
            <w:vAlign w:val="center"/>
            <w:hideMark/>
          </w:tcPr>
          <w:p w14:paraId="5DB3F8F0" w14:textId="77777777" w:rsidR="001429C2" w:rsidRPr="001429C2" w:rsidRDefault="001429C2" w:rsidP="001429C2">
            <w:r w:rsidRPr="001429C2">
              <w:t>Good performance, but lower accuracy</w:t>
            </w:r>
          </w:p>
        </w:tc>
      </w:tr>
      <w:tr w:rsidR="001429C2" w:rsidRPr="001429C2" w14:paraId="1531107C" w14:textId="77777777" w:rsidTr="001429C2">
        <w:trPr>
          <w:tblCellSpacing w:w="15" w:type="dxa"/>
        </w:trPr>
        <w:tc>
          <w:tcPr>
            <w:tcW w:w="0" w:type="auto"/>
            <w:vAlign w:val="center"/>
            <w:hideMark/>
          </w:tcPr>
          <w:p w14:paraId="34D93056" w14:textId="77777777" w:rsidR="001429C2" w:rsidRPr="001429C2" w:rsidRDefault="001429C2" w:rsidP="001429C2">
            <w:r w:rsidRPr="001429C2">
              <w:rPr>
                <w:b/>
                <w:bCs/>
              </w:rPr>
              <w:t>Random Forest</w:t>
            </w:r>
          </w:p>
        </w:tc>
        <w:tc>
          <w:tcPr>
            <w:tcW w:w="0" w:type="auto"/>
            <w:vAlign w:val="center"/>
            <w:hideMark/>
          </w:tcPr>
          <w:p w14:paraId="0B201269" w14:textId="77777777" w:rsidR="001429C2" w:rsidRPr="001429C2" w:rsidRDefault="001429C2" w:rsidP="001429C2">
            <w:r w:rsidRPr="001429C2">
              <w:t>0.692</w:t>
            </w:r>
          </w:p>
        </w:tc>
        <w:tc>
          <w:tcPr>
            <w:tcW w:w="0" w:type="auto"/>
            <w:vAlign w:val="center"/>
            <w:hideMark/>
          </w:tcPr>
          <w:p w14:paraId="686EFE57" w14:textId="77777777" w:rsidR="001429C2" w:rsidRPr="001429C2" w:rsidRDefault="001429C2" w:rsidP="001429C2">
            <w:r w:rsidRPr="001429C2">
              <w:t>1.173</w:t>
            </w:r>
          </w:p>
        </w:tc>
        <w:tc>
          <w:tcPr>
            <w:tcW w:w="0" w:type="auto"/>
            <w:vAlign w:val="center"/>
            <w:hideMark/>
          </w:tcPr>
          <w:p w14:paraId="0520324A" w14:textId="77777777" w:rsidR="001429C2" w:rsidRPr="001429C2" w:rsidRDefault="001429C2" w:rsidP="001429C2">
            <w:r w:rsidRPr="001429C2">
              <w:t>0.984</w:t>
            </w:r>
          </w:p>
        </w:tc>
        <w:tc>
          <w:tcPr>
            <w:tcW w:w="0" w:type="auto"/>
            <w:vAlign w:val="center"/>
            <w:hideMark/>
          </w:tcPr>
          <w:p w14:paraId="3F35FCD3" w14:textId="77777777" w:rsidR="001429C2" w:rsidRPr="001429C2" w:rsidRDefault="001429C2" w:rsidP="001429C2">
            <w:r w:rsidRPr="001429C2">
              <w:t>Surprisingly competitive baseline</w:t>
            </w:r>
          </w:p>
        </w:tc>
      </w:tr>
      <w:tr w:rsidR="001429C2" w:rsidRPr="001429C2" w14:paraId="3BB0F144" w14:textId="77777777" w:rsidTr="001429C2">
        <w:trPr>
          <w:tblCellSpacing w:w="15" w:type="dxa"/>
        </w:trPr>
        <w:tc>
          <w:tcPr>
            <w:tcW w:w="0" w:type="auto"/>
            <w:vAlign w:val="center"/>
            <w:hideMark/>
          </w:tcPr>
          <w:p w14:paraId="165212C2" w14:textId="77777777" w:rsidR="001429C2" w:rsidRPr="001429C2" w:rsidRDefault="001429C2" w:rsidP="001429C2">
            <w:r w:rsidRPr="001429C2">
              <w:rPr>
                <w:b/>
                <w:bCs/>
              </w:rPr>
              <w:t>KNN</w:t>
            </w:r>
          </w:p>
        </w:tc>
        <w:tc>
          <w:tcPr>
            <w:tcW w:w="0" w:type="auto"/>
            <w:vAlign w:val="center"/>
            <w:hideMark/>
          </w:tcPr>
          <w:p w14:paraId="65A6484F" w14:textId="77777777" w:rsidR="001429C2" w:rsidRPr="001429C2" w:rsidRDefault="001429C2" w:rsidP="001429C2">
            <w:r w:rsidRPr="001429C2">
              <w:t>6.03</w:t>
            </w:r>
          </w:p>
        </w:tc>
        <w:tc>
          <w:tcPr>
            <w:tcW w:w="0" w:type="auto"/>
            <w:vAlign w:val="center"/>
            <w:hideMark/>
          </w:tcPr>
          <w:p w14:paraId="3730E281" w14:textId="77777777" w:rsidR="001429C2" w:rsidRPr="001429C2" w:rsidRDefault="001429C2" w:rsidP="001429C2">
            <w:r w:rsidRPr="001429C2">
              <w:t>7.74</w:t>
            </w:r>
          </w:p>
        </w:tc>
        <w:tc>
          <w:tcPr>
            <w:tcW w:w="0" w:type="auto"/>
            <w:vAlign w:val="center"/>
            <w:hideMark/>
          </w:tcPr>
          <w:p w14:paraId="696E469A" w14:textId="77777777" w:rsidR="001429C2" w:rsidRPr="001429C2" w:rsidRDefault="001429C2" w:rsidP="001429C2">
            <w:r w:rsidRPr="001429C2">
              <w:t>0.29</w:t>
            </w:r>
          </w:p>
        </w:tc>
        <w:tc>
          <w:tcPr>
            <w:tcW w:w="0" w:type="auto"/>
            <w:vAlign w:val="center"/>
            <w:hideMark/>
          </w:tcPr>
          <w:p w14:paraId="469776AF" w14:textId="77777777" w:rsidR="001429C2" w:rsidRPr="001429C2" w:rsidRDefault="001429C2" w:rsidP="001429C2">
            <w:r w:rsidRPr="001429C2">
              <w:t>Poor performance due to distance sensitivity</w:t>
            </w:r>
          </w:p>
        </w:tc>
      </w:tr>
      <w:tr w:rsidR="001429C2" w:rsidRPr="001429C2" w14:paraId="32293B4A" w14:textId="77777777" w:rsidTr="001429C2">
        <w:trPr>
          <w:tblCellSpacing w:w="15" w:type="dxa"/>
        </w:trPr>
        <w:tc>
          <w:tcPr>
            <w:tcW w:w="0" w:type="auto"/>
            <w:vAlign w:val="center"/>
            <w:hideMark/>
          </w:tcPr>
          <w:p w14:paraId="0E248171" w14:textId="77777777" w:rsidR="001429C2" w:rsidRPr="001429C2" w:rsidRDefault="001429C2" w:rsidP="001429C2">
            <w:r w:rsidRPr="001429C2">
              <w:rPr>
                <w:b/>
                <w:bCs/>
              </w:rPr>
              <w:lastRenderedPageBreak/>
              <w:t>SVR</w:t>
            </w:r>
          </w:p>
        </w:tc>
        <w:tc>
          <w:tcPr>
            <w:tcW w:w="0" w:type="auto"/>
            <w:vAlign w:val="center"/>
            <w:hideMark/>
          </w:tcPr>
          <w:p w14:paraId="29868752" w14:textId="77777777" w:rsidR="001429C2" w:rsidRPr="001429C2" w:rsidRDefault="001429C2" w:rsidP="001429C2">
            <w:r w:rsidRPr="001429C2">
              <w:t>7.15</w:t>
            </w:r>
          </w:p>
        </w:tc>
        <w:tc>
          <w:tcPr>
            <w:tcW w:w="0" w:type="auto"/>
            <w:vAlign w:val="center"/>
            <w:hideMark/>
          </w:tcPr>
          <w:p w14:paraId="29022244" w14:textId="77777777" w:rsidR="001429C2" w:rsidRPr="001429C2" w:rsidRDefault="001429C2" w:rsidP="001429C2">
            <w:r w:rsidRPr="001429C2">
              <w:t>9.04</w:t>
            </w:r>
          </w:p>
        </w:tc>
        <w:tc>
          <w:tcPr>
            <w:tcW w:w="0" w:type="auto"/>
            <w:vAlign w:val="center"/>
            <w:hideMark/>
          </w:tcPr>
          <w:p w14:paraId="51E95D80" w14:textId="77777777" w:rsidR="001429C2" w:rsidRPr="001429C2" w:rsidRDefault="001429C2" w:rsidP="001429C2">
            <w:r w:rsidRPr="001429C2">
              <w:t>0.036</w:t>
            </w:r>
          </w:p>
        </w:tc>
        <w:tc>
          <w:tcPr>
            <w:tcW w:w="0" w:type="auto"/>
            <w:vAlign w:val="center"/>
            <w:hideMark/>
          </w:tcPr>
          <w:p w14:paraId="00B4C654" w14:textId="77777777" w:rsidR="001429C2" w:rsidRPr="001429C2" w:rsidRDefault="001429C2" w:rsidP="001429C2">
            <w:r w:rsidRPr="001429C2">
              <w:t>Worst performer, unsuitable here</w:t>
            </w:r>
          </w:p>
        </w:tc>
      </w:tr>
    </w:tbl>
    <w:p w14:paraId="7AAF964E" w14:textId="77777777" w:rsidR="001429C2" w:rsidRPr="001429C2" w:rsidRDefault="001429C2" w:rsidP="001429C2">
      <w:pPr>
        <w:rPr>
          <w:b/>
          <w:bCs/>
        </w:rPr>
      </w:pPr>
      <w:r w:rsidRPr="001429C2">
        <w:rPr>
          <w:b/>
          <w:bCs/>
        </w:rPr>
        <w:t>Top Models</w:t>
      </w:r>
    </w:p>
    <w:p w14:paraId="3D26160A" w14:textId="63C82CAA" w:rsidR="001429C2" w:rsidRPr="001429C2" w:rsidRDefault="001429C2" w:rsidP="001429C2">
      <w:pPr>
        <w:numPr>
          <w:ilvl w:val="0"/>
          <w:numId w:val="13"/>
        </w:numPr>
      </w:pPr>
      <w:proofErr w:type="spellStart"/>
      <w:r w:rsidRPr="001429C2">
        <w:rPr>
          <w:b/>
          <w:bCs/>
        </w:rPr>
        <w:t>CatBoost</w:t>
      </w:r>
      <w:proofErr w:type="spellEnd"/>
    </w:p>
    <w:p w14:paraId="79284017" w14:textId="77777777" w:rsidR="001429C2" w:rsidRPr="001429C2" w:rsidRDefault="001429C2" w:rsidP="001429C2">
      <w:pPr>
        <w:numPr>
          <w:ilvl w:val="1"/>
          <w:numId w:val="13"/>
        </w:numPr>
      </w:pPr>
      <w:r w:rsidRPr="001429C2">
        <w:t>Best overall with the lowest error and highest R².</w:t>
      </w:r>
    </w:p>
    <w:p w14:paraId="182FB6FB" w14:textId="77777777" w:rsidR="001429C2" w:rsidRPr="001429C2" w:rsidRDefault="001429C2" w:rsidP="001429C2">
      <w:pPr>
        <w:numPr>
          <w:ilvl w:val="1"/>
          <w:numId w:val="13"/>
        </w:numPr>
      </w:pPr>
      <w:r w:rsidRPr="001429C2">
        <w:t>Excels in handling categorical features and missing values.</w:t>
      </w:r>
    </w:p>
    <w:p w14:paraId="798B8223" w14:textId="77777777" w:rsidR="001429C2" w:rsidRPr="001429C2" w:rsidRDefault="001429C2" w:rsidP="001429C2">
      <w:pPr>
        <w:numPr>
          <w:ilvl w:val="1"/>
          <w:numId w:val="13"/>
        </w:numPr>
      </w:pPr>
      <w:r w:rsidRPr="001429C2">
        <w:t>Offers rich feature importance insights.</w:t>
      </w:r>
    </w:p>
    <w:p w14:paraId="780C7970" w14:textId="210D83F5" w:rsidR="001429C2" w:rsidRPr="001429C2" w:rsidRDefault="001429C2" w:rsidP="001429C2">
      <w:pPr>
        <w:numPr>
          <w:ilvl w:val="0"/>
          <w:numId w:val="13"/>
        </w:numPr>
      </w:pPr>
      <w:proofErr w:type="spellStart"/>
      <w:r w:rsidRPr="001429C2">
        <w:rPr>
          <w:b/>
          <w:bCs/>
        </w:rPr>
        <w:t>XGBoost</w:t>
      </w:r>
      <w:proofErr w:type="spellEnd"/>
    </w:p>
    <w:p w14:paraId="119BC04A" w14:textId="77777777" w:rsidR="001429C2" w:rsidRPr="001429C2" w:rsidRDefault="001429C2" w:rsidP="001429C2">
      <w:pPr>
        <w:numPr>
          <w:ilvl w:val="1"/>
          <w:numId w:val="13"/>
        </w:numPr>
      </w:pPr>
      <w:r w:rsidRPr="001429C2">
        <w:t xml:space="preserve">Nearly tied with </w:t>
      </w:r>
      <w:proofErr w:type="spellStart"/>
      <w:r w:rsidRPr="001429C2">
        <w:t>CatBoost</w:t>
      </w:r>
      <w:proofErr w:type="spellEnd"/>
      <w:r w:rsidRPr="001429C2">
        <w:t>; highly optimized and stable.</w:t>
      </w:r>
    </w:p>
    <w:p w14:paraId="1F2CA170" w14:textId="77777777" w:rsidR="001429C2" w:rsidRPr="001429C2" w:rsidRDefault="001429C2" w:rsidP="001429C2">
      <w:pPr>
        <w:numPr>
          <w:ilvl w:val="1"/>
          <w:numId w:val="13"/>
        </w:numPr>
      </w:pPr>
      <w:r w:rsidRPr="001429C2">
        <w:t>Slightly less accurate but still excellent for tabular data.</w:t>
      </w:r>
    </w:p>
    <w:p w14:paraId="0E3A1544" w14:textId="7F2F7A2D" w:rsidR="001429C2" w:rsidRPr="001429C2" w:rsidRDefault="001429C2" w:rsidP="001429C2">
      <w:pPr>
        <w:numPr>
          <w:ilvl w:val="0"/>
          <w:numId w:val="13"/>
        </w:numPr>
      </w:pPr>
      <w:r w:rsidRPr="001429C2">
        <w:rPr>
          <w:b/>
          <w:bCs/>
        </w:rPr>
        <w:t>Random Forest</w:t>
      </w:r>
    </w:p>
    <w:p w14:paraId="654E816E" w14:textId="77777777" w:rsidR="001429C2" w:rsidRPr="001429C2" w:rsidRDefault="001429C2" w:rsidP="001429C2">
      <w:pPr>
        <w:numPr>
          <w:ilvl w:val="1"/>
          <w:numId w:val="13"/>
        </w:numPr>
      </w:pPr>
      <w:r w:rsidRPr="001429C2">
        <w:t xml:space="preserve">Strong baseline, competitive with </w:t>
      </w:r>
      <w:proofErr w:type="spellStart"/>
      <w:r w:rsidRPr="001429C2">
        <w:t>LightGBM</w:t>
      </w:r>
      <w:proofErr w:type="spellEnd"/>
      <w:r w:rsidRPr="001429C2">
        <w:t>.</w:t>
      </w:r>
    </w:p>
    <w:p w14:paraId="0FC84DDA" w14:textId="77777777" w:rsidR="001429C2" w:rsidRPr="001429C2" w:rsidRDefault="001429C2" w:rsidP="001429C2">
      <w:pPr>
        <w:numPr>
          <w:ilvl w:val="1"/>
          <w:numId w:val="13"/>
        </w:numPr>
      </w:pPr>
      <w:r w:rsidRPr="001429C2">
        <w:t>Lower complexity than boosting models.</w:t>
      </w:r>
    </w:p>
    <w:p w14:paraId="0DFCD897" w14:textId="77777777" w:rsidR="00F43181" w:rsidRDefault="00F43181" w:rsidP="00F43181">
      <w:r w:rsidRPr="00847C03">
        <w:pict w14:anchorId="5FC11984">
          <v:rect id="_x0000_i1077" style="width:0;height:1.5pt" o:hralign="center" o:hrstd="t" o:hr="t" fillcolor="#a0a0a0" stroked="f"/>
        </w:pict>
      </w:r>
    </w:p>
    <w:p w14:paraId="380DC118" w14:textId="77777777" w:rsidR="00F43181" w:rsidRDefault="00F43181" w:rsidP="00F43181">
      <w:r>
        <w:t>Experiment 3</w:t>
      </w:r>
    </w:p>
    <w:p w14:paraId="3BB038BD" w14:textId="77777777" w:rsidR="00F43181" w:rsidRDefault="00F43181" w:rsidP="00F43181">
      <w:r w:rsidRPr="00F43181">
        <w:t xml:space="preserve">Tuned </w:t>
      </w:r>
      <w:proofErr w:type="spellStart"/>
      <w:r w:rsidRPr="00F43181">
        <w:t>CatBoost</w:t>
      </w:r>
      <w:proofErr w:type="spellEnd"/>
    </w:p>
    <w:p w14:paraId="3ED31416" w14:textId="77777777" w:rsidR="00F43181" w:rsidRDefault="00F43181" w:rsidP="00F43181">
      <w:r w:rsidRPr="00F43181">
        <w:t xml:space="preserve">Fitting 3 folds for each of 10 candidates, totalling 30 fits </w:t>
      </w:r>
    </w:p>
    <w:p w14:paraId="78E2919D" w14:textId="38054FCC" w:rsidR="00F43181" w:rsidRDefault="00F43181" w:rsidP="00F43181">
      <w:r w:rsidRPr="00F43181">
        <w:t>Best Parameters: {'</w:t>
      </w:r>
      <w:proofErr w:type="spellStart"/>
      <w:r w:rsidRPr="00F43181">
        <w:t>learning_rate</w:t>
      </w:r>
      <w:proofErr w:type="spellEnd"/>
      <w:r w:rsidRPr="00F43181">
        <w:t>': 0.1, 'l2_leaf_reg': 1, 'iterations': 500, 'depth': 6} Best MSE: 0.01529678371476978</w:t>
      </w:r>
    </w:p>
    <w:p w14:paraId="5EF04410" w14:textId="2109327C" w:rsidR="00F43181" w:rsidRPr="00F43181" w:rsidRDefault="00F43181" w:rsidP="00F43181">
      <w:r w:rsidRPr="00F43181">
        <w:t xml:space="preserve">The </w:t>
      </w:r>
      <w:r w:rsidRPr="00F43181">
        <w:rPr>
          <w:b/>
          <w:bCs/>
        </w:rPr>
        <w:t>default model</w:t>
      </w:r>
      <w:r w:rsidRPr="00F43181">
        <w:t xml:space="preserve"> had strong performance, but tuning significantly improved </w:t>
      </w:r>
      <w:r w:rsidRPr="00F43181">
        <w:rPr>
          <w:b/>
          <w:bCs/>
        </w:rPr>
        <w:t>error reduction</w:t>
      </w:r>
      <w:r w:rsidRPr="00F43181">
        <w:t>.</w:t>
      </w:r>
    </w:p>
    <w:p w14:paraId="427013B9" w14:textId="1F39C46E" w:rsidR="00F43181" w:rsidRPr="00F43181" w:rsidRDefault="00F43181" w:rsidP="00F43181">
      <w:r w:rsidRPr="00F43181">
        <w:rPr>
          <w:b/>
          <w:bCs/>
        </w:rPr>
        <w:t>Lower learning rate or too many trees</w:t>
      </w:r>
      <w:r w:rsidRPr="00F43181">
        <w:t xml:space="preserve"> likely caused overfitting in some previous configs — </w:t>
      </w:r>
      <w:proofErr w:type="gramStart"/>
      <w:r w:rsidRPr="00F43181">
        <w:t>this tuning hits</w:t>
      </w:r>
      <w:proofErr w:type="gramEnd"/>
      <w:r w:rsidRPr="00F43181">
        <w:t xml:space="preserve"> the sweet spot.</w:t>
      </w:r>
    </w:p>
    <w:p w14:paraId="418AAB74" w14:textId="77777777" w:rsidR="00F43181" w:rsidRPr="00F43181" w:rsidRDefault="00F43181" w:rsidP="00F43181">
      <w:pPr>
        <w:rPr>
          <w:b/>
          <w:bCs/>
        </w:rPr>
      </w:pPr>
      <w:proofErr w:type="spellStart"/>
      <w:r w:rsidRPr="00F43181">
        <w:rPr>
          <w:b/>
          <w:bCs/>
        </w:rPr>
        <w:t>CatBoost</w:t>
      </w:r>
      <w:proofErr w:type="spellEnd"/>
      <w:r w:rsidRPr="00F43181">
        <w:rPr>
          <w:b/>
          <w:bCs/>
        </w:rPr>
        <w:t xml:space="preserve"> Hyperparameter Tuning</w:t>
      </w:r>
    </w:p>
    <w:p w14:paraId="7FE05C7A" w14:textId="77777777" w:rsidR="00F43181" w:rsidRPr="00F43181" w:rsidRDefault="00F43181" w:rsidP="00F43181">
      <w:r w:rsidRPr="00F43181">
        <w:t xml:space="preserve">To optimize model performance, a randomized grid search was applied to </w:t>
      </w:r>
      <w:proofErr w:type="spellStart"/>
      <w:r w:rsidRPr="00F43181">
        <w:t>CatBoost</w:t>
      </w:r>
      <w:proofErr w:type="spellEnd"/>
      <w:r w:rsidRPr="00F43181">
        <w:t xml:space="preserve"> using 3-fold cross-validation. The hyperparameter space included variations in tree depth, learning rate, regularization, and iteration count. The best combination identified was a depth of 6, a learning rate of 0.1, and 500 iterations with an l2_leaf_reg value of 1. This configuration achieved a Mean Squared Error (MSE) of </w:t>
      </w:r>
      <w:r w:rsidRPr="00F43181">
        <w:rPr>
          <w:b/>
          <w:bCs/>
        </w:rPr>
        <w:t>0.0153</w:t>
      </w:r>
      <w:r w:rsidRPr="00F43181">
        <w:t xml:space="preserve">, a significant improvement over the untuned baseline (MSE ≈ 1.06). These results confirm that tuning even robust ensemble models like </w:t>
      </w:r>
      <w:proofErr w:type="spellStart"/>
      <w:r w:rsidRPr="00F43181">
        <w:t>CatBoost</w:t>
      </w:r>
      <w:proofErr w:type="spellEnd"/>
      <w:r w:rsidRPr="00F43181">
        <w:t xml:space="preserve"> can lead to substantial accuracy gains when carefully calibrated.</w:t>
      </w:r>
    </w:p>
    <w:p w14:paraId="0C92D8A7" w14:textId="77777777" w:rsidR="00F43181" w:rsidRPr="00F43181" w:rsidRDefault="00F43181" w:rsidP="00F43181"/>
    <w:p w14:paraId="2DA58733" w14:textId="68410CE4" w:rsidR="00EE0EB3" w:rsidRDefault="00F43181" w:rsidP="00847C03">
      <w:r w:rsidRPr="00847C03">
        <w:pict w14:anchorId="244AE507">
          <v:rect id="_x0000_i1076" style="width:0;height:1.5pt" o:hralign="center" o:hrstd="t" o:hr="t" fillcolor="#a0a0a0" stroked="f"/>
        </w:pict>
      </w:r>
    </w:p>
    <w:p w14:paraId="4CCF5A20" w14:textId="51DA0085" w:rsidR="00F43181" w:rsidRDefault="00F43181" w:rsidP="00847C03">
      <w:r>
        <w:t>Experiment 4</w:t>
      </w:r>
    </w:p>
    <w:p w14:paraId="5BD478BC" w14:textId="77777777" w:rsidR="00F43181" w:rsidRPr="00F43181" w:rsidRDefault="00F43181" w:rsidP="00F43181">
      <w:r w:rsidRPr="00F43181">
        <w:lastRenderedPageBreak/>
        <w:t>Feature importance bar plots for:</w:t>
      </w:r>
    </w:p>
    <w:p w14:paraId="0128AACE" w14:textId="77777777" w:rsidR="00F43181" w:rsidRPr="00F43181" w:rsidRDefault="00F43181" w:rsidP="00F43181">
      <w:pPr>
        <w:numPr>
          <w:ilvl w:val="0"/>
          <w:numId w:val="14"/>
        </w:numPr>
      </w:pPr>
      <w:r w:rsidRPr="00F43181">
        <w:t>Random Forest</w:t>
      </w:r>
    </w:p>
    <w:p w14:paraId="102D4089" w14:textId="77777777" w:rsidR="00F43181" w:rsidRPr="00F43181" w:rsidRDefault="00F43181" w:rsidP="00F43181">
      <w:pPr>
        <w:numPr>
          <w:ilvl w:val="0"/>
          <w:numId w:val="14"/>
        </w:numPr>
      </w:pPr>
      <w:proofErr w:type="spellStart"/>
      <w:r w:rsidRPr="00F43181">
        <w:t>XGBoost</w:t>
      </w:r>
      <w:proofErr w:type="spellEnd"/>
    </w:p>
    <w:p w14:paraId="331174E1" w14:textId="77777777" w:rsidR="00F43181" w:rsidRDefault="00F43181" w:rsidP="00F43181">
      <w:pPr>
        <w:numPr>
          <w:ilvl w:val="0"/>
          <w:numId w:val="14"/>
        </w:numPr>
      </w:pPr>
      <w:r w:rsidRPr="00F43181">
        <w:t xml:space="preserve">Tuned </w:t>
      </w:r>
      <w:proofErr w:type="spellStart"/>
      <w:r w:rsidRPr="00F43181">
        <w:t>CatBoost</w:t>
      </w:r>
      <w:proofErr w:type="spellEnd"/>
    </w:p>
    <w:p w14:paraId="40A2B4BA" w14:textId="77777777" w:rsidR="00D36E62" w:rsidRDefault="00F43181" w:rsidP="00F43181">
      <w:r w:rsidRPr="00F43181">
        <w:drawing>
          <wp:inline distT="0" distB="0" distL="0" distR="0" wp14:anchorId="5F10C12F" wp14:editId="14BC23AF">
            <wp:extent cx="4752975" cy="3549724"/>
            <wp:effectExtent l="0" t="0" r="0" b="0"/>
            <wp:docPr id="69053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3993" name=""/>
                    <pic:cNvPicPr/>
                  </pic:nvPicPr>
                  <pic:blipFill>
                    <a:blip r:embed="rId11"/>
                    <a:stretch>
                      <a:fillRect/>
                    </a:stretch>
                  </pic:blipFill>
                  <pic:spPr>
                    <a:xfrm>
                      <a:off x="0" y="0"/>
                      <a:ext cx="4769782" cy="3562276"/>
                    </a:xfrm>
                    <a:prstGeom prst="rect">
                      <a:avLst/>
                    </a:prstGeom>
                  </pic:spPr>
                </pic:pic>
              </a:graphicData>
            </a:graphic>
          </wp:inline>
        </w:drawing>
      </w:r>
    </w:p>
    <w:p w14:paraId="30ECA0B4" w14:textId="77777777" w:rsidR="00D36E62" w:rsidRDefault="00F43181" w:rsidP="00F43181">
      <w:r w:rsidRPr="00F43181">
        <w:drawing>
          <wp:inline distT="0" distB="0" distL="0" distR="0" wp14:anchorId="7D411BC7" wp14:editId="3751CA4D">
            <wp:extent cx="4680604" cy="3495675"/>
            <wp:effectExtent l="0" t="0" r="0" b="0"/>
            <wp:docPr id="674656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56594" name=""/>
                    <pic:cNvPicPr/>
                  </pic:nvPicPr>
                  <pic:blipFill>
                    <a:blip r:embed="rId12"/>
                    <a:stretch>
                      <a:fillRect/>
                    </a:stretch>
                  </pic:blipFill>
                  <pic:spPr>
                    <a:xfrm>
                      <a:off x="0" y="0"/>
                      <a:ext cx="4697376" cy="3508201"/>
                    </a:xfrm>
                    <a:prstGeom prst="rect">
                      <a:avLst/>
                    </a:prstGeom>
                  </pic:spPr>
                </pic:pic>
              </a:graphicData>
            </a:graphic>
          </wp:inline>
        </w:drawing>
      </w:r>
    </w:p>
    <w:p w14:paraId="3224F3EF" w14:textId="3CFC2A39" w:rsidR="00F43181" w:rsidRPr="00F43181" w:rsidRDefault="00F43181" w:rsidP="00F43181">
      <w:r w:rsidRPr="00F43181">
        <w:lastRenderedPageBreak/>
        <w:drawing>
          <wp:inline distT="0" distB="0" distL="0" distR="0" wp14:anchorId="27526A74" wp14:editId="0DF6D069">
            <wp:extent cx="4676775" cy="3492814"/>
            <wp:effectExtent l="0" t="0" r="0" b="0"/>
            <wp:docPr id="228038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038595" name=""/>
                    <pic:cNvPicPr/>
                  </pic:nvPicPr>
                  <pic:blipFill>
                    <a:blip r:embed="rId13"/>
                    <a:stretch>
                      <a:fillRect/>
                    </a:stretch>
                  </pic:blipFill>
                  <pic:spPr>
                    <a:xfrm>
                      <a:off x="0" y="0"/>
                      <a:ext cx="4685522" cy="3499347"/>
                    </a:xfrm>
                    <a:prstGeom prst="rect">
                      <a:avLst/>
                    </a:prstGeom>
                  </pic:spPr>
                </pic:pic>
              </a:graphicData>
            </a:graphic>
          </wp:inline>
        </w:drawing>
      </w:r>
    </w:p>
    <w:p w14:paraId="1A99EC9B" w14:textId="77777777" w:rsidR="00F43181" w:rsidRPr="00F43181" w:rsidRDefault="00F43181" w:rsidP="00F43181">
      <w:pPr>
        <w:rPr>
          <w:b/>
          <w:bCs/>
        </w:rPr>
      </w:pPr>
      <w:r w:rsidRPr="00F43181">
        <w:rPr>
          <w:b/>
          <w:bCs/>
        </w:rPr>
        <w:t>Comparative Feature Importance Analysis</w:t>
      </w:r>
    </w:p>
    <w:p w14:paraId="1E16B494" w14:textId="77777777" w:rsidR="00F43181" w:rsidRPr="00F43181" w:rsidRDefault="00F43181" w:rsidP="00F43181">
      <w:r w:rsidRPr="00F43181">
        <w:t xml:space="preserve">Feature importance scores were extracted from the top three performing models: Random Forest, </w:t>
      </w:r>
      <w:proofErr w:type="spellStart"/>
      <w:r w:rsidRPr="00F43181">
        <w:t>XGBoost</w:t>
      </w:r>
      <w:proofErr w:type="spellEnd"/>
      <w:r w:rsidRPr="00F43181">
        <w:t xml:space="preserve">, and Tuned </w:t>
      </w:r>
      <w:proofErr w:type="spellStart"/>
      <w:r w:rsidRPr="00F43181">
        <w:t>CatBoost</w:t>
      </w:r>
      <w:proofErr w:type="spellEnd"/>
      <w:r w:rsidRPr="00F43181">
        <w:t xml:space="preserve">. Across all models, </w:t>
      </w:r>
      <w:r w:rsidRPr="00F43181">
        <w:rPr>
          <w:b/>
          <w:bCs/>
        </w:rPr>
        <w:t>Infant Mortality</w:t>
      </w:r>
      <w:r w:rsidRPr="00F43181">
        <w:t xml:space="preserve"> consistently emerged as the most dominant predictor of life expectancy, contributing over 60% of the importance in both </w:t>
      </w:r>
      <w:proofErr w:type="spellStart"/>
      <w:r w:rsidRPr="00F43181">
        <w:t>XGBoost</w:t>
      </w:r>
      <w:proofErr w:type="spellEnd"/>
      <w:r w:rsidRPr="00F43181">
        <w:t xml:space="preserve"> and Random Forest, and occupying the highest rank in </w:t>
      </w:r>
      <w:proofErr w:type="spellStart"/>
      <w:r w:rsidRPr="00F43181">
        <w:t>CatBoost</w:t>
      </w:r>
      <w:proofErr w:type="spellEnd"/>
      <w:r w:rsidRPr="00F43181">
        <w:t xml:space="preserve"> with a clear margin.</w:t>
      </w:r>
    </w:p>
    <w:p w14:paraId="681A4311" w14:textId="77777777" w:rsidR="00F43181" w:rsidRPr="00F43181" w:rsidRDefault="00F43181" w:rsidP="00F43181">
      <w:r w:rsidRPr="00F43181">
        <w:rPr>
          <w:b/>
          <w:bCs/>
        </w:rPr>
        <w:t>Non-communicable Mortality</w:t>
      </w:r>
      <w:r w:rsidRPr="00F43181">
        <w:t xml:space="preserve"> was the second most influential feature in all three models. It highlights the significant burden of chronic diseases (e.g., cardiovascular conditions, cancer) on population health outcomes.</w:t>
      </w:r>
    </w:p>
    <w:p w14:paraId="528BD0F2" w14:textId="77777777" w:rsidR="00F43181" w:rsidRPr="00F43181" w:rsidRDefault="00F43181" w:rsidP="00F43181">
      <w:r w:rsidRPr="00F43181">
        <w:t>The third to fifth most important features varied slightly across models. For example:</w:t>
      </w:r>
    </w:p>
    <w:p w14:paraId="58DBB1B9" w14:textId="77777777" w:rsidR="00F43181" w:rsidRPr="00F43181" w:rsidRDefault="00F43181" w:rsidP="00F43181">
      <w:pPr>
        <w:numPr>
          <w:ilvl w:val="0"/>
          <w:numId w:val="15"/>
        </w:numPr>
      </w:pPr>
      <w:proofErr w:type="spellStart"/>
      <w:r w:rsidRPr="00F43181">
        <w:rPr>
          <w:b/>
          <w:bCs/>
        </w:rPr>
        <w:t>CatBoost</w:t>
      </w:r>
      <w:proofErr w:type="spellEnd"/>
      <w:r w:rsidRPr="00F43181">
        <w:t xml:space="preserve"> gave greater weight to </w:t>
      </w:r>
      <w:r w:rsidRPr="00F43181">
        <w:rPr>
          <w:b/>
          <w:bCs/>
        </w:rPr>
        <w:t>road traffic mortality</w:t>
      </w:r>
      <w:r w:rsidRPr="00F43181">
        <w:t xml:space="preserve">, </w:t>
      </w:r>
      <w:r w:rsidRPr="00F43181">
        <w:rPr>
          <w:b/>
          <w:bCs/>
        </w:rPr>
        <w:t>basic sanitation services</w:t>
      </w:r>
      <w:r w:rsidRPr="00F43181">
        <w:t xml:space="preserve">, and </w:t>
      </w:r>
      <w:r w:rsidRPr="00F43181">
        <w:rPr>
          <w:b/>
          <w:bCs/>
        </w:rPr>
        <w:t>tuberculosis incidence</w:t>
      </w:r>
      <w:r w:rsidRPr="00F43181">
        <w:t>.</w:t>
      </w:r>
    </w:p>
    <w:p w14:paraId="7F3DEFED" w14:textId="77777777" w:rsidR="00F43181" w:rsidRPr="00F43181" w:rsidRDefault="00F43181" w:rsidP="00F43181">
      <w:pPr>
        <w:numPr>
          <w:ilvl w:val="0"/>
          <w:numId w:val="15"/>
        </w:numPr>
      </w:pPr>
      <w:proofErr w:type="spellStart"/>
      <w:r w:rsidRPr="00F43181">
        <w:rPr>
          <w:b/>
          <w:bCs/>
        </w:rPr>
        <w:t>XGBoost</w:t>
      </w:r>
      <w:proofErr w:type="spellEnd"/>
      <w:r w:rsidRPr="00F43181">
        <w:t xml:space="preserve"> and </w:t>
      </w:r>
      <w:r w:rsidRPr="00F43181">
        <w:rPr>
          <w:b/>
          <w:bCs/>
        </w:rPr>
        <w:t>Random Forest</w:t>
      </w:r>
      <w:r w:rsidRPr="00F43181">
        <w:t xml:space="preserve"> also ranked </w:t>
      </w:r>
      <w:r w:rsidRPr="00F43181">
        <w:rPr>
          <w:b/>
          <w:bCs/>
        </w:rPr>
        <w:t>Per Capita income</w:t>
      </w:r>
      <w:r w:rsidRPr="00F43181">
        <w:t xml:space="preserve"> and </w:t>
      </w:r>
      <w:r w:rsidRPr="00F43181">
        <w:rPr>
          <w:b/>
          <w:bCs/>
        </w:rPr>
        <w:t>sanitation</w:t>
      </w:r>
      <w:r w:rsidRPr="00F43181">
        <w:t xml:space="preserve"> as moderately important, but assigned minimal value to immunization and environmental features.</w:t>
      </w:r>
    </w:p>
    <w:p w14:paraId="062A629E" w14:textId="77777777" w:rsidR="00F43181" w:rsidRPr="00F43181" w:rsidRDefault="00F43181" w:rsidP="00F43181">
      <w:r w:rsidRPr="00F43181">
        <w:t xml:space="preserve">Interestingly, variables such as </w:t>
      </w:r>
      <w:r w:rsidRPr="00F43181">
        <w:rPr>
          <w:b/>
          <w:bCs/>
        </w:rPr>
        <w:t>GDP</w:t>
      </w:r>
      <w:r w:rsidRPr="00F43181">
        <w:t xml:space="preserve">, </w:t>
      </w:r>
      <w:r w:rsidRPr="00F43181">
        <w:rPr>
          <w:b/>
          <w:bCs/>
        </w:rPr>
        <w:t>Unemployment</w:t>
      </w:r>
      <w:r w:rsidRPr="00F43181">
        <w:t xml:space="preserve">, and </w:t>
      </w:r>
      <w:r w:rsidRPr="00F43181">
        <w:rPr>
          <w:b/>
          <w:bCs/>
        </w:rPr>
        <w:t>immunization indicators</w:t>
      </w:r>
      <w:r w:rsidRPr="00F43181">
        <w:t xml:space="preserve"> (e.g., DPT, HepB3, Measles) had consistently low importance scores in all three models. This may be attributed to redundancy with more direct health indicators or lack of strong variance across countries.</w:t>
      </w:r>
    </w:p>
    <w:p w14:paraId="23160345" w14:textId="77777777" w:rsidR="00F43181" w:rsidRPr="00F43181" w:rsidRDefault="00F43181" w:rsidP="00F43181">
      <w:r w:rsidRPr="00F43181">
        <w:t xml:space="preserve">Tuned </w:t>
      </w:r>
      <w:proofErr w:type="spellStart"/>
      <w:r w:rsidRPr="00F43181">
        <w:t>CatBoost</w:t>
      </w:r>
      <w:proofErr w:type="spellEnd"/>
      <w:r w:rsidRPr="00F43181">
        <w:t xml:space="preserve"> provided a more nuanced and balanced distribution of importance across multiple features, suggesting its strength in capturing subtle interactions between socio-economic and health indicators. This explains why it outperformed other models in predictive accuracy.</w:t>
      </w:r>
    </w:p>
    <w:p w14:paraId="67C6ADD3" w14:textId="77777777" w:rsidR="00D36E62" w:rsidRDefault="00D36E62" w:rsidP="00847C03"/>
    <w:p w14:paraId="1B2B0C0C" w14:textId="500B97AD" w:rsidR="00F43181" w:rsidRPr="00D36E62" w:rsidRDefault="00D36E62" w:rsidP="00847C03">
      <w:pPr>
        <w:rPr>
          <w:b/>
          <w:bCs/>
        </w:rPr>
      </w:pPr>
      <w:r w:rsidRPr="00847C03">
        <w:pict w14:anchorId="6D83C3E8">
          <v:rect id="_x0000_i1078" style="width:0;height:1.5pt" o:hralign="center" o:hrstd="t" o:hr="t" fillcolor="#a0a0a0" stroked="f"/>
        </w:pict>
      </w:r>
    </w:p>
    <w:p w14:paraId="51077259" w14:textId="77777777" w:rsidR="00D36E62" w:rsidRDefault="00D36E62" w:rsidP="00847C03"/>
    <w:p w14:paraId="0454692B" w14:textId="1331A961" w:rsidR="00D36E62" w:rsidRDefault="00D36E62" w:rsidP="00847C03">
      <w:r>
        <w:lastRenderedPageBreak/>
        <w:t xml:space="preserve">Experiment 5 </w:t>
      </w:r>
    </w:p>
    <w:p w14:paraId="0B52AB8D" w14:textId="77777777" w:rsidR="00D36E62" w:rsidRPr="00D36E62" w:rsidRDefault="00D36E62" w:rsidP="00D36E62">
      <w:pPr>
        <w:rPr>
          <w:b/>
          <w:bCs/>
        </w:rPr>
      </w:pPr>
      <w:proofErr w:type="spellStart"/>
      <w:r w:rsidRPr="00D36E62">
        <w:rPr>
          <w:b/>
          <w:bCs/>
        </w:rPr>
        <w:t>TabNet</w:t>
      </w:r>
      <w:proofErr w:type="spellEnd"/>
      <w:r w:rsidRPr="00D36E62">
        <w:rPr>
          <w:b/>
          <w:bCs/>
        </w:rPr>
        <w:t xml:space="preserve"> (Deep Learning for Tabular Data)</w:t>
      </w:r>
    </w:p>
    <w:p w14:paraId="7D8BFA10" w14:textId="77777777" w:rsidR="00D36E62" w:rsidRPr="00D36E62" w:rsidRDefault="00D36E62" w:rsidP="00D36E62">
      <w:pPr>
        <w:numPr>
          <w:ilvl w:val="0"/>
          <w:numId w:val="16"/>
        </w:numPr>
      </w:pPr>
      <w:r w:rsidRPr="00D36E62">
        <w:t>Uses sequential attention to learn which features to focus on</w:t>
      </w:r>
    </w:p>
    <w:p w14:paraId="7E0540B4" w14:textId="77777777" w:rsidR="00D36E62" w:rsidRPr="00D36E62" w:rsidRDefault="00D36E62" w:rsidP="00D36E62">
      <w:pPr>
        <w:numPr>
          <w:ilvl w:val="0"/>
          <w:numId w:val="16"/>
        </w:numPr>
      </w:pPr>
      <w:r w:rsidRPr="00D36E62">
        <w:t>Requires GPU for full performance (but can run on CPU slowly)</w:t>
      </w:r>
    </w:p>
    <w:p w14:paraId="2A903433" w14:textId="77777777" w:rsidR="00D36E62" w:rsidRPr="00D36E62" w:rsidRDefault="00D36E62" w:rsidP="00D36E62">
      <w:pPr>
        <w:numPr>
          <w:ilvl w:val="0"/>
          <w:numId w:val="16"/>
        </w:numPr>
      </w:pPr>
      <w:r w:rsidRPr="00D36E62">
        <w:t xml:space="preserve">Library: </w:t>
      </w:r>
      <w:proofErr w:type="spellStart"/>
      <w:r w:rsidRPr="00D36E62">
        <w:t>pytorch-tabnet</w:t>
      </w:r>
      <w:proofErr w:type="spellEnd"/>
    </w:p>
    <w:p w14:paraId="792F5746" w14:textId="2D26665D" w:rsidR="00D36E62" w:rsidRPr="00D36E62" w:rsidRDefault="00D36E62" w:rsidP="00D36E62">
      <w:pPr>
        <w:rPr>
          <w:b/>
          <w:bCs/>
        </w:rPr>
      </w:pPr>
      <w:proofErr w:type="spellStart"/>
      <w:r w:rsidRPr="00D36E62">
        <w:rPr>
          <w:b/>
          <w:bCs/>
        </w:rPr>
        <w:t>ElasticNet</w:t>
      </w:r>
      <w:proofErr w:type="spellEnd"/>
      <w:r w:rsidRPr="00D36E62">
        <w:rPr>
          <w:b/>
          <w:bCs/>
        </w:rPr>
        <w:t xml:space="preserve"> (Linear Regression + L1 + L2 Regularization)</w:t>
      </w:r>
    </w:p>
    <w:p w14:paraId="283414F6" w14:textId="77777777" w:rsidR="00D36E62" w:rsidRPr="00D36E62" w:rsidRDefault="00D36E62" w:rsidP="00D36E62">
      <w:pPr>
        <w:numPr>
          <w:ilvl w:val="0"/>
          <w:numId w:val="17"/>
        </w:numPr>
      </w:pPr>
      <w:r w:rsidRPr="00D36E62">
        <w:t>Combines Ridge and Lasso</w:t>
      </w:r>
    </w:p>
    <w:p w14:paraId="7114F702" w14:textId="77777777" w:rsidR="00D36E62" w:rsidRPr="00D36E62" w:rsidRDefault="00D36E62" w:rsidP="00D36E62">
      <w:pPr>
        <w:numPr>
          <w:ilvl w:val="0"/>
          <w:numId w:val="17"/>
        </w:numPr>
      </w:pPr>
      <w:r w:rsidRPr="00D36E62">
        <w:t>Great for feature selection + interpretability</w:t>
      </w:r>
    </w:p>
    <w:p w14:paraId="4C54F92B" w14:textId="77777777" w:rsidR="00D36E62" w:rsidRDefault="00D36E62" w:rsidP="00D36E62">
      <w:pPr>
        <w:numPr>
          <w:ilvl w:val="0"/>
          <w:numId w:val="17"/>
        </w:numPr>
      </w:pPr>
      <w:r w:rsidRPr="00D36E62">
        <w:t xml:space="preserve">Library: </w:t>
      </w:r>
      <w:proofErr w:type="spellStart"/>
      <w:proofErr w:type="gramStart"/>
      <w:r w:rsidRPr="00D36E62">
        <w:t>sklearn.linear</w:t>
      </w:r>
      <w:proofErr w:type="gramEnd"/>
      <w:r w:rsidRPr="00D36E62">
        <w:t>_</w:t>
      </w:r>
      <w:proofErr w:type="gramStart"/>
      <w:r w:rsidRPr="00D36E62">
        <w:t>model.ElasticNet</w:t>
      </w:r>
      <w:proofErr w:type="spellEnd"/>
      <w:proofErr w:type="gramEnd"/>
    </w:p>
    <w:p w14:paraId="52C576D5" w14:textId="5AFFD151" w:rsidR="00D36E62" w:rsidRDefault="00D36E62" w:rsidP="00D36E62">
      <w:r>
        <w:t>Results</w:t>
      </w:r>
    </w:p>
    <w:tbl>
      <w:tblPr>
        <w:tblW w:w="793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7"/>
        <w:gridCol w:w="708"/>
        <w:gridCol w:w="841"/>
        <w:gridCol w:w="1302"/>
        <w:gridCol w:w="3694"/>
      </w:tblGrid>
      <w:tr w:rsidR="00D36E62" w:rsidRPr="00D36E62" w14:paraId="04C4652D" w14:textId="77777777" w:rsidTr="00D36E62">
        <w:trPr>
          <w:trHeight w:val="519"/>
          <w:tblHeader/>
          <w:tblCellSpacing w:w="15" w:type="dxa"/>
        </w:trPr>
        <w:tc>
          <w:tcPr>
            <w:tcW w:w="0" w:type="auto"/>
            <w:vAlign w:val="center"/>
            <w:hideMark/>
          </w:tcPr>
          <w:p w14:paraId="759C4AA3" w14:textId="77777777" w:rsidR="00D36E62" w:rsidRPr="00D36E62" w:rsidRDefault="00D36E62" w:rsidP="00D36E62">
            <w:pPr>
              <w:rPr>
                <w:b/>
                <w:bCs/>
              </w:rPr>
            </w:pPr>
            <w:r w:rsidRPr="00D36E62">
              <w:rPr>
                <w:b/>
                <w:bCs/>
              </w:rPr>
              <w:t>Model</w:t>
            </w:r>
          </w:p>
        </w:tc>
        <w:tc>
          <w:tcPr>
            <w:tcW w:w="0" w:type="auto"/>
            <w:vAlign w:val="center"/>
            <w:hideMark/>
          </w:tcPr>
          <w:p w14:paraId="07E841C9" w14:textId="77777777" w:rsidR="00D36E62" w:rsidRPr="00D36E62" w:rsidRDefault="00D36E62" w:rsidP="00D36E62">
            <w:pPr>
              <w:rPr>
                <w:b/>
                <w:bCs/>
              </w:rPr>
            </w:pPr>
            <w:r w:rsidRPr="00D36E62">
              <w:rPr>
                <w:b/>
                <w:bCs/>
              </w:rPr>
              <w:t>MAE</w:t>
            </w:r>
          </w:p>
        </w:tc>
        <w:tc>
          <w:tcPr>
            <w:tcW w:w="0" w:type="auto"/>
            <w:vAlign w:val="center"/>
            <w:hideMark/>
          </w:tcPr>
          <w:p w14:paraId="74306527" w14:textId="77777777" w:rsidR="00D36E62" w:rsidRPr="00D36E62" w:rsidRDefault="00D36E62" w:rsidP="00D36E62">
            <w:pPr>
              <w:rPr>
                <w:b/>
                <w:bCs/>
              </w:rPr>
            </w:pPr>
            <w:r w:rsidRPr="00D36E62">
              <w:rPr>
                <w:b/>
                <w:bCs/>
              </w:rPr>
              <w:t>RMSE</w:t>
            </w:r>
          </w:p>
        </w:tc>
        <w:tc>
          <w:tcPr>
            <w:tcW w:w="0" w:type="auto"/>
            <w:vAlign w:val="center"/>
            <w:hideMark/>
          </w:tcPr>
          <w:p w14:paraId="7FA57EA7" w14:textId="77777777" w:rsidR="00D36E62" w:rsidRPr="00D36E62" w:rsidRDefault="00D36E62" w:rsidP="00D36E62">
            <w:pPr>
              <w:rPr>
                <w:b/>
                <w:bCs/>
              </w:rPr>
            </w:pPr>
            <w:r w:rsidRPr="00D36E62">
              <w:rPr>
                <w:b/>
                <w:bCs/>
              </w:rPr>
              <w:t>R²</w:t>
            </w:r>
          </w:p>
        </w:tc>
        <w:tc>
          <w:tcPr>
            <w:tcW w:w="0" w:type="auto"/>
            <w:vAlign w:val="center"/>
            <w:hideMark/>
          </w:tcPr>
          <w:p w14:paraId="0AF8C5AE" w14:textId="77777777" w:rsidR="00D36E62" w:rsidRPr="00D36E62" w:rsidRDefault="00D36E62" w:rsidP="00D36E62">
            <w:pPr>
              <w:rPr>
                <w:b/>
                <w:bCs/>
              </w:rPr>
            </w:pPr>
            <w:r w:rsidRPr="00D36E62">
              <w:rPr>
                <w:b/>
                <w:bCs/>
              </w:rPr>
              <w:t>Notes</w:t>
            </w:r>
          </w:p>
        </w:tc>
      </w:tr>
      <w:tr w:rsidR="00D36E62" w:rsidRPr="00D36E62" w14:paraId="0A31EB3A" w14:textId="77777777" w:rsidTr="00D36E62">
        <w:trPr>
          <w:trHeight w:val="536"/>
          <w:tblCellSpacing w:w="15" w:type="dxa"/>
        </w:trPr>
        <w:tc>
          <w:tcPr>
            <w:tcW w:w="0" w:type="auto"/>
            <w:vAlign w:val="center"/>
            <w:hideMark/>
          </w:tcPr>
          <w:p w14:paraId="2E0D6C93" w14:textId="77777777" w:rsidR="00D36E62" w:rsidRPr="00D36E62" w:rsidRDefault="00D36E62" w:rsidP="00D36E62">
            <w:proofErr w:type="spellStart"/>
            <w:r w:rsidRPr="00D36E62">
              <w:rPr>
                <w:b/>
                <w:bCs/>
              </w:rPr>
              <w:t>TabNet</w:t>
            </w:r>
            <w:proofErr w:type="spellEnd"/>
          </w:p>
        </w:tc>
        <w:tc>
          <w:tcPr>
            <w:tcW w:w="0" w:type="auto"/>
            <w:vAlign w:val="center"/>
            <w:hideMark/>
          </w:tcPr>
          <w:p w14:paraId="540B1825" w14:textId="77777777" w:rsidR="00D36E62" w:rsidRPr="00D36E62" w:rsidRDefault="00D36E62" w:rsidP="00D36E62">
            <w:r w:rsidRPr="00D36E62">
              <w:rPr>
                <w:b/>
                <w:bCs/>
              </w:rPr>
              <w:t>0.14</w:t>
            </w:r>
          </w:p>
        </w:tc>
        <w:tc>
          <w:tcPr>
            <w:tcW w:w="0" w:type="auto"/>
            <w:vAlign w:val="center"/>
            <w:hideMark/>
          </w:tcPr>
          <w:p w14:paraId="48AA2DFD" w14:textId="77777777" w:rsidR="00D36E62" w:rsidRPr="00D36E62" w:rsidRDefault="00D36E62" w:rsidP="00D36E62">
            <w:r w:rsidRPr="00D36E62">
              <w:rPr>
                <w:b/>
                <w:bCs/>
              </w:rPr>
              <w:t>0.19</w:t>
            </w:r>
          </w:p>
        </w:tc>
        <w:tc>
          <w:tcPr>
            <w:tcW w:w="0" w:type="auto"/>
            <w:vAlign w:val="center"/>
            <w:hideMark/>
          </w:tcPr>
          <w:p w14:paraId="43B327FD" w14:textId="77777777" w:rsidR="00D36E62" w:rsidRPr="00D36E62" w:rsidRDefault="00D36E62" w:rsidP="00D36E62">
            <w:r w:rsidRPr="00D36E62">
              <w:rPr>
                <w:b/>
                <w:bCs/>
              </w:rPr>
              <w:t>0.962</w:t>
            </w:r>
            <w:r w:rsidRPr="00D36E62">
              <w:t xml:space="preserve"> </w:t>
            </w:r>
            <w:r w:rsidRPr="00D36E62">
              <w:rPr>
                <w:rFonts w:ascii="Segoe UI Emoji" w:hAnsi="Segoe UI Emoji" w:cs="Segoe UI Emoji"/>
              </w:rPr>
              <w:t>✅</w:t>
            </w:r>
          </w:p>
        </w:tc>
        <w:tc>
          <w:tcPr>
            <w:tcW w:w="0" w:type="auto"/>
            <w:vAlign w:val="center"/>
            <w:hideMark/>
          </w:tcPr>
          <w:p w14:paraId="4B11F006" w14:textId="77777777" w:rsidR="00D36E62" w:rsidRPr="00D36E62" w:rsidRDefault="00D36E62" w:rsidP="00D36E62">
            <w:r w:rsidRPr="00D36E62">
              <w:t>Best overall performance!</w:t>
            </w:r>
          </w:p>
        </w:tc>
      </w:tr>
      <w:tr w:rsidR="00D36E62" w:rsidRPr="00D36E62" w14:paraId="27207EDA" w14:textId="77777777" w:rsidTr="00D36E62">
        <w:trPr>
          <w:trHeight w:val="519"/>
          <w:tblCellSpacing w:w="15" w:type="dxa"/>
        </w:trPr>
        <w:tc>
          <w:tcPr>
            <w:tcW w:w="0" w:type="auto"/>
            <w:vAlign w:val="center"/>
            <w:hideMark/>
          </w:tcPr>
          <w:p w14:paraId="3819C9C4" w14:textId="77777777" w:rsidR="00D36E62" w:rsidRPr="00D36E62" w:rsidRDefault="00D36E62" w:rsidP="00D36E62">
            <w:proofErr w:type="spellStart"/>
            <w:r w:rsidRPr="00D36E62">
              <w:rPr>
                <w:b/>
                <w:bCs/>
              </w:rPr>
              <w:t>ElasticNet</w:t>
            </w:r>
            <w:proofErr w:type="spellEnd"/>
          </w:p>
        </w:tc>
        <w:tc>
          <w:tcPr>
            <w:tcW w:w="0" w:type="auto"/>
            <w:vAlign w:val="center"/>
            <w:hideMark/>
          </w:tcPr>
          <w:p w14:paraId="505E38CC" w14:textId="77777777" w:rsidR="00D36E62" w:rsidRPr="00D36E62" w:rsidRDefault="00D36E62" w:rsidP="00D36E62">
            <w:r w:rsidRPr="00D36E62">
              <w:t>0.25</w:t>
            </w:r>
          </w:p>
        </w:tc>
        <w:tc>
          <w:tcPr>
            <w:tcW w:w="0" w:type="auto"/>
            <w:vAlign w:val="center"/>
            <w:hideMark/>
          </w:tcPr>
          <w:p w14:paraId="49B5C6B8" w14:textId="77777777" w:rsidR="00D36E62" w:rsidRPr="00D36E62" w:rsidRDefault="00D36E62" w:rsidP="00D36E62">
            <w:r w:rsidRPr="00D36E62">
              <w:t>0.32</w:t>
            </w:r>
          </w:p>
        </w:tc>
        <w:tc>
          <w:tcPr>
            <w:tcW w:w="0" w:type="auto"/>
            <w:vAlign w:val="center"/>
            <w:hideMark/>
          </w:tcPr>
          <w:p w14:paraId="5D956E2A" w14:textId="77777777" w:rsidR="00D36E62" w:rsidRPr="00D36E62" w:rsidRDefault="00D36E62" w:rsidP="00D36E62">
            <w:r w:rsidRPr="00D36E62">
              <w:t>0.893</w:t>
            </w:r>
          </w:p>
        </w:tc>
        <w:tc>
          <w:tcPr>
            <w:tcW w:w="0" w:type="auto"/>
            <w:vAlign w:val="center"/>
            <w:hideMark/>
          </w:tcPr>
          <w:p w14:paraId="48B01B9F" w14:textId="77777777" w:rsidR="00D36E62" w:rsidRPr="00D36E62" w:rsidRDefault="00D36E62" w:rsidP="00D36E62">
            <w:r w:rsidRPr="00D36E62">
              <w:t>Good general linear baseline</w:t>
            </w:r>
          </w:p>
        </w:tc>
      </w:tr>
    </w:tbl>
    <w:p w14:paraId="6C6A5020" w14:textId="77777777" w:rsidR="00D36E62" w:rsidRPr="00D36E62" w:rsidRDefault="00D36E62" w:rsidP="00D36E62"/>
    <w:p w14:paraId="53D422D7" w14:textId="77777777" w:rsidR="00D36E62" w:rsidRDefault="00D36E62" w:rsidP="00847C03"/>
    <w:p w14:paraId="23CB1596" w14:textId="25BAA4E3" w:rsidR="00847C03" w:rsidRPr="00847C03" w:rsidRDefault="00847C03" w:rsidP="00847C03">
      <w:r w:rsidRPr="00847C03">
        <w:pict w14:anchorId="0F932A3D">
          <v:rect id="_x0000_i1061" style="width:0;height:1.5pt" o:hralign="center" o:hrstd="t" o:hr="t" fillcolor="#a0a0a0" stroked="f"/>
        </w:pict>
      </w:r>
    </w:p>
    <w:p w14:paraId="7402A570" w14:textId="02A36BDB" w:rsidR="00847C03" w:rsidRPr="00847C03" w:rsidRDefault="00847C03" w:rsidP="00847C03">
      <w:pPr>
        <w:rPr>
          <w:b/>
          <w:bCs/>
        </w:rPr>
      </w:pPr>
      <w:r w:rsidRPr="00847C03">
        <w:rPr>
          <w:b/>
          <w:bCs/>
        </w:rPr>
        <w:t>Data Acquisition &amp; Understanding</w:t>
      </w:r>
    </w:p>
    <w:p w14:paraId="2491A86F" w14:textId="77777777" w:rsidR="00847C03" w:rsidRPr="00847C03" w:rsidRDefault="00847C03" w:rsidP="00847C03">
      <w:pPr>
        <w:numPr>
          <w:ilvl w:val="0"/>
          <w:numId w:val="1"/>
        </w:numPr>
        <w:rPr>
          <w:b/>
          <w:bCs/>
        </w:rPr>
      </w:pPr>
      <w:r w:rsidRPr="00847C03">
        <w:rPr>
          <w:b/>
          <w:bCs/>
        </w:rPr>
        <w:t>Why did you choose these specific datasets (WDI, WHO, etc.)?</w:t>
      </w:r>
    </w:p>
    <w:p w14:paraId="02F76FC9" w14:textId="77777777" w:rsidR="00847C03" w:rsidRPr="00847C03" w:rsidRDefault="00847C03" w:rsidP="00847C03">
      <w:pPr>
        <w:numPr>
          <w:ilvl w:val="0"/>
          <w:numId w:val="1"/>
        </w:numPr>
        <w:rPr>
          <w:b/>
          <w:bCs/>
        </w:rPr>
      </w:pPr>
      <w:r w:rsidRPr="00847C03">
        <w:rPr>
          <w:b/>
          <w:bCs/>
        </w:rPr>
        <w:t>How did you ensure the datasets are compatible for merging (e.g., country names, years)?</w:t>
      </w:r>
    </w:p>
    <w:p w14:paraId="6988341B" w14:textId="77777777" w:rsidR="00847C03" w:rsidRPr="00847C03" w:rsidRDefault="00847C03" w:rsidP="00847C03">
      <w:pPr>
        <w:numPr>
          <w:ilvl w:val="0"/>
          <w:numId w:val="1"/>
        </w:numPr>
        <w:rPr>
          <w:b/>
          <w:bCs/>
        </w:rPr>
      </w:pPr>
      <w:r w:rsidRPr="00847C03">
        <w:rPr>
          <w:b/>
          <w:bCs/>
        </w:rPr>
        <w:t>Did you validate that each feature was measuring what it claimed to?</w:t>
      </w:r>
    </w:p>
    <w:p w14:paraId="65F496BC" w14:textId="77777777" w:rsidR="00847C03" w:rsidRPr="00847C03" w:rsidRDefault="00847C03" w:rsidP="00847C03">
      <w:r w:rsidRPr="00847C03">
        <w:t>The datasets chosen for this study—World Development Indicators (WDI), health workforce statistics, non-communicable disease mortality, and suicide rates—were selected due to their global coverage, longitudinal span (1960–2020), and relevance to the predictors of life expectancy. These datasets are publicly available from credible sources such as the World Bank and WHO, ensuring reliability and transparency. Before merging, we ensured schema compatibility by standardizing country names, handling missing years, and confirming consistent measurement units. Additionally, exploratory checks such as summary statistics and metadata reviews were used to validate each variable's meaning and scope.</w:t>
      </w:r>
    </w:p>
    <w:p w14:paraId="734798BD" w14:textId="77777777" w:rsidR="00847C03" w:rsidRPr="00847C03" w:rsidRDefault="00847C03" w:rsidP="00847C03">
      <w:r w:rsidRPr="00847C03">
        <w:pict w14:anchorId="1BC8276D">
          <v:rect id="_x0000_i1062" style="width:0;height:1.5pt" o:hralign="center" o:hrstd="t" o:hr="t" fillcolor="#a0a0a0" stroked="f"/>
        </w:pict>
      </w:r>
    </w:p>
    <w:p w14:paraId="5A9E5B51" w14:textId="77777777" w:rsidR="00847C03" w:rsidRPr="00847C03" w:rsidRDefault="00847C03" w:rsidP="00847C03">
      <w:pPr>
        <w:rPr>
          <w:b/>
          <w:bCs/>
        </w:rPr>
      </w:pPr>
      <w:r w:rsidRPr="00847C03">
        <w:rPr>
          <w:rFonts w:ascii="Segoe UI Emoji" w:hAnsi="Segoe UI Emoji" w:cs="Segoe UI Emoji"/>
          <w:b/>
          <w:bCs/>
        </w:rPr>
        <w:t>🔁</w:t>
      </w:r>
      <w:r w:rsidRPr="00847C03">
        <w:rPr>
          <w:b/>
          <w:bCs/>
        </w:rPr>
        <w:t xml:space="preserve"> Reshaping &amp; Merging</w:t>
      </w:r>
    </w:p>
    <w:p w14:paraId="08220FCA" w14:textId="77777777" w:rsidR="00847C03" w:rsidRPr="00847C03" w:rsidRDefault="00847C03" w:rsidP="00847C03">
      <w:pPr>
        <w:numPr>
          <w:ilvl w:val="0"/>
          <w:numId w:val="2"/>
        </w:numPr>
        <w:rPr>
          <w:b/>
          <w:bCs/>
        </w:rPr>
      </w:pPr>
      <w:r w:rsidRPr="00847C03">
        <w:rPr>
          <w:b/>
          <w:bCs/>
        </w:rPr>
        <w:t>Why was the WDI dataset reshaped (wide → long → wide)?</w:t>
      </w:r>
    </w:p>
    <w:p w14:paraId="1DC4784D" w14:textId="77777777" w:rsidR="00847C03" w:rsidRPr="00847C03" w:rsidRDefault="00847C03" w:rsidP="00847C03">
      <w:pPr>
        <w:numPr>
          <w:ilvl w:val="0"/>
          <w:numId w:val="2"/>
        </w:numPr>
        <w:rPr>
          <w:b/>
          <w:bCs/>
        </w:rPr>
      </w:pPr>
      <w:r w:rsidRPr="00847C03">
        <w:rPr>
          <w:b/>
          <w:bCs/>
        </w:rPr>
        <w:t>What keys did you use to merge the datasets, and why?</w:t>
      </w:r>
    </w:p>
    <w:p w14:paraId="1547D321" w14:textId="77777777" w:rsidR="00847C03" w:rsidRPr="00847C03" w:rsidRDefault="00847C03" w:rsidP="00847C03">
      <w:pPr>
        <w:numPr>
          <w:ilvl w:val="0"/>
          <w:numId w:val="2"/>
        </w:numPr>
        <w:rPr>
          <w:b/>
          <w:bCs/>
        </w:rPr>
      </w:pPr>
      <w:r w:rsidRPr="00847C03">
        <w:rPr>
          <w:b/>
          <w:bCs/>
        </w:rPr>
        <w:lastRenderedPageBreak/>
        <w:t>Did you encounter any mismatched rows or missing keys during the merge?</w:t>
      </w:r>
    </w:p>
    <w:p w14:paraId="7F7B5274" w14:textId="77777777" w:rsidR="00847C03" w:rsidRPr="00847C03" w:rsidRDefault="00847C03" w:rsidP="00847C03">
      <w:pPr>
        <w:numPr>
          <w:ilvl w:val="0"/>
          <w:numId w:val="2"/>
        </w:numPr>
        <w:rPr>
          <w:b/>
          <w:bCs/>
        </w:rPr>
      </w:pPr>
      <w:r w:rsidRPr="00847C03">
        <w:rPr>
          <w:b/>
          <w:bCs/>
        </w:rPr>
        <w:t>Did you consider aggregation by region or other levels (e.g., income group)?</w:t>
      </w:r>
    </w:p>
    <w:p w14:paraId="6049E35C" w14:textId="77777777" w:rsidR="00847C03" w:rsidRPr="00847C03" w:rsidRDefault="00847C03" w:rsidP="00847C03">
      <w:r w:rsidRPr="00847C03">
        <w:t xml:space="preserve">The WDI dataset initially used a wide format (year columns across), which was not suitable for analysis or merging. Therefore, it was reshaped using </w:t>
      </w:r>
      <w:proofErr w:type="gramStart"/>
      <w:r w:rsidRPr="00847C03">
        <w:t>melt(</w:t>
      </w:r>
      <w:proofErr w:type="gramEnd"/>
      <w:r w:rsidRPr="00847C03">
        <w:t xml:space="preserve">) and </w:t>
      </w:r>
      <w:proofErr w:type="gramStart"/>
      <w:r w:rsidRPr="00847C03">
        <w:t>pivot(</w:t>
      </w:r>
      <w:proofErr w:type="gramEnd"/>
      <w:r w:rsidRPr="00847C03">
        <w:t>) to produce a long format organized by Country, Year, and Indicator. All datasets were merged on a common key: Country-Year, with Gender added where applicable. Care was taken to reconcile any mismatches, particularly around country naming conventions. No aggregation by region or income group was used in this version, though that could be a future extension.</w:t>
      </w:r>
    </w:p>
    <w:p w14:paraId="0DA42FEB" w14:textId="77777777" w:rsidR="00847C03" w:rsidRPr="00847C03" w:rsidRDefault="00847C03" w:rsidP="00847C03">
      <w:r w:rsidRPr="00847C03">
        <w:pict w14:anchorId="689D3C17">
          <v:rect id="_x0000_i1063" style="width:0;height:1.5pt" o:hralign="center" o:hrstd="t" o:hr="t" fillcolor="#a0a0a0" stroked="f"/>
        </w:pict>
      </w:r>
    </w:p>
    <w:p w14:paraId="62F47485" w14:textId="77777777" w:rsidR="00847C03" w:rsidRPr="00847C03" w:rsidRDefault="00847C03" w:rsidP="00847C03">
      <w:pPr>
        <w:rPr>
          <w:b/>
          <w:bCs/>
        </w:rPr>
      </w:pPr>
      <w:r w:rsidRPr="00847C03">
        <w:rPr>
          <w:rFonts w:ascii="Segoe UI Emoji" w:hAnsi="Segoe UI Emoji" w:cs="Segoe UI Emoji"/>
          <w:b/>
          <w:bCs/>
        </w:rPr>
        <w:t>❓</w:t>
      </w:r>
      <w:r w:rsidRPr="00847C03">
        <w:rPr>
          <w:b/>
          <w:bCs/>
        </w:rPr>
        <w:t xml:space="preserve"> Missing Value Handling</w:t>
      </w:r>
    </w:p>
    <w:p w14:paraId="5726F226" w14:textId="77777777" w:rsidR="00847C03" w:rsidRPr="00847C03" w:rsidRDefault="00847C03" w:rsidP="00847C03">
      <w:pPr>
        <w:numPr>
          <w:ilvl w:val="0"/>
          <w:numId w:val="3"/>
        </w:numPr>
        <w:rPr>
          <w:b/>
          <w:bCs/>
        </w:rPr>
      </w:pPr>
      <w:r w:rsidRPr="00847C03">
        <w:rPr>
          <w:b/>
          <w:bCs/>
        </w:rPr>
        <w:t>How much missing data did you find, and in which columns?</w:t>
      </w:r>
    </w:p>
    <w:p w14:paraId="0C2481DC" w14:textId="77777777" w:rsidR="00847C03" w:rsidRPr="00847C03" w:rsidRDefault="00847C03" w:rsidP="00847C03">
      <w:pPr>
        <w:numPr>
          <w:ilvl w:val="0"/>
          <w:numId w:val="3"/>
        </w:numPr>
        <w:rPr>
          <w:b/>
          <w:bCs/>
        </w:rPr>
      </w:pPr>
      <w:r w:rsidRPr="00847C03">
        <w:rPr>
          <w:b/>
          <w:bCs/>
        </w:rPr>
        <w:t>Why did you choose mean/median/KNN/iterative imputation?</w:t>
      </w:r>
    </w:p>
    <w:p w14:paraId="6F969788" w14:textId="77777777" w:rsidR="00847C03" w:rsidRPr="00847C03" w:rsidRDefault="00847C03" w:rsidP="00847C03">
      <w:pPr>
        <w:numPr>
          <w:ilvl w:val="0"/>
          <w:numId w:val="3"/>
        </w:numPr>
        <w:rPr>
          <w:b/>
          <w:bCs/>
        </w:rPr>
      </w:pPr>
      <w:r w:rsidRPr="00847C03">
        <w:rPr>
          <w:b/>
          <w:bCs/>
        </w:rPr>
        <w:t xml:space="preserve">How did you justify the assumption that missingness was MAR (Missing </w:t>
      </w:r>
      <w:proofErr w:type="gramStart"/>
      <w:r w:rsidRPr="00847C03">
        <w:rPr>
          <w:b/>
          <w:bCs/>
        </w:rPr>
        <w:t>At</w:t>
      </w:r>
      <w:proofErr w:type="gramEnd"/>
      <w:r w:rsidRPr="00847C03">
        <w:rPr>
          <w:b/>
          <w:bCs/>
        </w:rPr>
        <w:t xml:space="preserve"> Random)?</w:t>
      </w:r>
    </w:p>
    <w:p w14:paraId="7F402899" w14:textId="77777777" w:rsidR="00847C03" w:rsidRPr="00847C03" w:rsidRDefault="00847C03" w:rsidP="00847C03">
      <w:pPr>
        <w:numPr>
          <w:ilvl w:val="0"/>
          <w:numId w:val="3"/>
        </w:numPr>
        <w:rPr>
          <w:b/>
          <w:bCs/>
        </w:rPr>
      </w:pPr>
      <w:r w:rsidRPr="00847C03">
        <w:rPr>
          <w:b/>
          <w:bCs/>
        </w:rPr>
        <w:t>Did you compare different imputation strategies, and if so, what were the results?</w:t>
      </w:r>
    </w:p>
    <w:p w14:paraId="5B6280DF" w14:textId="77777777" w:rsidR="00847C03" w:rsidRPr="00847C03" w:rsidRDefault="00847C03" w:rsidP="00847C03">
      <w:pPr>
        <w:numPr>
          <w:ilvl w:val="0"/>
          <w:numId w:val="3"/>
        </w:numPr>
        <w:rPr>
          <w:b/>
          <w:bCs/>
        </w:rPr>
      </w:pPr>
      <w:r w:rsidRPr="00847C03">
        <w:rPr>
          <w:b/>
          <w:bCs/>
        </w:rPr>
        <w:t>Why didn’t you just drop rows with missing values?</w:t>
      </w:r>
    </w:p>
    <w:p w14:paraId="178B2CE2" w14:textId="77777777" w:rsidR="00847C03" w:rsidRPr="00847C03" w:rsidRDefault="00847C03" w:rsidP="00847C03">
      <w:r w:rsidRPr="00847C03">
        <w:t xml:space="preserve">Missingness was common across several indicators, especially for earlier years and health-related metrics. After visualizing patterns using </w:t>
      </w:r>
      <w:proofErr w:type="spellStart"/>
      <w:r w:rsidRPr="00847C03">
        <w:t>missingno</w:t>
      </w:r>
      <w:proofErr w:type="spellEnd"/>
      <w:r w:rsidRPr="00847C03">
        <w:t xml:space="preserve"> and computing column-wise missingness rates, we decided on a hybrid imputation strategy. Mean imputation was the primary method used due to its simplicity and good performance in preliminary trials. Where appropriate, we considered KNN and iterative (MICE) imputation for robustness, particularly in the exploratory phase. Columns with over 40% missing values were dropped. We avoided dropping entire rows to preserve country-year granularity. The assumption of Missing </w:t>
      </w:r>
      <w:proofErr w:type="gramStart"/>
      <w:r w:rsidRPr="00847C03">
        <w:t>At</w:t>
      </w:r>
      <w:proofErr w:type="gramEnd"/>
      <w:r w:rsidRPr="00847C03">
        <w:t xml:space="preserve"> Random (MAR) was based on domain expectations and data </w:t>
      </w:r>
      <w:proofErr w:type="spellStart"/>
      <w:r w:rsidRPr="00847C03">
        <w:t>behavior</w:t>
      </w:r>
      <w:proofErr w:type="spellEnd"/>
      <w:r w:rsidRPr="00847C03">
        <w:t>.</w:t>
      </w:r>
    </w:p>
    <w:p w14:paraId="5145A1A8" w14:textId="77777777" w:rsidR="00847C03" w:rsidRPr="00847C03" w:rsidRDefault="00847C03" w:rsidP="00847C03">
      <w:r w:rsidRPr="00847C03">
        <w:pict w14:anchorId="731720BC">
          <v:rect id="_x0000_i1064" style="width:0;height:1.5pt" o:hralign="center" o:hrstd="t" o:hr="t" fillcolor="#a0a0a0" stroked="f"/>
        </w:pict>
      </w:r>
    </w:p>
    <w:p w14:paraId="303FD8B6" w14:textId="77777777" w:rsidR="00847C03" w:rsidRPr="00847C03" w:rsidRDefault="00847C03" w:rsidP="00847C03">
      <w:pPr>
        <w:rPr>
          <w:b/>
          <w:bCs/>
        </w:rPr>
      </w:pPr>
      <w:r w:rsidRPr="00847C03">
        <w:rPr>
          <w:rFonts w:ascii="Segoe UI Emoji" w:hAnsi="Segoe UI Emoji" w:cs="Segoe UI Emoji"/>
          <w:b/>
          <w:bCs/>
        </w:rPr>
        <w:t>📉</w:t>
      </w:r>
      <w:r w:rsidRPr="00847C03">
        <w:rPr>
          <w:b/>
          <w:bCs/>
        </w:rPr>
        <w:t xml:space="preserve"> Outliers &amp; Scaling</w:t>
      </w:r>
    </w:p>
    <w:p w14:paraId="1C699496" w14:textId="77777777" w:rsidR="00847C03" w:rsidRPr="00847C03" w:rsidRDefault="00847C03" w:rsidP="00847C03">
      <w:pPr>
        <w:numPr>
          <w:ilvl w:val="0"/>
          <w:numId w:val="4"/>
        </w:numPr>
        <w:rPr>
          <w:b/>
          <w:bCs/>
        </w:rPr>
      </w:pPr>
      <w:r w:rsidRPr="00847C03">
        <w:rPr>
          <w:b/>
          <w:bCs/>
        </w:rPr>
        <w:t>How did you detect outliers (e.g., GDP, GNI)?</w:t>
      </w:r>
    </w:p>
    <w:p w14:paraId="19760980" w14:textId="77777777" w:rsidR="00847C03" w:rsidRPr="00847C03" w:rsidRDefault="00847C03" w:rsidP="00847C03">
      <w:pPr>
        <w:numPr>
          <w:ilvl w:val="0"/>
          <w:numId w:val="4"/>
        </w:numPr>
        <w:rPr>
          <w:b/>
          <w:bCs/>
        </w:rPr>
      </w:pPr>
      <w:r w:rsidRPr="00847C03">
        <w:rPr>
          <w:b/>
          <w:bCs/>
        </w:rPr>
        <w:t xml:space="preserve">Why did you log-transform GDP/GNI instead of dropping rows or </w:t>
      </w:r>
      <w:proofErr w:type="spellStart"/>
      <w:r w:rsidRPr="00847C03">
        <w:rPr>
          <w:b/>
          <w:bCs/>
        </w:rPr>
        <w:t>winsorizing</w:t>
      </w:r>
      <w:proofErr w:type="spellEnd"/>
      <w:r w:rsidRPr="00847C03">
        <w:rPr>
          <w:b/>
          <w:bCs/>
        </w:rPr>
        <w:t>?</w:t>
      </w:r>
    </w:p>
    <w:p w14:paraId="60572028" w14:textId="77777777" w:rsidR="00847C03" w:rsidRPr="00847C03" w:rsidRDefault="00847C03" w:rsidP="00847C03">
      <w:pPr>
        <w:numPr>
          <w:ilvl w:val="0"/>
          <w:numId w:val="4"/>
        </w:numPr>
        <w:rPr>
          <w:b/>
          <w:bCs/>
        </w:rPr>
      </w:pPr>
      <w:r w:rsidRPr="00847C03">
        <w:rPr>
          <w:b/>
          <w:bCs/>
        </w:rPr>
        <w:t>Why did you standardize the features? Could normalization (0–1 scaling) have been better?</w:t>
      </w:r>
    </w:p>
    <w:p w14:paraId="7619D4C6" w14:textId="77777777" w:rsidR="00847C03" w:rsidRPr="00847C03" w:rsidRDefault="00847C03" w:rsidP="00847C03">
      <w:r w:rsidRPr="00847C03">
        <w:t xml:space="preserve">Certain economic indicators, such as GDP and GNI, exhibited extreme skew due to aggregated global values or large economies. These outliers were not arbitrarily removed; instead, log-transformation was applied to reduce skew and stabilize variance. For scaling, we used </w:t>
      </w:r>
      <w:proofErr w:type="spellStart"/>
      <w:r w:rsidRPr="00847C03">
        <w:t>StandardScaler</w:t>
      </w:r>
      <w:proofErr w:type="spellEnd"/>
      <w:r w:rsidRPr="00847C03">
        <w:t xml:space="preserve"> to normalize features to zero mean and unit variance, a necessary step for distance-based algorithms and PCA. Although min-max normalization was considered, standardization was preferred for compatibility with the majority of ML algorithms used.</w:t>
      </w:r>
    </w:p>
    <w:p w14:paraId="580495E8" w14:textId="77777777" w:rsidR="00847C03" w:rsidRPr="00847C03" w:rsidRDefault="00847C03" w:rsidP="00847C03">
      <w:r w:rsidRPr="00847C03">
        <w:pict w14:anchorId="594FB917">
          <v:rect id="_x0000_i1065" style="width:0;height:1.5pt" o:hralign="center" o:hrstd="t" o:hr="t" fillcolor="#a0a0a0" stroked="f"/>
        </w:pict>
      </w:r>
    </w:p>
    <w:p w14:paraId="38473D49" w14:textId="77777777" w:rsidR="00847C03" w:rsidRPr="00847C03" w:rsidRDefault="00847C03" w:rsidP="00847C03">
      <w:pPr>
        <w:rPr>
          <w:b/>
          <w:bCs/>
        </w:rPr>
      </w:pPr>
      <w:r w:rsidRPr="00847C03">
        <w:rPr>
          <w:rFonts w:ascii="Segoe UI Emoji" w:hAnsi="Segoe UI Emoji" w:cs="Segoe UI Emoji"/>
          <w:b/>
          <w:bCs/>
        </w:rPr>
        <w:t>🔍</w:t>
      </w:r>
      <w:r w:rsidRPr="00847C03">
        <w:rPr>
          <w:b/>
          <w:bCs/>
        </w:rPr>
        <w:t xml:space="preserve"> Feature Pruning</w:t>
      </w:r>
    </w:p>
    <w:p w14:paraId="2006ED71" w14:textId="77777777" w:rsidR="00847C03" w:rsidRPr="00847C03" w:rsidRDefault="00847C03" w:rsidP="00847C03">
      <w:pPr>
        <w:numPr>
          <w:ilvl w:val="0"/>
          <w:numId w:val="5"/>
        </w:numPr>
        <w:rPr>
          <w:b/>
          <w:bCs/>
        </w:rPr>
      </w:pPr>
      <w:r w:rsidRPr="00847C03">
        <w:rPr>
          <w:b/>
          <w:bCs/>
        </w:rPr>
        <w:t>How did you choose which features to keep/drop?</w:t>
      </w:r>
    </w:p>
    <w:p w14:paraId="44CFCC4F" w14:textId="77777777" w:rsidR="00847C03" w:rsidRPr="00847C03" w:rsidRDefault="00847C03" w:rsidP="00847C03">
      <w:pPr>
        <w:numPr>
          <w:ilvl w:val="0"/>
          <w:numId w:val="5"/>
        </w:numPr>
        <w:rPr>
          <w:b/>
          <w:bCs/>
        </w:rPr>
      </w:pPr>
      <w:r w:rsidRPr="00847C03">
        <w:rPr>
          <w:b/>
          <w:bCs/>
        </w:rPr>
        <w:lastRenderedPageBreak/>
        <w:t>Why did you remove highly correlated features? Couldn’t tree-based models handle that?</w:t>
      </w:r>
    </w:p>
    <w:p w14:paraId="72DDDEBE" w14:textId="77777777" w:rsidR="00847C03" w:rsidRPr="00847C03" w:rsidRDefault="00847C03" w:rsidP="00847C03">
      <w:pPr>
        <w:numPr>
          <w:ilvl w:val="0"/>
          <w:numId w:val="5"/>
        </w:numPr>
        <w:rPr>
          <w:b/>
          <w:bCs/>
        </w:rPr>
      </w:pPr>
      <w:r w:rsidRPr="00847C03">
        <w:rPr>
          <w:b/>
          <w:bCs/>
        </w:rPr>
        <w:t>Did you try dimensionality reduction techniques like PCA or Autoencoders? Why or why not?</w:t>
      </w:r>
    </w:p>
    <w:p w14:paraId="44B71C61" w14:textId="77777777" w:rsidR="00847C03" w:rsidRPr="00847C03" w:rsidRDefault="00847C03" w:rsidP="00847C03">
      <w:pPr>
        <w:numPr>
          <w:ilvl w:val="0"/>
          <w:numId w:val="5"/>
        </w:numPr>
        <w:rPr>
          <w:b/>
          <w:bCs/>
        </w:rPr>
      </w:pPr>
      <w:r w:rsidRPr="00847C03">
        <w:rPr>
          <w:b/>
          <w:bCs/>
        </w:rPr>
        <w:t>Did you use any automated feature selection techniques (e.g., RFECV, mutual information)?</w:t>
      </w:r>
    </w:p>
    <w:p w14:paraId="36A80BB5" w14:textId="77777777" w:rsidR="00847C03" w:rsidRPr="00847C03" w:rsidRDefault="00847C03" w:rsidP="00847C03">
      <w:r w:rsidRPr="00847C03">
        <w:t xml:space="preserve">Initial feature selection was guided by domain knowledge, but we extended it with automated methods. Highly correlated features (correlation &gt; 0.9) were removed to reduce redundancy and avoid multicollinearity, even though tree-based models like Random Forest are robust to it. Additionally, </w:t>
      </w:r>
      <w:proofErr w:type="spellStart"/>
      <w:r w:rsidRPr="00847C03">
        <w:t>VarianceThreshold</w:t>
      </w:r>
      <w:proofErr w:type="spellEnd"/>
      <w:r w:rsidRPr="00847C03">
        <w:t xml:space="preserve"> was applied to eliminate low-variance features. Recursive Feature Elimination (RFE) and mutual information were explored but not finalized in this version. PCA was used optionally to assess dimensionality reduction performance, though original features were preserved for interpretability in most models.</w:t>
      </w:r>
    </w:p>
    <w:p w14:paraId="67D5FF2F" w14:textId="77777777" w:rsidR="00847C03" w:rsidRPr="00847C03" w:rsidRDefault="00847C03" w:rsidP="00847C03">
      <w:r w:rsidRPr="00847C03">
        <w:pict w14:anchorId="627C9DAA">
          <v:rect id="_x0000_i1066" style="width:0;height:1.5pt" o:hralign="center" o:hrstd="t" o:hr="t" fillcolor="#a0a0a0" stroked="f"/>
        </w:pict>
      </w:r>
    </w:p>
    <w:p w14:paraId="6E998EA7" w14:textId="77777777" w:rsidR="00847C03" w:rsidRPr="00847C03" w:rsidRDefault="00847C03" w:rsidP="00847C03">
      <w:pPr>
        <w:rPr>
          <w:b/>
          <w:bCs/>
        </w:rPr>
      </w:pPr>
      <w:r w:rsidRPr="00847C03">
        <w:rPr>
          <w:rFonts w:ascii="Segoe UI Emoji" w:hAnsi="Segoe UI Emoji" w:cs="Segoe UI Emoji"/>
          <w:b/>
          <w:bCs/>
        </w:rPr>
        <w:t>📊</w:t>
      </w:r>
      <w:r w:rsidRPr="00847C03">
        <w:rPr>
          <w:b/>
          <w:bCs/>
        </w:rPr>
        <w:t xml:space="preserve"> Final Dataset Quality</w:t>
      </w:r>
    </w:p>
    <w:p w14:paraId="1402A03F" w14:textId="77777777" w:rsidR="00847C03" w:rsidRPr="00847C03" w:rsidRDefault="00847C03" w:rsidP="00847C03">
      <w:pPr>
        <w:numPr>
          <w:ilvl w:val="0"/>
          <w:numId w:val="6"/>
        </w:numPr>
        <w:rPr>
          <w:b/>
          <w:bCs/>
        </w:rPr>
      </w:pPr>
      <w:r w:rsidRPr="00847C03">
        <w:rPr>
          <w:b/>
          <w:bCs/>
        </w:rPr>
        <w:t>How did you verify the final dataset had no data leakage or redundancy?</w:t>
      </w:r>
    </w:p>
    <w:p w14:paraId="43CA42DD" w14:textId="77777777" w:rsidR="00847C03" w:rsidRPr="00847C03" w:rsidRDefault="00847C03" w:rsidP="00847C03">
      <w:pPr>
        <w:numPr>
          <w:ilvl w:val="0"/>
          <w:numId w:val="6"/>
        </w:numPr>
        <w:rPr>
          <w:b/>
          <w:bCs/>
        </w:rPr>
      </w:pPr>
      <w:r w:rsidRPr="00847C03">
        <w:rPr>
          <w:b/>
          <w:bCs/>
        </w:rPr>
        <w:t>Are all features equally important, or do some dominate prediction?</w:t>
      </w:r>
    </w:p>
    <w:p w14:paraId="4173F80B" w14:textId="77777777" w:rsidR="00847C03" w:rsidRPr="00847C03" w:rsidRDefault="00847C03" w:rsidP="00847C03">
      <w:pPr>
        <w:numPr>
          <w:ilvl w:val="0"/>
          <w:numId w:val="6"/>
        </w:numPr>
        <w:rPr>
          <w:b/>
          <w:bCs/>
        </w:rPr>
      </w:pPr>
      <w:r w:rsidRPr="00847C03">
        <w:rPr>
          <w:b/>
          <w:bCs/>
        </w:rPr>
        <w:t xml:space="preserve">Did you </w:t>
      </w:r>
      <w:proofErr w:type="spellStart"/>
      <w:r w:rsidRPr="00847C03">
        <w:rPr>
          <w:b/>
          <w:bCs/>
        </w:rPr>
        <w:t>analyze</w:t>
      </w:r>
      <w:proofErr w:type="spellEnd"/>
      <w:r w:rsidRPr="00847C03">
        <w:rPr>
          <w:b/>
          <w:bCs/>
        </w:rPr>
        <w:t xml:space="preserve"> class imbalance or skewness in any features?</w:t>
      </w:r>
    </w:p>
    <w:p w14:paraId="18FF9D15" w14:textId="77777777" w:rsidR="00847C03" w:rsidRPr="00847C03" w:rsidRDefault="00847C03" w:rsidP="00847C03">
      <w:pPr>
        <w:numPr>
          <w:ilvl w:val="0"/>
          <w:numId w:val="6"/>
        </w:numPr>
        <w:rPr>
          <w:b/>
          <w:bCs/>
        </w:rPr>
      </w:pPr>
      <w:r w:rsidRPr="00847C03">
        <w:rPr>
          <w:b/>
          <w:bCs/>
        </w:rPr>
        <w:t>How many total features did you start with, and how many are in the final model-ready data?</w:t>
      </w:r>
    </w:p>
    <w:p w14:paraId="2139F55D" w14:textId="77777777" w:rsidR="00847C03" w:rsidRPr="00847C03" w:rsidRDefault="00847C03" w:rsidP="00847C03">
      <w:pPr>
        <w:numPr>
          <w:ilvl w:val="0"/>
          <w:numId w:val="6"/>
        </w:numPr>
        <w:rPr>
          <w:b/>
          <w:bCs/>
        </w:rPr>
      </w:pPr>
      <w:r w:rsidRPr="00847C03">
        <w:rPr>
          <w:b/>
          <w:bCs/>
        </w:rPr>
        <w:t>What trade-offs did you face between keeping more features and reducing dimensionality?</w:t>
      </w:r>
    </w:p>
    <w:p w14:paraId="2EF95A99" w14:textId="77777777" w:rsidR="00847C03" w:rsidRPr="00847C03" w:rsidRDefault="00847C03" w:rsidP="00847C03">
      <w:r w:rsidRPr="00847C03">
        <w:t xml:space="preserve">The final dataset included 9928 records with no missing values and a reduced set of well-scaled, informative features. We ensured that no target leakage occurred by excluding future or outcome-dependent features during cleaning. Though features like infant mortality and sanitation appeared dominant in feature importance plots, all retained features were tested for their individual and joint contributions. Had the project been forecasting-focused, we might have restructured data temporally or included lag features. Key limitations include reliance on cross-sectional aggregation and the simplification assumptions made during imputation and feature pruning. Nonetheless, the cleaning pipeline prioritizes reproducibility, clarity, and alignment with </w:t>
      </w:r>
      <w:proofErr w:type="spellStart"/>
      <w:r w:rsidRPr="00847C03">
        <w:t>modeling</w:t>
      </w:r>
      <w:proofErr w:type="spellEnd"/>
      <w:r w:rsidRPr="00847C03">
        <w:t xml:space="preserve"> needs.</w:t>
      </w:r>
    </w:p>
    <w:p w14:paraId="1508A818" w14:textId="77777777" w:rsidR="00942AB7" w:rsidRDefault="00942AB7"/>
    <w:sectPr w:rsidR="00942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5614F"/>
    <w:multiLevelType w:val="multilevel"/>
    <w:tmpl w:val="C200F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8478D"/>
    <w:multiLevelType w:val="multilevel"/>
    <w:tmpl w:val="7954FCA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2907CC"/>
    <w:multiLevelType w:val="multilevel"/>
    <w:tmpl w:val="7600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F0916"/>
    <w:multiLevelType w:val="multilevel"/>
    <w:tmpl w:val="8938D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C4769"/>
    <w:multiLevelType w:val="multilevel"/>
    <w:tmpl w:val="A4885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924892"/>
    <w:multiLevelType w:val="multilevel"/>
    <w:tmpl w:val="88CE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96315"/>
    <w:multiLevelType w:val="multilevel"/>
    <w:tmpl w:val="AD34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9527A"/>
    <w:multiLevelType w:val="multilevel"/>
    <w:tmpl w:val="95AA28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F33BEA"/>
    <w:multiLevelType w:val="multilevel"/>
    <w:tmpl w:val="990C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E56F10"/>
    <w:multiLevelType w:val="multilevel"/>
    <w:tmpl w:val="2054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4079D9"/>
    <w:multiLevelType w:val="multilevel"/>
    <w:tmpl w:val="B592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4118B6"/>
    <w:multiLevelType w:val="multilevel"/>
    <w:tmpl w:val="5A64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7C6BEB"/>
    <w:multiLevelType w:val="multilevel"/>
    <w:tmpl w:val="DF04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7D4DD1"/>
    <w:multiLevelType w:val="multilevel"/>
    <w:tmpl w:val="FCDC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712001"/>
    <w:multiLevelType w:val="multilevel"/>
    <w:tmpl w:val="E254419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7E5D40"/>
    <w:multiLevelType w:val="multilevel"/>
    <w:tmpl w:val="2E8E57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254E8A"/>
    <w:multiLevelType w:val="multilevel"/>
    <w:tmpl w:val="9A5E895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4958225">
    <w:abstractNumId w:val="4"/>
  </w:num>
  <w:num w:numId="2" w16cid:durableId="1423603510">
    <w:abstractNumId w:val="15"/>
  </w:num>
  <w:num w:numId="3" w16cid:durableId="1169949323">
    <w:abstractNumId w:val="7"/>
  </w:num>
  <w:num w:numId="4" w16cid:durableId="103574019">
    <w:abstractNumId w:val="1"/>
  </w:num>
  <w:num w:numId="5" w16cid:durableId="210531935">
    <w:abstractNumId w:val="16"/>
  </w:num>
  <w:num w:numId="6" w16cid:durableId="1416973344">
    <w:abstractNumId w:val="14"/>
  </w:num>
  <w:num w:numId="7" w16cid:durableId="1780486919">
    <w:abstractNumId w:val="12"/>
  </w:num>
  <w:num w:numId="8" w16cid:durableId="856575832">
    <w:abstractNumId w:val="5"/>
  </w:num>
  <w:num w:numId="9" w16cid:durableId="1502502200">
    <w:abstractNumId w:val="3"/>
  </w:num>
  <w:num w:numId="10" w16cid:durableId="2001081326">
    <w:abstractNumId w:val="10"/>
  </w:num>
  <w:num w:numId="11" w16cid:durableId="274362883">
    <w:abstractNumId w:val="9"/>
  </w:num>
  <w:num w:numId="12" w16cid:durableId="954553694">
    <w:abstractNumId w:val="6"/>
  </w:num>
  <w:num w:numId="13" w16cid:durableId="1307247152">
    <w:abstractNumId w:val="0"/>
  </w:num>
  <w:num w:numId="14" w16cid:durableId="1369449843">
    <w:abstractNumId w:val="13"/>
  </w:num>
  <w:num w:numId="15" w16cid:durableId="851529446">
    <w:abstractNumId w:val="2"/>
  </w:num>
  <w:num w:numId="16" w16cid:durableId="164437875">
    <w:abstractNumId w:val="8"/>
  </w:num>
  <w:num w:numId="17" w16cid:durableId="3267138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F1A"/>
    <w:rsid w:val="001429C2"/>
    <w:rsid w:val="00251F1A"/>
    <w:rsid w:val="002D314B"/>
    <w:rsid w:val="00705771"/>
    <w:rsid w:val="00847C03"/>
    <w:rsid w:val="008E17E9"/>
    <w:rsid w:val="008E6EB6"/>
    <w:rsid w:val="00942AB7"/>
    <w:rsid w:val="00A910D5"/>
    <w:rsid w:val="00BF5E20"/>
    <w:rsid w:val="00D36E62"/>
    <w:rsid w:val="00EE0EB3"/>
    <w:rsid w:val="00F43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F1FDA"/>
  <w15:chartTrackingRefBased/>
  <w15:docId w15:val="{D2E64E89-A15A-4125-BFE6-080F49208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F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1F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1F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1F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1F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1F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F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F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F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F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1F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1F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1F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1F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1F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F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F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F1A"/>
    <w:rPr>
      <w:rFonts w:eastAsiaTheme="majorEastAsia" w:cstheme="majorBidi"/>
      <w:color w:val="272727" w:themeColor="text1" w:themeTint="D8"/>
    </w:rPr>
  </w:style>
  <w:style w:type="paragraph" w:styleId="Title">
    <w:name w:val="Title"/>
    <w:basedOn w:val="Normal"/>
    <w:next w:val="Normal"/>
    <w:link w:val="TitleChar"/>
    <w:uiPriority w:val="10"/>
    <w:qFormat/>
    <w:rsid w:val="00251F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F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F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F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F1A"/>
    <w:pPr>
      <w:spacing w:before="160"/>
      <w:jc w:val="center"/>
    </w:pPr>
    <w:rPr>
      <w:i/>
      <w:iCs/>
      <w:color w:val="404040" w:themeColor="text1" w:themeTint="BF"/>
    </w:rPr>
  </w:style>
  <w:style w:type="character" w:customStyle="1" w:styleId="QuoteChar">
    <w:name w:val="Quote Char"/>
    <w:basedOn w:val="DefaultParagraphFont"/>
    <w:link w:val="Quote"/>
    <w:uiPriority w:val="29"/>
    <w:rsid w:val="00251F1A"/>
    <w:rPr>
      <w:i/>
      <w:iCs/>
      <w:color w:val="404040" w:themeColor="text1" w:themeTint="BF"/>
    </w:rPr>
  </w:style>
  <w:style w:type="paragraph" w:styleId="ListParagraph">
    <w:name w:val="List Paragraph"/>
    <w:basedOn w:val="Normal"/>
    <w:uiPriority w:val="34"/>
    <w:qFormat/>
    <w:rsid w:val="00251F1A"/>
    <w:pPr>
      <w:ind w:left="720"/>
      <w:contextualSpacing/>
    </w:pPr>
  </w:style>
  <w:style w:type="character" w:styleId="IntenseEmphasis">
    <w:name w:val="Intense Emphasis"/>
    <w:basedOn w:val="DefaultParagraphFont"/>
    <w:uiPriority w:val="21"/>
    <w:qFormat/>
    <w:rsid w:val="00251F1A"/>
    <w:rPr>
      <w:i/>
      <w:iCs/>
      <w:color w:val="2F5496" w:themeColor="accent1" w:themeShade="BF"/>
    </w:rPr>
  </w:style>
  <w:style w:type="paragraph" w:styleId="IntenseQuote">
    <w:name w:val="Intense Quote"/>
    <w:basedOn w:val="Normal"/>
    <w:next w:val="Normal"/>
    <w:link w:val="IntenseQuoteChar"/>
    <w:uiPriority w:val="30"/>
    <w:qFormat/>
    <w:rsid w:val="00251F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1F1A"/>
    <w:rPr>
      <w:i/>
      <w:iCs/>
      <w:color w:val="2F5496" w:themeColor="accent1" w:themeShade="BF"/>
    </w:rPr>
  </w:style>
  <w:style w:type="character" w:styleId="IntenseReference">
    <w:name w:val="Intense Reference"/>
    <w:basedOn w:val="DefaultParagraphFont"/>
    <w:uiPriority w:val="32"/>
    <w:qFormat/>
    <w:rsid w:val="00251F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9881">
      <w:bodyDiv w:val="1"/>
      <w:marLeft w:val="0"/>
      <w:marRight w:val="0"/>
      <w:marTop w:val="0"/>
      <w:marBottom w:val="0"/>
      <w:divBdr>
        <w:top w:val="none" w:sz="0" w:space="0" w:color="auto"/>
        <w:left w:val="none" w:sz="0" w:space="0" w:color="auto"/>
        <w:bottom w:val="none" w:sz="0" w:space="0" w:color="auto"/>
        <w:right w:val="none" w:sz="0" w:space="0" w:color="auto"/>
      </w:divBdr>
    </w:div>
    <w:div w:id="16855273">
      <w:bodyDiv w:val="1"/>
      <w:marLeft w:val="0"/>
      <w:marRight w:val="0"/>
      <w:marTop w:val="0"/>
      <w:marBottom w:val="0"/>
      <w:divBdr>
        <w:top w:val="none" w:sz="0" w:space="0" w:color="auto"/>
        <w:left w:val="none" w:sz="0" w:space="0" w:color="auto"/>
        <w:bottom w:val="none" w:sz="0" w:space="0" w:color="auto"/>
        <w:right w:val="none" w:sz="0" w:space="0" w:color="auto"/>
      </w:divBdr>
    </w:div>
    <w:div w:id="29646325">
      <w:bodyDiv w:val="1"/>
      <w:marLeft w:val="0"/>
      <w:marRight w:val="0"/>
      <w:marTop w:val="0"/>
      <w:marBottom w:val="0"/>
      <w:divBdr>
        <w:top w:val="none" w:sz="0" w:space="0" w:color="auto"/>
        <w:left w:val="none" w:sz="0" w:space="0" w:color="auto"/>
        <w:bottom w:val="none" w:sz="0" w:space="0" w:color="auto"/>
        <w:right w:val="none" w:sz="0" w:space="0" w:color="auto"/>
      </w:divBdr>
    </w:div>
    <w:div w:id="108084121">
      <w:bodyDiv w:val="1"/>
      <w:marLeft w:val="0"/>
      <w:marRight w:val="0"/>
      <w:marTop w:val="0"/>
      <w:marBottom w:val="0"/>
      <w:divBdr>
        <w:top w:val="none" w:sz="0" w:space="0" w:color="auto"/>
        <w:left w:val="none" w:sz="0" w:space="0" w:color="auto"/>
        <w:bottom w:val="none" w:sz="0" w:space="0" w:color="auto"/>
        <w:right w:val="none" w:sz="0" w:space="0" w:color="auto"/>
      </w:divBdr>
    </w:div>
    <w:div w:id="116336531">
      <w:bodyDiv w:val="1"/>
      <w:marLeft w:val="0"/>
      <w:marRight w:val="0"/>
      <w:marTop w:val="0"/>
      <w:marBottom w:val="0"/>
      <w:divBdr>
        <w:top w:val="none" w:sz="0" w:space="0" w:color="auto"/>
        <w:left w:val="none" w:sz="0" w:space="0" w:color="auto"/>
        <w:bottom w:val="none" w:sz="0" w:space="0" w:color="auto"/>
        <w:right w:val="none" w:sz="0" w:space="0" w:color="auto"/>
      </w:divBdr>
    </w:div>
    <w:div w:id="143276778">
      <w:bodyDiv w:val="1"/>
      <w:marLeft w:val="0"/>
      <w:marRight w:val="0"/>
      <w:marTop w:val="0"/>
      <w:marBottom w:val="0"/>
      <w:divBdr>
        <w:top w:val="none" w:sz="0" w:space="0" w:color="auto"/>
        <w:left w:val="none" w:sz="0" w:space="0" w:color="auto"/>
        <w:bottom w:val="none" w:sz="0" w:space="0" w:color="auto"/>
        <w:right w:val="none" w:sz="0" w:space="0" w:color="auto"/>
      </w:divBdr>
    </w:div>
    <w:div w:id="180779736">
      <w:bodyDiv w:val="1"/>
      <w:marLeft w:val="0"/>
      <w:marRight w:val="0"/>
      <w:marTop w:val="0"/>
      <w:marBottom w:val="0"/>
      <w:divBdr>
        <w:top w:val="none" w:sz="0" w:space="0" w:color="auto"/>
        <w:left w:val="none" w:sz="0" w:space="0" w:color="auto"/>
        <w:bottom w:val="none" w:sz="0" w:space="0" w:color="auto"/>
        <w:right w:val="none" w:sz="0" w:space="0" w:color="auto"/>
      </w:divBdr>
    </w:div>
    <w:div w:id="181937182">
      <w:bodyDiv w:val="1"/>
      <w:marLeft w:val="0"/>
      <w:marRight w:val="0"/>
      <w:marTop w:val="0"/>
      <w:marBottom w:val="0"/>
      <w:divBdr>
        <w:top w:val="none" w:sz="0" w:space="0" w:color="auto"/>
        <w:left w:val="none" w:sz="0" w:space="0" w:color="auto"/>
        <w:bottom w:val="none" w:sz="0" w:space="0" w:color="auto"/>
        <w:right w:val="none" w:sz="0" w:space="0" w:color="auto"/>
      </w:divBdr>
    </w:div>
    <w:div w:id="187375001">
      <w:bodyDiv w:val="1"/>
      <w:marLeft w:val="0"/>
      <w:marRight w:val="0"/>
      <w:marTop w:val="0"/>
      <w:marBottom w:val="0"/>
      <w:divBdr>
        <w:top w:val="none" w:sz="0" w:space="0" w:color="auto"/>
        <w:left w:val="none" w:sz="0" w:space="0" w:color="auto"/>
        <w:bottom w:val="none" w:sz="0" w:space="0" w:color="auto"/>
        <w:right w:val="none" w:sz="0" w:space="0" w:color="auto"/>
      </w:divBdr>
    </w:div>
    <w:div w:id="331109397">
      <w:bodyDiv w:val="1"/>
      <w:marLeft w:val="0"/>
      <w:marRight w:val="0"/>
      <w:marTop w:val="0"/>
      <w:marBottom w:val="0"/>
      <w:divBdr>
        <w:top w:val="none" w:sz="0" w:space="0" w:color="auto"/>
        <w:left w:val="none" w:sz="0" w:space="0" w:color="auto"/>
        <w:bottom w:val="none" w:sz="0" w:space="0" w:color="auto"/>
        <w:right w:val="none" w:sz="0" w:space="0" w:color="auto"/>
      </w:divBdr>
    </w:div>
    <w:div w:id="336151799">
      <w:bodyDiv w:val="1"/>
      <w:marLeft w:val="0"/>
      <w:marRight w:val="0"/>
      <w:marTop w:val="0"/>
      <w:marBottom w:val="0"/>
      <w:divBdr>
        <w:top w:val="none" w:sz="0" w:space="0" w:color="auto"/>
        <w:left w:val="none" w:sz="0" w:space="0" w:color="auto"/>
        <w:bottom w:val="none" w:sz="0" w:space="0" w:color="auto"/>
        <w:right w:val="none" w:sz="0" w:space="0" w:color="auto"/>
      </w:divBdr>
    </w:div>
    <w:div w:id="509686189">
      <w:bodyDiv w:val="1"/>
      <w:marLeft w:val="0"/>
      <w:marRight w:val="0"/>
      <w:marTop w:val="0"/>
      <w:marBottom w:val="0"/>
      <w:divBdr>
        <w:top w:val="none" w:sz="0" w:space="0" w:color="auto"/>
        <w:left w:val="none" w:sz="0" w:space="0" w:color="auto"/>
        <w:bottom w:val="none" w:sz="0" w:space="0" w:color="auto"/>
        <w:right w:val="none" w:sz="0" w:space="0" w:color="auto"/>
      </w:divBdr>
    </w:div>
    <w:div w:id="517700035">
      <w:bodyDiv w:val="1"/>
      <w:marLeft w:val="0"/>
      <w:marRight w:val="0"/>
      <w:marTop w:val="0"/>
      <w:marBottom w:val="0"/>
      <w:divBdr>
        <w:top w:val="none" w:sz="0" w:space="0" w:color="auto"/>
        <w:left w:val="none" w:sz="0" w:space="0" w:color="auto"/>
        <w:bottom w:val="none" w:sz="0" w:space="0" w:color="auto"/>
        <w:right w:val="none" w:sz="0" w:space="0" w:color="auto"/>
      </w:divBdr>
    </w:div>
    <w:div w:id="619845328">
      <w:bodyDiv w:val="1"/>
      <w:marLeft w:val="0"/>
      <w:marRight w:val="0"/>
      <w:marTop w:val="0"/>
      <w:marBottom w:val="0"/>
      <w:divBdr>
        <w:top w:val="none" w:sz="0" w:space="0" w:color="auto"/>
        <w:left w:val="none" w:sz="0" w:space="0" w:color="auto"/>
        <w:bottom w:val="none" w:sz="0" w:space="0" w:color="auto"/>
        <w:right w:val="none" w:sz="0" w:space="0" w:color="auto"/>
      </w:divBdr>
    </w:div>
    <w:div w:id="831726492">
      <w:bodyDiv w:val="1"/>
      <w:marLeft w:val="0"/>
      <w:marRight w:val="0"/>
      <w:marTop w:val="0"/>
      <w:marBottom w:val="0"/>
      <w:divBdr>
        <w:top w:val="none" w:sz="0" w:space="0" w:color="auto"/>
        <w:left w:val="none" w:sz="0" w:space="0" w:color="auto"/>
        <w:bottom w:val="none" w:sz="0" w:space="0" w:color="auto"/>
        <w:right w:val="none" w:sz="0" w:space="0" w:color="auto"/>
      </w:divBdr>
    </w:div>
    <w:div w:id="892472317">
      <w:bodyDiv w:val="1"/>
      <w:marLeft w:val="0"/>
      <w:marRight w:val="0"/>
      <w:marTop w:val="0"/>
      <w:marBottom w:val="0"/>
      <w:divBdr>
        <w:top w:val="none" w:sz="0" w:space="0" w:color="auto"/>
        <w:left w:val="none" w:sz="0" w:space="0" w:color="auto"/>
        <w:bottom w:val="none" w:sz="0" w:space="0" w:color="auto"/>
        <w:right w:val="none" w:sz="0" w:space="0" w:color="auto"/>
      </w:divBdr>
    </w:div>
    <w:div w:id="948582691">
      <w:bodyDiv w:val="1"/>
      <w:marLeft w:val="0"/>
      <w:marRight w:val="0"/>
      <w:marTop w:val="0"/>
      <w:marBottom w:val="0"/>
      <w:divBdr>
        <w:top w:val="none" w:sz="0" w:space="0" w:color="auto"/>
        <w:left w:val="none" w:sz="0" w:space="0" w:color="auto"/>
        <w:bottom w:val="none" w:sz="0" w:space="0" w:color="auto"/>
        <w:right w:val="none" w:sz="0" w:space="0" w:color="auto"/>
      </w:divBdr>
    </w:div>
    <w:div w:id="978263864">
      <w:bodyDiv w:val="1"/>
      <w:marLeft w:val="0"/>
      <w:marRight w:val="0"/>
      <w:marTop w:val="0"/>
      <w:marBottom w:val="0"/>
      <w:divBdr>
        <w:top w:val="none" w:sz="0" w:space="0" w:color="auto"/>
        <w:left w:val="none" w:sz="0" w:space="0" w:color="auto"/>
        <w:bottom w:val="none" w:sz="0" w:space="0" w:color="auto"/>
        <w:right w:val="none" w:sz="0" w:space="0" w:color="auto"/>
      </w:divBdr>
    </w:div>
    <w:div w:id="984359168">
      <w:bodyDiv w:val="1"/>
      <w:marLeft w:val="0"/>
      <w:marRight w:val="0"/>
      <w:marTop w:val="0"/>
      <w:marBottom w:val="0"/>
      <w:divBdr>
        <w:top w:val="none" w:sz="0" w:space="0" w:color="auto"/>
        <w:left w:val="none" w:sz="0" w:space="0" w:color="auto"/>
        <w:bottom w:val="none" w:sz="0" w:space="0" w:color="auto"/>
        <w:right w:val="none" w:sz="0" w:space="0" w:color="auto"/>
      </w:divBdr>
    </w:div>
    <w:div w:id="985938069">
      <w:bodyDiv w:val="1"/>
      <w:marLeft w:val="0"/>
      <w:marRight w:val="0"/>
      <w:marTop w:val="0"/>
      <w:marBottom w:val="0"/>
      <w:divBdr>
        <w:top w:val="none" w:sz="0" w:space="0" w:color="auto"/>
        <w:left w:val="none" w:sz="0" w:space="0" w:color="auto"/>
        <w:bottom w:val="none" w:sz="0" w:space="0" w:color="auto"/>
        <w:right w:val="none" w:sz="0" w:space="0" w:color="auto"/>
      </w:divBdr>
    </w:div>
    <w:div w:id="997342678">
      <w:bodyDiv w:val="1"/>
      <w:marLeft w:val="0"/>
      <w:marRight w:val="0"/>
      <w:marTop w:val="0"/>
      <w:marBottom w:val="0"/>
      <w:divBdr>
        <w:top w:val="none" w:sz="0" w:space="0" w:color="auto"/>
        <w:left w:val="none" w:sz="0" w:space="0" w:color="auto"/>
        <w:bottom w:val="none" w:sz="0" w:space="0" w:color="auto"/>
        <w:right w:val="none" w:sz="0" w:space="0" w:color="auto"/>
      </w:divBdr>
    </w:div>
    <w:div w:id="998314710">
      <w:bodyDiv w:val="1"/>
      <w:marLeft w:val="0"/>
      <w:marRight w:val="0"/>
      <w:marTop w:val="0"/>
      <w:marBottom w:val="0"/>
      <w:divBdr>
        <w:top w:val="none" w:sz="0" w:space="0" w:color="auto"/>
        <w:left w:val="none" w:sz="0" w:space="0" w:color="auto"/>
        <w:bottom w:val="none" w:sz="0" w:space="0" w:color="auto"/>
        <w:right w:val="none" w:sz="0" w:space="0" w:color="auto"/>
      </w:divBdr>
    </w:div>
    <w:div w:id="1086536242">
      <w:bodyDiv w:val="1"/>
      <w:marLeft w:val="0"/>
      <w:marRight w:val="0"/>
      <w:marTop w:val="0"/>
      <w:marBottom w:val="0"/>
      <w:divBdr>
        <w:top w:val="none" w:sz="0" w:space="0" w:color="auto"/>
        <w:left w:val="none" w:sz="0" w:space="0" w:color="auto"/>
        <w:bottom w:val="none" w:sz="0" w:space="0" w:color="auto"/>
        <w:right w:val="none" w:sz="0" w:space="0" w:color="auto"/>
      </w:divBdr>
    </w:div>
    <w:div w:id="1123304868">
      <w:bodyDiv w:val="1"/>
      <w:marLeft w:val="0"/>
      <w:marRight w:val="0"/>
      <w:marTop w:val="0"/>
      <w:marBottom w:val="0"/>
      <w:divBdr>
        <w:top w:val="none" w:sz="0" w:space="0" w:color="auto"/>
        <w:left w:val="none" w:sz="0" w:space="0" w:color="auto"/>
        <w:bottom w:val="none" w:sz="0" w:space="0" w:color="auto"/>
        <w:right w:val="none" w:sz="0" w:space="0" w:color="auto"/>
      </w:divBdr>
    </w:div>
    <w:div w:id="1194031004">
      <w:bodyDiv w:val="1"/>
      <w:marLeft w:val="0"/>
      <w:marRight w:val="0"/>
      <w:marTop w:val="0"/>
      <w:marBottom w:val="0"/>
      <w:divBdr>
        <w:top w:val="none" w:sz="0" w:space="0" w:color="auto"/>
        <w:left w:val="none" w:sz="0" w:space="0" w:color="auto"/>
        <w:bottom w:val="none" w:sz="0" w:space="0" w:color="auto"/>
        <w:right w:val="none" w:sz="0" w:space="0" w:color="auto"/>
      </w:divBdr>
    </w:div>
    <w:div w:id="1198353136">
      <w:bodyDiv w:val="1"/>
      <w:marLeft w:val="0"/>
      <w:marRight w:val="0"/>
      <w:marTop w:val="0"/>
      <w:marBottom w:val="0"/>
      <w:divBdr>
        <w:top w:val="none" w:sz="0" w:space="0" w:color="auto"/>
        <w:left w:val="none" w:sz="0" w:space="0" w:color="auto"/>
        <w:bottom w:val="none" w:sz="0" w:space="0" w:color="auto"/>
        <w:right w:val="none" w:sz="0" w:space="0" w:color="auto"/>
      </w:divBdr>
    </w:div>
    <w:div w:id="1212111449">
      <w:bodyDiv w:val="1"/>
      <w:marLeft w:val="0"/>
      <w:marRight w:val="0"/>
      <w:marTop w:val="0"/>
      <w:marBottom w:val="0"/>
      <w:divBdr>
        <w:top w:val="none" w:sz="0" w:space="0" w:color="auto"/>
        <w:left w:val="none" w:sz="0" w:space="0" w:color="auto"/>
        <w:bottom w:val="none" w:sz="0" w:space="0" w:color="auto"/>
        <w:right w:val="none" w:sz="0" w:space="0" w:color="auto"/>
      </w:divBdr>
    </w:div>
    <w:div w:id="1223365451">
      <w:bodyDiv w:val="1"/>
      <w:marLeft w:val="0"/>
      <w:marRight w:val="0"/>
      <w:marTop w:val="0"/>
      <w:marBottom w:val="0"/>
      <w:divBdr>
        <w:top w:val="none" w:sz="0" w:space="0" w:color="auto"/>
        <w:left w:val="none" w:sz="0" w:space="0" w:color="auto"/>
        <w:bottom w:val="none" w:sz="0" w:space="0" w:color="auto"/>
        <w:right w:val="none" w:sz="0" w:space="0" w:color="auto"/>
      </w:divBdr>
    </w:div>
    <w:div w:id="1235238005">
      <w:bodyDiv w:val="1"/>
      <w:marLeft w:val="0"/>
      <w:marRight w:val="0"/>
      <w:marTop w:val="0"/>
      <w:marBottom w:val="0"/>
      <w:divBdr>
        <w:top w:val="none" w:sz="0" w:space="0" w:color="auto"/>
        <w:left w:val="none" w:sz="0" w:space="0" w:color="auto"/>
        <w:bottom w:val="none" w:sz="0" w:space="0" w:color="auto"/>
        <w:right w:val="none" w:sz="0" w:space="0" w:color="auto"/>
      </w:divBdr>
    </w:div>
    <w:div w:id="1469933406">
      <w:bodyDiv w:val="1"/>
      <w:marLeft w:val="0"/>
      <w:marRight w:val="0"/>
      <w:marTop w:val="0"/>
      <w:marBottom w:val="0"/>
      <w:divBdr>
        <w:top w:val="none" w:sz="0" w:space="0" w:color="auto"/>
        <w:left w:val="none" w:sz="0" w:space="0" w:color="auto"/>
        <w:bottom w:val="none" w:sz="0" w:space="0" w:color="auto"/>
        <w:right w:val="none" w:sz="0" w:space="0" w:color="auto"/>
      </w:divBdr>
    </w:div>
    <w:div w:id="1518348205">
      <w:bodyDiv w:val="1"/>
      <w:marLeft w:val="0"/>
      <w:marRight w:val="0"/>
      <w:marTop w:val="0"/>
      <w:marBottom w:val="0"/>
      <w:divBdr>
        <w:top w:val="none" w:sz="0" w:space="0" w:color="auto"/>
        <w:left w:val="none" w:sz="0" w:space="0" w:color="auto"/>
        <w:bottom w:val="none" w:sz="0" w:space="0" w:color="auto"/>
        <w:right w:val="none" w:sz="0" w:space="0" w:color="auto"/>
      </w:divBdr>
    </w:div>
    <w:div w:id="1552502490">
      <w:bodyDiv w:val="1"/>
      <w:marLeft w:val="0"/>
      <w:marRight w:val="0"/>
      <w:marTop w:val="0"/>
      <w:marBottom w:val="0"/>
      <w:divBdr>
        <w:top w:val="none" w:sz="0" w:space="0" w:color="auto"/>
        <w:left w:val="none" w:sz="0" w:space="0" w:color="auto"/>
        <w:bottom w:val="none" w:sz="0" w:space="0" w:color="auto"/>
        <w:right w:val="none" w:sz="0" w:space="0" w:color="auto"/>
      </w:divBdr>
    </w:div>
    <w:div w:id="1583445950">
      <w:bodyDiv w:val="1"/>
      <w:marLeft w:val="0"/>
      <w:marRight w:val="0"/>
      <w:marTop w:val="0"/>
      <w:marBottom w:val="0"/>
      <w:divBdr>
        <w:top w:val="none" w:sz="0" w:space="0" w:color="auto"/>
        <w:left w:val="none" w:sz="0" w:space="0" w:color="auto"/>
        <w:bottom w:val="none" w:sz="0" w:space="0" w:color="auto"/>
        <w:right w:val="none" w:sz="0" w:space="0" w:color="auto"/>
      </w:divBdr>
    </w:div>
    <w:div w:id="1661032905">
      <w:bodyDiv w:val="1"/>
      <w:marLeft w:val="0"/>
      <w:marRight w:val="0"/>
      <w:marTop w:val="0"/>
      <w:marBottom w:val="0"/>
      <w:divBdr>
        <w:top w:val="none" w:sz="0" w:space="0" w:color="auto"/>
        <w:left w:val="none" w:sz="0" w:space="0" w:color="auto"/>
        <w:bottom w:val="none" w:sz="0" w:space="0" w:color="auto"/>
        <w:right w:val="none" w:sz="0" w:space="0" w:color="auto"/>
      </w:divBdr>
    </w:div>
    <w:div w:id="1686323573">
      <w:bodyDiv w:val="1"/>
      <w:marLeft w:val="0"/>
      <w:marRight w:val="0"/>
      <w:marTop w:val="0"/>
      <w:marBottom w:val="0"/>
      <w:divBdr>
        <w:top w:val="none" w:sz="0" w:space="0" w:color="auto"/>
        <w:left w:val="none" w:sz="0" w:space="0" w:color="auto"/>
        <w:bottom w:val="none" w:sz="0" w:space="0" w:color="auto"/>
        <w:right w:val="none" w:sz="0" w:space="0" w:color="auto"/>
      </w:divBdr>
    </w:div>
    <w:div w:id="1733235233">
      <w:bodyDiv w:val="1"/>
      <w:marLeft w:val="0"/>
      <w:marRight w:val="0"/>
      <w:marTop w:val="0"/>
      <w:marBottom w:val="0"/>
      <w:divBdr>
        <w:top w:val="none" w:sz="0" w:space="0" w:color="auto"/>
        <w:left w:val="none" w:sz="0" w:space="0" w:color="auto"/>
        <w:bottom w:val="none" w:sz="0" w:space="0" w:color="auto"/>
        <w:right w:val="none" w:sz="0" w:space="0" w:color="auto"/>
      </w:divBdr>
    </w:div>
    <w:div w:id="1748964933">
      <w:bodyDiv w:val="1"/>
      <w:marLeft w:val="0"/>
      <w:marRight w:val="0"/>
      <w:marTop w:val="0"/>
      <w:marBottom w:val="0"/>
      <w:divBdr>
        <w:top w:val="none" w:sz="0" w:space="0" w:color="auto"/>
        <w:left w:val="none" w:sz="0" w:space="0" w:color="auto"/>
        <w:bottom w:val="none" w:sz="0" w:space="0" w:color="auto"/>
        <w:right w:val="none" w:sz="0" w:space="0" w:color="auto"/>
      </w:divBdr>
    </w:div>
    <w:div w:id="1778064772">
      <w:bodyDiv w:val="1"/>
      <w:marLeft w:val="0"/>
      <w:marRight w:val="0"/>
      <w:marTop w:val="0"/>
      <w:marBottom w:val="0"/>
      <w:divBdr>
        <w:top w:val="none" w:sz="0" w:space="0" w:color="auto"/>
        <w:left w:val="none" w:sz="0" w:space="0" w:color="auto"/>
        <w:bottom w:val="none" w:sz="0" w:space="0" w:color="auto"/>
        <w:right w:val="none" w:sz="0" w:space="0" w:color="auto"/>
      </w:divBdr>
    </w:div>
    <w:div w:id="1812474721">
      <w:bodyDiv w:val="1"/>
      <w:marLeft w:val="0"/>
      <w:marRight w:val="0"/>
      <w:marTop w:val="0"/>
      <w:marBottom w:val="0"/>
      <w:divBdr>
        <w:top w:val="none" w:sz="0" w:space="0" w:color="auto"/>
        <w:left w:val="none" w:sz="0" w:space="0" w:color="auto"/>
        <w:bottom w:val="none" w:sz="0" w:space="0" w:color="auto"/>
        <w:right w:val="none" w:sz="0" w:space="0" w:color="auto"/>
      </w:divBdr>
    </w:div>
    <w:div w:id="1903061037">
      <w:bodyDiv w:val="1"/>
      <w:marLeft w:val="0"/>
      <w:marRight w:val="0"/>
      <w:marTop w:val="0"/>
      <w:marBottom w:val="0"/>
      <w:divBdr>
        <w:top w:val="none" w:sz="0" w:space="0" w:color="auto"/>
        <w:left w:val="none" w:sz="0" w:space="0" w:color="auto"/>
        <w:bottom w:val="none" w:sz="0" w:space="0" w:color="auto"/>
        <w:right w:val="none" w:sz="0" w:space="0" w:color="auto"/>
      </w:divBdr>
    </w:div>
    <w:div w:id="1992438099">
      <w:bodyDiv w:val="1"/>
      <w:marLeft w:val="0"/>
      <w:marRight w:val="0"/>
      <w:marTop w:val="0"/>
      <w:marBottom w:val="0"/>
      <w:divBdr>
        <w:top w:val="none" w:sz="0" w:space="0" w:color="auto"/>
        <w:left w:val="none" w:sz="0" w:space="0" w:color="auto"/>
        <w:bottom w:val="none" w:sz="0" w:space="0" w:color="auto"/>
        <w:right w:val="none" w:sz="0" w:space="0" w:color="auto"/>
      </w:divBdr>
    </w:div>
    <w:div w:id="2021076896">
      <w:bodyDiv w:val="1"/>
      <w:marLeft w:val="0"/>
      <w:marRight w:val="0"/>
      <w:marTop w:val="0"/>
      <w:marBottom w:val="0"/>
      <w:divBdr>
        <w:top w:val="none" w:sz="0" w:space="0" w:color="auto"/>
        <w:left w:val="none" w:sz="0" w:space="0" w:color="auto"/>
        <w:bottom w:val="none" w:sz="0" w:space="0" w:color="auto"/>
        <w:right w:val="none" w:sz="0" w:space="0" w:color="auto"/>
      </w:divBdr>
    </w:div>
    <w:div w:id="2022466623">
      <w:bodyDiv w:val="1"/>
      <w:marLeft w:val="0"/>
      <w:marRight w:val="0"/>
      <w:marTop w:val="0"/>
      <w:marBottom w:val="0"/>
      <w:divBdr>
        <w:top w:val="none" w:sz="0" w:space="0" w:color="auto"/>
        <w:left w:val="none" w:sz="0" w:space="0" w:color="auto"/>
        <w:bottom w:val="none" w:sz="0" w:space="0" w:color="auto"/>
        <w:right w:val="none" w:sz="0" w:space="0" w:color="auto"/>
      </w:divBdr>
    </w:div>
    <w:div w:id="2032992905">
      <w:bodyDiv w:val="1"/>
      <w:marLeft w:val="0"/>
      <w:marRight w:val="0"/>
      <w:marTop w:val="0"/>
      <w:marBottom w:val="0"/>
      <w:divBdr>
        <w:top w:val="none" w:sz="0" w:space="0" w:color="auto"/>
        <w:left w:val="none" w:sz="0" w:space="0" w:color="auto"/>
        <w:bottom w:val="none" w:sz="0" w:space="0" w:color="auto"/>
        <w:right w:val="none" w:sz="0" w:space="0" w:color="auto"/>
      </w:divBdr>
    </w:div>
    <w:div w:id="2096776340">
      <w:bodyDiv w:val="1"/>
      <w:marLeft w:val="0"/>
      <w:marRight w:val="0"/>
      <w:marTop w:val="0"/>
      <w:marBottom w:val="0"/>
      <w:divBdr>
        <w:top w:val="none" w:sz="0" w:space="0" w:color="auto"/>
        <w:left w:val="none" w:sz="0" w:space="0" w:color="auto"/>
        <w:bottom w:val="none" w:sz="0" w:space="0" w:color="auto"/>
        <w:right w:val="none" w:sz="0" w:space="0" w:color="auto"/>
      </w:divBdr>
    </w:div>
    <w:div w:id="214318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14</Pages>
  <Words>1836</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HPCND41919JV@outlook.com</dc:creator>
  <cp:keywords/>
  <dc:description/>
  <cp:lastModifiedBy>HPCND41919JV@outlook.com</cp:lastModifiedBy>
  <cp:revision>2</cp:revision>
  <dcterms:created xsi:type="dcterms:W3CDTF">2025-06-17T18:49:00Z</dcterms:created>
  <dcterms:modified xsi:type="dcterms:W3CDTF">2025-06-17T18:49:00Z</dcterms:modified>
</cp:coreProperties>
</file>