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CA510" w14:textId="77777777" w:rsidR="007D2841" w:rsidRPr="00C769B2" w:rsidRDefault="007D2841" w:rsidP="007D2841">
      <w:pPr>
        <w:tabs>
          <w:tab w:val="left" w:pos="432"/>
        </w:tabs>
        <w:spacing w:after="0" w:line="240" w:lineRule="auto"/>
        <w:rPr>
          <w:rFonts w:ascii="Palatino" w:hAnsi="Palatino"/>
          <w:b/>
          <w:i/>
        </w:rPr>
      </w:pPr>
      <w:r>
        <w:rPr>
          <w:rFonts w:ascii="Palatino" w:hAnsi="Palatino"/>
          <w:b/>
        </w:rPr>
        <w:t>ANCH 212</w:t>
      </w:r>
      <w:r w:rsidRPr="00C769B2">
        <w:rPr>
          <w:rFonts w:ascii="Palatino" w:hAnsi="Palatino"/>
          <w:b/>
        </w:rPr>
        <w:t xml:space="preserve">: </w:t>
      </w:r>
      <w:r w:rsidRPr="00C769B2">
        <w:rPr>
          <w:rFonts w:ascii="Palatino" w:hAnsi="Palatino"/>
          <w:b/>
          <w:i/>
        </w:rPr>
        <w:t>Critical Issues in Women’s &amp; Gender Studies</w:t>
      </w:r>
    </w:p>
    <w:p w14:paraId="61C51E11" w14:textId="77777777" w:rsidR="007D2841" w:rsidRPr="00C769B2" w:rsidRDefault="007D2841" w:rsidP="007D2841">
      <w:pPr>
        <w:tabs>
          <w:tab w:val="left" w:pos="432"/>
        </w:tabs>
        <w:spacing w:after="0" w:line="240" w:lineRule="auto"/>
        <w:rPr>
          <w:rFonts w:ascii="Palatino" w:hAnsi="Palatino"/>
        </w:rPr>
      </w:pPr>
      <w:r>
        <w:rPr>
          <w:rFonts w:ascii="Palatino" w:hAnsi="Palatino"/>
          <w:b/>
        </w:rPr>
        <w:t>Spring 2016</w:t>
      </w:r>
    </w:p>
    <w:p w14:paraId="621F6869" w14:textId="77777777" w:rsidR="007D2841" w:rsidRPr="00C769B2" w:rsidRDefault="007D2841" w:rsidP="007D2841">
      <w:pPr>
        <w:tabs>
          <w:tab w:val="left" w:pos="432"/>
        </w:tabs>
        <w:spacing w:after="0" w:line="240" w:lineRule="auto"/>
        <w:rPr>
          <w:rFonts w:ascii="Palatino" w:hAnsi="Palatino"/>
          <w:b/>
          <w:i/>
        </w:rPr>
      </w:pPr>
      <w:r w:rsidRPr="00C769B2">
        <w:rPr>
          <w:rFonts w:ascii="Palatino" w:hAnsi="Palatino"/>
          <w:b/>
        </w:rPr>
        <w:t>University of Missouri-Kansas City</w:t>
      </w:r>
    </w:p>
    <w:p w14:paraId="69F5761C" w14:textId="77777777" w:rsidR="007D2841" w:rsidRPr="00C769B2" w:rsidRDefault="007D2841" w:rsidP="007D2841">
      <w:pPr>
        <w:pStyle w:val="NormalWeb"/>
        <w:tabs>
          <w:tab w:val="left" w:pos="432"/>
        </w:tabs>
        <w:rPr>
          <w:rFonts w:ascii="Palatino" w:hAnsi="Palatino"/>
          <w:sz w:val="22"/>
          <w:szCs w:val="22"/>
        </w:rPr>
      </w:pPr>
      <w:r w:rsidRPr="00C769B2">
        <w:rPr>
          <w:rFonts w:ascii="Palatino" w:hAnsi="Palatino"/>
          <w:i/>
          <w:iCs/>
          <w:sz w:val="22"/>
          <w:szCs w:val="22"/>
        </w:rPr>
        <w:t xml:space="preserve">Instructors: </w:t>
      </w:r>
      <w:r w:rsidRPr="00C769B2">
        <w:rPr>
          <w:rFonts w:ascii="Palatino" w:hAnsi="Palatino"/>
          <w:iCs/>
          <w:sz w:val="22"/>
          <w:szCs w:val="22"/>
        </w:rPr>
        <w:t xml:space="preserve">Dr. </w:t>
      </w:r>
      <w:r w:rsidRPr="00C769B2">
        <w:rPr>
          <w:rFonts w:ascii="Palatino" w:hAnsi="Palatino"/>
          <w:sz w:val="22"/>
          <w:szCs w:val="22"/>
        </w:rPr>
        <w:t>Bre</w:t>
      </w:r>
      <w:r>
        <w:rPr>
          <w:rFonts w:ascii="Palatino" w:hAnsi="Palatino"/>
          <w:sz w:val="22"/>
          <w:szCs w:val="22"/>
        </w:rPr>
        <w:t xml:space="preserve">nda Bethman &amp; Dr. Hubert </w:t>
      </w:r>
      <w:proofErr w:type="spellStart"/>
      <w:r>
        <w:rPr>
          <w:rFonts w:ascii="Palatino" w:hAnsi="Palatino"/>
          <w:sz w:val="22"/>
          <w:szCs w:val="22"/>
        </w:rPr>
        <w:t>Izienicki</w:t>
      </w:r>
      <w:proofErr w:type="spellEnd"/>
    </w:p>
    <w:p w14:paraId="5EAB8BFC" w14:textId="77777777" w:rsidR="00B93228" w:rsidRPr="00031C2A" w:rsidRDefault="00B93228" w:rsidP="00CF2406">
      <w:pPr>
        <w:spacing w:after="0" w:line="240" w:lineRule="auto"/>
        <w:rPr>
          <w:rFonts w:ascii="Palatino" w:hAnsi="Palatino" w:cs="Times New Roman"/>
          <w:b/>
          <w:u w:val="single"/>
        </w:rPr>
      </w:pPr>
    </w:p>
    <w:p w14:paraId="41189C8D" w14:textId="77777777" w:rsidR="00133C6F" w:rsidRPr="00031C2A" w:rsidRDefault="00133C6F" w:rsidP="00B00FF3">
      <w:pPr>
        <w:contextualSpacing/>
        <w:jc w:val="center"/>
        <w:rPr>
          <w:rFonts w:ascii="Palatino" w:hAnsi="Palatino" w:cs="Times New Roman"/>
          <w:b/>
          <w:u w:val="single"/>
        </w:rPr>
      </w:pPr>
    </w:p>
    <w:p w14:paraId="1678B669" w14:textId="1D754210" w:rsidR="00B00FF3" w:rsidRPr="00031C2A" w:rsidRDefault="007D2841" w:rsidP="00B00FF3">
      <w:pPr>
        <w:contextualSpacing/>
        <w:jc w:val="center"/>
        <w:rPr>
          <w:rFonts w:ascii="Palatino" w:hAnsi="Palatino"/>
          <w:b/>
          <w:i/>
          <w:caps/>
        </w:rPr>
      </w:pPr>
      <w:r>
        <w:rPr>
          <w:rFonts w:ascii="Palatino" w:hAnsi="Palatino"/>
          <w:b/>
          <w:i/>
          <w:caps/>
        </w:rPr>
        <w:t>Revised</w:t>
      </w:r>
      <w:r w:rsidR="00B00FF3" w:rsidRPr="00031C2A">
        <w:rPr>
          <w:rFonts w:ascii="Palatino" w:hAnsi="Palatino"/>
          <w:b/>
          <w:i/>
          <w:caps/>
        </w:rPr>
        <w:t xml:space="preserve"> Course Schedule and Reading Assignments</w:t>
      </w:r>
    </w:p>
    <w:p w14:paraId="2FFA94D1" w14:textId="20C84956" w:rsidR="00B00FF3" w:rsidRPr="00031C2A" w:rsidRDefault="00B00FF3" w:rsidP="00B00FF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center"/>
        <w:rPr>
          <w:rFonts w:ascii="Palatino" w:hAnsi="Palatino" w:cs="Arial"/>
          <w:i/>
          <w:sz w:val="22"/>
          <w:szCs w:val="22"/>
        </w:rPr>
      </w:pPr>
      <w:r w:rsidRPr="00031C2A">
        <w:rPr>
          <w:rFonts w:ascii="Palatino" w:hAnsi="Palatino" w:cs="Arial"/>
          <w:i/>
          <w:sz w:val="22"/>
          <w:szCs w:val="22"/>
        </w:rPr>
        <w:t xml:space="preserve">NOTE: Assigned readings should be read </w:t>
      </w:r>
      <w:r w:rsidRPr="00031C2A">
        <w:rPr>
          <w:rFonts w:ascii="Palatino" w:hAnsi="Palatino" w:cs="Arial"/>
          <w:b/>
          <w:i/>
          <w:sz w:val="22"/>
          <w:szCs w:val="22"/>
          <w:u w:val="single"/>
        </w:rPr>
        <w:t>prior</w:t>
      </w:r>
      <w:r w:rsidRPr="00031C2A">
        <w:rPr>
          <w:rFonts w:ascii="Palatino" w:hAnsi="Palatino" w:cs="Arial"/>
          <w:i/>
          <w:sz w:val="22"/>
          <w:szCs w:val="22"/>
        </w:rPr>
        <w:t xml:space="preserve"> to the lecture</w:t>
      </w:r>
      <w:r w:rsidR="00663A06" w:rsidRPr="00031C2A">
        <w:rPr>
          <w:rFonts w:ascii="Palatino" w:hAnsi="Palatino" w:cs="Arial"/>
          <w:i/>
          <w:sz w:val="22"/>
          <w:szCs w:val="22"/>
        </w:rPr>
        <w:t xml:space="preserve"> for which they are assigned. </w:t>
      </w:r>
      <w:proofErr w:type="gramStart"/>
      <w:r w:rsidR="00663A06" w:rsidRPr="00031C2A">
        <w:rPr>
          <w:rFonts w:ascii="Palatino" w:hAnsi="Palatino" w:cs="Arial"/>
          <w:i/>
          <w:sz w:val="22"/>
          <w:szCs w:val="22"/>
        </w:rPr>
        <w:t xml:space="preserve">We </w:t>
      </w:r>
      <w:r w:rsidRPr="00031C2A">
        <w:rPr>
          <w:rFonts w:ascii="Palatino" w:hAnsi="Palatino" w:cs="Arial"/>
          <w:i/>
          <w:sz w:val="22"/>
          <w:szCs w:val="22"/>
        </w:rPr>
        <w:t xml:space="preserve"> reserve</w:t>
      </w:r>
      <w:proofErr w:type="gramEnd"/>
      <w:r w:rsidRPr="00031C2A">
        <w:rPr>
          <w:rFonts w:ascii="Palatino" w:hAnsi="Palatino" w:cs="Arial"/>
          <w:i/>
          <w:sz w:val="22"/>
          <w:szCs w:val="22"/>
        </w:rPr>
        <w:t xml:space="preserve"> the right to make changes to this schedule.  It is your responsibility to check Blackboard and your UMKC email regularly to keep up to date.</w:t>
      </w:r>
    </w:p>
    <w:p w14:paraId="278FE892" w14:textId="77777777" w:rsidR="008C50B1" w:rsidRPr="00031C2A" w:rsidRDefault="008C50B1" w:rsidP="00CF2406">
      <w:pPr>
        <w:spacing w:after="0" w:line="240" w:lineRule="auto"/>
        <w:rPr>
          <w:rFonts w:ascii="Palatino" w:hAnsi="Palatino" w:cs="Times New Roman"/>
          <w:b/>
          <w:u w:val="single"/>
        </w:rPr>
      </w:pPr>
    </w:p>
    <w:p w14:paraId="36747DEF" w14:textId="77777777" w:rsidR="00066DA1" w:rsidRPr="00031C2A" w:rsidRDefault="00066DA1" w:rsidP="00571046">
      <w:pPr>
        <w:pStyle w:val="PlainText"/>
        <w:rPr>
          <w:rFonts w:ascii="Palatino" w:hAnsi="Palatino"/>
          <w:sz w:val="22"/>
          <w:szCs w:val="22"/>
        </w:rPr>
      </w:pPr>
    </w:p>
    <w:p w14:paraId="749DBC1C" w14:textId="4DF876E3" w:rsidR="00571046" w:rsidRPr="00031C2A" w:rsidRDefault="001A113B" w:rsidP="00571046">
      <w:pPr>
        <w:pStyle w:val="PlainText"/>
        <w:rPr>
          <w:rFonts w:ascii="Palatino" w:hAnsi="Palatino"/>
          <w:b/>
          <w:sz w:val="22"/>
          <w:szCs w:val="22"/>
        </w:rPr>
      </w:pPr>
      <w:r w:rsidRPr="00031C2A">
        <w:rPr>
          <w:rFonts w:ascii="Palatino" w:hAnsi="Palatino"/>
          <w:b/>
          <w:sz w:val="22"/>
          <w:szCs w:val="22"/>
        </w:rPr>
        <w:t>Week 9</w:t>
      </w:r>
    </w:p>
    <w:p w14:paraId="0B206427" w14:textId="722F2BDC" w:rsidR="00826974" w:rsidRPr="00031C2A" w:rsidRDefault="00826974" w:rsidP="00066DA1">
      <w:pPr>
        <w:spacing w:after="0" w:line="240" w:lineRule="auto"/>
        <w:ind w:firstLine="720"/>
        <w:rPr>
          <w:rFonts w:ascii="Palatino" w:hAnsi="Palatino" w:cs="Times New Roman"/>
        </w:rPr>
      </w:pPr>
      <w:r w:rsidRPr="00031C2A">
        <w:rPr>
          <w:rFonts w:ascii="Palatino" w:hAnsi="Palatino" w:cs="Times New Roman"/>
        </w:rPr>
        <w:t>M</w:t>
      </w:r>
      <w:r w:rsidR="00571046" w:rsidRPr="00031C2A">
        <w:rPr>
          <w:rFonts w:ascii="Palatino" w:hAnsi="Palatino" w:cs="Times New Roman"/>
        </w:rPr>
        <w:t>arch 14</w:t>
      </w:r>
      <w:r w:rsidR="002C6AFD">
        <w:rPr>
          <w:rFonts w:ascii="Palatino" w:hAnsi="Palatino" w:cs="Times New Roman"/>
        </w:rPr>
        <w:t xml:space="preserve">: </w:t>
      </w:r>
      <w:r w:rsidR="009A69CA" w:rsidRPr="00031C2A">
        <w:rPr>
          <w:rFonts w:ascii="Palatino" w:hAnsi="Palatino" w:cs="Times New Roman"/>
        </w:rPr>
        <w:t>Midterm Review</w:t>
      </w:r>
    </w:p>
    <w:p w14:paraId="22563E8B" w14:textId="77777777" w:rsidR="007D2841" w:rsidRPr="00031C2A" w:rsidRDefault="007D2841" w:rsidP="007D2841">
      <w:pPr>
        <w:spacing w:after="0" w:line="240" w:lineRule="auto"/>
        <w:ind w:firstLine="720"/>
        <w:rPr>
          <w:rFonts w:ascii="Palatino" w:hAnsi="Palatino" w:cs="Times New Roman"/>
          <w:b/>
        </w:rPr>
      </w:pPr>
      <w:r w:rsidRPr="00031C2A">
        <w:rPr>
          <w:rFonts w:ascii="Palatino" w:hAnsi="Palatino" w:cs="Times New Roman"/>
          <w:b/>
        </w:rPr>
        <w:t>Action-Project Proposal due</w:t>
      </w:r>
    </w:p>
    <w:p w14:paraId="74AED899" w14:textId="6FC6DE23" w:rsidR="00826974" w:rsidRPr="00031C2A" w:rsidRDefault="00571046" w:rsidP="00066DA1">
      <w:pPr>
        <w:spacing w:after="0" w:line="240" w:lineRule="auto"/>
        <w:ind w:firstLine="720"/>
        <w:rPr>
          <w:rFonts w:ascii="Palatino" w:hAnsi="Palatino" w:cs="Times New Roman"/>
          <w:b/>
        </w:rPr>
      </w:pPr>
      <w:r w:rsidRPr="00031C2A">
        <w:rPr>
          <w:rFonts w:ascii="Palatino" w:hAnsi="Palatino" w:cs="Times New Roman"/>
        </w:rPr>
        <w:t>March 16</w:t>
      </w:r>
      <w:r w:rsidR="00826974" w:rsidRPr="00031C2A">
        <w:rPr>
          <w:rFonts w:ascii="Palatino" w:hAnsi="Palatino" w:cs="Times New Roman"/>
        </w:rPr>
        <w:t xml:space="preserve">: </w:t>
      </w:r>
      <w:r w:rsidR="006C7A11" w:rsidRPr="00031C2A">
        <w:rPr>
          <w:rFonts w:ascii="Palatino" w:hAnsi="Palatino" w:cs="Times New Roman"/>
        </w:rPr>
        <w:t>Mid</w:t>
      </w:r>
      <w:r w:rsidR="009A69CA" w:rsidRPr="00031C2A">
        <w:rPr>
          <w:rFonts w:ascii="Palatino" w:hAnsi="Palatino" w:cs="Times New Roman"/>
        </w:rPr>
        <w:t>term</w:t>
      </w:r>
      <w:r w:rsidR="006C7A11" w:rsidRPr="00031C2A">
        <w:rPr>
          <w:rFonts w:ascii="Palatino" w:hAnsi="Palatino" w:cs="Times New Roman"/>
        </w:rPr>
        <w:t xml:space="preserve"> Exam</w:t>
      </w:r>
    </w:p>
    <w:p w14:paraId="0F5E0572" w14:textId="77777777" w:rsidR="006C7A11" w:rsidRPr="00031C2A" w:rsidRDefault="006C7A11" w:rsidP="00CF2406">
      <w:pPr>
        <w:spacing w:after="0" w:line="240" w:lineRule="auto"/>
        <w:rPr>
          <w:rFonts w:ascii="Palatino" w:hAnsi="Palatino" w:cs="Times New Roman"/>
          <w:b/>
        </w:rPr>
      </w:pPr>
    </w:p>
    <w:p w14:paraId="2503B10B" w14:textId="16E39C87" w:rsidR="006C7A11" w:rsidRPr="00031C2A" w:rsidRDefault="006C7A11" w:rsidP="00CF2406">
      <w:pPr>
        <w:spacing w:after="0" w:line="240" w:lineRule="auto"/>
        <w:jc w:val="center"/>
        <w:rPr>
          <w:rFonts w:ascii="Palatino" w:hAnsi="Palatino" w:cs="Times New Roman"/>
          <w:b/>
        </w:rPr>
      </w:pPr>
      <w:r w:rsidRPr="00031C2A">
        <w:rPr>
          <w:rFonts w:ascii="Palatino" w:hAnsi="Palatino" w:cs="Times New Roman"/>
          <w:i/>
        </w:rPr>
        <w:t>Part XI: A World that Is Truly Human</w:t>
      </w:r>
    </w:p>
    <w:p w14:paraId="19ABC98A" w14:textId="77777777" w:rsidR="006C7A11" w:rsidRPr="00031C2A" w:rsidRDefault="006C7A11" w:rsidP="00CF2406">
      <w:pPr>
        <w:spacing w:after="0" w:line="240" w:lineRule="auto"/>
        <w:jc w:val="center"/>
        <w:rPr>
          <w:rFonts w:ascii="Palatino" w:hAnsi="Palatino" w:cs="Times New Roman"/>
          <w:b/>
        </w:rPr>
      </w:pPr>
    </w:p>
    <w:p w14:paraId="2E101A8F" w14:textId="2470698A" w:rsidR="00066DA1" w:rsidRPr="00031C2A" w:rsidRDefault="001A113B" w:rsidP="00972246">
      <w:pPr>
        <w:spacing w:after="0" w:line="240" w:lineRule="auto"/>
        <w:rPr>
          <w:rFonts w:ascii="Palatino" w:hAnsi="Palatino" w:cs="Times New Roman"/>
          <w:b/>
        </w:rPr>
      </w:pPr>
      <w:r w:rsidRPr="00031C2A">
        <w:rPr>
          <w:rFonts w:ascii="Palatino" w:hAnsi="Palatino" w:cs="Times New Roman"/>
          <w:b/>
        </w:rPr>
        <w:t>Week 10</w:t>
      </w:r>
    </w:p>
    <w:p w14:paraId="46E8F754" w14:textId="28654094" w:rsidR="00972246" w:rsidRDefault="00FC2ADF" w:rsidP="00066DA1">
      <w:pPr>
        <w:spacing w:after="0" w:line="240" w:lineRule="auto"/>
        <w:ind w:firstLine="720"/>
        <w:rPr>
          <w:rFonts w:ascii="Palatino" w:hAnsi="Palatino" w:cs="Times New Roman"/>
        </w:rPr>
      </w:pPr>
      <w:r w:rsidRPr="00031C2A">
        <w:rPr>
          <w:rFonts w:ascii="Palatino" w:hAnsi="Palatino" w:cs="Times New Roman"/>
        </w:rPr>
        <w:t>March 21</w:t>
      </w:r>
      <w:r w:rsidR="006C7A11" w:rsidRPr="00031C2A">
        <w:rPr>
          <w:rFonts w:ascii="Palatino" w:hAnsi="Palatino" w:cs="Times New Roman"/>
        </w:rPr>
        <w:t>:</w:t>
      </w:r>
      <w:r w:rsidR="00972246" w:rsidRPr="00031C2A">
        <w:rPr>
          <w:rFonts w:ascii="Palatino" w:hAnsi="Palatino" w:cs="Times New Roman"/>
        </w:rPr>
        <w:t xml:space="preserve"> </w:t>
      </w:r>
      <w:r w:rsidR="00975CAD" w:rsidRPr="00031C2A">
        <w:rPr>
          <w:rFonts w:ascii="Palatino" w:hAnsi="Palatino" w:cs="Times New Roman"/>
          <w:i/>
        </w:rPr>
        <w:t>Reconstructing Gender</w:t>
      </w:r>
      <w:r w:rsidR="00975CAD" w:rsidRPr="00031C2A">
        <w:rPr>
          <w:rFonts w:ascii="Palatino" w:hAnsi="Palatino" w:cs="Times New Roman"/>
        </w:rPr>
        <w:t>, pgs. 628-638</w:t>
      </w:r>
    </w:p>
    <w:p w14:paraId="7CA154A3" w14:textId="5438EA68" w:rsidR="00521BCB" w:rsidRPr="00521BCB" w:rsidRDefault="00521BCB" w:rsidP="00066DA1">
      <w:pPr>
        <w:spacing w:after="0" w:line="240" w:lineRule="auto"/>
        <w:ind w:firstLine="720"/>
        <w:rPr>
          <w:rFonts w:ascii="Palatino" w:hAnsi="Palatino" w:cs="Times New Roman"/>
          <w:b/>
          <w:i/>
        </w:rPr>
      </w:pPr>
      <w:r w:rsidRPr="00521BCB">
        <w:rPr>
          <w:rFonts w:ascii="Palatino" w:hAnsi="Palatino" w:cs="Times New Roman"/>
          <w:b/>
          <w:i/>
        </w:rPr>
        <w:t>Reading Group #6</w:t>
      </w:r>
    </w:p>
    <w:p w14:paraId="1739ACF7" w14:textId="77777777" w:rsidR="007D2841" w:rsidRPr="00031C2A" w:rsidRDefault="007D2841" w:rsidP="007D2841">
      <w:pPr>
        <w:pStyle w:val="PlainText"/>
        <w:ind w:firstLine="720"/>
        <w:rPr>
          <w:rFonts w:ascii="Palatino" w:hAnsi="Palatino"/>
          <w:b/>
          <w:i/>
          <w:sz w:val="22"/>
          <w:szCs w:val="22"/>
        </w:rPr>
      </w:pPr>
      <w:r w:rsidRPr="00031C2A">
        <w:rPr>
          <w:rFonts w:ascii="Palatino" w:hAnsi="Palatino"/>
          <w:b/>
          <w:sz w:val="22"/>
          <w:szCs w:val="22"/>
        </w:rPr>
        <w:t xml:space="preserve">Action-Project Proposal approved </w:t>
      </w:r>
    </w:p>
    <w:p w14:paraId="36CB4758" w14:textId="620E7DAC" w:rsidR="007D2841" w:rsidRPr="00031C2A" w:rsidRDefault="007D2841" w:rsidP="007D2841">
      <w:pPr>
        <w:spacing w:after="0" w:line="240" w:lineRule="auto"/>
        <w:ind w:firstLine="720"/>
        <w:rPr>
          <w:rFonts w:ascii="Palatino" w:hAnsi="Palatino" w:cs="Times New Roman"/>
        </w:rPr>
      </w:pPr>
      <w:r>
        <w:rPr>
          <w:rFonts w:ascii="Palatino" w:hAnsi="Palatino" w:cs="Times New Roman"/>
        </w:rPr>
        <w:t xml:space="preserve">March 23: </w:t>
      </w:r>
      <w:r w:rsidRPr="00031C2A">
        <w:rPr>
          <w:rFonts w:ascii="Palatino" w:hAnsi="Palatino" w:cs="Times New Roman"/>
          <w:i/>
        </w:rPr>
        <w:t>Reconstructing Gender</w:t>
      </w:r>
      <w:r w:rsidRPr="00031C2A">
        <w:rPr>
          <w:rFonts w:ascii="Palatino" w:hAnsi="Palatino" w:cs="Times New Roman"/>
        </w:rPr>
        <w:t>, pgs. 639-649</w:t>
      </w:r>
    </w:p>
    <w:p w14:paraId="0ED075F5" w14:textId="3CDF9724" w:rsidR="00521BCB" w:rsidRPr="00521BCB" w:rsidRDefault="00521BCB" w:rsidP="00521BCB">
      <w:pPr>
        <w:spacing w:after="0" w:line="240" w:lineRule="auto"/>
        <w:ind w:left="720"/>
        <w:rPr>
          <w:rFonts w:ascii="Palatino" w:hAnsi="Palatino" w:cs="Times New Roman"/>
          <w:b/>
          <w:i/>
        </w:rPr>
      </w:pPr>
      <w:r>
        <w:rPr>
          <w:rFonts w:ascii="Palatino" w:hAnsi="Palatino" w:cs="Times New Roman"/>
          <w:b/>
          <w:i/>
        </w:rPr>
        <w:t>Reading Group #7 (originally scheduled for April 4, so prepare whatever role you signed up for on that day)</w:t>
      </w:r>
    </w:p>
    <w:p w14:paraId="256B58E4" w14:textId="77777777" w:rsidR="00521BCB" w:rsidRPr="007D2841" w:rsidRDefault="00521BCB" w:rsidP="00CF2406">
      <w:pPr>
        <w:spacing w:after="0" w:line="240" w:lineRule="auto"/>
        <w:rPr>
          <w:rFonts w:ascii="Palatino" w:hAnsi="Palatino" w:cs="Times New Roman"/>
        </w:rPr>
      </w:pPr>
    </w:p>
    <w:p w14:paraId="5CFB0CC7" w14:textId="5F71324D" w:rsidR="00066DA1" w:rsidRPr="00031C2A" w:rsidRDefault="001A113B" w:rsidP="00CF2406">
      <w:pPr>
        <w:spacing w:after="0" w:line="240" w:lineRule="auto"/>
        <w:rPr>
          <w:rFonts w:ascii="Palatino" w:hAnsi="Palatino" w:cs="Times New Roman"/>
          <w:b/>
        </w:rPr>
      </w:pPr>
      <w:r w:rsidRPr="00031C2A">
        <w:rPr>
          <w:rFonts w:ascii="Palatino" w:hAnsi="Palatino" w:cs="Times New Roman"/>
          <w:b/>
        </w:rPr>
        <w:t>Week 11</w:t>
      </w:r>
    </w:p>
    <w:p w14:paraId="6AEBB90E" w14:textId="30BE5B9F" w:rsidR="00571046" w:rsidRPr="00031C2A" w:rsidRDefault="00FC2ADF" w:rsidP="00066DA1">
      <w:pPr>
        <w:spacing w:after="0" w:line="240" w:lineRule="auto"/>
        <w:ind w:firstLine="720"/>
        <w:rPr>
          <w:rFonts w:ascii="Palatino" w:hAnsi="Palatino" w:cs="Times New Roman"/>
          <w:b/>
        </w:rPr>
      </w:pPr>
      <w:r w:rsidRPr="00031C2A">
        <w:rPr>
          <w:rFonts w:ascii="Palatino" w:hAnsi="Palatino" w:cs="Times New Roman"/>
        </w:rPr>
        <w:t>March 28</w:t>
      </w:r>
      <w:r w:rsidR="00571046" w:rsidRPr="00031C2A">
        <w:rPr>
          <w:rFonts w:ascii="Palatino" w:hAnsi="Palatino" w:cs="Times New Roman"/>
        </w:rPr>
        <w:t xml:space="preserve">: </w:t>
      </w:r>
      <w:r w:rsidR="00571046" w:rsidRPr="00031C2A">
        <w:rPr>
          <w:rFonts w:ascii="Palatino" w:hAnsi="Palatino" w:cs="Times New Roman"/>
          <w:b/>
        </w:rPr>
        <w:t>Spring break: no class</w:t>
      </w:r>
    </w:p>
    <w:p w14:paraId="70274F56" w14:textId="1C5356EC" w:rsidR="00571046" w:rsidRPr="00031C2A" w:rsidRDefault="00FC2ADF" w:rsidP="00066DA1">
      <w:pPr>
        <w:spacing w:after="0" w:line="240" w:lineRule="auto"/>
        <w:ind w:firstLine="720"/>
        <w:rPr>
          <w:rFonts w:ascii="Palatino" w:hAnsi="Palatino" w:cs="Times New Roman"/>
          <w:b/>
        </w:rPr>
      </w:pPr>
      <w:r w:rsidRPr="00031C2A">
        <w:rPr>
          <w:rFonts w:ascii="Palatino" w:hAnsi="Palatino" w:cs="Times New Roman"/>
        </w:rPr>
        <w:t>March 30</w:t>
      </w:r>
      <w:r w:rsidR="00571046" w:rsidRPr="00031C2A">
        <w:rPr>
          <w:rFonts w:ascii="Palatino" w:hAnsi="Palatino" w:cs="Times New Roman"/>
        </w:rPr>
        <w:t xml:space="preserve">: </w:t>
      </w:r>
      <w:r w:rsidR="00571046" w:rsidRPr="00031C2A">
        <w:rPr>
          <w:rFonts w:ascii="Palatino" w:hAnsi="Palatino" w:cs="Times New Roman"/>
          <w:b/>
        </w:rPr>
        <w:t>Spring break: no class</w:t>
      </w:r>
    </w:p>
    <w:p w14:paraId="7133CA7B" w14:textId="77777777" w:rsidR="00571046" w:rsidRPr="00031C2A" w:rsidRDefault="00571046" w:rsidP="00CF2406">
      <w:pPr>
        <w:spacing w:after="0" w:line="240" w:lineRule="auto"/>
        <w:rPr>
          <w:rFonts w:ascii="Palatino" w:hAnsi="Palatino" w:cs="Times New Roman"/>
        </w:rPr>
      </w:pPr>
    </w:p>
    <w:p w14:paraId="1FF56547" w14:textId="65CE44D4" w:rsidR="00066DA1" w:rsidRPr="00031C2A" w:rsidRDefault="001A113B" w:rsidP="00CF2406">
      <w:pPr>
        <w:spacing w:after="0" w:line="240" w:lineRule="auto"/>
        <w:rPr>
          <w:rFonts w:ascii="Palatino" w:hAnsi="Palatino" w:cs="Times New Roman"/>
          <w:b/>
        </w:rPr>
      </w:pPr>
      <w:r w:rsidRPr="00031C2A">
        <w:rPr>
          <w:rFonts w:ascii="Palatino" w:hAnsi="Palatino" w:cs="Times New Roman"/>
          <w:b/>
        </w:rPr>
        <w:t>Week 12</w:t>
      </w:r>
    </w:p>
    <w:p w14:paraId="1F882DAE" w14:textId="77777777" w:rsidR="002C6AFD" w:rsidRDefault="00FC2ADF" w:rsidP="002C6AFD">
      <w:pPr>
        <w:spacing w:after="0" w:line="240" w:lineRule="auto"/>
        <w:ind w:left="720"/>
        <w:rPr>
          <w:rStyle w:val="Hyperlink"/>
          <w:rFonts w:ascii="Palatino" w:hAnsi="Palatino" w:cs="Times New Roman"/>
        </w:rPr>
      </w:pPr>
      <w:r w:rsidRPr="00031C2A">
        <w:rPr>
          <w:rFonts w:ascii="Palatino" w:hAnsi="Palatino" w:cs="Times New Roman"/>
        </w:rPr>
        <w:t>April 4</w:t>
      </w:r>
      <w:r w:rsidR="006C7A11" w:rsidRPr="00031C2A">
        <w:rPr>
          <w:rFonts w:ascii="Palatino" w:hAnsi="Palatino" w:cs="Times New Roman"/>
        </w:rPr>
        <w:t>:</w:t>
      </w:r>
      <w:r w:rsidR="00924939" w:rsidRPr="00031C2A">
        <w:rPr>
          <w:rFonts w:ascii="Palatino" w:hAnsi="Palatino" w:cs="Times New Roman"/>
        </w:rPr>
        <w:t xml:space="preserve"> </w:t>
      </w:r>
      <w:r w:rsidR="007D2841" w:rsidRPr="00031C2A">
        <w:rPr>
          <w:rFonts w:ascii="Palatino" w:hAnsi="Palatino" w:cs="Times New Roman"/>
        </w:rPr>
        <w:t>Guest speaker: Barclay Martin, Unbound and The Wash Project</w:t>
      </w:r>
      <w:r w:rsidR="007D2841" w:rsidRPr="00031C2A">
        <w:rPr>
          <w:rFonts w:ascii="Palatino" w:hAnsi="Palatino"/>
        </w:rPr>
        <w:t xml:space="preserve"> </w:t>
      </w:r>
      <w:hyperlink r:id="rId7" w:history="1">
        <w:r w:rsidR="007D2841" w:rsidRPr="00031C2A">
          <w:rPr>
            <w:rStyle w:val="Hyperlink"/>
            <w:rFonts w:ascii="Palatino" w:hAnsi="Palatino" w:cs="Times New Roman"/>
          </w:rPr>
          <w:t>https://www.facebook.com/washproject</w:t>
        </w:r>
      </w:hyperlink>
    </w:p>
    <w:p w14:paraId="46F5AFD0" w14:textId="60F81DB4" w:rsidR="007D2841" w:rsidRPr="005C7B4C" w:rsidRDefault="002C6AFD" w:rsidP="005C7B4C">
      <w:pPr>
        <w:spacing w:after="0" w:line="240" w:lineRule="auto"/>
        <w:ind w:left="720"/>
        <w:rPr>
          <w:rFonts w:ascii="Palatino" w:hAnsi="Palatino" w:cs="Times New Roman"/>
        </w:rPr>
      </w:pPr>
      <w:r w:rsidRPr="002C6AFD">
        <w:rPr>
          <w:rFonts w:ascii="Palatino" w:hAnsi="Palatino" w:cs="Times New Roman"/>
          <w:i/>
        </w:rPr>
        <w:t>Reading:</w:t>
      </w:r>
      <w:r>
        <w:rPr>
          <w:rFonts w:ascii="Palatino" w:hAnsi="Palatino" w:cs="Times New Roman"/>
        </w:rPr>
        <w:t xml:space="preserve"> Courtney Martin, </w:t>
      </w:r>
      <w:hyperlink r:id="rId8" w:history="1">
        <w:r w:rsidRPr="00322A23">
          <w:rPr>
            <w:rStyle w:val="Hyperlink"/>
            <w:rFonts w:ascii="Palatino" w:hAnsi="Palatino" w:cs="Times New Roman"/>
          </w:rPr>
          <w:t>http://www.csmonitor.com/Commentary/Opinion/2013/0219/A-civics-lesson-for-20-somethings</w:t>
        </w:r>
      </w:hyperlink>
    </w:p>
    <w:p w14:paraId="40BFEAD0" w14:textId="604AF9E8" w:rsidR="006C7A11" w:rsidRPr="00031C2A" w:rsidRDefault="00FC2ADF" w:rsidP="007D2841">
      <w:pPr>
        <w:spacing w:after="0" w:line="240" w:lineRule="auto"/>
        <w:ind w:firstLine="720"/>
        <w:rPr>
          <w:rFonts w:ascii="Palatino" w:hAnsi="Palatino" w:cs="Times New Roman"/>
          <w:b/>
        </w:rPr>
      </w:pPr>
      <w:r w:rsidRPr="00031C2A">
        <w:rPr>
          <w:rFonts w:ascii="Palatino" w:hAnsi="Palatino" w:cs="Times New Roman"/>
        </w:rPr>
        <w:t>April 6</w:t>
      </w:r>
      <w:r w:rsidR="006C7A11" w:rsidRPr="00031C2A">
        <w:rPr>
          <w:rFonts w:ascii="Palatino" w:hAnsi="Palatino" w:cs="Times New Roman"/>
        </w:rPr>
        <w:t>:</w:t>
      </w:r>
      <w:r w:rsidR="00186578" w:rsidRPr="00031C2A">
        <w:rPr>
          <w:rFonts w:ascii="Palatino" w:hAnsi="Palatino" w:cs="Times New Roman"/>
        </w:rPr>
        <w:t xml:space="preserve">  </w:t>
      </w:r>
      <w:r w:rsidR="00186578" w:rsidRPr="00031C2A">
        <w:rPr>
          <w:rFonts w:ascii="Palatino" w:hAnsi="Palatino" w:cs="Times New Roman"/>
          <w:b/>
        </w:rPr>
        <w:t>First draft of Action Project Paper due: Peer Response Workshop</w:t>
      </w:r>
    </w:p>
    <w:p w14:paraId="1ED5D144" w14:textId="77777777" w:rsidR="006C7A11" w:rsidRPr="00031C2A" w:rsidRDefault="006C7A11" w:rsidP="00CF2406">
      <w:pPr>
        <w:spacing w:after="0" w:line="240" w:lineRule="auto"/>
        <w:rPr>
          <w:rFonts w:ascii="Palatino" w:hAnsi="Palatino" w:cs="Times New Roman"/>
        </w:rPr>
      </w:pPr>
    </w:p>
    <w:p w14:paraId="3F573F28" w14:textId="12792E1F" w:rsidR="001A113B" w:rsidRPr="00031C2A" w:rsidRDefault="001A113B" w:rsidP="00CF2406">
      <w:pPr>
        <w:spacing w:after="0" w:line="240" w:lineRule="auto"/>
        <w:rPr>
          <w:rFonts w:ascii="Palatino" w:hAnsi="Palatino" w:cs="Times New Roman"/>
          <w:b/>
        </w:rPr>
      </w:pPr>
      <w:r w:rsidRPr="00031C2A">
        <w:rPr>
          <w:rFonts w:ascii="Palatino" w:hAnsi="Palatino" w:cs="Times New Roman"/>
          <w:b/>
        </w:rPr>
        <w:t>Week 13</w:t>
      </w:r>
    </w:p>
    <w:p w14:paraId="4AC51731" w14:textId="3E817A31" w:rsidR="00EA434F" w:rsidRPr="00031C2A" w:rsidRDefault="00FC2ADF" w:rsidP="001A113B">
      <w:pPr>
        <w:spacing w:after="0" w:line="240" w:lineRule="auto"/>
        <w:ind w:firstLine="720"/>
        <w:rPr>
          <w:rFonts w:ascii="Palatino" w:hAnsi="Palatino"/>
          <w:bCs/>
        </w:rPr>
      </w:pPr>
      <w:r w:rsidRPr="00031C2A">
        <w:rPr>
          <w:rFonts w:ascii="Palatino" w:hAnsi="Palatino" w:cs="Times New Roman"/>
        </w:rPr>
        <w:t>April 11</w:t>
      </w:r>
      <w:r w:rsidR="006C7A11" w:rsidRPr="00031C2A">
        <w:rPr>
          <w:rFonts w:ascii="Palatino" w:hAnsi="Palatino" w:cs="Times New Roman"/>
        </w:rPr>
        <w:t>:</w:t>
      </w:r>
      <w:r w:rsidR="00924939" w:rsidRPr="00031C2A">
        <w:rPr>
          <w:rFonts w:ascii="Palatino" w:hAnsi="Palatino" w:cs="Times New Roman"/>
        </w:rPr>
        <w:t xml:space="preserve"> </w:t>
      </w:r>
      <w:r w:rsidR="00975CAD" w:rsidRPr="00031C2A">
        <w:rPr>
          <w:rFonts w:ascii="Palatino" w:hAnsi="Palatino" w:cs="Times New Roman"/>
          <w:i/>
        </w:rPr>
        <w:t>Reconstructing Gender</w:t>
      </w:r>
      <w:r w:rsidR="00975CAD" w:rsidRPr="00031C2A">
        <w:rPr>
          <w:rFonts w:ascii="Palatino" w:hAnsi="Palatino" w:cs="Times New Roman"/>
        </w:rPr>
        <w:t>, pgs. 650-670</w:t>
      </w:r>
    </w:p>
    <w:p w14:paraId="54FAD321" w14:textId="2B8E2B96" w:rsidR="007D2841" w:rsidRPr="00031C2A" w:rsidRDefault="007D2841" w:rsidP="007D2841">
      <w:pPr>
        <w:spacing w:after="0" w:line="240" w:lineRule="auto"/>
        <w:ind w:firstLine="720"/>
        <w:rPr>
          <w:rFonts w:ascii="Palatino" w:hAnsi="Palatino" w:cs="Times New Roman"/>
        </w:rPr>
      </w:pPr>
      <w:r w:rsidRPr="00031C2A">
        <w:rPr>
          <w:rFonts w:ascii="Palatino" w:hAnsi="Palatino" w:cs="Times New Roman"/>
        </w:rPr>
        <w:t>April 1</w:t>
      </w:r>
      <w:r>
        <w:rPr>
          <w:rFonts w:ascii="Palatino" w:hAnsi="Palatino" w:cs="Times New Roman"/>
        </w:rPr>
        <w:t>3</w:t>
      </w:r>
      <w:r w:rsidRPr="00031C2A">
        <w:rPr>
          <w:rFonts w:ascii="Palatino" w:hAnsi="Palatino" w:cs="Times New Roman"/>
        </w:rPr>
        <w:t>:</w:t>
      </w:r>
      <w:r w:rsidR="002C6AFD">
        <w:rPr>
          <w:rFonts w:ascii="Palatino" w:hAnsi="Palatino" w:cs="Times New Roman"/>
        </w:rPr>
        <w:t xml:space="preserve"> Reading TBA</w:t>
      </w:r>
    </w:p>
    <w:p w14:paraId="4B620DC1" w14:textId="74A765D7" w:rsidR="00D12AAC" w:rsidRPr="00031C2A" w:rsidRDefault="00D12AAC" w:rsidP="00CF2406">
      <w:pPr>
        <w:spacing w:after="0" w:line="240" w:lineRule="auto"/>
        <w:rPr>
          <w:rFonts w:ascii="Palatino" w:hAnsi="Palatino" w:cs="Times New Roman"/>
          <w:b/>
        </w:rPr>
      </w:pPr>
    </w:p>
    <w:p w14:paraId="3EA55722" w14:textId="50E2D4D4" w:rsidR="001A113B" w:rsidRPr="00031C2A" w:rsidRDefault="001A113B" w:rsidP="00CF2406">
      <w:pPr>
        <w:spacing w:after="0" w:line="240" w:lineRule="auto"/>
        <w:rPr>
          <w:rFonts w:ascii="Palatino" w:hAnsi="Palatino" w:cs="Times New Roman"/>
          <w:b/>
        </w:rPr>
      </w:pPr>
      <w:r w:rsidRPr="00031C2A">
        <w:rPr>
          <w:rFonts w:ascii="Palatino" w:hAnsi="Palatino" w:cs="Times New Roman"/>
          <w:b/>
        </w:rPr>
        <w:t>Week 14</w:t>
      </w:r>
    </w:p>
    <w:p w14:paraId="51736C22" w14:textId="40117234" w:rsidR="007D2841" w:rsidRDefault="007D2841" w:rsidP="007D2841">
      <w:pPr>
        <w:spacing w:after="0" w:line="240" w:lineRule="auto"/>
        <w:ind w:firstLine="720"/>
        <w:rPr>
          <w:rFonts w:ascii="Palatino" w:hAnsi="Palatino"/>
          <w:i/>
        </w:rPr>
      </w:pPr>
      <w:r w:rsidRPr="00031C2A">
        <w:rPr>
          <w:rFonts w:ascii="Palatino" w:hAnsi="Palatino" w:cs="Times New Roman"/>
        </w:rPr>
        <w:t>April 1</w:t>
      </w:r>
      <w:r>
        <w:rPr>
          <w:rFonts w:ascii="Palatino" w:hAnsi="Palatino" w:cs="Times New Roman"/>
        </w:rPr>
        <w:t>8</w:t>
      </w:r>
      <w:r w:rsidRPr="00031C2A">
        <w:rPr>
          <w:rFonts w:ascii="Palatino" w:hAnsi="Palatino" w:cs="Times New Roman"/>
        </w:rPr>
        <w:t>: In-class film screening:</w:t>
      </w:r>
      <w:r w:rsidRPr="00031C2A">
        <w:rPr>
          <w:rFonts w:ascii="Palatino" w:hAnsi="Palatino"/>
          <w:b/>
          <w:bCs/>
        </w:rPr>
        <w:t xml:space="preserve"> </w:t>
      </w:r>
      <w:r w:rsidRPr="00031C2A">
        <w:rPr>
          <w:rFonts w:ascii="Palatino" w:hAnsi="Palatino"/>
          <w:i/>
        </w:rPr>
        <w:t>The Vienna Tribunal</w:t>
      </w:r>
    </w:p>
    <w:p w14:paraId="2EE8982B" w14:textId="7E1E18C4" w:rsidR="002C6AFD" w:rsidRPr="00521BCB" w:rsidRDefault="002C6AFD" w:rsidP="002C6AFD">
      <w:pPr>
        <w:spacing w:after="0" w:line="240" w:lineRule="auto"/>
        <w:ind w:left="720"/>
        <w:rPr>
          <w:rFonts w:ascii="Palatino" w:hAnsi="Palatino" w:cs="Times New Roman"/>
        </w:rPr>
      </w:pPr>
      <w:r w:rsidRPr="00521BCB">
        <w:rPr>
          <w:rFonts w:ascii="Palatino" w:hAnsi="Palatino"/>
        </w:rPr>
        <w:t>Reading</w:t>
      </w:r>
      <w:bookmarkStart w:id="0" w:name="_GoBack"/>
      <w:bookmarkEnd w:id="0"/>
      <w:r w:rsidRPr="00521BCB">
        <w:rPr>
          <w:rFonts w:ascii="Palatino" w:hAnsi="Palatino"/>
        </w:rPr>
        <w:t xml:space="preserve"> </w:t>
      </w:r>
      <w:r w:rsidR="00521BCB" w:rsidRPr="00521BCB">
        <w:rPr>
          <w:rFonts w:ascii="Palatino" w:hAnsi="Palatino" w:cs="Times New Roman"/>
        </w:rPr>
        <w:t>TBA</w:t>
      </w:r>
    </w:p>
    <w:p w14:paraId="2FC64012" w14:textId="1E6517B5" w:rsidR="006C7A11" w:rsidRPr="00031C2A" w:rsidRDefault="00FE2DC2" w:rsidP="001A113B">
      <w:pPr>
        <w:spacing w:after="0" w:line="240" w:lineRule="auto"/>
        <w:ind w:firstLine="720"/>
        <w:rPr>
          <w:rFonts w:ascii="Palatino" w:hAnsi="Palatino" w:cs="Times New Roman"/>
          <w:b/>
        </w:rPr>
      </w:pPr>
      <w:r w:rsidRPr="00031C2A">
        <w:rPr>
          <w:rFonts w:ascii="Palatino" w:hAnsi="Palatino" w:cs="Times New Roman"/>
          <w:b/>
        </w:rPr>
        <w:t xml:space="preserve">Action Projects </w:t>
      </w:r>
      <w:r w:rsidR="00975CAD" w:rsidRPr="00031C2A">
        <w:rPr>
          <w:rFonts w:ascii="Palatino" w:hAnsi="Palatino" w:cs="Times New Roman"/>
          <w:b/>
        </w:rPr>
        <w:t>Due</w:t>
      </w:r>
    </w:p>
    <w:p w14:paraId="04B8FEF1" w14:textId="77777777" w:rsidR="00FA7D76" w:rsidRPr="00031C2A" w:rsidRDefault="00FA7D76" w:rsidP="00CF2406">
      <w:pPr>
        <w:spacing w:after="0" w:line="240" w:lineRule="auto"/>
        <w:rPr>
          <w:rFonts w:ascii="Palatino" w:hAnsi="Palatino" w:cs="Times New Roman"/>
        </w:rPr>
      </w:pPr>
    </w:p>
    <w:p w14:paraId="5DB0DF93" w14:textId="77777777" w:rsidR="00A25643" w:rsidRPr="00031C2A" w:rsidRDefault="00A25643" w:rsidP="00CF2406">
      <w:pPr>
        <w:spacing w:after="0" w:line="240" w:lineRule="auto"/>
        <w:jc w:val="center"/>
        <w:rPr>
          <w:rFonts w:ascii="Palatino" w:hAnsi="Palatino" w:cs="Times New Roman"/>
          <w:i/>
        </w:rPr>
      </w:pPr>
      <w:r w:rsidRPr="00031C2A">
        <w:rPr>
          <w:rFonts w:ascii="Palatino" w:hAnsi="Palatino" w:cs="Times New Roman"/>
          <w:i/>
        </w:rPr>
        <w:t>Last Part: Students as Teachers</w:t>
      </w:r>
    </w:p>
    <w:p w14:paraId="657DEB5C" w14:textId="77777777" w:rsidR="00A25643" w:rsidRPr="00031C2A" w:rsidRDefault="00A25643" w:rsidP="00CF2406">
      <w:pPr>
        <w:spacing w:after="0" w:line="240" w:lineRule="auto"/>
        <w:rPr>
          <w:rFonts w:ascii="Palatino" w:hAnsi="Palatino" w:cs="Times New Roman"/>
        </w:rPr>
      </w:pPr>
    </w:p>
    <w:p w14:paraId="2ABB03E9" w14:textId="0C5900EE" w:rsidR="006C7A11" w:rsidRPr="00031C2A" w:rsidRDefault="00FC2ADF" w:rsidP="001A113B">
      <w:pPr>
        <w:spacing w:after="0" w:line="240" w:lineRule="auto"/>
        <w:ind w:firstLine="720"/>
        <w:rPr>
          <w:rFonts w:ascii="Palatino" w:hAnsi="Palatino" w:cs="Times New Roman"/>
        </w:rPr>
      </w:pPr>
      <w:r w:rsidRPr="00031C2A">
        <w:rPr>
          <w:rFonts w:ascii="Palatino" w:hAnsi="Palatino" w:cs="Times New Roman"/>
        </w:rPr>
        <w:t>April 20</w:t>
      </w:r>
      <w:r w:rsidR="005618B0" w:rsidRPr="00031C2A">
        <w:rPr>
          <w:rFonts w:ascii="Palatino" w:hAnsi="Palatino" w:cs="Times New Roman"/>
        </w:rPr>
        <w:t xml:space="preserve">: </w:t>
      </w:r>
      <w:r w:rsidR="00A25643" w:rsidRPr="00031C2A">
        <w:rPr>
          <w:rFonts w:ascii="Palatino" w:hAnsi="Palatino" w:cs="Times New Roman"/>
        </w:rPr>
        <w:t>Presentations</w:t>
      </w:r>
    </w:p>
    <w:p w14:paraId="6391D32A" w14:textId="77777777" w:rsidR="00A25643" w:rsidRPr="00031C2A" w:rsidRDefault="00A25643" w:rsidP="00CF2406">
      <w:pPr>
        <w:spacing w:after="0" w:line="240" w:lineRule="auto"/>
        <w:rPr>
          <w:rFonts w:ascii="Palatino" w:hAnsi="Palatino" w:cs="Times New Roman"/>
        </w:rPr>
      </w:pPr>
    </w:p>
    <w:p w14:paraId="434F70F5" w14:textId="3D820818" w:rsidR="001A113B" w:rsidRPr="00031C2A" w:rsidRDefault="001A113B" w:rsidP="00CF2406">
      <w:pPr>
        <w:spacing w:after="0" w:line="240" w:lineRule="auto"/>
        <w:rPr>
          <w:rFonts w:ascii="Palatino" w:hAnsi="Palatino" w:cs="Times New Roman"/>
          <w:b/>
        </w:rPr>
      </w:pPr>
      <w:r w:rsidRPr="00031C2A">
        <w:rPr>
          <w:rFonts w:ascii="Palatino" w:hAnsi="Palatino" w:cs="Times New Roman"/>
          <w:b/>
        </w:rPr>
        <w:lastRenderedPageBreak/>
        <w:t>Week 15</w:t>
      </w:r>
    </w:p>
    <w:p w14:paraId="0F60835F" w14:textId="1137E8F0" w:rsidR="00A25643" w:rsidRPr="00031C2A" w:rsidRDefault="00FC2ADF" w:rsidP="001A113B">
      <w:pPr>
        <w:spacing w:after="0" w:line="240" w:lineRule="auto"/>
        <w:ind w:firstLine="720"/>
        <w:rPr>
          <w:rFonts w:ascii="Palatino" w:hAnsi="Palatino" w:cs="Times New Roman"/>
        </w:rPr>
      </w:pPr>
      <w:r w:rsidRPr="00031C2A">
        <w:rPr>
          <w:rFonts w:ascii="Palatino" w:hAnsi="Palatino" w:cs="Times New Roman"/>
        </w:rPr>
        <w:t>April 25</w:t>
      </w:r>
      <w:r w:rsidR="00A25643" w:rsidRPr="00031C2A">
        <w:rPr>
          <w:rFonts w:ascii="Palatino" w:hAnsi="Palatino" w:cs="Times New Roman"/>
        </w:rPr>
        <w:t>: Presentations</w:t>
      </w:r>
    </w:p>
    <w:p w14:paraId="049C9EAB" w14:textId="1B8D2F48" w:rsidR="00A25643" w:rsidRPr="00031C2A" w:rsidRDefault="00FC2ADF" w:rsidP="001A113B">
      <w:pPr>
        <w:spacing w:after="0" w:line="240" w:lineRule="auto"/>
        <w:ind w:firstLine="720"/>
        <w:rPr>
          <w:rFonts w:ascii="Palatino" w:hAnsi="Palatino" w:cs="Times New Roman"/>
        </w:rPr>
      </w:pPr>
      <w:r w:rsidRPr="00031C2A">
        <w:rPr>
          <w:rFonts w:ascii="Palatino" w:hAnsi="Palatino" w:cs="Times New Roman"/>
        </w:rPr>
        <w:t>April 27</w:t>
      </w:r>
      <w:r w:rsidR="00A25643" w:rsidRPr="00031C2A">
        <w:rPr>
          <w:rFonts w:ascii="Palatino" w:hAnsi="Palatino" w:cs="Times New Roman"/>
        </w:rPr>
        <w:t>: Presentations</w:t>
      </w:r>
    </w:p>
    <w:p w14:paraId="077FC0B8" w14:textId="77777777" w:rsidR="00A25643" w:rsidRPr="00031C2A" w:rsidRDefault="00A25643" w:rsidP="00CF2406">
      <w:pPr>
        <w:spacing w:after="0" w:line="240" w:lineRule="auto"/>
        <w:rPr>
          <w:rFonts w:ascii="Palatino" w:hAnsi="Palatino" w:cs="Times New Roman"/>
        </w:rPr>
      </w:pPr>
    </w:p>
    <w:p w14:paraId="0981657F" w14:textId="241930D9" w:rsidR="001A113B" w:rsidRPr="00031C2A" w:rsidRDefault="001A113B" w:rsidP="00CF2406">
      <w:pPr>
        <w:spacing w:after="0" w:line="240" w:lineRule="auto"/>
        <w:rPr>
          <w:rFonts w:ascii="Palatino" w:hAnsi="Palatino" w:cs="Times New Roman"/>
          <w:b/>
        </w:rPr>
      </w:pPr>
      <w:r w:rsidRPr="00031C2A">
        <w:rPr>
          <w:rFonts w:ascii="Palatino" w:hAnsi="Palatino" w:cs="Times New Roman"/>
          <w:b/>
        </w:rPr>
        <w:t>Week 16</w:t>
      </w:r>
    </w:p>
    <w:p w14:paraId="676B869D" w14:textId="5F8034BC" w:rsidR="00A25643" w:rsidRPr="00031C2A" w:rsidRDefault="00FC2ADF" w:rsidP="001A113B">
      <w:pPr>
        <w:spacing w:after="0" w:line="240" w:lineRule="auto"/>
        <w:ind w:firstLine="720"/>
        <w:rPr>
          <w:rFonts w:ascii="Palatino" w:hAnsi="Palatino" w:cs="Times New Roman"/>
        </w:rPr>
      </w:pPr>
      <w:r w:rsidRPr="00031C2A">
        <w:rPr>
          <w:rFonts w:ascii="Palatino" w:hAnsi="Palatino" w:cs="Times New Roman"/>
        </w:rPr>
        <w:t>May 2</w:t>
      </w:r>
      <w:r w:rsidR="00A25643" w:rsidRPr="00031C2A">
        <w:rPr>
          <w:rFonts w:ascii="Palatino" w:hAnsi="Palatino" w:cs="Times New Roman"/>
        </w:rPr>
        <w:t>: Presentations</w:t>
      </w:r>
    </w:p>
    <w:p w14:paraId="231826DA" w14:textId="01178DCB" w:rsidR="00A25643" w:rsidRDefault="00FC2ADF" w:rsidP="001A113B">
      <w:pPr>
        <w:spacing w:after="0" w:line="240" w:lineRule="auto"/>
        <w:ind w:firstLine="720"/>
        <w:rPr>
          <w:rFonts w:ascii="Palatino" w:hAnsi="Palatino" w:cs="Times New Roman"/>
        </w:rPr>
      </w:pPr>
      <w:r w:rsidRPr="00031C2A">
        <w:rPr>
          <w:rFonts w:ascii="Palatino" w:hAnsi="Palatino" w:cs="Times New Roman"/>
        </w:rPr>
        <w:t>May 4</w:t>
      </w:r>
      <w:r w:rsidR="00A25643" w:rsidRPr="00031C2A">
        <w:rPr>
          <w:rFonts w:ascii="Palatino" w:hAnsi="Palatino" w:cs="Times New Roman"/>
        </w:rPr>
        <w:t>: Last class: review and evaluations</w:t>
      </w:r>
    </w:p>
    <w:p w14:paraId="16B28FC9" w14:textId="77777777" w:rsidR="002C6AFD" w:rsidRPr="00031C2A" w:rsidRDefault="002C6AFD" w:rsidP="001A113B">
      <w:pPr>
        <w:spacing w:after="0" w:line="240" w:lineRule="auto"/>
        <w:ind w:firstLine="720"/>
        <w:rPr>
          <w:rFonts w:ascii="Palatino" w:hAnsi="Palatino" w:cs="Times New Roman"/>
        </w:rPr>
      </w:pPr>
    </w:p>
    <w:p w14:paraId="055CCD76" w14:textId="77777777" w:rsidR="00033EDC" w:rsidRPr="00031C2A" w:rsidRDefault="00033EDC" w:rsidP="00033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outlineLvl w:val="0"/>
        <w:rPr>
          <w:rFonts w:ascii="Palatino" w:eastAsia="Times New Roman" w:hAnsi="Palatino" w:cs="Arial"/>
          <w:b/>
        </w:rPr>
      </w:pPr>
    </w:p>
    <w:p w14:paraId="5442E828" w14:textId="1AFAC1D2" w:rsidR="00033EDC" w:rsidRPr="00031C2A" w:rsidRDefault="00663A06" w:rsidP="00033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center"/>
        <w:outlineLvl w:val="0"/>
        <w:rPr>
          <w:rFonts w:ascii="Palatino" w:eastAsia="Times New Roman" w:hAnsi="Palatino" w:cs="Arial"/>
          <w:b/>
        </w:rPr>
      </w:pPr>
      <w:r w:rsidRPr="00031C2A">
        <w:rPr>
          <w:rFonts w:ascii="Palatino" w:eastAsia="Times New Roman" w:hAnsi="Palatino" w:cs="Arial"/>
          <w:b/>
        </w:rPr>
        <w:t>Friday</w:t>
      </w:r>
      <w:r w:rsidR="00033EDC" w:rsidRPr="00031C2A">
        <w:rPr>
          <w:rFonts w:ascii="Palatino" w:eastAsia="Times New Roman" w:hAnsi="Palatino" w:cs="Arial"/>
          <w:b/>
        </w:rPr>
        <w:t xml:space="preserve">, May </w:t>
      </w:r>
      <w:r w:rsidRPr="00031C2A">
        <w:rPr>
          <w:rFonts w:ascii="Palatino" w:eastAsia="Times New Roman" w:hAnsi="Palatino" w:cs="Arial"/>
          <w:b/>
        </w:rPr>
        <w:t>13</w:t>
      </w:r>
      <w:r w:rsidR="00033EDC" w:rsidRPr="00031C2A">
        <w:rPr>
          <w:rFonts w:ascii="Palatino" w:eastAsia="Times New Roman" w:hAnsi="Palatino" w:cs="Arial"/>
          <w:b/>
        </w:rPr>
        <w:t xml:space="preserve"> – FINAL EXAM from </w:t>
      </w:r>
      <w:r w:rsidRPr="00031C2A">
        <w:rPr>
          <w:rFonts w:ascii="Palatino" w:eastAsia="Times New Roman" w:hAnsi="Palatino" w:cs="Arial"/>
          <w:b/>
        </w:rPr>
        <w:t>8:00</w:t>
      </w:r>
      <w:r w:rsidR="00033EDC" w:rsidRPr="00031C2A">
        <w:rPr>
          <w:rFonts w:ascii="Palatino" w:eastAsia="Times New Roman" w:hAnsi="Palatino" w:cs="Arial"/>
          <w:b/>
        </w:rPr>
        <w:t xml:space="preserve">am to </w:t>
      </w:r>
      <w:r w:rsidRPr="00031C2A">
        <w:rPr>
          <w:rFonts w:ascii="Palatino" w:eastAsia="Times New Roman" w:hAnsi="Palatino" w:cs="Arial"/>
          <w:b/>
        </w:rPr>
        <w:t>10:00</w:t>
      </w:r>
      <w:r w:rsidR="00033EDC" w:rsidRPr="00031C2A">
        <w:rPr>
          <w:rFonts w:ascii="Palatino" w:eastAsia="Times New Roman" w:hAnsi="Palatino" w:cs="Arial"/>
          <w:b/>
        </w:rPr>
        <w:t>pm</w:t>
      </w:r>
    </w:p>
    <w:p w14:paraId="25D11A87" w14:textId="77777777" w:rsidR="00033EDC" w:rsidRPr="00031C2A" w:rsidRDefault="00033EDC" w:rsidP="00033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center"/>
        <w:outlineLvl w:val="0"/>
        <w:rPr>
          <w:rFonts w:ascii="Palatino" w:eastAsia="Times New Roman" w:hAnsi="Palatino" w:cs="Arial"/>
          <w:b/>
        </w:rPr>
      </w:pPr>
    </w:p>
    <w:p w14:paraId="61F37845" w14:textId="21AE45CA" w:rsidR="00033EDC" w:rsidRPr="00031C2A" w:rsidRDefault="00033EDC" w:rsidP="00033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outlineLvl w:val="0"/>
        <w:rPr>
          <w:rFonts w:ascii="Palatino" w:eastAsia="Times New Roman" w:hAnsi="Palatino" w:cs="Times New Roman"/>
          <w:i/>
        </w:rPr>
      </w:pPr>
      <w:r w:rsidRPr="00031C2A">
        <w:rPr>
          <w:rFonts w:ascii="Palatino" w:eastAsia="Times New Roman" w:hAnsi="Palatino" w:cs="Arial"/>
        </w:rPr>
        <w:t xml:space="preserve">(Note: This is not our usual class time, but we are still meeting in </w:t>
      </w:r>
      <w:r w:rsidR="007D2841">
        <w:rPr>
          <w:rFonts w:ascii="Palatino" w:eastAsia="Times New Roman" w:hAnsi="Palatino" w:cs="Arial"/>
          <w:i/>
        </w:rPr>
        <w:t>Haag</w:t>
      </w:r>
      <w:r w:rsidRPr="00031C2A">
        <w:rPr>
          <w:rFonts w:ascii="Palatino" w:eastAsia="Times New Roman" w:hAnsi="Palatino" w:cs="Times New Roman"/>
          <w:i/>
        </w:rPr>
        <w:t xml:space="preserve"> Hall, Room </w:t>
      </w:r>
      <w:r w:rsidR="007D2841">
        <w:rPr>
          <w:rFonts w:ascii="Palatino" w:eastAsia="Times New Roman" w:hAnsi="Palatino" w:cs="Times New Roman"/>
          <w:i/>
        </w:rPr>
        <w:t>301</w:t>
      </w:r>
      <w:r w:rsidRPr="00031C2A">
        <w:rPr>
          <w:rFonts w:ascii="Palatino" w:eastAsia="Times New Roman" w:hAnsi="Palatino" w:cs="Times New Roman"/>
          <w:i/>
        </w:rPr>
        <w:t xml:space="preserve">) </w:t>
      </w:r>
      <w:r w:rsidRPr="00031C2A">
        <w:rPr>
          <w:rFonts w:ascii="Palatino" w:eastAsia="Times New Roman" w:hAnsi="Palatino" w:cs="Times New Roman"/>
          <w:b/>
          <w:i/>
        </w:rPr>
        <w:t>All students are expected to take the final exam during the scheduled time</w:t>
      </w:r>
      <w:r w:rsidRPr="00031C2A">
        <w:rPr>
          <w:rFonts w:ascii="Palatino" w:eastAsia="Times New Roman" w:hAnsi="Palatino" w:cs="Times New Roman"/>
          <w:i/>
        </w:rPr>
        <w:t>.</w:t>
      </w:r>
    </w:p>
    <w:p w14:paraId="5459D6FE" w14:textId="77777777" w:rsidR="00033EDC" w:rsidRPr="00031C2A" w:rsidRDefault="00033EDC" w:rsidP="00033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center"/>
        <w:outlineLvl w:val="0"/>
        <w:rPr>
          <w:rFonts w:ascii="Palatino" w:eastAsia="Times New Roman" w:hAnsi="Palatino" w:cs="Arial"/>
          <w:b/>
        </w:rPr>
      </w:pPr>
    </w:p>
    <w:p w14:paraId="7CB9AB74" w14:textId="77777777" w:rsidR="00066DA1" w:rsidRPr="00031C2A" w:rsidRDefault="00066DA1" w:rsidP="00CF2406">
      <w:pPr>
        <w:spacing w:after="0" w:line="240" w:lineRule="auto"/>
        <w:rPr>
          <w:rFonts w:ascii="Palatino" w:hAnsi="Palatino" w:cs="Times New Roman"/>
          <w:b/>
        </w:rPr>
      </w:pPr>
    </w:p>
    <w:p w14:paraId="4E35A006" w14:textId="77777777" w:rsidR="003400EF" w:rsidRPr="00031C2A" w:rsidRDefault="00340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" w:hAnsi="Palatino"/>
          <w:b/>
          <w:u w:val="single"/>
        </w:rPr>
      </w:pPr>
    </w:p>
    <w:sectPr w:rsidR="003400EF" w:rsidRPr="00031C2A" w:rsidSect="00687EC3">
      <w:headerReference w:type="even" r:id="rId9"/>
      <w:head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D49757" w14:textId="77777777" w:rsidR="006423FA" w:rsidRDefault="006423FA" w:rsidP="006156DE">
      <w:pPr>
        <w:spacing w:after="0" w:line="240" w:lineRule="auto"/>
      </w:pPr>
      <w:r>
        <w:separator/>
      </w:r>
    </w:p>
  </w:endnote>
  <w:endnote w:type="continuationSeparator" w:id="0">
    <w:p w14:paraId="5E82E2BD" w14:textId="77777777" w:rsidR="006423FA" w:rsidRDefault="006423FA" w:rsidP="00615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D19051" w14:textId="77777777" w:rsidR="006423FA" w:rsidRDefault="006423FA" w:rsidP="006156DE">
      <w:pPr>
        <w:spacing w:after="0" w:line="240" w:lineRule="auto"/>
      </w:pPr>
      <w:r>
        <w:separator/>
      </w:r>
    </w:p>
  </w:footnote>
  <w:footnote w:type="continuationSeparator" w:id="0">
    <w:p w14:paraId="57BFF452" w14:textId="77777777" w:rsidR="006423FA" w:rsidRDefault="006423FA" w:rsidP="00615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1A0829" w14:textId="77777777" w:rsidR="00FC361A" w:rsidRDefault="00FC361A" w:rsidP="0047615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FCD23C" w14:textId="77777777" w:rsidR="00FC361A" w:rsidRDefault="00FC361A" w:rsidP="006156DE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46AA08" w14:textId="77777777" w:rsidR="00FC361A" w:rsidRDefault="00FC361A" w:rsidP="006156D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C6592"/>
    <w:multiLevelType w:val="hybridMultilevel"/>
    <w:tmpl w:val="CDACF3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F67ED6"/>
    <w:multiLevelType w:val="hybridMultilevel"/>
    <w:tmpl w:val="30348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75A20"/>
    <w:multiLevelType w:val="multilevel"/>
    <w:tmpl w:val="7648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EB32CF"/>
    <w:multiLevelType w:val="hybridMultilevel"/>
    <w:tmpl w:val="F2647F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8A7F4E"/>
    <w:multiLevelType w:val="hybridMultilevel"/>
    <w:tmpl w:val="2040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12FD9"/>
    <w:multiLevelType w:val="hybridMultilevel"/>
    <w:tmpl w:val="9F762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B36D73"/>
    <w:multiLevelType w:val="hybridMultilevel"/>
    <w:tmpl w:val="DF741222"/>
    <w:lvl w:ilvl="0" w:tplc="2BACE9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821771"/>
    <w:multiLevelType w:val="hybridMultilevel"/>
    <w:tmpl w:val="01322994"/>
    <w:lvl w:ilvl="0" w:tplc="E5D499FE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CB6B9C"/>
    <w:multiLevelType w:val="hybridMultilevel"/>
    <w:tmpl w:val="0ECCF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F37AC2"/>
    <w:multiLevelType w:val="hybridMultilevel"/>
    <w:tmpl w:val="914A4F48"/>
    <w:lvl w:ilvl="0" w:tplc="E5D499FE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94A12BB"/>
    <w:multiLevelType w:val="hybridMultilevel"/>
    <w:tmpl w:val="6B7C151C"/>
    <w:lvl w:ilvl="0" w:tplc="E5D499FE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EC27BE"/>
    <w:multiLevelType w:val="hybridMultilevel"/>
    <w:tmpl w:val="20BE9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6C56CD"/>
    <w:multiLevelType w:val="hybridMultilevel"/>
    <w:tmpl w:val="981625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4C754D"/>
    <w:multiLevelType w:val="hybridMultilevel"/>
    <w:tmpl w:val="9C305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7963FE"/>
    <w:multiLevelType w:val="hybridMultilevel"/>
    <w:tmpl w:val="AD46F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AE7909"/>
    <w:multiLevelType w:val="hybridMultilevel"/>
    <w:tmpl w:val="260E2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892553"/>
    <w:multiLevelType w:val="hybridMultilevel"/>
    <w:tmpl w:val="550AE710"/>
    <w:lvl w:ilvl="0" w:tplc="E5D499FE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BDA6805"/>
    <w:multiLevelType w:val="hybridMultilevel"/>
    <w:tmpl w:val="84BA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E508FC"/>
    <w:multiLevelType w:val="hybridMultilevel"/>
    <w:tmpl w:val="B0424308"/>
    <w:lvl w:ilvl="0" w:tplc="E5D499FE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5A91FAF"/>
    <w:multiLevelType w:val="hybridMultilevel"/>
    <w:tmpl w:val="6AAA71EC"/>
    <w:lvl w:ilvl="0" w:tplc="E5D499FE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67B2D6E"/>
    <w:multiLevelType w:val="multilevel"/>
    <w:tmpl w:val="4600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i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11"/>
  </w:num>
  <w:num w:numId="3">
    <w:abstractNumId w:val="20"/>
  </w:num>
  <w:num w:numId="4">
    <w:abstractNumId w:val="0"/>
  </w:num>
  <w:num w:numId="5">
    <w:abstractNumId w:val="6"/>
  </w:num>
  <w:num w:numId="6">
    <w:abstractNumId w:val="10"/>
  </w:num>
  <w:num w:numId="7">
    <w:abstractNumId w:val="7"/>
  </w:num>
  <w:num w:numId="8">
    <w:abstractNumId w:val="9"/>
  </w:num>
  <w:num w:numId="9">
    <w:abstractNumId w:val="16"/>
  </w:num>
  <w:num w:numId="10">
    <w:abstractNumId w:val="18"/>
  </w:num>
  <w:num w:numId="11">
    <w:abstractNumId w:val="19"/>
  </w:num>
  <w:num w:numId="12">
    <w:abstractNumId w:val="13"/>
  </w:num>
  <w:num w:numId="13">
    <w:abstractNumId w:val="2"/>
  </w:num>
  <w:num w:numId="14">
    <w:abstractNumId w:val="15"/>
  </w:num>
  <w:num w:numId="15">
    <w:abstractNumId w:val="1"/>
  </w:num>
  <w:num w:numId="16">
    <w:abstractNumId w:val="8"/>
  </w:num>
  <w:num w:numId="17">
    <w:abstractNumId w:val="3"/>
  </w:num>
  <w:num w:numId="18">
    <w:abstractNumId w:val="4"/>
  </w:num>
  <w:num w:numId="19">
    <w:abstractNumId w:val="14"/>
  </w:num>
  <w:num w:numId="20">
    <w:abstractNumId w:val="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86"/>
    <w:rsid w:val="000004FF"/>
    <w:rsid w:val="00024871"/>
    <w:rsid w:val="00027893"/>
    <w:rsid w:val="00031C2A"/>
    <w:rsid w:val="00033EDC"/>
    <w:rsid w:val="00066DA1"/>
    <w:rsid w:val="000A0420"/>
    <w:rsid w:val="000C1435"/>
    <w:rsid w:val="000D7F0D"/>
    <w:rsid w:val="000E6FA5"/>
    <w:rsid w:val="000F5122"/>
    <w:rsid w:val="0010757D"/>
    <w:rsid w:val="00107F6A"/>
    <w:rsid w:val="00133C6F"/>
    <w:rsid w:val="00186578"/>
    <w:rsid w:val="001A113B"/>
    <w:rsid w:val="002266A0"/>
    <w:rsid w:val="00231390"/>
    <w:rsid w:val="002375D6"/>
    <w:rsid w:val="00250445"/>
    <w:rsid w:val="002541BA"/>
    <w:rsid w:val="00274327"/>
    <w:rsid w:val="00297B36"/>
    <w:rsid w:val="002A19A7"/>
    <w:rsid w:val="002A6F6E"/>
    <w:rsid w:val="002C6AFD"/>
    <w:rsid w:val="002E7EA0"/>
    <w:rsid w:val="003400EF"/>
    <w:rsid w:val="00353A93"/>
    <w:rsid w:val="00367690"/>
    <w:rsid w:val="003723C4"/>
    <w:rsid w:val="00373A80"/>
    <w:rsid w:val="00380781"/>
    <w:rsid w:val="00396EBE"/>
    <w:rsid w:val="003A0DB1"/>
    <w:rsid w:val="003A27F5"/>
    <w:rsid w:val="003D648A"/>
    <w:rsid w:val="003D7B2F"/>
    <w:rsid w:val="003E1B5E"/>
    <w:rsid w:val="003F70E3"/>
    <w:rsid w:val="004070AD"/>
    <w:rsid w:val="00433899"/>
    <w:rsid w:val="004614D0"/>
    <w:rsid w:val="0047615A"/>
    <w:rsid w:val="00492B35"/>
    <w:rsid w:val="004C12A0"/>
    <w:rsid w:val="00521BCB"/>
    <w:rsid w:val="00561820"/>
    <w:rsid w:val="005618B0"/>
    <w:rsid w:val="00571046"/>
    <w:rsid w:val="00574C9D"/>
    <w:rsid w:val="005B77DD"/>
    <w:rsid w:val="005C7B4C"/>
    <w:rsid w:val="005E28F1"/>
    <w:rsid w:val="006156DE"/>
    <w:rsid w:val="006423FA"/>
    <w:rsid w:val="00663A06"/>
    <w:rsid w:val="00664AF9"/>
    <w:rsid w:val="00670EB0"/>
    <w:rsid w:val="00687EC3"/>
    <w:rsid w:val="006A0055"/>
    <w:rsid w:val="006C7A11"/>
    <w:rsid w:val="00740228"/>
    <w:rsid w:val="00785B4D"/>
    <w:rsid w:val="00787586"/>
    <w:rsid w:val="00793C6D"/>
    <w:rsid w:val="007A3303"/>
    <w:rsid w:val="007A43F2"/>
    <w:rsid w:val="007A4B0F"/>
    <w:rsid w:val="007D2841"/>
    <w:rsid w:val="007F2D48"/>
    <w:rsid w:val="00816407"/>
    <w:rsid w:val="00826974"/>
    <w:rsid w:val="008279B2"/>
    <w:rsid w:val="00845E9A"/>
    <w:rsid w:val="008643DE"/>
    <w:rsid w:val="00894F11"/>
    <w:rsid w:val="008A069A"/>
    <w:rsid w:val="008C50B1"/>
    <w:rsid w:val="008D5681"/>
    <w:rsid w:val="00907885"/>
    <w:rsid w:val="0092178F"/>
    <w:rsid w:val="00924939"/>
    <w:rsid w:val="00933127"/>
    <w:rsid w:val="00934B01"/>
    <w:rsid w:val="00957A0B"/>
    <w:rsid w:val="00972246"/>
    <w:rsid w:val="009726DC"/>
    <w:rsid w:val="00975CAD"/>
    <w:rsid w:val="009A2B90"/>
    <w:rsid w:val="009A69CA"/>
    <w:rsid w:val="009B59E3"/>
    <w:rsid w:val="009C5470"/>
    <w:rsid w:val="009F46E2"/>
    <w:rsid w:val="00A128AD"/>
    <w:rsid w:val="00A25643"/>
    <w:rsid w:val="00A57B5D"/>
    <w:rsid w:val="00A82709"/>
    <w:rsid w:val="00AB2461"/>
    <w:rsid w:val="00AB6852"/>
    <w:rsid w:val="00AC65FC"/>
    <w:rsid w:val="00AE21BC"/>
    <w:rsid w:val="00AE4D8A"/>
    <w:rsid w:val="00AE7A92"/>
    <w:rsid w:val="00B00FF3"/>
    <w:rsid w:val="00B237A1"/>
    <w:rsid w:val="00B54371"/>
    <w:rsid w:val="00B73D97"/>
    <w:rsid w:val="00B93228"/>
    <w:rsid w:val="00B952EC"/>
    <w:rsid w:val="00BD6736"/>
    <w:rsid w:val="00BD6D0C"/>
    <w:rsid w:val="00C06BD0"/>
    <w:rsid w:val="00C11B01"/>
    <w:rsid w:val="00C23BB1"/>
    <w:rsid w:val="00C317A4"/>
    <w:rsid w:val="00C34460"/>
    <w:rsid w:val="00C441BE"/>
    <w:rsid w:val="00C661B9"/>
    <w:rsid w:val="00C67B1D"/>
    <w:rsid w:val="00CA2E7A"/>
    <w:rsid w:val="00CA664F"/>
    <w:rsid w:val="00CB13BD"/>
    <w:rsid w:val="00CF2406"/>
    <w:rsid w:val="00D12AAC"/>
    <w:rsid w:val="00D941EB"/>
    <w:rsid w:val="00D95210"/>
    <w:rsid w:val="00D97E7B"/>
    <w:rsid w:val="00DA57A3"/>
    <w:rsid w:val="00DC49F9"/>
    <w:rsid w:val="00DD7D96"/>
    <w:rsid w:val="00E07088"/>
    <w:rsid w:val="00E11FD7"/>
    <w:rsid w:val="00E126B3"/>
    <w:rsid w:val="00E20F46"/>
    <w:rsid w:val="00E4325C"/>
    <w:rsid w:val="00E66DC9"/>
    <w:rsid w:val="00E83025"/>
    <w:rsid w:val="00E96F69"/>
    <w:rsid w:val="00EA434F"/>
    <w:rsid w:val="00EB5FD9"/>
    <w:rsid w:val="00ED4553"/>
    <w:rsid w:val="00ED7E34"/>
    <w:rsid w:val="00EE2C0A"/>
    <w:rsid w:val="00EF317F"/>
    <w:rsid w:val="00EF31B8"/>
    <w:rsid w:val="00F03D37"/>
    <w:rsid w:val="00F17E9B"/>
    <w:rsid w:val="00F9672A"/>
    <w:rsid w:val="00FA06C7"/>
    <w:rsid w:val="00FA7D76"/>
    <w:rsid w:val="00FB7CD9"/>
    <w:rsid w:val="00FC19EF"/>
    <w:rsid w:val="00FC2ADF"/>
    <w:rsid w:val="00FC361A"/>
    <w:rsid w:val="00FE0078"/>
    <w:rsid w:val="00FE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05D4D2"/>
  <w15:docId w15:val="{0F157397-1219-4061-A7F6-796C4860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2E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50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8A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9331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3127"/>
    <w:rPr>
      <w:b/>
      <w:bCs/>
    </w:rPr>
  </w:style>
  <w:style w:type="character" w:customStyle="1" w:styleId="apple-converted-space">
    <w:name w:val="apple-converted-space"/>
    <w:basedOn w:val="DefaultParagraphFont"/>
    <w:rsid w:val="00933127"/>
  </w:style>
  <w:style w:type="paragraph" w:customStyle="1" w:styleId="flushleft">
    <w:name w:val="flush left"/>
    <w:basedOn w:val="Normal"/>
    <w:rsid w:val="007A43F2"/>
    <w:pPr>
      <w:overflowPunct w:val="0"/>
      <w:autoSpaceDE w:val="0"/>
      <w:autoSpaceDN w:val="0"/>
      <w:adjustRightInd w:val="0"/>
      <w:spacing w:after="0" w:line="240" w:lineRule="auto"/>
      <w:ind w:right="-620"/>
      <w:textAlignment w:val="baseline"/>
    </w:pPr>
    <w:rPr>
      <w:rFonts w:ascii="Times" w:eastAsia="Times New Roman" w:hAnsi="Times" w:cs="Times New Roman"/>
      <w:sz w:val="20"/>
      <w:szCs w:val="20"/>
    </w:rPr>
  </w:style>
  <w:style w:type="character" w:customStyle="1" w:styleId="small">
    <w:name w:val="small"/>
    <w:rsid w:val="007A43F2"/>
  </w:style>
  <w:style w:type="character" w:styleId="FollowedHyperlink">
    <w:name w:val="FollowedHyperlink"/>
    <w:basedOn w:val="DefaultParagraphFont"/>
    <w:uiPriority w:val="99"/>
    <w:semiHidden/>
    <w:unhideWhenUsed/>
    <w:rsid w:val="005E28F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57B5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7B5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7B5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7B5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7B5D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8643DE"/>
    <w:pPr>
      <w:spacing w:after="0" w:line="240" w:lineRule="auto"/>
    </w:pPr>
    <w:rPr>
      <w:rFonts w:ascii="Courier" w:eastAsia="MS Mincho" w:hAnsi="Courier" w:cs="Times New Roman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8643DE"/>
    <w:rPr>
      <w:rFonts w:ascii="Courier" w:eastAsia="MS Mincho" w:hAnsi="Courier" w:cs="Times New Roman"/>
      <w:sz w:val="21"/>
      <w:szCs w:val="21"/>
      <w:lang w:eastAsia="ja-JP"/>
    </w:rPr>
  </w:style>
  <w:style w:type="paragraph" w:styleId="Revision">
    <w:name w:val="Revision"/>
    <w:hidden/>
    <w:uiPriority w:val="99"/>
    <w:semiHidden/>
    <w:rsid w:val="00CF240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156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6DE"/>
  </w:style>
  <w:style w:type="character" w:styleId="PageNumber">
    <w:name w:val="page number"/>
    <w:basedOn w:val="DefaultParagraphFont"/>
    <w:uiPriority w:val="99"/>
    <w:semiHidden/>
    <w:unhideWhenUsed/>
    <w:rsid w:val="006156DE"/>
  </w:style>
  <w:style w:type="paragraph" w:styleId="Footer">
    <w:name w:val="footer"/>
    <w:basedOn w:val="Normal"/>
    <w:link w:val="FooterChar"/>
    <w:uiPriority w:val="99"/>
    <w:unhideWhenUsed/>
    <w:rsid w:val="006156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6DE"/>
  </w:style>
  <w:style w:type="paragraph" w:customStyle="1" w:styleId="Default">
    <w:name w:val="Default"/>
    <w:rsid w:val="00B00F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024871"/>
    <w:pPr>
      <w:spacing w:after="120"/>
      <w:ind w:left="360"/>
    </w:pPr>
    <w:rPr>
      <w:rFonts w:ascii="Calibri" w:eastAsia="Calibri" w:hAnsi="Calibri"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024871"/>
    <w:rPr>
      <w:rFonts w:ascii="Calibri" w:eastAsia="Calibri" w:hAnsi="Calibri" w:cs="Times New Roman"/>
    </w:rPr>
  </w:style>
  <w:style w:type="character" w:customStyle="1" w:styleId="generic-body">
    <w:name w:val="generic-body"/>
    <w:rsid w:val="00024871"/>
  </w:style>
  <w:style w:type="table" w:styleId="TableGrid">
    <w:name w:val="Table Grid"/>
    <w:basedOn w:val="TableNormal"/>
    <w:uiPriority w:val="59"/>
    <w:rsid w:val="00024871"/>
    <w:pPr>
      <w:spacing w:after="0" w:line="240" w:lineRule="auto"/>
    </w:pPr>
    <w:rPr>
      <w:rFonts w:ascii="Cambria" w:eastAsia="Cambria" w:hAnsi="Cambria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9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facebook.com/washproject" TargetMode="External"/><Relationship Id="rId8" Type="http://schemas.openxmlformats.org/officeDocument/2006/relationships/hyperlink" Target="http://www.csmonitor.com/Commentary/Opinion/2013/0219/A-civics-lesson-for-20-somethings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290</Words>
  <Characters>1659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Rix, Henrietta V.</dc:creator>
  <cp:lastModifiedBy>Brenda Bethman</cp:lastModifiedBy>
  <cp:revision>5</cp:revision>
  <cp:lastPrinted>2015-12-18T23:36:00Z</cp:lastPrinted>
  <dcterms:created xsi:type="dcterms:W3CDTF">2016-03-14T14:13:00Z</dcterms:created>
  <dcterms:modified xsi:type="dcterms:W3CDTF">2016-03-21T15:09:00Z</dcterms:modified>
</cp:coreProperties>
</file>