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B40C" w14:textId="6639EA11" w:rsidR="007F3C04" w:rsidRDefault="007F3C04" w:rsidP="007F3C04">
      <w:pPr>
        <w:pStyle w:val="Title"/>
        <w:jc w:val="center"/>
        <w:rPr>
          <w:rFonts w:ascii="Helvetica" w:hAnsi="Helvetica"/>
          <w:b/>
          <w:bCs/>
        </w:rPr>
      </w:pPr>
      <w:r w:rsidRPr="007F3C04">
        <w:rPr>
          <w:rFonts w:ascii="Helvetica" w:hAnsi="Helvetica"/>
          <w:b/>
          <w:bCs/>
        </w:rPr>
        <w:t>Usability Test</w:t>
      </w:r>
    </w:p>
    <w:p w14:paraId="56D57D71" w14:textId="77777777" w:rsidR="007F3C04" w:rsidRPr="007F3C04" w:rsidRDefault="007F3C04" w:rsidP="007F3C04"/>
    <w:tbl>
      <w:tblPr>
        <w:tblW w:w="93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6691"/>
      </w:tblGrid>
      <w:tr w:rsidR="00FE3389" w:rsidRPr="00FE3389" w14:paraId="3E3506AF" w14:textId="77777777" w:rsidTr="007F3C04">
        <w:trPr>
          <w:trHeight w:val="256"/>
          <w:tblHeader/>
        </w:trPr>
        <w:tc>
          <w:tcPr>
            <w:tcW w:w="2664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906650C" w14:textId="63BFDED6" w:rsidR="00FE3389" w:rsidRPr="00276936" w:rsidRDefault="00276936" w:rsidP="00276936">
            <w:pPr>
              <w:spacing w:after="0" w:line="240" w:lineRule="auto"/>
              <w:jc w:val="center"/>
              <w:rPr>
                <w:rFonts w:ascii="Source Sans Pro" w:eastAsia="Times New Roman" w:hAnsi="Source Sans Pro" w:cs="Helvetica"/>
                <w:b/>
                <w:bCs/>
                <w:color w:val="1F1F1F"/>
                <w:sz w:val="32"/>
                <w:szCs w:val="32"/>
              </w:rPr>
            </w:pPr>
            <w:r>
              <w:rPr>
                <w:rFonts w:ascii="Source Sans Pro" w:eastAsia="Times New Roman" w:hAnsi="Source Sans Pro" w:cs="Helvetica"/>
                <w:b/>
                <w:bCs/>
                <w:color w:val="1F1F1F"/>
                <w:sz w:val="32"/>
                <w:szCs w:val="32"/>
              </w:rPr>
              <w:t>T</w:t>
            </w:r>
            <w:r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32"/>
                <w:szCs w:val="32"/>
              </w:rPr>
              <w:t>opic</w:t>
            </w:r>
          </w:p>
        </w:tc>
        <w:tc>
          <w:tcPr>
            <w:tcW w:w="6691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5F25AB" w14:textId="77777777" w:rsidR="00FE3389" w:rsidRPr="00276936" w:rsidRDefault="00FE3389" w:rsidP="00276936">
            <w:pPr>
              <w:spacing w:after="0" w:line="240" w:lineRule="auto"/>
              <w:jc w:val="center"/>
              <w:rPr>
                <w:rFonts w:ascii="Source Sans Pro" w:eastAsia="Times New Roman" w:hAnsi="Source Sans Pro" w:cs="Helvetica"/>
                <w:b/>
                <w:bCs/>
                <w:color w:val="1F1F1F"/>
                <w:sz w:val="32"/>
                <w:szCs w:val="32"/>
              </w:rPr>
            </w:pPr>
            <w:r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32"/>
                <w:szCs w:val="32"/>
              </w:rPr>
              <w:t>Testing Script</w:t>
            </w:r>
          </w:p>
        </w:tc>
      </w:tr>
      <w:tr w:rsidR="00FE3389" w:rsidRPr="00FE3389" w14:paraId="59D3ED6D" w14:textId="77777777" w:rsidTr="007F3C04">
        <w:trPr>
          <w:trHeight w:val="242"/>
        </w:trPr>
        <w:tc>
          <w:tcPr>
            <w:tcW w:w="2664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34E4131" w14:textId="4658A75B" w:rsidR="00FE3389" w:rsidRPr="00276936" w:rsidRDefault="00276936" w:rsidP="00FE3389">
            <w:pPr>
              <w:spacing w:after="0"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</w:pPr>
            <w:r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I</w:t>
            </w:r>
            <w:r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ntroduction</w:t>
            </w:r>
          </w:p>
        </w:tc>
        <w:tc>
          <w:tcPr>
            <w:tcW w:w="6691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27B191" w14:textId="7E257B1F" w:rsidR="00FE3389" w:rsidRPr="00276936" w:rsidRDefault="00FE3389" w:rsidP="00FE3389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Hey Participant, I am Urwah and I called you here for usability testing of m</w:t>
            </w:r>
            <w:r w:rsidR="00AC6507"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y</w:t>
            </w: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 xml:space="preserve"> applica</w:t>
            </w:r>
            <w:r w:rsidR="00AC6507"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 xml:space="preserve">tion’s wireframe. Sign the form for your recording permission and I can assure you that this recording is only for internal use and </w:t>
            </w:r>
            <w:r w:rsidR="00276936"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won’t</w:t>
            </w:r>
            <w:r w:rsidR="00AC6507"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 xml:space="preserve"> be shared with a  third party. </w:t>
            </w:r>
            <w:r w:rsidR="00AC6507"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br/>
              <w:t>We’ll begin shortly.</w:t>
            </w:r>
          </w:p>
        </w:tc>
      </w:tr>
      <w:tr w:rsidR="00FE3389" w:rsidRPr="00FE3389" w14:paraId="3BB1936B" w14:textId="77777777" w:rsidTr="007F3C04">
        <w:trPr>
          <w:trHeight w:val="256"/>
        </w:trPr>
        <w:tc>
          <w:tcPr>
            <w:tcW w:w="2664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486210" w14:textId="77777777" w:rsidR="00FE3389" w:rsidRPr="00276936" w:rsidRDefault="00FE3389" w:rsidP="00FE3389">
            <w:pPr>
              <w:spacing w:after="0"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W</w:t>
            </w:r>
            <w:r w:rsidRPr="00276936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  <w:t>​</w:t>
            </w:r>
            <w:r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arm-up questions</w:t>
            </w:r>
          </w:p>
        </w:tc>
        <w:tc>
          <w:tcPr>
            <w:tcW w:w="6691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E4BBB86" w14:textId="77777777" w:rsidR="00FE3389" w:rsidRDefault="00AC6507" w:rsidP="002769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Alright, first let me ask, do you order your food online?</w:t>
            </w:r>
          </w:p>
          <w:p w14:paraId="4C18BF49" w14:textId="77777777" w:rsidR="00276936" w:rsidRDefault="00276936" w:rsidP="002769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How you doing today?</w:t>
            </w:r>
          </w:p>
          <w:p w14:paraId="1DE6D622" w14:textId="41E10DDE" w:rsidR="00276936" w:rsidRPr="00276936" w:rsidRDefault="00276936" w:rsidP="002769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Want to start the questions with a coffee?</w:t>
            </w:r>
          </w:p>
        </w:tc>
      </w:tr>
      <w:tr w:rsidR="00FE3389" w:rsidRPr="00FE3389" w14:paraId="6436A6B1" w14:textId="77777777" w:rsidTr="007F3C04">
        <w:trPr>
          <w:trHeight w:val="242"/>
        </w:trPr>
        <w:tc>
          <w:tcPr>
            <w:tcW w:w="2664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6714B23" w14:textId="4D286490" w:rsidR="00FE3389" w:rsidRPr="00276936" w:rsidRDefault="00276936" w:rsidP="00FE3389">
            <w:pPr>
              <w:spacing w:after="0"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</w:pPr>
            <w:r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Screen</w:t>
            </w:r>
            <w:r w:rsidR="00FE3389"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 xml:space="preserve"> tour</w:t>
            </w:r>
          </w:p>
        </w:tc>
        <w:tc>
          <w:tcPr>
            <w:tcW w:w="6691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1217DBE" w14:textId="77777777" w:rsidR="00276936" w:rsidRDefault="006D7D80" w:rsidP="002769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What do you think is the purpose of this screen?</w:t>
            </w:r>
          </w:p>
          <w:p w14:paraId="349CC8BE" w14:textId="631D9672" w:rsidR="00276936" w:rsidRDefault="00AC6507" w:rsidP="002769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What do you think about the design of this ordering page?</w:t>
            </w:r>
          </w:p>
          <w:p w14:paraId="0228B4B4" w14:textId="487466E9" w:rsidR="00AC6507" w:rsidRPr="00276936" w:rsidRDefault="00AC6507" w:rsidP="002769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Would you need it to be simpler than it is?</w:t>
            </w:r>
          </w:p>
          <w:p w14:paraId="635C3A54" w14:textId="25C1BED0" w:rsidR="006D7D80" w:rsidRPr="00276936" w:rsidRDefault="006D7D80" w:rsidP="002769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Any comments for the design?</w:t>
            </w:r>
          </w:p>
        </w:tc>
      </w:tr>
      <w:tr w:rsidR="00FE3389" w:rsidRPr="00FE3389" w14:paraId="55A9D1B8" w14:textId="77777777" w:rsidTr="007F3C04">
        <w:trPr>
          <w:trHeight w:val="256"/>
        </w:trPr>
        <w:tc>
          <w:tcPr>
            <w:tcW w:w="2664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A5D002" w14:textId="310F509F" w:rsidR="00FE3389" w:rsidRPr="00276936" w:rsidRDefault="00276936" w:rsidP="00FE3389">
            <w:pPr>
              <w:spacing w:after="0"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</w:pPr>
            <w:r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The Tasks</w:t>
            </w:r>
          </w:p>
        </w:tc>
        <w:tc>
          <w:tcPr>
            <w:tcW w:w="6691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EDA6BB" w14:textId="77777777" w:rsidR="00276936" w:rsidRDefault="006D7D80" w:rsidP="002769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 xml:space="preserve">Your task is to navigate and place your order for the Greek Salad with </w:t>
            </w:r>
            <w:r w:rsidR="00276936"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Avocado</w:t>
            </w: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 xml:space="preserve">, Seeds and Dressing. </w:t>
            </w:r>
          </w:p>
          <w:p w14:paraId="42F543C9" w14:textId="77777777" w:rsidR="00276936" w:rsidRDefault="006D7D80" w:rsidP="002769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 xml:space="preserve">You’ll begin in the Ordering page with Greek Salad already selected. </w:t>
            </w:r>
          </w:p>
          <w:p w14:paraId="3729B24C" w14:textId="65993E3B" w:rsidR="00FE3389" w:rsidRPr="00276936" w:rsidRDefault="006D7D80" w:rsidP="002769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You need to add optional stuff with the Salad as much as you like and place the order.</w:t>
            </w:r>
          </w:p>
        </w:tc>
      </w:tr>
      <w:tr w:rsidR="00AC6507" w:rsidRPr="00FE3389" w14:paraId="2AA6BE1F" w14:textId="77777777" w:rsidTr="007F3C04">
        <w:trPr>
          <w:trHeight w:val="256"/>
        </w:trPr>
        <w:tc>
          <w:tcPr>
            <w:tcW w:w="2664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EDF5DF3" w14:textId="77777777" w:rsidR="00FE3389" w:rsidRPr="00276936" w:rsidRDefault="00FE3389" w:rsidP="00FE3389">
            <w:pPr>
              <w:spacing w:after="0"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W</w:t>
            </w:r>
            <w:r w:rsidRPr="00276936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  <w:t>​</w:t>
            </w:r>
            <w:r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rap-up questions and feedback</w:t>
            </w:r>
          </w:p>
        </w:tc>
        <w:tc>
          <w:tcPr>
            <w:tcW w:w="6691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C60031C" w14:textId="77777777" w:rsidR="00276936" w:rsidRDefault="006D7D80" w:rsidP="002769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If you feel confused or have any questions, feel free to ask.</w:t>
            </w:r>
          </w:p>
          <w:p w14:paraId="27BB6092" w14:textId="77777777" w:rsidR="00276936" w:rsidRDefault="006D7D80" w:rsidP="002769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Had any difficulties with the task?</w:t>
            </w:r>
          </w:p>
          <w:p w14:paraId="0A2438E1" w14:textId="094DD481" w:rsidR="00FE3389" w:rsidRPr="00276936" w:rsidRDefault="006D7D80" w:rsidP="002769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Was it easy to understand?</w:t>
            </w:r>
          </w:p>
        </w:tc>
      </w:tr>
      <w:tr w:rsidR="00B94A1A" w:rsidRPr="00FE3389" w14:paraId="0A4C78DF" w14:textId="77777777" w:rsidTr="007F3C04">
        <w:trPr>
          <w:trHeight w:val="256"/>
        </w:trPr>
        <w:tc>
          <w:tcPr>
            <w:tcW w:w="2664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14EBA320" w14:textId="3B3A0795" w:rsidR="00B94A1A" w:rsidRPr="00276936" w:rsidRDefault="00276936" w:rsidP="00FE3389">
            <w:pPr>
              <w:spacing w:after="0"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</w:pPr>
            <w:r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>Post-test</w:t>
            </w:r>
            <w:r w:rsidR="00B94A1A" w:rsidRPr="00276936">
              <w:rPr>
                <w:rFonts w:ascii="Source Sans Pro" w:eastAsia="Times New Roman" w:hAnsi="Source Sans Pro" w:cs="Helvetica"/>
                <w:b/>
                <w:bCs/>
                <w:color w:val="1F1F1F"/>
                <w:sz w:val="24"/>
                <w:szCs w:val="24"/>
              </w:rPr>
              <w:t xml:space="preserve"> interview</w:t>
            </w:r>
          </w:p>
        </w:tc>
        <w:tc>
          <w:tcPr>
            <w:tcW w:w="6691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2EDDB3EE" w14:textId="5AC18BF8" w:rsidR="00B94A1A" w:rsidRPr="00276936" w:rsidRDefault="00B94A1A" w:rsidP="00FE3389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</w:pPr>
            <w:r w:rsidRPr="00276936">
              <w:rPr>
                <w:rFonts w:ascii="Source Sans Pro" w:eastAsia="Times New Roman" w:hAnsi="Source Sans Pro" w:cs="Helvetica"/>
                <w:color w:val="1F1F1F"/>
                <w:sz w:val="24"/>
                <w:szCs w:val="24"/>
              </w:rPr>
              <w:t>Thanks for participating in this test, it helped us a lot.</w:t>
            </w:r>
          </w:p>
        </w:tc>
      </w:tr>
    </w:tbl>
    <w:p w14:paraId="170AB049" w14:textId="77777777" w:rsidR="00D75957" w:rsidRDefault="00D75957"/>
    <w:sectPr w:rsidR="00D7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A9C"/>
    <w:multiLevelType w:val="hybridMultilevel"/>
    <w:tmpl w:val="F35A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0C8D"/>
    <w:multiLevelType w:val="hybridMultilevel"/>
    <w:tmpl w:val="5CC6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D32F0"/>
    <w:multiLevelType w:val="hybridMultilevel"/>
    <w:tmpl w:val="A816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10D76"/>
    <w:multiLevelType w:val="hybridMultilevel"/>
    <w:tmpl w:val="235E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20634">
    <w:abstractNumId w:val="0"/>
  </w:num>
  <w:num w:numId="2" w16cid:durableId="1733694506">
    <w:abstractNumId w:val="2"/>
  </w:num>
  <w:num w:numId="3" w16cid:durableId="21244635">
    <w:abstractNumId w:val="3"/>
  </w:num>
  <w:num w:numId="4" w16cid:durableId="919556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79"/>
    <w:rsid w:val="00191B75"/>
    <w:rsid w:val="00194379"/>
    <w:rsid w:val="00227086"/>
    <w:rsid w:val="00276936"/>
    <w:rsid w:val="006D7D80"/>
    <w:rsid w:val="007F3C04"/>
    <w:rsid w:val="00AC6507"/>
    <w:rsid w:val="00B94A1A"/>
    <w:rsid w:val="00D75957"/>
    <w:rsid w:val="00FE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1651"/>
  <w15:chartTrackingRefBased/>
  <w15:docId w15:val="{44E9B524-45FD-42B5-B4F8-26E2C9CD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69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BSE20F084</dc:creator>
  <cp:keywords/>
  <dc:description/>
  <cp:lastModifiedBy>BSE20F084</cp:lastModifiedBy>
  <cp:revision>4</cp:revision>
  <dcterms:created xsi:type="dcterms:W3CDTF">2022-11-16T19:27:00Z</dcterms:created>
  <dcterms:modified xsi:type="dcterms:W3CDTF">2022-11-17T08:33:00Z</dcterms:modified>
</cp:coreProperties>
</file>