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0" w:before="0"/>
        <w:jc w:val="center"/>
      </w:pPr>
      <w:r>
        <w:drawing>
          <wp:inline distT="0" distB="0" distL="0" distR="0">
            <wp:extent cx="1333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714500"/>
                    </a:xfrm>
                    <a:prstGeom prst="rect">
                      <a:avLst/>
                    </a:prstGeom>
                  </pic:spPr>
                </pic:pic>
              </a:graphicData>
            </a:graphic>
          </wp:inline>
        </w:drawing>
      </w:r>
    </w:p>
    <w:p>
      <w:pPr>
        <w:bidi/>
        <w:spacing w:after="80" w:before="0"/>
        <w:jc w:val="center"/>
      </w:pPr>
      <w:r>
        <w:rPr>
          <w:rFonts w:ascii="Calibri" w:cs="Calibri" w:eastAsia="Calibri" w:hAnsi="Calibri"/>
          <w:b/>
          <w:bCs/>
          <w:color w:val="FF0401"/>
          <w:sz w:val="32"/>
          <w:szCs w:val="32"/>
          <w:rtl/>
        </w:rPr>
        <w:t xml:space="preserve">شركة سمارت شويس العراق للتقنية</w:t>
      </w:r>
    </w:p>
    <w:p>
      <w:pPr>
        <w:spacing w:after="800" w:before="0"/>
        <w:jc w:val="center"/>
      </w:pPr>
      <w:r>
        <w:rPr>
          <w:rFonts w:ascii="Calibri" w:cs="Calibri" w:eastAsia="Calibri" w:hAnsi="Calibri"/>
          <w:color w:val="4A4A4A"/>
          <w:sz w:val="24"/>
          <w:szCs w:val="24"/>
        </w:rPr>
        <w:t xml:space="preserve">SmartChoice IQ</w:t>
      </w:r>
    </w:p>
    <w:p>
      <w:pPr>
        <w:bidi/>
        <w:spacing w:after="200" w:before="400"/>
        <w:jc w:val="center"/>
      </w:pPr>
      <w:r>
        <w:rPr>
          <w:rFonts w:ascii="Calibri" w:cs="Calibri" w:eastAsia="Calibri" w:hAnsi="Calibri"/>
          <w:b/>
          <w:bCs/>
          <w:color w:val="1A1A1A"/>
          <w:sz w:val="56"/>
          <w:szCs w:val="56"/>
          <w:rtl/>
        </w:rPr>
        <w:t xml:space="preserve">دليل إعداد طابعات الكاشير والمطبخ</w:t>
      </w:r>
    </w:p>
    <w:p>
      <w:pPr>
        <w:bidi/>
        <w:spacing w:after="60" w:before="100"/>
        <w:jc w:val="center"/>
      </w:pPr>
      <w:r>
        <w:rPr>
          <w:rFonts w:ascii="Calibri" w:cs="Calibri" w:eastAsia="Calibri" w:hAnsi="Calibri"/>
          <w:b/>
          <w:bCs/>
          <w:color w:val="FF0401"/>
          <w:sz w:val="40"/>
          <w:szCs w:val="40"/>
          <w:rtl/>
        </w:rPr>
        <w:t xml:space="preserve">نظام Smart Restro لإدارة المطاعم</w:t>
      </w:r>
    </w:p>
    <w:p>
      <w:pPr>
        <w:spacing w:after="600" w:before="0"/>
        <w:jc w:val="center"/>
      </w:pPr>
      <w:r>
        <w:rPr>
          <w:rFonts w:ascii="Calibri" w:cs="Calibri" w:eastAsia="Calibri" w:hAnsi="Calibri"/>
          <w:i/>
          <w:iCs/>
          <w:color w:val="4A4A4A"/>
          <w:sz w:val="26"/>
          <w:szCs w:val="26"/>
        </w:rPr>
        <w:t xml:space="preserve">Smart Restro — Printer &amp; Network Setup Guide</w:t>
      </w:r>
    </w:p>
    <w:p>
      <w:pPr>
        <w:spacing w:after="200" w:before="400"/>
      </w:pPr>
      <w:r>
        <w:t xml:space="preserve"/>
      </w:r>
    </w:p>
    <w:tbl>
      <w:tblPr>
        <w:bidiVisual/>
        <w:tblW w:type="dxa" w:w="66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4200"/>
      </w:tblGrid>
      <w:tr>
        <w:tc>
          <w:tcPr>
            <w:tcW w:type="dxa" w:w="2400"/>
            <w:tcBorders>
              <w:top w:val="single" w:color="CCCCCC" w:sz="4"/>
              <w:left w:val="single" w:color="CCCCCC" w:sz="4"/>
              <w:bottom w:val="single" w:color="CCCCCC" w:sz="4"/>
              <w:right w:val="single" w:color="CCCCCC" w:sz="4"/>
            </w:tcBorders>
            <w:shd w:fill="FEFD03" w:color="auto" w:val="clear"/>
            <w:tcMar>
              <w:top w:type="dxa" w:w="100"/>
              <w:left w:type="dxa" w:w="150"/>
              <w:bottom w:type="dxa" w:w="100"/>
              <w:right w:type="dxa" w:w="150"/>
            </w:tcMar>
            <w:vAlign w:val="center"/>
          </w:tcPr>
          <w:p>
            <w:pPr>
              <w:bidi/>
              <w:jc w:val="right"/>
            </w:pPr>
            <w:r>
              <w:rPr>
                <w:rFonts w:ascii="Calibri" w:cs="Calibri" w:eastAsia="Calibri" w:hAnsi="Calibri"/>
                <w:b/>
                <w:bCs/>
                <w:color w:val="1A1A1A"/>
                <w:sz w:val="24"/>
                <w:szCs w:val="24"/>
                <w:rtl/>
              </w:rPr>
              <w:t xml:space="preserve">العميل</w:t>
            </w:r>
          </w:p>
        </w:tc>
        <w:tc>
          <w:tcPr>
            <w:tcW w:type="dxa" w:w="4200"/>
            <w:tcBorders>
              <w:top w:val="single" w:color="CCCCCC" w:sz="4"/>
              <w:left w:val="single" w:color="CCCCCC" w:sz="4"/>
              <w:bottom w:val="single" w:color="CCCCCC" w:sz="4"/>
              <w:right w:val="single" w:color="CCCCCC" w:sz="4"/>
            </w:tcBorders>
            <w:shd w:fill="FFFFFF" w:color="auto" w:val="clear"/>
            <w:tcMar>
              <w:top w:type="dxa" w:w="100"/>
              <w:left w:type="dxa" w:w="150"/>
              <w:bottom w:type="dxa" w:w="100"/>
              <w:right w:type="dxa" w:w="150"/>
            </w:tcMar>
            <w:vAlign w:val="center"/>
          </w:tcPr>
          <w:p>
            <w:pPr>
              <w:bidi/>
              <w:jc w:val="right"/>
            </w:pPr>
            <w:r>
              <w:rPr>
                <w:rFonts w:ascii="Calibri" w:cs="Calibri" w:eastAsia="Calibri" w:hAnsi="Calibri"/>
                <w:color w:val="1A1A1A"/>
                <w:sz w:val="24"/>
                <w:szCs w:val="24"/>
                <w:rtl/>
              </w:rPr>
              <w:t xml:space="preserve">مستند منتج — يصلح لأي فرع أو منشأة</w:t>
            </w:r>
          </w:p>
        </w:tc>
      </w:tr>
      <w:tr>
        <w:tc>
          <w:tcPr>
            <w:tcW w:type="dxa" w:w="2400"/>
            <w:tcBorders>
              <w:top w:val="single" w:color="CCCCCC" w:sz="4"/>
              <w:left w:val="single" w:color="CCCCCC" w:sz="4"/>
              <w:bottom w:val="single" w:color="CCCCCC" w:sz="4"/>
              <w:right w:val="single" w:color="CCCCCC" w:sz="4"/>
            </w:tcBorders>
            <w:shd w:fill="FEFD03" w:color="auto" w:val="clear"/>
            <w:tcMar>
              <w:top w:type="dxa" w:w="100"/>
              <w:left w:type="dxa" w:w="150"/>
              <w:bottom w:type="dxa" w:w="100"/>
              <w:right w:type="dxa" w:w="150"/>
            </w:tcMar>
            <w:vAlign w:val="center"/>
          </w:tcPr>
          <w:p>
            <w:pPr>
              <w:bidi/>
              <w:jc w:val="right"/>
            </w:pPr>
            <w:r>
              <w:rPr>
                <w:rFonts w:ascii="Calibri" w:cs="Calibri" w:eastAsia="Calibri" w:hAnsi="Calibri"/>
                <w:b/>
                <w:bCs/>
                <w:color w:val="1A1A1A"/>
                <w:sz w:val="24"/>
                <w:szCs w:val="24"/>
                <w:rtl/>
              </w:rPr>
              <w:t xml:space="preserve">الإصدار</w:t>
            </w:r>
          </w:p>
        </w:tc>
        <w:tc>
          <w:tcPr>
            <w:tcW w:type="dxa" w:w="4200"/>
            <w:tcBorders>
              <w:top w:val="single" w:color="CCCCCC" w:sz="4"/>
              <w:left w:val="single" w:color="CCCCCC" w:sz="4"/>
              <w:bottom w:val="single" w:color="CCCCCC" w:sz="4"/>
              <w:right w:val="single" w:color="CCCCCC" w:sz="4"/>
            </w:tcBorders>
            <w:shd w:fill="FFFFFF" w:color="auto" w:val="clear"/>
            <w:tcMar>
              <w:top w:type="dxa" w:w="100"/>
              <w:left w:type="dxa" w:w="150"/>
              <w:bottom w:type="dxa" w:w="100"/>
              <w:right w:type="dxa" w:w="150"/>
            </w:tcMar>
            <w:vAlign w:val="center"/>
          </w:tcPr>
          <w:p>
            <w:pPr>
              <w:bidi/>
              <w:jc w:val="right"/>
            </w:pPr>
            <w:r>
              <w:rPr>
                <w:rFonts w:ascii="Calibri" w:cs="Calibri" w:eastAsia="Calibri" w:hAnsi="Calibri"/>
                <w:color w:val="1A1A1A"/>
                <w:sz w:val="24"/>
                <w:szCs w:val="24"/>
                <w:rtl/>
              </w:rPr>
              <w:t xml:space="preserve">2.0</w:t>
            </w:r>
          </w:p>
        </w:tc>
      </w:tr>
      <w:tr>
        <w:tc>
          <w:tcPr>
            <w:tcW w:type="dxa" w:w="2400"/>
            <w:tcBorders>
              <w:top w:val="single" w:color="CCCCCC" w:sz="4"/>
              <w:left w:val="single" w:color="CCCCCC" w:sz="4"/>
              <w:bottom w:val="single" w:color="CCCCCC" w:sz="4"/>
              <w:right w:val="single" w:color="CCCCCC" w:sz="4"/>
            </w:tcBorders>
            <w:shd w:fill="FEFD03" w:color="auto" w:val="clear"/>
            <w:tcMar>
              <w:top w:type="dxa" w:w="100"/>
              <w:left w:type="dxa" w:w="150"/>
              <w:bottom w:type="dxa" w:w="100"/>
              <w:right w:type="dxa" w:w="150"/>
            </w:tcMar>
            <w:vAlign w:val="center"/>
          </w:tcPr>
          <w:p>
            <w:pPr>
              <w:bidi/>
              <w:jc w:val="right"/>
            </w:pPr>
            <w:r>
              <w:rPr>
                <w:rFonts w:ascii="Calibri" w:cs="Calibri" w:eastAsia="Calibri" w:hAnsi="Calibri"/>
                <w:b/>
                <w:bCs/>
                <w:color w:val="1A1A1A"/>
                <w:sz w:val="24"/>
                <w:szCs w:val="24"/>
                <w:rtl/>
              </w:rPr>
              <w:t xml:space="preserve">تاريخ الإصدار</w:t>
            </w:r>
          </w:p>
        </w:tc>
        <w:tc>
          <w:tcPr>
            <w:tcW w:type="dxa" w:w="4200"/>
            <w:tcBorders>
              <w:top w:val="single" w:color="CCCCCC" w:sz="4"/>
              <w:left w:val="single" w:color="CCCCCC" w:sz="4"/>
              <w:bottom w:val="single" w:color="CCCCCC" w:sz="4"/>
              <w:right w:val="single" w:color="CCCCCC" w:sz="4"/>
            </w:tcBorders>
            <w:shd w:fill="FFFFFF" w:color="auto" w:val="clear"/>
            <w:tcMar>
              <w:top w:type="dxa" w:w="100"/>
              <w:left w:type="dxa" w:w="150"/>
              <w:bottom w:type="dxa" w:w="100"/>
              <w:right w:type="dxa" w:w="150"/>
            </w:tcMar>
            <w:vAlign w:val="center"/>
          </w:tcPr>
          <w:p>
            <w:pPr>
              <w:bidi/>
              <w:jc w:val="right"/>
            </w:pPr>
            <w:r>
              <w:rPr>
                <w:rFonts w:ascii="Calibri" w:cs="Calibri" w:eastAsia="Calibri" w:hAnsi="Calibri"/>
                <w:color w:val="1A1A1A"/>
                <w:sz w:val="24"/>
                <w:szCs w:val="24"/>
                <w:rtl/>
              </w:rPr>
              <w:t xml:space="preserve">18 / 09 / 2026</w:t>
            </w:r>
          </w:p>
        </w:tc>
      </w:tr>
      <w:tr>
        <w:tc>
          <w:tcPr>
            <w:tcW w:type="dxa" w:w="2400"/>
            <w:tcBorders>
              <w:top w:val="single" w:color="CCCCCC" w:sz="4"/>
              <w:left w:val="single" w:color="CCCCCC" w:sz="4"/>
              <w:bottom w:val="single" w:color="CCCCCC" w:sz="4"/>
              <w:right w:val="single" w:color="CCCCCC" w:sz="4"/>
            </w:tcBorders>
            <w:shd w:fill="FEFD03" w:color="auto" w:val="clear"/>
            <w:tcMar>
              <w:top w:type="dxa" w:w="100"/>
              <w:left w:type="dxa" w:w="150"/>
              <w:bottom w:type="dxa" w:w="100"/>
              <w:right w:type="dxa" w:w="150"/>
            </w:tcMar>
            <w:vAlign w:val="center"/>
          </w:tcPr>
          <w:p>
            <w:pPr>
              <w:bidi/>
              <w:jc w:val="right"/>
            </w:pPr>
            <w:r>
              <w:rPr>
                <w:rFonts w:ascii="Calibri" w:cs="Calibri" w:eastAsia="Calibri" w:hAnsi="Calibri"/>
                <w:b/>
                <w:bCs/>
                <w:color w:val="1A1A1A"/>
                <w:sz w:val="24"/>
                <w:szCs w:val="24"/>
                <w:rtl/>
              </w:rPr>
              <w:t xml:space="preserve">إعداد</w:t>
            </w:r>
          </w:p>
        </w:tc>
        <w:tc>
          <w:tcPr>
            <w:tcW w:type="dxa" w:w="4200"/>
            <w:tcBorders>
              <w:top w:val="single" w:color="CCCCCC" w:sz="4"/>
              <w:left w:val="single" w:color="CCCCCC" w:sz="4"/>
              <w:bottom w:val="single" w:color="CCCCCC" w:sz="4"/>
              <w:right w:val="single" w:color="CCCCCC" w:sz="4"/>
            </w:tcBorders>
            <w:shd w:fill="FFFFFF" w:color="auto" w:val="clear"/>
            <w:tcMar>
              <w:top w:type="dxa" w:w="100"/>
              <w:left w:type="dxa" w:w="150"/>
              <w:bottom w:type="dxa" w:w="100"/>
              <w:right w:type="dxa" w:w="150"/>
            </w:tcMar>
            <w:vAlign w:val="center"/>
          </w:tcPr>
          <w:p>
            <w:pPr>
              <w:bidi/>
              <w:jc w:val="right"/>
            </w:pPr>
            <w:r>
              <w:rPr>
                <w:rFonts w:ascii="Calibri" w:cs="Calibri" w:eastAsia="Calibri" w:hAnsi="Calibri"/>
                <w:color w:val="1A1A1A"/>
                <w:sz w:val="24"/>
                <w:szCs w:val="24"/>
                <w:rtl/>
              </w:rPr>
              <w:t xml:space="preserve">SmartChoice IQ</w:t>
            </w:r>
          </w:p>
        </w:tc>
      </w:tr>
    </w:tbl>
    <w:p>
      <w:pPr>
        <w:sectPr>
          <w:pgSz w:w="11906" w:h="16838" w:orient="portrait"/>
          <w:pgMar w:top="1440" w:right="1440" w:bottom="1440" w:left="1440" w:header="708" w:footer="708" w:gutter="0"/>
          <w:pgNumType/>
          <w:bidi/>
          <w:rtlGutter/>
          <w:docGrid w:linePitch="360"/>
        </w:sectPr>
      </w:pPr>
    </w:p>
    <w:p>
      <w:pPr>
        <w:pStyle w:val="Heading1"/>
        <w:bidi/>
        <w:spacing w:after="160" w:before="320"/>
        <w:jc w:val="right"/>
      </w:pPr>
      <w:r>
        <w:rPr>
          <w:rFonts w:ascii="Calibri" w:cs="Calibri" w:eastAsia="Calibri" w:hAnsi="Calibri"/>
          <w:b/>
          <w:bCs/>
          <w:color w:val="FF0401"/>
          <w:sz w:val="36"/>
          <w:szCs w:val="36"/>
          <w:rtl/>
        </w:rPr>
        <w:t xml:space="preserve">1. نطاق المستند والجمهور</w:t>
      </w:r>
    </w:p>
    <w:p>
      <w:pPr>
        <w:bidi/>
        <w:spacing w:after="120" w:before="120" w:line="360"/>
        <w:jc w:val="right"/>
      </w:pPr>
      <w:r>
        <w:rPr>
          <w:rFonts w:ascii="Calibri" w:cs="Calibri" w:eastAsia="Calibri" w:hAnsi="Calibri"/>
          <w:b w:val="false"/>
          <w:bCs w:val="false"/>
          <w:color w:val="1A1A1A"/>
          <w:sz w:val="24"/>
          <w:szCs w:val="24"/>
          <w:rtl/>
        </w:rPr>
        <w:t xml:space="preserve">هذا المستند موجّه إلى مهندس النظم أو فنّي الدعم المسؤول عن تشغيل Smart Restro في الموقع. يفترض معرفة متوسطة بـ Linux (ssh، sudo، systemd)، وبأساسيات الشبكات (IP، subnet، ports، DHCP reservation).</w:t>
      </w:r>
    </w:p>
    <w:p>
      <w:pPr>
        <w:bidi/>
        <w:spacing w:after="120" w:before="120" w:line="360"/>
        <w:jc w:val="right"/>
      </w:pPr>
      <w:r>
        <w:rPr>
          <w:rFonts w:ascii="Calibri" w:cs="Calibri" w:eastAsia="Calibri" w:hAnsi="Calibri"/>
          <w:b w:val="false"/>
          <w:bCs w:val="false"/>
          <w:color w:val="1A1A1A"/>
          <w:sz w:val="24"/>
          <w:szCs w:val="24"/>
          <w:rtl/>
        </w:rPr>
        <w:t xml:space="preserve">يغطّي المستند طرق الطباعة الثلاث التي يدعمها النظام، وكيفية اختيار الطريقة المناسبة، وإعداد الشبكة إعداداً لا ينهار عند إعادة تشغيل الراوتر، وتشخيص الأعطال الشائعة. الهدف ليس «أن تعمل الطباعة اليوم» بل «ألا تتوقف بعد شهر».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24"/>
            </w:tcBorders>
            <w:shd w:fill="EFF6FF" w:color="auto" w:val="clear"/>
            <w:tcMar>
              <w:top w:type="dxa" w:w="160"/>
              <w:left w:type="dxa" w:w="200"/>
              <w:bottom w:type="dxa" w:w="160"/>
              <w:right w:type="dxa" w:w="200"/>
            </w:tcMar>
          </w:tcPr>
          <w:p>
            <w:pPr>
              <w:bidi/>
              <w:spacing w:after="60" w:before="0"/>
              <w:jc w:val="right"/>
            </w:pPr>
            <w:r>
              <w:rPr>
                <w:rFonts w:ascii="Calibri" w:cs="Calibri" w:eastAsia="Calibri" w:hAnsi="Calibri"/>
                <w:b/>
                <w:bCs/>
                <w:color w:val="2563EB"/>
                <w:sz w:val="22"/>
                <w:szCs w:val="22"/>
                <w:rtl/>
              </w:rPr>
              <w:t xml:space="preserve">ملاحظة</w:t>
            </w:r>
          </w:p>
          <w:p>
            <w:pPr>
              <w:bidi/>
              <w:spacing w:after="0" w:before="0" w:line="340"/>
              <w:jc w:val="right"/>
            </w:pPr>
            <w:r>
              <w:rPr>
                <w:rFonts w:ascii="Calibri" w:cs="Calibri" w:eastAsia="Calibri" w:hAnsi="Calibri"/>
                <w:color w:val="1A1A1A"/>
                <w:sz w:val="24"/>
                <w:szCs w:val="24"/>
                <w:rtl/>
              </w:rPr>
              <w:t xml:space="preserve">الأوامر في هذا المستند مكتوبة لـ Ubuntu 22.04/24.04 LTS، وهي البيئة الافتراضية. على RHEL/CentOS استبدل apt بـ dnf وراجع أسماء الحزم.</w:t>
            </w:r>
          </w:p>
        </w:tc>
      </w:tr>
    </w:tbl>
    <w:p>
      <w:pPr>
        <w:spacing w:after="160" w:before="0"/>
      </w:pPr>
      <w:r>
        <w:t xml:space="preserve"/>
      </w:r>
    </w:p>
    <w:p>
      <w:pPr>
        <w:pStyle w:val="Heading2"/>
        <w:bidi/>
        <w:spacing w:after="160" w:before="320"/>
        <w:jc w:val="right"/>
      </w:pPr>
      <w:r>
        <w:rPr>
          <w:rFonts w:ascii="Calibri" w:cs="Calibri" w:eastAsia="Calibri" w:hAnsi="Calibri"/>
          <w:b/>
          <w:bCs/>
          <w:color w:val="1A1A1A"/>
          <w:sz w:val="32"/>
          <w:szCs w:val="32"/>
          <w:rtl/>
        </w:rPr>
        <w:t xml:space="preserve">1.1 ملخص تنفيذي — ما الذي تحتاج قراره قبل أي شيء</w:t>
      </w:r>
    </w:p>
    <w:p>
      <w:pPr>
        <w:bidi/>
        <w:spacing w:after="120" w:before="120" w:line="360"/>
        <w:jc w:val="right"/>
      </w:pPr>
      <w:r>
        <w:rPr>
          <w:rFonts w:ascii="Calibri" w:cs="Calibri" w:eastAsia="Calibri" w:hAnsi="Calibri"/>
          <w:b w:val="false"/>
          <w:bCs w:val="false"/>
          <w:color w:val="1A1A1A"/>
          <w:sz w:val="24"/>
          <w:szCs w:val="24"/>
          <w:rtl/>
        </w:rPr>
        <w:t xml:space="preserve">قبل توصيل أي كابل، عليك اتخاذ قرارين فقط:</w:t>
      </w:r>
    </w:p>
    <w:p>
      <w:pPr>
        <w:pStyle w:val="ListParagraph"/>
        <w:numPr>
          <w:ilvl w:val="0"/>
          <w:numId w:val="2"/>
        </w:numPr>
        <w:bidi/>
        <w:spacing w:after="60" w:before="60"/>
        <w:jc w:val="right"/>
      </w:pPr>
      <w:r>
        <w:rPr>
          <w:rFonts w:ascii="Calibri" w:cs="Calibri" w:eastAsia="Calibri" w:hAnsi="Calibri"/>
          <w:color w:val="1A1A1A"/>
          <w:sz w:val="24"/>
          <w:szCs w:val="24"/>
          <w:rtl/>
        </w:rPr>
        <w:t xml:space="preserve">كيف تطبع فاتورة الكاشير؟ اختر بين QZ Tray أو الطباعة الشبكية (CUPS) أو المتصفح.</w:t>
      </w:r>
    </w:p>
    <w:p>
      <w:pPr>
        <w:pStyle w:val="ListParagraph"/>
        <w:numPr>
          <w:ilvl w:val="0"/>
          <w:numId w:val="2"/>
        </w:numPr>
        <w:bidi/>
        <w:spacing w:after="60" w:before="60"/>
        <w:jc w:val="right"/>
      </w:pPr>
      <w:r>
        <w:rPr>
          <w:rFonts w:ascii="Calibri" w:cs="Calibri" w:eastAsia="Calibri" w:hAnsi="Calibri"/>
          <w:color w:val="1A1A1A"/>
          <w:sz w:val="24"/>
          <w:szCs w:val="24"/>
          <w:rtl/>
        </w:rPr>
        <w:t xml:space="preserve">كيف تطبع أوامر المطبخ (KOT)؟ هنا لا يوجد خيار — الطباعة الشبكية عبر CUPS هي الطريقة الوحيدة.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24"/>
            </w:tcBorders>
            <w:shd w:fill="FEE2E2" w:color="auto" w:val="clear"/>
            <w:tcMar>
              <w:top w:type="dxa" w:w="160"/>
              <w:left w:type="dxa" w:w="200"/>
              <w:bottom w:type="dxa" w:w="160"/>
              <w:right w:type="dxa" w:w="200"/>
            </w:tcMar>
          </w:tcPr>
          <w:p>
            <w:pPr>
              <w:bidi/>
              <w:spacing w:after="60" w:before="0"/>
              <w:jc w:val="right"/>
            </w:pPr>
            <w:r>
              <w:rPr>
                <w:rFonts w:ascii="Calibri" w:cs="Calibri" w:eastAsia="Calibri" w:hAnsi="Calibri"/>
                <w:b/>
                <w:bCs/>
                <w:color w:val="DC2626"/>
                <w:sz w:val="22"/>
                <w:szCs w:val="22"/>
                <w:rtl/>
              </w:rPr>
              <w:t xml:space="preserve">اقرأ هذا أولاً</w:t>
            </w:r>
          </w:p>
          <w:p>
            <w:pPr>
              <w:bidi/>
              <w:spacing w:after="0" w:before="0" w:line="340"/>
              <w:jc w:val="right"/>
            </w:pPr>
            <w:r>
              <w:rPr>
                <w:rFonts w:ascii="Calibri" w:cs="Calibri" w:eastAsia="Calibri" w:hAnsi="Calibri"/>
                <w:color w:val="1A1A1A"/>
                <w:sz w:val="24"/>
                <w:szCs w:val="24"/>
                <w:rtl/>
              </w:rPr>
              <w:t xml:space="preserve">هذه النقطة هي أكثر ما يُساء فهمه في هذا النظام: تفعيل QZ Tray يعالج فاتورة الكاشير فقط. طباعة المطبخ تتم من الخادم دائماً عبر CUPS. إذا اعتمدت على QZ وحده، لن تطبع أي طابعة مطبخ إطلاقاً — ولن تظهر لك أي رسالة خطأ تشرح السبب.</w:t>
            </w:r>
          </w:p>
        </w:tc>
      </w:tr>
    </w:tbl>
    <w:p>
      <w:pPr>
        <w:spacing w:after="160" w:before="0"/>
      </w:pPr>
      <w:r>
        <w:t xml:space="preserve"/>
      </w:r>
    </w:p>
    <w:p>
      <w:r>
        <w:br w:type="page"/>
      </w:r>
    </w:p>
    <w:p>
      <w:pPr>
        <w:pStyle w:val="Heading1"/>
        <w:bidi/>
        <w:spacing w:after="160" w:before="320"/>
        <w:jc w:val="right"/>
      </w:pPr>
      <w:r>
        <w:rPr>
          <w:rFonts w:ascii="Calibri" w:cs="Calibri" w:eastAsia="Calibri" w:hAnsi="Calibri"/>
          <w:b/>
          <w:bCs/>
          <w:color w:val="FF0401"/>
          <w:sz w:val="36"/>
          <w:szCs w:val="36"/>
          <w:rtl/>
        </w:rPr>
        <w:t xml:space="preserve">2. معمارية الطباعة في النظام</w:t>
      </w:r>
    </w:p>
    <w:p>
      <w:pPr>
        <w:bidi/>
        <w:spacing w:after="120" w:before="120" w:line="360"/>
        <w:jc w:val="right"/>
      </w:pPr>
      <w:r>
        <w:rPr>
          <w:rFonts w:ascii="Calibri" w:cs="Calibri" w:eastAsia="Calibri" w:hAnsi="Calibri"/>
          <w:b w:val="false"/>
          <w:bCs w:val="false"/>
          <w:color w:val="1A1A1A"/>
          <w:sz w:val="24"/>
          <w:szCs w:val="24"/>
          <w:rtl/>
        </w:rPr>
        <w:t xml:space="preserve">يوجد في النظام مساران منفصلان تماماً للطباعة، ولكل منهما آلية مختلفة ومصدر أعطال مختلف. فهم الفرق بينهما يختصر نصف وقت التشخيص.</w:t>
      </w:r>
    </w:p>
    <w:p>
      <w:pPr>
        <w:pStyle w:val="Heading2"/>
        <w:bidi/>
        <w:spacing w:after="160" w:before="320"/>
        <w:jc w:val="right"/>
      </w:pPr>
      <w:r>
        <w:rPr>
          <w:rFonts w:ascii="Calibri" w:cs="Calibri" w:eastAsia="Calibri" w:hAnsi="Calibri"/>
          <w:b/>
          <w:bCs/>
          <w:color w:val="1A1A1A"/>
          <w:sz w:val="32"/>
          <w:szCs w:val="32"/>
          <w:rtl/>
        </w:rPr>
        <w:t xml:space="preserve">2.1 المسار الأول: فاتورة الكاشير (Bill)</w:t>
      </w:r>
    </w:p>
    <w:p>
      <w:pPr>
        <w:bidi/>
        <w:spacing w:after="120" w:before="120" w:line="360"/>
        <w:jc w:val="right"/>
      </w:pPr>
      <w:r>
        <w:rPr>
          <w:rFonts w:ascii="Calibri" w:cs="Calibri" w:eastAsia="Calibri" w:hAnsi="Calibri"/>
          <w:b w:val="false"/>
          <w:bCs w:val="false"/>
          <w:color w:val="1A1A1A"/>
          <w:sz w:val="24"/>
          <w:szCs w:val="24"/>
          <w:rtl/>
        </w:rPr>
        <w:t xml:space="preserve">يبدأ من ضغط الكاشير على زر الطابعة في الواجهة. يقرأ النظام إعداد ملف الكاشير (POS Profile) ويقرّر الطريقة وفق هذا الترتيب:</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100"/>
        <w:gridCol w:w="3400"/>
        <w:gridCol w:w="1900"/>
        <w:gridCol w:w="2960"/>
      </w:tblGrid>
      <w:tr>
        <w:trPr>
          <w:tblHeader/>
        </w:trPr>
        <w:tc>
          <w:tcPr>
            <w:tcW w:type="dxa" w:w="11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الأولوية</w:t>
            </w:r>
          </w:p>
        </w:tc>
        <w:tc>
          <w:tcPr>
            <w:tcW w:type="dxa" w:w="34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الشرط في POS Profile</w:t>
            </w:r>
          </w:p>
        </w:tc>
        <w:tc>
          <w:tcPr>
            <w:tcW w:type="dxa" w:w="19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الطريقة المستخدمة</w:t>
            </w:r>
          </w:p>
        </w:tc>
        <w:tc>
          <w:tcPr>
            <w:tcW w:type="dxa" w:w="296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من ينفّذ الطباعة</w:t>
            </w:r>
          </w:p>
        </w:tc>
      </w:tr>
      <w:tr>
        <w:tc>
          <w:tcPr>
            <w:tcW w:type="dxa" w:w="11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1</w:t>
            </w:r>
          </w:p>
        </w:tc>
        <w:tc>
          <w:tcPr>
            <w:tcW w:type="dxa" w:w="3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خانة QZ Print مؤشَّرة</w:t>
            </w:r>
          </w:p>
        </w:tc>
        <w:tc>
          <w:tcPr>
            <w:tcW w:type="dxa" w:w="19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qz</w:t>
            </w:r>
          </w:p>
        </w:tc>
        <w:tc>
          <w:tcPr>
            <w:tcW w:type="dxa" w:w="29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جهاز الكاشير نفسه</w:t>
            </w:r>
          </w:p>
        </w:tc>
      </w:tr>
      <w:tr>
        <w:tc>
          <w:tcPr>
            <w:tcW w:type="dxa" w:w="11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2</w:t>
            </w:r>
          </w:p>
        </w:tc>
        <w:tc>
          <w:tcPr>
            <w:tcW w:type="dxa" w:w="3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جدول Printer Settings فيه صف بخانة Bill</w:t>
            </w:r>
          </w:p>
        </w:tc>
        <w:tc>
          <w:tcPr>
            <w:tcW w:type="dxa" w:w="19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network</w:t>
            </w:r>
          </w:p>
        </w:tc>
        <w:tc>
          <w:tcPr>
            <w:tcW w:type="dxa" w:w="29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الخادم عبر CUPS</w:t>
            </w:r>
          </w:p>
        </w:tc>
      </w:tr>
      <w:tr>
        <w:tc>
          <w:tcPr>
            <w:tcW w:type="dxa" w:w="11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3</w:t>
            </w:r>
          </w:p>
        </w:tc>
        <w:tc>
          <w:tcPr>
            <w:tcW w:type="dxa" w:w="3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لا هذا ولا ذاك</w:t>
            </w:r>
          </w:p>
        </w:tc>
        <w:tc>
          <w:tcPr>
            <w:tcW w:type="dxa" w:w="19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socket</w:t>
            </w:r>
          </w:p>
        </w:tc>
        <w:tc>
          <w:tcPr>
            <w:tcW w:type="dxa" w:w="29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متصفح الكاشير</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24"/>
            </w:tcBorders>
            <w:shd w:fill="FEF3C7" w:color="auto" w:val="clear"/>
            <w:tcMar>
              <w:top w:type="dxa" w:w="160"/>
              <w:left w:type="dxa" w:w="200"/>
              <w:bottom w:type="dxa" w:w="160"/>
              <w:right w:type="dxa" w:w="200"/>
            </w:tcMar>
          </w:tcPr>
          <w:p>
            <w:pPr>
              <w:bidi/>
              <w:spacing w:after="60" w:before="0"/>
              <w:jc w:val="right"/>
            </w:pPr>
            <w:r>
              <w:rPr>
                <w:rFonts w:ascii="Calibri" w:cs="Calibri" w:eastAsia="Calibri" w:hAnsi="Calibri"/>
                <w:b/>
                <w:bCs/>
                <w:color w:val="F59E0B"/>
                <w:sz w:val="22"/>
                <w:szCs w:val="22"/>
                <w:rtl/>
              </w:rPr>
              <w:t xml:space="preserve">تنبيه</w:t>
            </w:r>
          </w:p>
          <w:p>
            <w:pPr>
              <w:bidi/>
              <w:spacing w:after="0" w:before="0" w:line="340"/>
              <w:jc w:val="right"/>
            </w:pPr>
            <w:r>
              <w:rPr>
                <w:rFonts w:ascii="Calibri" w:cs="Calibri" w:eastAsia="Calibri" w:hAnsi="Calibri"/>
                <w:color w:val="1A1A1A"/>
                <w:sz w:val="24"/>
                <w:szCs w:val="24"/>
                <w:rtl/>
              </w:rPr>
              <w:t xml:space="preserve">الترتيب حصري: إذا فُعّلت خانة QZ Print، يتجاهل النظام جدول الطابعات الشبكية للفاتورة تماماً حتى لو كان معبّأً. لا تفعّل الاثنين معاً وتتوقع احتياطاً — لا يوجد احتياط.</w:t>
            </w:r>
          </w:p>
        </w:tc>
      </w:tr>
    </w:tbl>
    <w:p>
      <w:pPr>
        <w:spacing w:after="160" w:before="0"/>
      </w:pPr>
      <w:r>
        <w:t xml:space="preserve"/>
      </w:r>
    </w:p>
    <w:p>
      <w:pPr>
        <w:pStyle w:val="Heading2"/>
        <w:bidi/>
        <w:spacing w:after="160" w:before="320"/>
        <w:jc w:val="right"/>
      </w:pPr>
      <w:r>
        <w:rPr>
          <w:rFonts w:ascii="Calibri" w:cs="Calibri" w:eastAsia="Calibri" w:hAnsi="Calibri"/>
          <w:b/>
          <w:bCs/>
          <w:color w:val="1A1A1A"/>
          <w:sz w:val="32"/>
          <w:szCs w:val="32"/>
          <w:rtl/>
        </w:rPr>
        <w:t xml:space="preserve">2.2 المسار الثاني: أمر المطبخ (KOT)</w:t>
      </w:r>
    </w:p>
    <w:p>
      <w:pPr>
        <w:bidi/>
        <w:spacing w:after="120" w:before="120" w:line="360"/>
        <w:jc w:val="right"/>
      </w:pPr>
      <w:r>
        <w:rPr>
          <w:rFonts w:ascii="Calibri" w:cs="Calibri" w:eastAsia="Calibri" w:hAnsi="Calibri"/>
          <w:b w:val="false"/>
          <w:bCs w:val="false"/>
          <w:color w:val="1A1A1A"/>
          <w:sz w:val="24"/>
          <w:szCs w:val="24"/>
          <w:rtl/>
        </w:rPr>
        <w:t xml:space="preserve">ينطلق تلقائياً عند اعتماد أمر التحضير — أي عند ضغط الكاشير أو الكابتن على «تحديث». تُنفَّذ الطباعة من الخادم مباشرة عبر CUPS، ولا علاقة لها بجهاز الكاشير ولا بـ QZ Tray.</w:t>
      </w:r>
    </w:p>
    <w:p>
      <w:pPr>
        <w:bidi/>
        <w:spacing w:after="120" w:before="120" w:line="360"/>
        <w:jc w:val="right"/>
      </w:pPr>
      <w:r>
        <w:rPr>
          <w:rFonts w:ascii="Calibri" w:cs="Calibri" w:eastAsia="Calibri" w:hAnsi="Calibri"/>
          <w:b w:val="false"/>
          <w:bCs w:val="false"/>
          <w:color w:val="1A1A1A"/>
          <w:sz w:val="24"/>
          <w:szCs w:val="24"/>
          <w:rtl/>
        </w:rPr>
        <w:t xml:space="preserve">يبحث النظام عن الطابعة بهذا الترتيب:</w:t>
      </w:r>
    </w:p>
    <w:p>
      <w:pPr>
        <w:pStyle w:val="ListParagraph"/>
        <w:numPr>
          <w:ilvl w:val="0"/>
          <w:numId w:val="2"/>
        </w:numPr>
        <w:bidi/>
        <w:spacing w:after="60" w:before="60"/>
        <w:jc w:val="right"/>
      </w:pPr>
      <w:r>
        <w:rPr>
          <w:rFonts w:ascii="Calibri" w:cs="Calibri" w:eastAsia="Calibri" w:hAnsi="Calibri"/>
          <w:color w:val="1A1A1A"/>
          <w:sz w:val="24"/>
          <w:szCs w:val="24"/>
          <w:rtl/>
        </w:rPr>
        <w:t xml:space="preserve">طابعات وحدة الإنتاج (URY Production Unit) — إن وُجدت، تُستخدم وتتوقّف الأولويات الأدنى.</w:t>
      </w:r>
    </w:p>
    <w:p>
      <w:pPr>
        <w:pStyle w:val="ListParagraph"/>
        <w:numPr>
          <w:ilvl w:val="0"/>
          <w:numId w:val="2"/>
        </w:numPr>
        <w:bidi/>
        <w:spacing w:after="60" w:before="60"/>
        <w:jc w:val="right"/>
      </w:pPr>
      <w:r>
        <w:rPr>
          <w:rFonts w:ascii="Calibri" w:cs="Calibri" w:eastAsia="Calibri" w:hAnsi="Calibri"/>
          <w:color w:val="1A1A1A"/>
          <w:sz w:val="24"/>
          <w:szCs w:val="24"/>
          <w:rtl/>
        </w:rPr>
        <w:t xml:space="preserve">طابعات الغرفة (URY Room) — تُستخدم إضافةً لطابعة وحدة الإنتاج لطلبات الطاولات غير السفرية.</w:t>
      </w:r>
    </w:p>
    <w:p>
      <w:pPr>
        <w:pStyle w:val="ListParagraph"/>
        <w:numPr>
          <w:ilvl w:val="0"/>
          <w:numId w:val="2"/>
        </w:numPr>
        <w:bidi/>
        <w:spacing w:after="60" w:before="60"/>
        <w:jc w:val="right"/>
      </w:pPr>
      <w:r>
        <w:rPr>
          <w:rFonts w:ascii="Calibri" w:cs="Calibri" w:eastAsia="Calibri" w:hAnsi="Calibri"/>
          <w:color w:val="1A1A1A"/>
          <w:sz w:val="24"/>
          <w:szCs w:val="24"/>
          <w:rtl/>
        </w:rPr>
        <w:t xml:space="preserve">طابعات ملف الكاشير (POS Profile) — تُستخدم كاحتياط فقط إذا لم تُعرَّف طابعة في وحدة الإنتاج ولا في الغرفة.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24"/>
            </w:tcBorders>
            <w:shd w:fill="FEE2E2" w:color="auto" w:val="clear"/>
            <w:tcMar>
              <w:top w:type="dxa" w:w="160"/>
              <w:left w:type="dxa" w:w="200"/>
              <w:bottom w:type="dxa" w:w="160"/>
              <w:right w:type="dxa" w:w="200"/>
            </w:tcMar>
          </w:tcPr>
          <w:p>
            <w:pPr>
              <w:bidi/>
              <w:spacing w:after="60" w:before="0"/>
              <w:jc w:val="right"/>
            </w:pPr>
            <w:r>
              <w:rPr>
                <w:rFonts w:ascii="Calibri" w:cs="Calibri" w:eastAsia="Calibri" w:hAnsi="Calibri"/>
                <w:b/>
                <w:bCs/>
                <w:color w:val="DC2626"/>
                <w:sz w:val="22"/>
                <w:szCs w:val="22"/>
                <w:rtl/>
              </w:rPr>
              <w:t xml:space="preserve">سلوك يجب معرفته</w:t>
            </w:r>
          </w:p>
          <w:p>
            <w:pPr>
              <w:bidi/>
              <w:spacing w:after="0" w:before="0" w:line="340"/>
              <w:jc w:val="right"/>
            </w:pPr>
            <w:r>
              <w:rPr>
                <w:rFonts w:ascii="Calibri" w:cs="Calibri" w:eastAsia="Calibri" w:hAnsi="Calibri"/>
                <w:color w:val="1A1A1A"/>
                <w:sz w:val="24"/>
                <w:szCs w:val="24"/>
                <w:rtl/>
              </w:rPr>
              <w:t xml:space="preserve">إذا لم يكن الصنف مرتبطاً بوحدة إنتاج (Production Unit)، لن يُطبع أمر المطبخ من أي طابعة — ولا حتى من طابعة ملف الكاشير. ربط أصناف القائمة بوحدات الإنتاج شرط لعمل طباعة المطبخ، وليس مجرد تنظيم.</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24"/>
            </w:tcBorders>
            <w:shd w:fill="FEE2E2" w:color="auto" w:val="clear"/>
            <w:tcMar>
              <w:top w:type="dxa" w:w="160"/>
              <w:left w:type="dxa" w:w="200"/>
              <w:bottom w:type="dxa" w:w="160"/>
              <w:right w:type="dxa" w:w="200"/>
            </w:tcMar>
          </w:tcPr>
          <w:p>
            <w:pPr>
              <w:bidi/>
              <w:spacing w:after="60" w:before="0"/>
              <w:jc w:val="right"/>
            </w:pPr>
            <w:r>
              <w:rPr>
                <w:rFonts w:ascii="Calibri" w:cs="Calibri" w:eastAsia="Calibri" w:hAnsi="Calibri"/>
                <w:b/>
                <w:bCs/>
                <w:color w:val="DC2626"/>
                <w:sz w:val="22"/>
                <w:szCs w:val="22"/>
                <w:rtl/>
              </w:rPr>
              <w:t xml:space="preserve">تنبيه تشغيلي حرج</w:t>
            </w:r>
          </w:p>
          <w:p>
            <w:pPr>
              <w:bidi/>
              <w:spacing w:after="0" w:before="0" w:line="340"/>
              <w:jc w:val="right"/>
            </w:pPr>
            <w:r>
              <w:rPr>
                <w:rFonts w:ascii="Calibri" w:cs="Calibri" w:eastAsia="Calibri" w:hAnsi="Calibri"/>
                <w:color w:val="1A1A1A"/>
                <w:sz w:val="24"/>
                <w:szCs w:val="24"/>
                <w:rtl/>
              </w:rPr>
              <w:t xml:space="preserve">طباعة KOT تتجاهل أخطاءها بصمت: إذا فشلت الطباعة لأي سبب (طابعة مطفأة، ورق منتهٍ، CUPS متوقف)، يُكمل النظام دون رسالة خطأ للكاشير، ودون إدخال في سجل الأخطاء. لن تعرف بالمشكلة إلا عندما يشتكي المطبخ. لذلك المراقبة الاستباقية في القسم 10 ليست رفاهية.</w:t>
            </w:r>
          </w:p>
        </w:tc>
      </w:tr>
    </w:tbl>
    <w:p>
      <w:pPr>
        <w:spacing w:after="160" w:before="0"/>
      </w:pPr>
      <w:r>
        <w:t xml:space="preserve"/>
      </w:r>
    </w:p>
    <w:p>
      <w:r>
        <w:br w:type="page"/>
      </w:r>
    </w:p>
    <w:p>
      <w:pPr>
        <w:pStyle w:val="Heading1"/>
        <w:bidi/>
        <w:spacing w:after="160" w:before="320"/>
        <w:jc w:val="right"/>
      </w:pPr>
      <w:r>
        <w:rPr>
          <w:rFonts w:ascii="Calibri" w:cs="Calibri" w:eastAsia="Calibri" w:hAnsi="Calibri"/>
          <w:b/>
          <w:bCs/>
          <w:color w:val="FF0401"/>
          <w:sz w:val="36"/>
          <w:szCs w:val="36"/>
          <w:rtl/>
        </w:rPr>
        <w:t xml:space="preserve">3. مقارنة الطرق الثلاث واختيار المناسب</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760"/>
        <w:gridCol w:w="2200"/>
        <w:gridCol w:w="2200"/>
        <w:gridCol w:w="2200"/>
      </w:tblGrid>
      <w:tr>
        <w:trPr>
          <w:tblHeader/>
        </w:trPr>
        <w:tc>
          <w:tcPr>
            <w:tcW w:type="dxa" w:w="276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المعيار</w:t>
            </w:r>
          </w:p>
        </w:tc>
        <w:tc>
          <w:tcPr>
            <w:tcW w:type="dxa" w:w="22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QZ Tray</w:t>
            </w:r>
          </w:p>
        </w:tc>
        <w:tc>
          <w:tcPr>
            <w:tcW w:type="dxa" w:w="22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الشبكية (CUPS)</w:t>
            </w:r>
          </w:p>
        </w:tc>
        <w:tc>
          <w:tcPr>
            <w:tcW w:type="dxa" w:w="22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المتصفح</w:t>
            </w:r>
          </w:p>
        </w:tc>
      </w:tr>
      <w:tr>
        <w:tc>
          <w:tcPr>
            <w:tcW w:type="dxa" w:w="27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يطبع فاتورة الكاشير</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نعم</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نعم</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نعم</w:t>
            </w:r>
          </w:p>
        </w:tc>
      </w:tr>
      <w:tr>
        <w:tc>
          <w:tcPr>
            <w:tcW w:type="dxa" w:w="27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يطبع أوامر المطبخ</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لا</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نعم</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لا</w:t>
            </w:r>
          </w:p>
        </w:tc>
      </w:tr>
      <w:tr>
        <w:tc>
          <w:tcPr>
            <w:tcW w:type="dxa" w:w="27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طباعة صامتة بلا نوافذ</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نعم</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نعم</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لا</w:t>
            </w:r>
          </w:p>
        </w:tc>
      </w:tr>
      <w:tr>
        <w:tc>
          <w:tcPr>
            <w:tcW w:type="dxa" w:w="27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يحتاج برنامجاً على جهاز الكاشير</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نعم</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لا</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لا</w:t>
            </w:r>
          </w:p>
        </w:tc>
      </w:tr>
      <w:tr>
        <w:tc>
          <w:tcPr>
            <w:tcW w:type="dxa" w:w="27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يحتاج إعداداً على الخادم</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مفاتيح توقيع</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CUPS + pycups</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لا شيء</w:t>
            </w:r>
          </w:p>
        </w:tc>
      </w:tr>
      <w:tr>
        <w:tc>
          <w:tcPr>
            <w:tcW w:type="dxa" w:w="27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يعمل إذا انقطع الخادم</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لا</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لا</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لا</w:t>
            </w:r>
          </w:p>
        </w:tc>
      </w:tr>
      <w:tr>
        <w:tc>
          <w:tcPr>
            <w:tcW w:type="dxa" w:w="27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سرعة الطباعة</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الأسرع</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متوسطة</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الأبطأ</w:t>
            </w:r>
          </w:p>
        </w:tc>
      </w:tr>
      <w:tr>
        <w:tc>
          <w:tcPr>
            <w:tcW w:type="dxa" w:w="27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صعوبة الإعداد</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متوسطة</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متوسطة</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لا يوجد</w:t>
            </w:r>
          </w:p>
        </w:tc>
      </w:tr>
    </w:tbl>
    <w:p>
      <w:pPr>
        <w:pStyle w:val="Heading2"/>
        <w:bidi/>
        <w:spacing w:after="160" w:before="320"/>
        <w:jc w:val="right"/>
      </w:pPr>
      <w:r>
        <w:rPr>
          <w:rFonts w:ascii="Calibri" w:cs="Calibri" w:eastAsia="Calibri" w:hAnsi="Calibri"/>
          <w:b/>
          <w:bCs/>
          <w:color w:val="1A1A1A"/>
          <w:sz w:val="32"/>
          <w:szCs w:val="32"/>
          <w:rtl/>
        </w:rPr>
        <w:t xml:space="preserve">3.1 التوصية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24"/>
            </w:tcBorders>
            <w:shd w:fill="DCFCE7" w:color="auto" w:val="clear"/>
            <w:tcMar>
              <w:top w:type="dxa" w:w="160"/>
              <w:left w:type="dxa" w:w="200"/>
              <w:bottom w:type="dxa" w:w="160"/>
              <w:right w:type="dxa" w:w="200"/>
            </w:tcMar>
          </w:tcPr>
          <w:p>
            <w:pPr>
              <w:bidi/>
              <w:spacing w:after="60" w:before="0"/>
              <w:jc w:val="right"/>
            </w:pPr>
            <w:r>
              <w:rPr>
                <w:rFonts w:ascii="Calibri" w:cs="Calibri" w:eastAsia="Calibri" w:hAnsi="Calibri"/>
                <w:b/>
                <w:bCs/>
                <w:color w:val="16A34A"/>
                <w:sz w:val="22"/>
                <w:szCs w:val="22"/>
                <w:rtl/>
              </w:rPr>
              <w:t xml:space="preserve">التوصية العملية</w:t>
            </w:r>
          </w:p>
          <w:p>
            <w:pPr>
              <w:bidi/>
              <w:spacing w:after="0" w:before="0" w:line="340"/>
              <w:jc w:val="right"/>
            </w:pPr>
            <w:r>
              <w:rPr>
                <w:rFonts w:ascii="Calibri" w:cs="Calibri" w:eastAsia="Calibri" w:hAnsi="Calibri"/>
                <w:color w:val="1A1A1A"/>
                <w:sz w:val="24"/>
                <w:szCs w:val="24"/>
                <w:rtl/>
              </w:rPr>
              <w:t xml:space="preserve">التركيبة الموصى بها لمطعم فيه مطبخ: الطباعة الشبكية (CUPS) لكل شيء — الفاتورة وأوامر المطبخ معاً. مسار واحد، إعداد واحد، نقطة تشخيص واحدة. استخدم QZ Tray فقط إذا كانت طابعة الكاشير موصولة بالـ USB بجهاز الكاشير ولا يمكن جعلها شبكية.</w:t>
            </w:r>
          </w:p>
        </w:tc>
      </w:tr>
    </w:tbl>
    <w:p>
      <w:pPr>
        <w:spacing w:after="160" w:before="0"/>
      </w:pPr>
      <w:r>
        <w:t xml:space="preserve"/>
      </w:r>
    </w:p>
    <w:p>
      <w:pPr>
        <w:pStyle w:val="Heading2"/>
        <w:bidi/>
        <w:spacing w:after="160" w:before="320"/>
        <w:jc w:val="right"/>
      </w:pPr>
      <w:r>
        <w:rPr>
          <w:rFonts w:ascii="Calibri" w:cs="Calibri" w:eastAsia="Calibri" w:hAnsi="Calibri"/>
          <w:b/>
          <w:bCs/>
          <w:color w:val="1A1A1A"/>
          <w:sz w:val="32"/>
          <w:szCs w:val="32"/>
          <w:rtl/>
        </w:rPr>
        <w:t xml:space="preserve">3.2 متى تستخدم كل طريقة</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الطباعة الشبكية (CUPS): الوضع الافتراضي. كل الطابعات شبكية بعناوين IP ثابتة، والخادم يطبع عليها كلها.</w:t>
      </w:r>
    </w:p>
    <w:p>
      <w:pPr>
        <w:pStyle w:val="ListParagraph"/>
        <w:numPr>
          <w:ilvl w:val="0"/>
          <w:numId w:val="3"/>
        </w:numPr>
        <w:bidi/>
        <w:spacing w:after="60" w:before="60"/>
        <w:jc w:val="right"/>
      </w:pPr>
      <w:r>
        <w:rPr>
          <w:rFonts w:ascii="Calibri" w:cs="Calibri" w:eastAsia="Calibri" w:hAnsi="Calibri"/>
          <w:color w:val="1A1A1A"/>
          <w:sz w:val="24"/>
          <w:szCs w:val="24"/>
          <w:rtl/>
        </w:rPr>
        <w:t xml:space="preserve">QZ Tray: طابعة الكاشير موصولة USB مباشرة بجهاز الكاشير، أو تحتاج تحكماً خاصاً بدرج النقود من الجهاز نفسه.</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المتصفح: للاختبار والتنصيب المؤقت فقط. غير صالح للتشغيل اليومي لأنه يفتح نافذة طباعة تتطلب تدخل المستخدم في كل فاتورة.</w:t>
      </w:r>
    </w:p>
    <w:p>
      <w:r>
        <w:br w:type="page"/>
      </w:r>
    </w:p>
    <w:p>
      <w:pPr>
        <w:pStyle w:val="Heading1"/>
        <w:bidi/>
        <w:spacing w:after="160" w:before="320"/>
        <w:jc w:val="right"/>
      </w:pPr>
      <w:r>
        <w:rPr>
          <w:rFonts w:ascii="Calibri" w:cs="Calibri" w:eastAsia="Calibri" w:hAnsi="Calibri"/>
          <w:b/>
          <w:bCs/>
          <w:color w:val="FF0401"/>
          <w:sz w:val="36"/>
          <w:szCs w:val="36"/>
          <w:rtl/>
        </w:rPr>
        <w:t xml:space="preserve">4. إعداد الشبكة — الأساس الذي لا يُتنازل عنه</w:t>
      </w:r>
    </w:p>
    <w:p>
      <w:pPr>
        <w:bidi/>
        <w:spacing w:after="120" w:before="120" w:line="360"/>
        <w:jc w:val="right"/>
      </w:pPr>
      <w:r>
        <w:rPr>
          <w:rFonts w:ascii="Calibri" w:cs="Calibri" w:eastAsia="Calibri" w:hAnsi="Calibri"/>
          <w:b w:val="false"/>
          <w:bCs w:val="false"/>
          <w:color w:val="1A1A1A"/>
          <w:sz w:val="24"/>
          <w:szCs w:val="24"/>
          <w:rtl/>
        </w:rPr>
        <w:t xml:space="preserve">أكثر أعطال الطباعة في المطاعم ليست في النظام ولا في الطابعة، بل في الشبكة. طابعة تأخذ عنوان IP جديداً بعد انقطاع كهرباء تتوقف عن العمل دون أن يتغيّر أي إعداد في النظام. هذا القسم يمنع ذلك.</w:t>
      </w:r>
    </w:p>
    <w:p>
      <w:pPr>
        <w:pStyle w:val="Heading2"/>
        <w:bidi/>
        <w:spacing w:after="160" w:before="320"/>
        <w:jc w:val="right"/>
      </w:pPr>
      <w:r>
        <w:rPr>
          <w:rFonts w:ascii="Calibri" w:cs="Calibri" w:eastAsia="Calibri" w:hAnsi="Calibri"/>
          <w:b/>
          <w:bCs/>
          <w:color w:val="1A1A1A"/>
          <w:sz w:val="32"/>
          <w:szCs w:val="32"/>
          <w:rtl/>
        </w:rPr>
        <w:t xml:space="preserve">4.1 مخطط عنونة موصى به</w:t>
      </w:r>
    </w:p>
    <w:p>
      <w:pPr>
        <w:bidi/>
        <w:spacing w:after="120" w:before="120" w:line="360"/>
        <w:jc w:val="right"/>
      </w:pPr>
      <w:r>
        <w:rPr>
          <w:rFonts w:ascii="Calibri" w:cs="Calibri" w:eastAsia="Calibri" w:hAnsi="Calibri"/>
          <w:b w:val="false"/>
          <w:bCs w:val="false"/>
          <w:color w:val="1A1A1A"/>
          <w:sz w:val="24"/>
          <w:szCs w:val="24"/>
          <w:rtl/>
        </w:rPr>
        <w:t xml:space="preserve">خصّص نطاقاً منفصلاً للطابعات خارج نطاق DHCP، حتى لا يمنح الراوتر عناوينها لأي جهاز آخر:</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3400"/>
        <w:gridCol w:w="3160"/>
      </w:tblGrid>
      <w:tr>
        <w:trPr>
          <w:tblHeader/>
        </w:trPr>
        <w:tc>
          <w:tcPr>
            <w:tcW w:type="dxa" w:w="28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الجهاز</w:t>
            </w:r>
          </w:p>
        </w:tc>
        <w:tc>
          <w:tcPr>
            <w:tcW w:type="dxa" w:w="34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نطاق مقترح</w:t>
            </w:r>
          </w:p>
        </w:tc>
        <w:tc>
          <w:tcPr>
            <w:tcW w:type="dxa" w:w="316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نوع العنوان</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الراوتر / البوابة</w:t>
            </w:r>
          </w:p>
        </w:tc>
        <w:tc>
          <w:tcPr>
            <w:tcW w:type="dxa" w:w="3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192.168.1.1</w:t>
            </w:r>
          </w:p>
        </w:tc>
        <w:tc>
          <w:tcPr>
            <w:tcW w:type="dxa" w:w="31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ثابت</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خادم Smart Restro</w:t>
            </w:r>
          </w:p>
        </w:tc>
        <w:tc>
          <w:tcPr>
            <w:tcW w:type="dxa" w:w="3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192.168.1.10</w:t>
            </w:r>
          </w:p>
        </w:tc>
        <w:tc>
          <w:tcPr>
            <w:tcW w:type="dxa" w:w="31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ثابت</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طابعات الكاشير</w:t>
            </w:r>
          </w:p>
        </w:tc>
        <w:tc>
          <w:tcPr>
            <w:tcW w:type="dxa" w:w="3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192.168.1.20 — 192.168.1.29</w:t>
            </w:r>
          </w:p>
        </w:tc>
        <w:tc>
          <w:tcPr>
            <w:tcW w:type="dxa" w:w="31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ثابت</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طابعات المطبخ</w:t>
            </w:r>
          </w:p>
        </w:tc>
        <w:tc>
          <w:tcPr>
            <w:tcW w:type="dxa" w:w="3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192.168.1.30 — 192.168.1.39</w:t>
            </w:r>
          </w:p>
        </w:tc>
        <w:tc>
          <w:tcPr>
            <w:tcW w:type="dxa" w:w="31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ثابت</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شاشات المطبخ وأجهزة الكاشير</w:t>
            </w:r>
          </w:p>
        </w:tc>
        <w:tc>
          <w:tcPr>
            <w:tcW w:type="dxa" w:w="3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192.168.1.50 — 192.168.1.99</w:t>
            </w:r>
          </w:p>
        </w:tc>
        <w:tc>
          <w:tcPr>
            <w:tcW w:type="dxa" w:w="31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DHCP محجوز</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أجهزة الكباتن اللوحية</w:t>
            </w:r>
          </w:p>
        </w:tc>
        <w:tc>
          <w:tcPr>
            <w:tcW w:type="dxa" w:w="3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192.168.1.100 — 192.168.1.150</w:t>
            </w:r>
          </w:p>
        </w:tc>
        <w:tc>
          <w:tcPr>
            <w:tcW w:type="dxa" w:w="31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DHCP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24"/>
            </w:tcBorders>
            <w:shd w:fill="FEF3C7" w:color="auto" w:val="clear"/>
            <w:tcMar>
              <w:top w:type="dxa" w:w="160"/>
              <w:left w:type="dxa" w:w="200"/>
              <w:bottom w:type="dxa" w:w="160"/>
              <w:right w:type="dxa" w:w="200"/>
            </w:tcMar>
          </w:tcPr>
          <w:p>
            <w:pPr>
              <w:bidi/>
              <w:spacing w:after="60" w:before="0"/>
              <w:jc w:val="right"/>
            </w:pPr>
            <w:r>
              <w:rPr>
                <w:rFonts w:ascii="Calibri" w:cs="Calibri" w:eastAsia="Calibri" w:hAnsi="Calibri"/>
                <w:b/>
                <w:bCs/>
                <w:color w:val="F59E0B"/>
                <w:sz w:val="22"/>
                <w:szCs w:val="22"/>
                <w:rtl/>
              </w:rPr>
              <w:t xml:space="preserve">تنبيه</w:t>
            </w:r>
          </w:p>
          <w:p>
            <w:pPr>
              <w:bidi/>
              <w:spacing w:after="0" w:before="0" w:line="340"/>
              <w:jc w:val="right"/>
            </w:pPr>
            <w:r>
              <w:rPr>
                <w:rFonts w:ascii="Calibri" w:cs="Calibri" w:eastAsia="Calibri" w:hAnsi="Calibri"/>
                <w:color w:val="1A1A1A"/>
                <w:sz w:val="24"/>
                <w:szCs w:val="24"/>
                <w:rtl/>
              </w:rPr>
              <w:t xml:space="preserve">اضبط نطاق DHCP في الراوتر ليبدأ من 192.168.1.50 فما فوق. أي عنوان طابعة داخل نطاق DHCP سيُمنح يوماً ما لجهاز آخر، وستقع المشكلة في أسوأ وقت ممكن.</w:t>
            </w:r>
          </w:p>
        </w:tc>
      </w:tr>
    </w:tbl>
    <w:p>
      <w:pPr>
        <w:spacing w:after="160" w:before="0"/>
      </w:pPr>
      <w:r>
        <w:t xml:space="preserve"/>
      </w:r>
    </w:p>
    <w:p>
      <w:pPr>
        <w:pStyle w:val="Heading2"/>
        <w:bidi/>
        <w:spacing w:after="160" w:before="320"/>
        <w:jc w:val="right"/>
      </w:pPr>
      <w:r>
        <w:rPr>
          <w:rFonts w:ascii="Calibri" w:cs="Calibri" w:eastAsia="Calibri" w:hAnsi="Calibri"/>
          <w:b/>
          <w:bCs/>
          <w:color w:val="1A1A1A"/>
          <w:sz w:val="32"/>
          <w:szCs w:val="32"/>
          <w:rtl/>
        </w:rPr>
        <w:t xml:space="preserve">4.2 تثبيت عنوان الطابعة</w:t>
      </w:r>
    </w:p>
    <w:p>
      <w:pPr>
        <w:bidi/>
        <w:spacing w:after="120" w:before="120" w:line="360"/>
        <w:jc w:val="right"/>
      </w:pPr>
      <w:r>
        <w:rPr>
          <w:rFonts w:ascii="Calibri" w:cs="Calibri" w:eastAsia="Calibri" w:hAnsi="Calibri"/>
          <w:b w:val="false"/>
          <w:bCs w:val="false"/>
          <w:color w:val="1A1A1A"/>
          <w:sz w:val="24"/>
          <w:szCs w:val="24"/>
          <w:rtl/>
        </w:rPr>
        <w:t xml:space="preserve">اختر إحدى الطريقتين، ولا تعتمد على الاثنتين في آنٍ واحد:</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التثبيت من الطابعة نفسها (Static IP): من لوحة الطابعة أو صفحة إدارتها. الأقوى لأنه لا يعتمد على الراوتر.</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الحجز من الراوتر (DHCP Reservation): ربط عنوان MAC الطابعة بعنوان IP ثابت. أسهل للإدارة المركزية لكنه يسقط إذا استُبدل الراوتر.</w:t>
      </w:r>
    </w:p>
    <w:p>
      <w:pPr>
        <w:bidi/>
        <w:spacing w:after="120" w:before="120" w:line="360"/>
        <w:jc w:val="right"/>
      </w:pPr>
      <w:r>
        <w:rPr>
          <w:rFonts w:ascii="Calibri" w:cs="Calibri" w:eastAsia="Calibri" w:hAnsi="Calibri"/>
          <w:b w:val="false"/>
          <w:bCs w:val="false"/>
          <w:color w:val="1A1A1A"/>
          <w:sz w:val="24"/>
          <w:szCs w:val="24"/>
          <w:rtl/>
        </w:rPr>
        <w:t xml:space="preserve">لمعرفة عنوان MAC والـ IP الحالي لطابعة حرارية، اطبع صفحة الإعدادات الذاتية: أطفئ الطابعة، اضغط زر Feed مع التشغيل، وستطبع ورقة فيها العنوان.</w:t>
      </w:r>
    </w:p>
    <w:p>
      <w:pPr>
        <w:pStyle w:val="Heading2"/>
        <w:bidi/>
        <w:spacing w:after="160" w:before="320"/>
        <w:jc w:val="right"/>
      </w:pPr>
      <w:r>
        <w:rPr>
          <w:rFonts w:ascii="Calibri" w:cs="Calibri" w:eastAsia="Calibri" w:hAnsi="Calibri"/>
          <w:b/>
          <w:bCs/>
          <w:color w:val="1A1A1A"/>
          <w:sz w:val="32"/>
          <w:szCs w:val="32"/>
          <w:rtl/>
        </w:rPr>
        <w:t xml:space="preserve">4.3 المنافذ المطلوبة</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1400"/>
        <w:gridCol w:w="2600"/>
        <w:gridCol w:w="4160"/>
      </w:tblGrid>
      <w:tr>
        <w:trPr>
          <w:tblHeader/>
        </w:trPr>
        <w:tc>
          <w:tcPr>
            <w:tcW w:type="dxa" w:w="12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المنفذ</w:t>
            </w:r>
          </w:p>
        </w:tc>
        <w:tc>
          <w:tcPr>
            <w:tcW w:type="dxa" w:w="14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البروتوكول</w:t>
            </w:r>
          </w:p>
        </w:tc>
        <w:tc>
          <w:tcPr>
            <w:tcW w:type="dxa" w:w="26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الاتجاه</w:t>
            </w:r>
          </w:p>
        </w:tc>
        <w:tc>
          <w:tcPr>
            <w:tcW w:type="dxa" w:w="416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الغرض</w:t>
            </w:r>
          </w:p>
        </w:tc>
      </w:tr>
      <w:tr>
        <w:tc>
          <w:tcPr>
            <w:tcW w:type="dxa" w:w="1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631</w:t>
            </w:r>
          </w:p>
        </w:tc>
        <w:tc>
          <w:tcPr>
            <w:tcW w:type="dxa" w:w="1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TCP</w:t>
            </w:r>
          </w:p>
        </w:tc>
        <w:tc>
          <w:tcPr>
            <w:tcW w:type="dxa" w:w="2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الخادم ← الطابعة</w:t>
            </w:r>
          </w:p>
        </w:tc>
        <w:tc>
          <w:tcPr>
            <w:tcW w:type="dxa" w:w="41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IPP — بروتوكول الطباعة الرئيسي لـ CUPS</w:t>
            </w:r>
          </w:p>
        </w:tc>
      </w:tr>
      <w:tr>
        <w:tc>
          <w:tcPr>
            <w:tcW w:type="dxa" w:w="1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9100</w:t>
            </w:r>
          </w:p>
        </w:tc>
        <w:tc>
          <w:tcPr>
            <w:tcW w:type="dxa" w:w="1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TCP</w:t>
            </w:r>
          </w:p>
        </w:tc>
        <w:tc>
          <w:tcPr>
            <w:tcW w:type="dxa" w:w="2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الخادم ← الطابعة</w:t>
            </w:r>
          </w:p>
        </w:tc>
        <w:tc>
          <w:tcPr>
            <w:tcW w:type="dxa" w:w="41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RAW / JetDirect — الأكثر شيوعاً في الطابعات الحرارية</w:t>
            </w:r>
          </w:p>
        </w:tc>
      </w:tr>
      <w:tr>
        <w:tc>
          <w:tcPr>
            <w:tcW w:type="dxa" w:w="1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515</w:t>
            </w:r>
          </w:p>
        </w:tc>
        <w:tc>
          <w:tcPr>
            <w:tcW w:type="dxa" w:w="1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TCP</w:t>
            </w:r>
          </w:p>
        </w:tc>
        <w:tc>
          <w:tcPr>
            <w:tcW w:type="dxa" w:w="2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الخادم ← الطابعة</w:t>
            </w:r>
          </w:p>
        </w:tc>
        <w:tc>
          <w:tcPr>
            <w:tcW w:type="dxa" w:w="41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LPD — بروتوكول قديم، للطابعات التي لا تدعم غيره</w:t>
            </w:r>
          </w:p>
        </w:tc>
      </w:tr>
      <w:tr>
        <w:tc>
          <w:tcPr>
            <w:tcW w:type="dxa" w:w="1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8080</w:t>
            </w:r>
          </w:p>
        </w:tc>
        <w:tc>
          <w:tcPr>
            <w:tcW w:type="dxa" w:w="1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TCP</w:t>
            </w:r>
          </w:p>
        </w:tc>
        <w:tc>
          <w:tcPr>
            <w:tcW w:type="dxa" w:w="2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الكاشير ← جهازه</w:t>
            </w:r>
          </w:p>
        </w:tc>
        <w:tc>
          <w:tcPr>
            <w:tcW w:type="dxa" w:w="41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QZ Tray (غير مشفّر)</w:t>
            </w:r>
          </w:p>
        </w:tc>
      </w:tr>
      <w:tr>
        <w:tc>
          <w:tcPr>
            <w:tcW w:type="dxa" w:w="1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8181</w:t>
            </w:r>
          </w:p>
        </w:tc>
        <w:tc>
          <w:tcPr>
            <w:tcW w:type="dxa" w:w="1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TCP</w:t>
            </w:r>
          </w:p>
        </w:tc>
        <w:tc>
          <w:tcPr>
            <w:tcW w:type="dxa" w:w="2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الكاشير ← جهازه</w:t>
            </w:r>
          </w:p>
        </w:tc>
        <w:tc>
          <w:tcPr>
            <w:tcW w:type="dxa" w:w="41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QZ Tray (مشفّر)</w:t>
            </w:r>
          </w:p>
        </w:tc>
      </w:tr>
      <w:tr>
        <w:tc>
          <w:tcPr>
            <w:tcW w:type="dxa" w:w="1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80 / 443</w:t>
            </w:r>
          </w:p>
        </w:tc>
        <w:tc>
          <w:tcPr>
            <w:tcW w:type="dxa" w:w="1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TCP</w:t>
            </w:r>
          </w:p>
        </w:tc>
        <w:tc>
          <w:tcPr>
            <w:tcW w:type="dxa" w:w="2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الكل ← الخادم</w:t>
            </w:r>
          </w:p>
        </w:tc>
        <w:tc>
          <w:tcPr>
            <w:tcW w:type="dxa" w:w="41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واجهة النظام</w:t>
            </w:r>
          </w:p>
        </w:tc>
      </w:tr>
    </w:tbl>
    <w:p>
      <w:pPr>
        <w:shd w:fill="FF0401" w:color="auto" w:val="clear"/>
        <w:bidi/>
        <w:spacing w:after="0" w:before="200"/>
        <w:jc w:val="right"/>
      </w:pPr>
      <w:r>
        <w:rPr>
          <w:rFonts w:ascii="Calibri" w:cs="Calibri" w:eastAsia="Calibri" w:hAnsi="Calibri"/>
          <w:b/>
          <w:bCs/>
          <w:color w:val="FFFFFF"/>
          <w:sz w:val="22"/>
          <w:szCs w:val="22"/>
          <w:rtl/>
        </w:rPr>
        <w:t xml:space="preserve">  فحص الاتصال بالطابعة من الخادم  </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tcBorders>
              <w:top w:val="single" w:color="CCCCCC" w:sz="4"/>
              <w:left w:val="single" w:color="CCCCCC" w:sz="4"/>
              <w:bottom w:val="single" w:color="CCCCCC" w:sz="4"/>
              <w:right w:val="single" w:color="CCCCCC" w:sz="4"/>
            </w:tcBorders>
            <w:shd w:fill="F3F3F3" w:color="auto" w:val="clear"/>
            <w:tcMar>
              <w:top w:type="dxa" w:w="160"/>
              <w:left w:type="dxa" w:w="200"/>
              <w:bottom w:type="dxa" w:w="160"/>
              <w:right w:type="dxa" w:w="200"/>
            </w:tcMar>
          </w:tcPr>
          <w:p>
            <w:pPr>
              <w:spacing w:after="0" w:before="0" w:line="280"/>
              <w:jc w:val="left"/>
            </w:pPr>
            <w:r>
              <w:rPr>
                <w:rFonts w:ascii="Courier New" w:cs="Courier New" w:eastAsia="Courier New" w:hAnsi="Courier New"/>
                <w:color w:val="1A1A1A"/>
                <w:sz w:val="18"/>
                <w:szCs w:val="18"/>
              </w:rPr>
              <w:t xml:space="preserve"># فحص وصول الخادم إلى الطابعة على منفذ RAW</w:t>
            </w:r>
          </w:p>
          <w:p>
            <w:pPr>
              <w:spacing w:after="0" w:before="0" w:line="280"/>
              <w:jc w:val="left"/>
            </w:pPr>
            <w:r>
              <w:rPr>
                <w:rFonts w:ascii="Courier New" w:cs="Courier New" w:eastAsia="Courier New" w:hAnsi="Courier New"/>
                <w:color w:val="1A1A1A"/>
                <w:sz w:val="18"/>
                <w:szCs w:val="18"/>
              </w:rPr>
              <w:t xml:space="preserve">nc -zv 192.168.1.30 9100</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فحص منفذ IPP</w:t>
            </w:r>
          </w:p>
          <w:p>
            <w:pPr>
              <w:spacing w:after="0" w:before="0" w:line="280"/>
              <w:jc w:val="left"/>
            </w:pPr>
            <w:r>
              <w:rPr>
                <w:rFonts w:ascii="Courier New" w:cs="Courier New" w:eastAsia="Courier New" w:hAnsi="Courier New"/>
                <w:color w:val="1A1A1A"/>
                <w:sz w:val="18"/>
                <w:szCs w:val="18"/>
              </w:rPr>
              <w:t xml:space="preserve">nc -zv 192.168.1.30 631</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فحص الاستجابة الأساسية</w:t>
            </w:r>
          </w:p>
          <w:p>
            <w:pPr>
              <w:spacing w:after="0" w:before="0" w:line="280"/>
              <w:jc w:val="left"/>
            </w:pPr>
            <w:r>
              <w:rPr>
                <w:rFonts w:ascii="Courier New" w:cs="Courier New" w:eastAsia="Courier New" w:hAnsi="Courier New"/>
                <w:color w:val="1A1A1A"/>
                <w:sz w:val="18"/>
                <w:szCs w:val="18"/>
              </w:rPr>
              <w:t xml:space="preserve">ping -c 4 192.168.1.30</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24"/>
            </w:tcBorders>
            <w:shd w:fill="EFF6FF" w:color="auto" w:val="clear"/>
            <w:tcMar>
              <w:top w:type="dxa" w:w="160"/>
              <w:left w:type="dxa" w:w="200"/>
              <w:bottom w:type="dxa" w:w="160"/>
              <w:right w:type="dxa" w:w="200"/>
            </w:tcMar>
          </w:tcPr>
          <w:p>
            <w:pPr>
              <w:bidi/>
              <w:spacing w:after="60" w:before="0"/>
              <w:jc w:val="right"/>
            </w:pPr>
            <w:r>
              <w:rPr>
                <w:rFonts w:ascii="Calibri" w:cs="Calibri" w:eastAsia="Calibri" w:hAnsi="Calibri"/>
                <w:b/>
                <w:bCs/>
                <w:color w:val="2563EB"/>
                <w:sz w:val="22"/>
                <w:szCs w:val="22"/>
                <w:rtl/>
              </w:rPr>
              <w:t xml:space="preserve">ملاحظة</w:t>
            </w:r>
          </w:p>
          <w:p>
            <w:pPr>
              <w:bidi/>
              <w:spacing w:after="0" w:before="0" w:line="340"/>
              <w:jc w:val="right"/>
            </w:pPr>
            <w:r>
              <w:rPr>
                <w:rFonts w:ascii="Calibri" w:cs="Calibri" w:eastAsia="Calibri" w:hAnsi="Calibri"/>
                <w:color w:val="1A1A1A"/>
                <w:sz w:val="24"/>
                <w:szCs w:val="24"/>
                <w:rtl/>
              </w:rPr>
              <w:t xml:space="preserve">نفّذ هذه الفحوص من الخادم نفسه، لا من جهازك الشخصي. الخادم هو الذي يطبع، ونجاح الفحص من جهاز آخر لا يعني شيئاً إذا كان الخادم على شبكة فرعية (VLAN) مختلفة.</w:t>
            </w:r>
          </w:p>
        </w:tc>
      </w:tr>
    </w:tbl>
    <w:p>
      <w:pPr>
        <w:spacing w:after="160" w:before="0"/>
      </w:pPr>
      <w:r>
        <w:t xml:space="preserve"/>
      </w:r>
    </w:p>
    <w:p>
      <w:pPr>
        <w:pStyle w:val="Heading2"/>
        <w:bidi/>
        <w:spacing w:after="160" w:before="320"/>
        <w:jc w:val="right"/>
      </w:pPr>
      <w:r>
        <w:rPr>
          <w:rFonts w:ascii="Calibri" w:cs="Calibri" w:eastAsia="Calibri" w:hAnsi="Calibri"/>
          <w:b/>
          <w:bCs/>
          <w:color w:val="1A1A1A"/>
          <w:sz w:val="32"/>
          <w:szCs w:val="32"/>
          <w:rtl/>
        </w:rPr>
        <w:t xml:space="preserve">4.4 عزل الشبكة ونقاط الوصول</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افصل شبكة الضيوف (Guest WiFi) عن شبكة التشغيل تماماً. زبون على الشبكة نفسها يستطيع الوصول إلى صفحات إدارة الطابعات.</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اربط الطابعات والخادم بكابل Ethernet لا بالـ WiFi. طابعة مطبخ على WiFi ستفقد الاتصال في وقت الذروة تحديداً، عندما يكون الازدحام الراديوي في ذروته.</w:t>
      </w:r>
    </w:p>
    <w:p>
      <w:pPr>
        <w:pStyle w:val="ListParagraph"/>
        <w:numPr>
          <w:ilvl w:val="0"/>
          <w:numId w:val="3"/>
        </w:numPr>
        <w:bidi/>
        <w:spacing w:after="60" w:before="60"/>
        <w:jc w:val="right"/>
      </w:pPr>
      <w:r>
        <w:rPr>
          <w:rFonts w:ascii="Calibri" w:cs="Calibri" w:eastAsia="Calibri" w:hAnsi="Calibri"/>
          <w:color w:val="1A1A1A"/>
          <w:sz w:val="24"/>
          <w:szCs w:val="24"/>
          <w:rtl/>
        </w:rPr>
        <w:t xml:space="preserve">إذا كان لا بد من WiFi لأجهزة الكباتن، استخدم نقاط وصول متعددة بتغطية متداخلة على قنوات مختلفة.</w:t>
      </w:r>
    </w:p>
    <w:p>
      <w:r>
        <w:br w:type="page"/>
      </w:r>
    </w:p>
    <w:p>
      <w:pPr>
        <w:pStyle w:val="Heading1"/>
        <w:bidi/>
        <w:spacing w:after="160" w:before="320"/>
        <w:jc w:val="right"/>
      </w:pPr>
      <w:r>
        <w:rPr>
          <w:rFonts w:ascii="Calibri" w:cs="Calibri" w:eastAsia="Calibri" w:hAnsi="Calibri"/>
          <w:b/>
          <w:bCs/>
          <w:color w:val="FF0401"/>
          <w:sz w:val="36"/>
          <w:szCs w:val="36"/>
          <w:rtl/>
        </w:rPr>
        <w:t xml:space="preserve">5. إعداد الطباعة الشبكية (CUPS) — المسار الأساسي</w:t>
      </w:r>
    </w:p>
    <w:p>
      <w:pPr>
        <w:bidi/>
        <w:spacing w:after="120" w:before="120" w:line="360"/>
        <w:jc w:val="right"/>
      </w:pPr>
      <w:r>
        <w:rPr>
          <w:rFonts w:ascii="Calibri" w:cs="Calibri" w:eastAsia="Calibri" w:hAnsi="Calibri"/>
          <w:b w:val="false"/>
          <w:bCs w:val="false"/>
          <w:color w:val="1A1A1A"/>
          <w:sz w:val="24"/>
          <w:szCs w:val="24"/>
          <w:rtl/>
        </w:rPr>
        <w:t xml:space="preserve">هذا هو القسم الأهم: المسار الوحيد الذي يطبع أوامر المطبخ، والمسار الموصى به لفاتورة الكاشير أيضاً.</w:t>
      </w:r>
    </w:p>
    <w:p>
      <w:pPr>
        <w:pStyle w:val="Heading2"/>
        <w:bidi/>
        <w:spacing w:after="160" w:before="320"/>
        <w:jc w:val="right"/>
      </w:pPr>
      <w:r>
        <w:rPr>
          <w:rFonts w:ascii="Calibri" w:cs="Calibri" w:eastAsia="Calibri" w:hAnsi="Calibri"/>
          <w:b/>
          <w:bCs/>
          <w:color w:val="1A1A1A"/>
          <w:sz w:val="32"/>
          <w:szCs w:val="32"/>
          <w:rtl/>
        </w:rPr>
        <w:t xml:space="preserve">5.1 تثبيت المتطلبات على الخادم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24"/>
            </w:tcBorders>
            <w:shd w:fill="FEE2E2" w:color="auto" w:val="clear"/>
            <w:tcMar>
              <w:top w:type="dxa" w:w="160"/>
              <w:left w:type="dxa" w:w="200"/>
              <w:bottom w:type="dxa" w:w="160"/>
              <w:right w:type="dxa" w:w="200"/>
            </w:tcMar>
          </w:tcPr>
          <w:p>
            <w:pPr>
              <w:bidi/>
              <w:spacing w:after="60" w:before="0"/>
              <w:jc w:val="right"/>
            </w:pPr>
            <w:r>
              <w:rPr>
                <w:rFonts w:ascii="Calibri" w:cs="Calibri" w:eastAsia="Calibri" w:hAnsi="Calibri"/>
                <w:b/>
                <w:bCs/>
                <w:color w:val="DC2626"/>
                <w:sz w:val="22"/>
                <w:szCs w:val="22"/>
                <w:rtl/>
              </w:rPr>
              <w:t xml:space="preserve">الخطأ الأول الأكثر شيوعاً</w:t>
            </w:r>
          </w:p>
          <w:p>
            <w:pPr>
              <w:bidi/>
              <w:spacing w:after="0" w:before="0" w:line="340"/>
              <w:jc w:val="right"/>
            </w:pPr>
            <w:r>
              <w:rPr>
                <w:rFonts w:ascii="Calibri" w:cs="Calibri" w:eastAsia="Calibri" w:hAnsi="Calibri"/>
                <w:color w:val="1A1A1A"/>
                <w:sz w:val="24"/>
                <w:szCs w:val="24"/>
                <w:rtl/>
              </w:rPr>
              <w:t xml:space="preserve">يعتمد النظام على حزمة pycups للاتصال بـ CUPS. إن لم تكن مثبتة داخل بيئة Python الخاصة بـ bench، سترجع الطباعة الشبكية الرسالة "Failed to import cups" ولن تطبع أي طابعة — لا فاتورة ولا KOT. تحقّق من هذه النقطة قبل أي تشخيص آخر.</w:t>
            </w:r>
          </w:p>
        </w:tc>
      </w:tr>
    </w:tbl>
    <w:p>
      <w:pPr>
        <w:spacing w:after="160" w:before="0"/>
      </w:pPr>
      <w:r>
        <w:t xml:space="preserve"/>
      </w:r>
    </w:p>
    <w:p>
      <w:pPr>
        <w:shd w:fill="FF0401" w:color="auto" w:val="clear"/>
        <w:bidi/>
        <w:spacing w:after="0" w:before="200"/>
        <w:jc w:val="right"/>
      </w:pPr>
      <w:r>
        <w:rPr>
          <w:rFonts w:ascii="Calibri" w:cs="Calibri" w:eastAsia="Calibri" w:hAnsi="Calibri"/>
          <w:b/>
          <w:bCs/>
          <w:color w:val="FFFFFF"/>
          <w:sz w:val="22"/>
          <w:szCs w:val="22"/>
          <w:rtl/>
        </w:rPr>
        <w:t xml:space="preserve">  تثبيت CUPS على الخادم  </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tcBorders>
              <w:top w:val="single" w:color="CCCCCC" w:sz="4"/>
              <w:left w:val="single" w:color="CCCCCC" w:sz="4"/>
              <w:bottom w:val="single" w:color="CCCCCC" w:sz="4"/>
              <w:right w:val="single" w:color="CCCCCC" w:sz="4"/>
            </w:tcBorders>
            <w:shd w:fill="F3F3F3" w:color="auto" w:val="clear"/>
            <w:tcMar>
              <w:top w:type="dxa" w:w="160"/>
              <w:left w:type="dxa" w:w="200"/>
              <w:bottom w:type="dxa" w:w="160"/>
              <w:right w:type="dxa" w:w="200"/>
            </w:tcMar>
          </w:tcPr>
          <w:p>
            <w:pPr>
              <w:spacing w:after="0" w:before="0" w:line="280"/>
              <w:jc w:val="left"/>
            </w:pPr>
            <w:r>
              <w:rPr>
                <w:rFonts w:ascii="Courier New" w:cs="Courier New" w:eastAsia="Courier New" w:hAnsi="Courier New"/>
                <w:color w:val="1A1A1A"/>
                <w:sz w:val="18"/>
                <w:szCs w:val="18"/>
              </w:rPr>
              <w:t xml:space="preserve"># 1) حزم النظام المطلوبة للبناء والتشغيل</w:t>
            </w:r>
          </w:p>
          <w:p>
            <w:pPr>
              <w:spacing w:after="0" w:before="0" w:line="280"/>
              <w:jc w:val="left"/>
            </w:pPr>
            <w:r>
              <w:rPr>
                <w:rFonts w:ascii="Courier New" w:cs="Courier New" w:eastAsia="Courier New" w:hAnsi="Courier New"/>
                <w:color w:val="1A1A1A"/>
                <w:sz w:val="18"/>
                <w:szCs w:val="18"/>
              </w:rPr>
              <w:t xml:space="preserve">sudo apt update</w:t>
            </w:r>
          </w:p>
          <w:p>
            <w:pPr>
              <w:spacing w:after="0" w:before="0" w:line="280"/>
              <w:jc w:val="left"/>
            </w:pPr>
            <w:r>
              <w:rPr>
                <w:rFonts w:ascii="Courier New" w:cs="Courier New" w:eastAsia="Courier New" w:hAnsi="Courier New"/>
                <w:color w:val="1A1A1A"/>
                <w:sz w:val="18"/>
                <w:szCs w:val="18"/>
              </w:rPr>
              <w:t xml:space="preserve">sudo apt install -y cups cups-client libcups2-dev gcc python3-dev</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2) تشغيل خدمة CUPS وتفعيلها عند الإقلاع</w:t>
            </w:r>
          </w:p>
          <w:p>
            <w:pPr>
              <w:spacing w:after="0" w:before="0" w:line="280"/>
              <w:jc w:val="left"/>
            </w:pPr>
            <w:r>
              <w:rPr>
                <w:rFonts w:ascii="Courier New" w:cs="Courier New" w:eastAsia="Courier New" w:hAnsi="Courier New"/>
                <w:color w:val="1A1A1A"/>
                <w:sz w:val="18"/>
                <w:szCs w:val="18"/>
              </w:rPr>
              <w:t xml:space="preserve">sudo systemctl enable --now cups</w:t>
            </w:r>
          </w:p>
          <w:p>
            <w:pPr>
              <w:spacing w:after="0" w:before="0" w:line="280"/>
              <w:jc w:val="left"/>
            </w:pPr>
            <w:r>
              <w:rPr>
                <w:rFonts w:ascii="Courier New" w:cs="Courier New" w:eastAsia="Courier New" w:hAnsi="Courier New"/>
                <w:color w:val="1A1A1A"/>
                <w:sz w:val="18"/>
                <w:szCs w:val="18"/>
              </w:rPr>
              <w:t xml:space="preserve">sudo systemctl status cups --no-pager</w:t>
            </w:r>
          </w:p>
        </w:tc>
      </w:tr>
    </w:tbl>
    <w:p>
      <w:pPr>
        <w:spacing w:after="200" w:before="0"/>
      </w:pPr>
      <w:r>
        <w:t xml:space="preserve"/>
      </w:r>
    </w:p>
    <w:p>
      <w:pPr>
        <w:shd w:fill="DC2626" w:color="auto" w:val="clear"/>
        <w:bidi/>
        <w:spacing w:after="0" w:before="200"/>
        <w:jc w:val="right"/>
      </w:pPr>
      <w:r>
        <w:rPr>
          <w:rFonts w:ascii="Calibri" w:cs="Calibri" w:eastAsia="Calibri" w:hAnsi="Calibri"/>
          <w:b/>
          <w:bCs/>
          <w:color w:val="FFFFFF"/>
          <w:sz w:val="22"/>
          <w:szCs w:val="22"/>
          <w:rtl/>
        </w:rPr>
        <w:t xml:space="preserve">  تثبيت pycups داخل بيئة bench  </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tcBorders>
              <w:top w:val="single" w:color="CCCCCC" w:sz="4"/>
              <w:left w:val="single" w:color="CCCCCC" w:sz="4"/>
              <w:bottom w:val="single" w:color="CCCCCC" w:sz="4"/>
              <w:right w:val="single" w:color="CCCCCC" w:sz="4"/>
            </w:tcBorders>
            <w:shd w:fill="F3F3F3" w:color="auto" w:val="clear"/>
            <w:tcMar>
              <w:top w:type="dxa" w:w="160"/>
              <w:left w:type="dxa" w:w="200"/>
              <w:bottom w:type="dxa" w:w="160"/>
              <w:right w:type="dxa" w:w="200"/>
            </w:tcMar>
          </w:tcPr>
          <w:p>
            <w:pPr>
              <w:spacing w:after="0" w:before="0" w:line="280"/>
              <w:jc w:val="left"/>
            </w:pPr>
            <w:r>
              <w:rPr>
                <w:rFonts w:ascii="Courier New" w:cs="Courier New" w:eastAsia="Courier New" w:hAnsi="Courier New"/>
                <w:color w:val="1A1A1A"/>
                <w:sz w:val="18"/>
                <w:szCs w:val="18"/>
              </w:rPr>
              <w:t xml:space="preserve"># التثبيت داخل بيئة Python الخاصة بـ bench — وليس بيئة النظام</w:t>
            </w:r>
          </w:p>
          <w:p>
            <w:pPr>
              <w:spacing w:after="0" w:before="0" w:line="280"/>
              <w:jc w:val="left"/>
            </w:pPr>
            <w:r>
              <w:rPr>
                <w:rFonts w:ascii="Courier New" w:cs="Courier New" w:eastAsia="Courier New" w:hAnsi="Courier New"/>
                <w:color w:val="1A1A1A"/>
                <w:sz w:val="18"/>
                <w:szCs w:val="18"/>
              </w:rPr>
              <w:t xml:space="preserve">cd /home/frappe/frappe-bench</w:t>
            </w:r>
          </w:p>
          <w:p>
            <w:pPr>
              <w:spacing w:after="0" w:before="0" w:line="280"/>
              <w:jc w:val="left"/>
            </w:pPr>
            <w:r>
              <w:rPr>
                <w:rFonts w:ascii="Courier New" w:cs="Courier New" w:eastAsia="Courier New" w:hAnsi="Courier New"/>
                <w:color w:val="1A1A1A"/>
                <w:sz w:val="18"/>
                <w:szCs w:val="18"/>
              </w:rPr>
              <w:t xml:space="preserve">./env/bin/pip install pycups</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التحقّق من نجاح التثبيت</w:t>
            </w:r>
          </w:p>
          <w:p>
            <w:pPr>
              <w:spacing w:after="0" w:before="0" w:line="280"/>
              <w:jc w:val="left"/>
            </w:pPr>
            <w:r>
              <w:rPr>
                <w:rFonts w:ascii="Courier New" w:cs="Courier New" w:eastAsia="Courier New" w:hAnsi="Courier New"/>
                <w:color w:val="1A1A1A"/>
                <w:sz w:val="18"/>
                <w:szCs w:val="18"/>
              </w:rPr>
              <w:t xml:space="preserve">./env/bin/python -c "import cups; print('pycups OK')"</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24"/>
            </w:tcBorders>
            <w:shd w:fill="FEF3C7" w:color="auto" w:val="clear"/>
            <w:tcMar>
              <w:top w:type="dxa" w:w="160"/>
              <w:left w:type="dxa" w:w="200"/>
              <w:bottom w:type="dxa" w:w="160"/>
              <w:right w:type="dxa" w:w="200"/>
            </w:tcMar>
          </w:tcPr>
          <w:p>
            <w:pPr>
              <w:bidi/>
              <w:spacing w:after="60" w:before="0"/>
              <w:jc w:val="right"/>
            </w:pPr>
            <w:r>
              <w:rPr>
                <w:rFonts w:ascii="Calibri" w:cs="Calibri" w:eastAsia="Calibri" w:hAnsi="Calibri"/>
                <w:b/>
                <w:bCs/>
                <w:color w:val="F59E0B"/>
                <w:sz w:val="22"/>
                <w:szCs w:val="22"/>
                <w:rtl/>
              </w:rPr>
              <w:t xml:space="preserve">تنبيه</w:t>
            </w:r>
          </w:p>
          <w:p>
            <w:pPr>
              <w:bidi/>
              <w:spacing w:after="0" w:before="0" w:line="340"/>
              <w:jc w:val="right"/>
            </w:pPr>
            <w:r>
              <w:rPr>
                <w:rFonts w:ascii="Calibri" w:cs="Calibri" w:eastAsia="Calibri" w:hAnsi="Calibri"/>
                <w:color w:val="1A1A1A"/>
                <w:sz w:val="24"/>
                <w:szCs w:val="24"/>
                <w:rtl/>
              </w:rPr>
              <w:t xml:space="preserve">التثبيت بـ sudo pip install pycups على مستوى النظام لا يكفي. يعمل Frappe داخل بيئة معزولة في env/، ولن يرى الحزمة إن لم تُثبَّت داخلها بالمسار الموضّح أعلاه.</w:t>
            </w:r>
          </w:p>
        </w:tc>
      </w:tr>
    </w:tbl>
    <w:p>
      <w:pPr>
        <w:spacing w:after="160" w:before="0"/>
      </w:pPr>
      <w:r>
        <w:t xml:space="preserve"/>
      </w:r>
    </w:p>
    <w:p>
      <w:pPr>
        <w:pStyle w:val="Heading2"/>
        <w:bidi/>
        <w:spacing w:after="160" w:before="320"/>
        <w:jc w:val="right"/>
      </w:pPr>
      <w:r>
        <w:rPr>
          <w:rFonts w:ascii="Calibri" w:cs="Calibri" w:eastAsia="Calibri" w:hAnsi="Calibri"/>
          <w:b/>
          <w:bCs/>
          <w:color w:val="1A1A1A"/>
          <w:sz w:val="32"/>
          <w:szCs w:val="32"/>
          <w:rtl/>
        </w:rPr>
        <w:t xml:space="preserve">5.2 إضافة الطابعة إلى CUPS</w:t>
      </w:r>
    </w:p>
    <w:p>
      <w:pPr>
        <w:bidi/>
        <w:spacing w:after="120" w:before="120" w:line="360"/>
        <w:jc w:val="right"/>
      </w:pPr>
      <w:r>
        <w:rPr>
          <w:rFonts w:ascii="Calibri" w:cs="Calibri" w:eastAsia="Calibri" w:hAnsi="Calibri"/>
          <w:b w:val="false"/>
          <w:bCs w:val="false"/>
          <w:color w:val="1A1A1A"/>
          <w:sz w:val="24"/>
          <w:szCs w:val="24"/>
          <w:rtl/>
        </w:rPr>
        <w:t xml:space="preserve">استخدم بروتوكول socket (منفذ 9100) للطابعات الحرارية — وهو الأوسع دعماً وأقلها مشاكل:</w:t>
      </w:r>
    </w:p>
    <w:p>
      <w:pPr>
        <w:shd w:fill="FF0401" w:color="auto" w:val="clear"/>
        <w:bidi/>
        <w:spacing w:after="0" w:before="200"/>
        <w:jc w:val="right"/>
      </w:pPr>
      <w:r>
        <w:rPr>
          <w:rFonts w:ascii="Calibri" w:cs="Calibri" w:eastAsia="Calibri" w:hAnsi="Calibri"/>
          <w:b/>
          <w:bCs/>
          <w:color w:val="FFFFFF"/>
          <w:sz w:val="22"/>
          <w:szCs w:val="22"/>
          <w:rtl/>
        </w:rPr>
        <w:t xml:space="preserve">  تعريف الطابعات في CUPS  </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tcBorders>
              <w:top w:val="single" w:color="CCCCCC" w:sz="4"/>
              <w:left w:val="single" w:color="CCCCCC" w:sz="4"/>
              <w:bottom w:val="single" w:color="CCCCCC" w:sz="4"/>
              <w:right w:val="single" w:color="CCCCCC" w:sz="4"/>
            </w:tcBorders>
            <w:shd w:fill="F3F3F3" w:color="auto" w:val="clear"/>
            <w:tcMar>
              <w:top w:type="dxa" w:w="160"/>
              <w:left w:type="dxa" w:w="200"/>
              <w:bottom w:type="dxa" w:w="160"/>
              <w:right w:type="dxa" w:w="200"/>
            </w:tcMar>
          </w:tcPr>
          <w:p>
            <w:pPr>
              <w:spacing w:after="0" w:before="0" w:line="280"/>
              <w:jc w:val="left"/>
            </w:pPr>
            <w:r>
              <w:rPr>
                <w:rFonts w:ascii="Courier New" w:cs="Courier New" w:eastAsia="Courier New" w:hAnsi="Courier New"/>
                <w:color w:val="1A1A1A"/>
                <w:sz w:val="18"/>
                <w:szCs w:val="18"/>
              </w:rPr>
              <w:t xml:space="preserve"># طابعة كاشير</w:t>
            </w:r>
          </w:p>
          <w:p>
            <w:pPr>
              <w:spacing w:after="0" w:before="0" w:line="280"/>
              <w:jc w:val="left"/>
            </w:pPr>
            <w:r>
              <w:rPr>
                <w:rFonts w:ascii="Courier New" w:cs="Courier New" w:eastAsia="Courier New" w:hAnsi="Courier New"/>
                <w:color w:val="1A1A1A"/>
                <w:sz w:val="18"/>
                <w:szCs w:val="18"/>
              </w:rPr>
              <w:t xml:space="preserve">sudo lpadmin -p POS_Cashier_1 \</w:t>
            </w:r>
          </w:p>
          <w:p>
            <w:pPr>
              <w:spacing w:after="0" w:before="0" w:line="280"/>
              <w:jc w:val="left"/>
            </w:pPr>
            <w:r>
              <w:rPr>
                <w:rFonts w:ascii="Courier New" w:cs="Courier New" w:eastAsia="Courier New" w:hAnsi="Courier New"/>
                <w:color w:val="1A1A1A"/>
                <w:sz w:val="18"/>
                <w:szCs w:val="18"/>
              </w:rPr>
              <w:t xml:space="preserve">  -E \</w:t>
            </w:r>
          </w:p>
          <w:p>
            <w:pPr>
              <w:spacing w:after="0" w:before="0" w:line="280"/>
              <w:jc w:val="left"/>
            </w:pPr>
            <w:r>
              <w:rPr>
                <w:rFonts w:ascii="Courier New" w:cs="Courier New" w:eastAsia="Courier New" w:hAnsi="Courier New"/>
                <w:color w:val="1A1A1A"/>
                <w:sz w:val="18"/>
                <w:szCs w:val="18"/>
              </w:rPr>
              <w:t xml:space="preserve">  -v socket://192.168.1.20:9100 \</w:t>
            </w:r>
          </w:p>
          <w:p>
            <w:pPr>
              <w:spacing w:after="0" w:before="0" w:line="280"/>
              <w:jc w:val="left"/>
            </w:pPr>
            <w:r>
              <w:rPr>
                <w:rFonts w:ascii="Courier New" w:cs="Courier New" w:eastAsia="Courier New" w:hAnsi="Courier New"/>
                <w:color w:val="1A1A1A"/>
                <w:sz w:val="18"/>
                <w:szCs w:val="18"/>
              </w:rPr>
              <w:t xml:space="preserve">  -m raw \</w:t>
            </w:r>
          </w:p>
          <w:p>
            <w:pPr>
              <w:spacing w:after="0" w:before="0" w:line="280"/>
              <w:jc w:val="left"/>
            </w:pPr>
            <w:r>
              <w:rPr>
                <w:rFonts w:ascii="Courier New" w:cs="Courier New" w:eastAsia="Courier New" w:hAnsi="Courier New"/>
                <w:color w:val="1A1A1A"/>
                <w:sz w:val="18"/>
                <w:szCs w:val="18"/>
              </w:rPr>
              <w:t xml:space="preserve">  -D "طابعة فاتورة الكاشير الرئيسية" \</w:t>
            </w:r>
          </w:p>
          <w:p>
            <w:pPr>
              <w:spacing w:after="0" w:before="0" w:line="280"/>
              <w:jc w:val="left"/>
            </w:pPr>
            <w:r>
              <w:rPr>
                <w:rFonts w:ascii="Courier New" w:cs="Courier New" w:eastAsia="Courier New" w:hAnsi="Courier New"/>
                <w:color w:val="1A1A1A"/>
                <w:sz w:val="18"/>
                <w:szCs w:val="18"/>
              </w:rPr>
              <w:t xml:space="preserve">  -L "الكاونتر"</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طابعة مطبخ</w:t>
            </w:r>
          </w:p>
          <w:p>
            <w:pPr>
              <w:spacing w:after="0" w:before="0" w:line="280"/>
              <w:jc w:val="left"/>
            </w:pPr>
            <w:r>
              <w:rPr>
                <w:rFonts w:ascii="Courier New" w:cs="Courier New" w:eastAsia="Courier New" w:hAnsi="Courier New"/>
                <w:color w:val="1A1A1A"/>
                <w:sz w:val="18"/>
                <w:szCs w:val="18"/>
              </w:rPr>
              <w:t xml:space="preserve">sudo lpadmin -p Kitchen_Grill \</w:t>
            </w:r>
          </w:p>
          <w:p>
            <w:pPr>
              <w:spacing w:after="0" w:before="0" w:line="280"/>
              <w:jc w:val="left"/>
            </w:pPr>
            <w:r>
              <w:rPr>
                <w:rFonts w:ascii="Courier New" w:cs="Courier New" w:eastAsia="Courier New" w:hAnsi="Courier New"/>
                <w:color w:val="1A1A1A"/>
                <w:sz w:val="18"/>
                <w:szCs w:val="18"/>
              </w:rPr>
              <w:t xml:space="preserve">  -E \</w:t>
            </w:r>
          </w:p>
          <w:p>
            <w:pPr>
              <w:spacing w:after="0" w:before="0" w:line="280"/>
              <w:jc w:val="left"/>
            </w:pPr>
            <w:r>
              <w:rPr>
                <w:rFonts w:ascii="Courier New" w:cs="Courier New" w:eastAsia="Courier New" w:hAnsi="Courier New"/>
                <w:color w:val="1A1A1A"/>
                <w:sz w:val="18"/>
                <w:szCs w:val="18"/>
              </w:rPr>
              <w:t xml:space="preserve">  -v socket://192.168.1.30:9100 \</w:t>
            </w:r>
          </w:p>
          <w:p>
            <w:pPr>
              <w:spacing w:after="0" w:before="0" w:line="280"/>
              <w:jc w:val="left"/>
            </w:pPr>
            <w:r>
              <w:rPr>
                <w:rFonts w:ascii="Courier New" w:cs="Courier New" w:eastAsia="Courier New" w:hAnsi="Courier New"/>
                <w:color w:val="1A1A1A"/>
                <w:sz w:val="18"/>
                <w:szCs w:val="18"/>
              </w:rPr>
              <w:t xml:space="preserve">  -m raw \</w:t>
            </w:r>
          </w:p>
          <w:p>
            <w:pPr>
              <w:spacing w:after="0" w:before="0" w:line="280"/>
              <w:jc w:val="left"/>
            </w:pPr>
            <w:r>
              <w:rPr>
                <w:rFonts w:ascii="Courier New" w:cs="Courier New" w:eastAsia="Courier New" w:hAnsi="Courier New"/>
                <w:color w:val="1A1A1A"/>
                <w:sz w:val="18"/>
                <w:szCs w:val="18"/>
              </w:rPr>
              <w:t xml:space="preserve">  -D "طابعة قسم المشاوي" \</w:t>
            </w:r>
          </w:p>
          <w:p>
            <w:pPr>
              <w:spacing w:after="0" w:before="0" w:line="280"/>
              <w:jc w:val="left"/>
            </w:pPr>
            <w:r>
              <w:rPr>
                <w:rFonts w:ascii="Courier New" w:cs="Courier New" w:eastAsia="Courier New" w:hAnsi="Courier New"/>
                <w:color w:val="1A1A1A"/>
                <w:sz w:val="18"/>
                <w:szCs w:val="18"/>
              </w:rPr>
              <w:t xml:space="preserve">  -L "المطبخ"</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تفعيل الطابعة وقبول المهام</w:t>
            </w:r>
          </w:p>
          <w:p>
            <w:pPr>
              <w:spacing w:after="0" w:before="0" w:line="280"/>
              <w:jc w:val="left"/>
            </w:pPr>
            <w:r>
              <w:rPr>
                <w:rFonts w:ascii="Courier New" w:cs="Courier New" w:eastAsia="Courier New" w:hAnsi="Courier New"/>
                <w:color w:val="1A1A1A"/>
                <w:sz w:val="18"/>
                <w:szCs w:val="18"/>
              </w:rPr>
              <w:t xml:space="preserve">sudo cupsenable POS_Cashier_1 &amp;&amp; sudo cupsaccept POS_Cashier_1</w:t>
            </w:r>
          </w:p>
          <w:p>
            <w:pPr>
              <w:spacing w:after="0" w:before="0" w:line="280"/>
              <w:jc w:val="left"/>
            </w:pPr>
            <w:r>
              <w:rPr>
                <w:rFonts w:ascii="Courier New" w:cs="Courier New" w:eastAsia="Courier New" w:hAnsi="Courier New"/>
                <w:color w:val="1A1A1A"/>
                <w:sz w:val="18"/>
                <w:szCs w:val="18"/>
              </w:rPr>
              <w:t xml:space="preserve">sudo cupsenable Kitchen_Grill  &amp;&amp; sudo cupsaccept Kitchen_Grill</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عرض كل الطابعات المعرّفة</w:t>
            </w:r>
          </w:p>
          <w:p>
            <w:pPr>
              <w:spacing w:after="0" w:before="0" w:line="280"/>
              <w:jc w:val="left"/>
            </w:pPr>
            <w:r>
              <w:rPr>
                <w:rFonts w:ascii="Courier New" w:cs="Courier New" w:eastAsia="Courier New" w:hAnsi="Courier New"/>
                <w:color w:val="1A1A1A"/>
                <w:sz w:val="18"/>
                <w:szCs w:val="18"/>
              </w:rPr>
              <w:t xml:space="preserve">lpstat -v</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24"/>
            </w:tcBorders>
            <w:shd w:fill="FEF3C7" w:color="auto" w:val="clear"/>
            <w:tcMar>
              <w:top w:type="dxa" w:w="160"/>
              <w:left w:type="dxa" w:w="200"/>
              <w:bottom w:type="dxa" w:w="160"/>
              <w:right w:type="dxa" w:w="200"/>
            </w:tcMar>
          </w:tcPr>
          <w:p>
            <w:pPr>
              <w:bidi/>
              <w:spacing w:after="60" w:before="0"/>
              <w:jc w:val="right"/>
            </w:pPr>
            <w:r>
              <w:rPr>
                <w:rFonts w:ascii="Calibri" w:cs="Calibri" w:eastAsia="Calibri" w:hAnsi="Calibri"/>
                <w:b/>
                <w:bCs/>
                <w:color w:val="F59E0B"/>
                <w:sz w:val="22"/>
                <w:szCs w:val="22"/>
                <w:rtl/>
              </w:rPr>
              <w:t xml:space="preserve">تنبيه</w:t>
            </w:r>
          </w:p>
          <w:p>
            <w:pPr>
              <w:bidi/>
              <w:spacing w:after="0" w:before="0" w:line="340"/>
              <w:jc w:val="right"/>
            </w:pPr>
            <w:r>
              <w:rPr>
                <w:rFonts w:ascii="Calibri" w:cs="Calibri" w:eastAsia="Calibri" w:hAnsi="Calibri"/>
                <w:color w:val="1A1A1A"/>
                <w:sz w:val="24"/>
                <w:szCs w:val="24"/>
                <w:rtl/>
              </w:rPr>
              <w:t xml:space="preserve">استخدم أسماء طابعات بالإنجليزية بلا مسافات ولا رموز. اسم مثل "طابعة المطبخ 1" سيسبب مشاكل في عناوين CUPS وفي التكامل مع النظام. استخدم Kitchen_Grill بدلاً منه.</w:t>
            </w:r>
          </w:p>
        </w:tc>
      </w:tr>
    </w:tbl>
    <w:p>
      <w:pPr>
        <w:spacing w:after="160" w:before="0"/>
      </w:pPr>
      <w:r>
        <w:t xml:space="preserve"/>
      </w:r>
    </w:p>
    <w:p>
      <w:pPr>
        <w:pStyle w:val="Heading2"/>
        <w:bidi/>
        <w:spacing w:after="160" w:before="320"/>
        <w:jc w:val="right"/>
      </w:pPr>
      <w:r>
        <w:rPr>
          <w:rFonts w:ascii="Calibri" w:cs="Calibri" w:eastAsia="Calibri" w:hAnsi="Calibri"/>
          <w:b/>
          <w:bCs/>
          <w:color w:val="1A1A1A"/>
          <w:sz w:val="32"/>
          <w:szCs w:val="32"/>
          <w:rtl/>
        </w:rPr>
        <w:t xml:space="preserve">5.3 استخدام تعريف raw مقابل تعريف الشركة المصنّعة</w:t>
      </w:r>
    </w:p>
    <w:p>
      <w:pPr>
        <w:bidi/>
        <w:spacing w:after="120" w:before="120" w:line="360"/>
        <w:jc w:val="right"/>
      </w:pPr>
      <w:r>
        <w:rPr>
          <w:rFonts w:ascii="Calibri" w:cs="Calibri" w:eastAsia="Calibri" w:hAnsi="Calibri"/>
          <w:b w:val="false"/>
          <w:bCs w:val="false"/>
          <w:color w:val="1A1A1A"/>
          <w:sz w:val="24"/>
          <w:szCs w:val="24"/>
          <w:rtl/>
        </w:rPr>
        <w:t xml:space="preserve">التعريف raw يمرّر البيانات كما هي إلى الطابعة، وهو الخيار الصحيح للطابعات الحرارية التي تفهم أوامر ESC/POS. استخدم تعريف الشركة المصنّعة (ملف PPD) فقط إذا كانت الطابعة تتطلبه صراحةً.</w:t>
      </w:r>
    </w:p>
    <w:p>
      <w:pPr>
        <w:shd w:fill="FF0401" w:color="auto" w:val="clear"/>
        <w:bidi/>
        <w:spacing w:after="0" w:before="200"/>
        <w:jc w:val="right"/>
      </w:pPr>
      <w:r>
        <w:rPr>
          <w:rFonts w:ascii="Calibri" w:cs="Calibri" w:eastAsia="Calibri" w:hAnsi="Calibri"/>
          <w:b/>
          <w:bCs/>
          <w:color w:val="FFFFFF"/>
          <w:sz w:val="22"/>
          <w:szCs w:val="22"/>
          <w:rtl/>
        </w:rPr>
        <w:t xml:space="preserve">  اختبار الطابعة من سطر الأوامر  </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tcBorders>
              <w:top w:val="single" w:color="CCCCCC" w:sz="4"/>
              <w:left w:val="single" w:color="CCCCCC" w:sz="4"/>
              <w:bottom w:val="single" w:color="CCCCCC" w:sz="4"/>
              <w:right w:val="single" w:color="CCCCCC" w:sz="4"/>
            </w:tcBorders>
            <w:shd w:fill="F3F3F3" w:color="auto" w:val="clear"/>
            <w:tcMar>
              <w:top w:type="dxa" w:w="160"/>
              <w:left w:type="dxa" w:w="200"/>
              <w:bottom w:type="dxa" w:w="160"/>
              <w:right w:type="dxa" w:w="200"/>
            </w:tcMar>
          </w:tcPr>
          <w:p>
            <w:pPr>
              <w:spacing w:after="0" w:before="0" w:line="280"/>
              <w:jc w:val="left"/>
            </w:pPr>
            <w:r>
              <w:rPr>
                <w:rFonts w:ascii="Courier New" w:cs="Courier New" w:eastAsia="Courier New" w:hAnsi="Courier New"/>
                <w:color w:val="1A1A1A"/>
                <w:sz w:val="18"/>
                <w:szCs w:val="18"/>
              </w:rPr>
              <w:t xml:space="preserve"># اختبار الطباعة مباشرة من الخادم</w:t>
            </w:r>
          </w:p>
          <w:p>
            <w:pPr>
              <w:spacing w:after="0" w:before="0" w:line="280"/>
              <w:jc w:val="left"/>
            </w:pPr>
            <w:r>
              <w:rPr>
                <w:rFonts w:ascii="Courier New" w:cs="Courier New" w:eastAsia="Courier New" w:hAnsi="Courier New"/>
                <w:color w:val="1A1A1A"/>
                <w:sz w:val="18"/>
                <w:szCs w:val="18"/>
              </w:rPr>
              <w:t xml:space="preserve">echo "اختبار طباعة — Smart Restro" | lp -d Kitchen_Grill</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متابعة حالة المهام</w:t>
            </w:r>
          </w:p>
          <w:p>
            <w:pPr>
              <w:spacing w:after="0" w:before="0" w:line="280"/>
              <w:jc w:val="left"/>
            </w:pPr>
            <w:r>
              <w:rPr>
                <w:rFonts w:ascii="Courier New" w:cs="Courier New" w:eastAsia="Courier New" w:hAnsi="Courier New"/>
                <w:color w:val="1A1A1A"/>
                <w:sz w:val="18"/>
                <w:szCs w:val="18"/>
              </w:rPr>
              <w:t xml:space="preserve">lpstat -o</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عرض مهام عالقة وحذفها</w:t>
            </w:r>
          </w:p>
          <w:p>
            <w:pPr>
              <w:spacing w:after="0" w:before="0" w:line="280"/>
              <w:jc w:val="left"/>
            </w:pPr>
            <w:r>
              <w:rPr>
                <w:rFonts w:ascii="Courier New" w:cs="Courier New" w:eastAsia="Courier New" w:hAnsi="Courier New"/>
                <w:color w:val="1A1A1A"/>
                <w:sz w:val="18"/>
                <w:szCs w:val="18"/>
              </w:rPr>
              <w:t xml:space="preserve">cancel -a Kitchen_Grill</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24"/>
            </w:tcBorders>
            <w:shd w:fill="EFF6FF" w:color="auto" w:val="clear"/>
            <w:tcMar>
              <w:top w:type="dxa" w:w="160"/>
              <w:left w:type="dxa" w:w="200"/>
              <w:bottom w:type="dxa" w:w="160"/>
              <w:right w:type="dxa" w:w="200"/>
            </w:tcMar>
          </w:tcPr>
          <w:p>
            <w:pPr>
              <w:bidi/>
              <w:spacing w:after="60" w:before="0"/>
              <w:jc w:val="right"/>
            </w:pPr>
            <w:r>
              <w:rPr>
                <w:rFonts w:ascii="Calibri" w:cs="Calibri" w:eastAsia="Calibri" w:hAnsi="Calibri"/>
                <w:b/>
                <w:bCs/>
                <w:color w:val="2563EB"/>
                <w:sz w:val="22"/>
                <w:szCs w:val="22"/>
                <w:rtl/>
              </w:rPr>
              <w:t xml:space="preserve">قاعدة التشخيص الذهبية</w:t>
            </w:r>
          </w:p>
          <w:p>
            <w:pPr>
              <w:bidi/>
              <w:spacing w:after="0" w:before="0" w:line="340"/>
              <w:jc w:val="right"/>
            </w:pPr>
            <w:r>
              <w:rPr>
                <w:rFonts w:ascii="Calibri" w:cs="Calibri" w:eastAsia="Calibri" w:hAnsi="Calibri"/>
                <w:color w:val="1A1A1A"/>
                <w:sz w:val="24"/>
                <w:szCs w:val="24"/>
                <w:rtl/>
              </w:rPr>
              <w:t xml:space="preserve">لا تنتقل إلى إعدادات النظام قبل نجاح أمر lp أعلاه. إن لم تطبع الطابعة من سطر الأوامر، فالمشكلة في CUPS أو الشبكة أو الطابعة، ولن يصلحها أي إعداد داخل Smart Restro.</w:t>
            </w:r>
          </w:p>
        </w:tc>
      </w:tr>
    </w:tbl>
    <w:p>
      <w:pPr>
        <w:spacing w:after="160" w:before="0"/>
      </w:pPr>
      <w:r>
        <w:t xml:space="preserve"/>
      </w:r>
    </w:p>
    <w:p>
      <w:pPr>
        <w:pStyle w:val="Heading2"/>
        <w:bidi/>
        <w:spacing w:after="160" w:before="320"/>
        <w:jc w:val="right"/>
      </w:pPr>
      <w:r>
        <w:rPr>
          <w:rFonts w:ascii="Calibri" w:cs="Calibri" w:eastAsia="Calibri" w:hAnsi="Calibri"/>
          <w:b/>
          <w:bCs/>
          <w:color w:val="1A1A1A"/>
          <w:sz w:val="32"/>
          <w:szCs w:val="32"/>
          <w:rtl/>
        </w:rPr>
        <w:t xml:space="preserve">5.4 تعريف الطابعة داخل النظام</w:t>
      </w:r>
    </w:p>
    <w:p>
      <w:pPr>
        <w:bidi/>
        <w:spacing w:after="120" w:before="120" w:line="360"/>
        <w:jc w:val="right"/>
      </w:pPr>
      <w:r>
        <w:rPr>
          <w:rFonts w:ascii="Calibri" w:cs="Calibri" w:eastAsia="Calibri" w:hAnsi="Calibri"/>
          <w:b w:val="false"/>
          <w:bCs w:val="false"/>
          <w:color w:val="1A1A1A"/>
          <w:sz w:val="24"/>
          <w:szCs w:val="24"/>
          <w:rtl/>
        </w:rPr>
        <w:t xml:space="preserve">بعد نجاح الاختبار من سطر الأوامر، عرّف الطابعة في النظام:</w:t>
      </w:r>
    </w:p>
    <w:p>
      <w:pPr>
        <w:pStyle w:val="ListParagraph"/>
        <w:numPr>
          <w:ilvl w:val="0"/>
          <w:numId w:val="2"/>
        </w:numPr>
        <w:bidi/>
        <w:spacing w:after="60" w:before="60"/>
        <w:jc w:val="right"/>
      </w:pPr>
      <w:r>
        <w:rPr>
          <w:rFonts w:ascii="Calibri" w:cs="Calibri" w:eastAsia="Calibri" w:hAnsi="Calibri"/>
          <w:color w:val="1A1A1A"/>
          <w:sz w:val="24"/>
          <w:szCs w:val="24"/>
          <w:rtl/>
        </w:rPr>
        <w:t xml:space="preserve">افتح واجهة الإدارة وانتقل إلى Network Printer Settings.</w:t>
      </w:r>
    </w:p>
    <w:p>
      <w:pPr>
        <w:pStyle w:val="ListParagraph"/>
        <w:numPr>
          <w:ilvl w:val="0"/>
          <w:numId w:val="2"/>
        </w:numPr>
        <w:bidi/>
        <w:spacing w:after="60" w:before="60"/>
        <w:jc w:val="right"/>
      </w:pPr>
      <w:r>
        <w:rPr>
          <w:rFonts w:ascii="Calibri" w:cs="Calibri" w:eastAsia="Calibri" w:hAnsi="Calibri"/>
          <w:color w:val="1A1A1A"/>
          <w:sz w:val="24"/>
          <w:szCs w:val="24"/>
          <w:rtl/>
        </w:rPr>
        <w:t xml:space="preserve">أنشئ سجلاً جديداً.</w:t>
      </w:r>
    </w:p>
    <w:p>
      <w:pPr>
        <w:pStyle w:val="ListParagraph"/>
        <w:numPr>
          <w:ilvl w:val="0"/>
          <w:numId w:val="2"/>
        </w:numPr>
        <w:bidi/>
        <w:spacing w:after="60" w:before="60"/>
        <w:jc w:val="right"/>
      </w:pPr>
      <w:r>
        <w:rPr>
          <w:rFonts w:ascii="Calibri" w:cs="Calibri" w:eastAsia="Calibri" w:hAnsi="Calibri"/>
          <w:color w:val="1A1A1A"/>
          <w:sz w:val="24"/>
          <w:szCs w:val="24"/>
          <w:rtl/>
        </w:rPr>
        <w:t xml:space="preserve">Server IP: عنوان خادم CUPS. إذا كان CUPS على الخادم نفسه اكتب localhost.</w:t>
      </w:r>
    </w:p>
    <w:p>
      <w:pPr>
        <w:pStyle w:val="ListParagraph"/>
        <w:numPr>
          <w:ilvl w:val="0"/>
          <w:numId w:val="2"/>
        </w:numPr>
        <w:bidi/>
        <w:spacing w:after="60" w:before="60"/>
        <w:jc w:val="right"/>
      </w:pPr>
      <w:r>
        <w:rPr>
          <w:rFonts w:ascii="Calibri" w:cs="Calibri" w:eastAsia="Calibri" w:hAnsi="Calibri"/>
          <w:color w:val="1A1A1A"/>
          <w:sz w:val="24"/>
          <w:szCs w:val="24"/>
          <w:rtl/>
        </w:rPr>
        <w:t xml:space="preserve">Port: القيمة 631 وهي المنفذ القياسي لـ CUPS.</w:t>
      </w:r>
    </w:p>
    <w:p>
      <w:pPr>
        <w:pStyle w:val="ListParagraph"/>
        <w:numPr>
          <w:ilvl w:val="0"/>
          <w:numId w:val="2"/>
        </w:numPr>
        <w:bidi/>
        <w:spacing w:after="60" w:before="60"/>
        <w:jc w:val="right"/>
      </w:pPr>
      <w:r>
        <w:rPr>
          <w:rFonts w:ascii="Calibri" w:cs="Calibri" w:eastAsia="Calibri" w:hAnsi="Calibri"/>
          <w:color w:val="1A1A1A"/>
          <w:sz w:val="24"/>
          <w:szCs w:val="24"/>
          <w:rtl/>
        </w:rPr>
        <w:t xml:space="preserve">Printer Name: اختر اسم الطابعة من القائمة — تُجلب القائمة من CUPS تلقائياً.</w:t>
      </w:r>
    </w:p>
    <w:p>
      <w:pPr>
        <w:pStyle w:val="ListParagraph"/>
        <w:numPr>
          <w:ilvl w:val="0"/>
          <w:numId w:val="2"/>
        </w:numPr>
        <w:bidi/>
        <w:spacing w:after="60" w:before="60"/>
        <w:jc w:val="right"/>
      </w:pPr>
      <w:r>
        <w:rPr>
          <w:rFonts w:ascii="Calibri" w:cs="Calibri" w:eastAsia="Calibri" w:hAnsi="Calibri"/>
          <w:color w:val="1A1A1A"/>
          <w:sz w:val="24"/>
          <w:szCs w:val="24"/>
          <w:rtl/>
        </w:rPr>
        <w:t xml:space="preserve">احفظ. كرّر لكل طابعة.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24"/>
            </w:tcBorders>
            <w:shd w:fill="FEF3C7" w:color="auto" w:val="clear"/>
            <w:tcMar>
              <w:top w:type="dxa" w:w="160"/>
              <w:left w:type="dxa" w:w="200"/>
              <w:bottom w:type="dxa" w:w="160"/>
              <w:right w:type="dxa" w:w="200"/>
            </w:tcMar>
          </w:tcPr>
          <w:p>
            <w:pPr>
              <w:bidi/>
              <w:spacing w:after="60" w:before="0"/>
              <w:jc w:val="right"/>
            </w:pPr>
            <w:r>
              <w:rPr>
                <w:rFonts w:ascii="Calibri" w:cs="Calibri" w:eastAsia="Calibri" w:hAnsi="Calibri"/>
                <w:b/>
                <w:bCs/>
                <w:color w:val="F59E0B"/>
                <w:sz w:val="22"/>
                <w:szCs w:val="22"/>
                <w:rtl/>
              </w:rPr>
              <w:t xml:space="preserve">تنبيه</w:t>
            </w:r>
          </w:p>
          <w:p>
            <w:pPr>
              <w:bidi/>
              <w:spacing w:after="0" w:before="0" w:line="340"/>
              <w:jc w:val="right"/>
            </w:pPr>
            <w:r>
              <w:rPr>
                <w:rFonts w:ascii="Calibri" w:cs="Calibri" w:eastAsia="Calibri" w:hAnsi="Calibri"/>
                <w:color w:val="1A1A1A"/>
                <w:sz w:val="24"/>
                <w:szCs w:val="24"/>
                <w:rtl/>
              </w:rPr>
              <w:t xml:space="preserve">إذا كانت قائمة Printer Name فارغة، فالنظام لا يستطيع الاتصال بـ CUPS. راجع تثبيت pycups وحالة خدمة CUPS قبل المتابعة.</w:t>
            </w:r>
          </w:p>
        </w:tc>
      </w:tr>
    </w:tbl>
    <w:p>
      <w:pPr>
        <w:spacing w:after="160" w:before="0"/>
      </w:pPr>
      <w:r>
        <w:t xml:space="preserve"/>
      </w:r>
    </w:p>
    <w:p>
      <w:r>
        <w:br w:type="page"/>
      </w:r>
    </w:p>
    <w:p>
      <w:pPr>
        <w:pStyle w:val="Heading1"/>
        <w:bidi/>
        <w:spacing w:after="160" w:before="320"/>
        <w:jc w:val="right"/>
      </w:pPr>
      <w:r>
        <w:rPr>
          <w:rFonts w:ascii="Calibri" w:cs="Calibri" w:eastAsia="Calibri" w:hAnsi="Calibri"/>
          <w:b/>
          <w:bCs/>
          <w:color w:val="FF0401"/>
          <w:sz w:val="36"/>
          <w:szCs w:val="36"/>
          <w:rtl/>
        </w:rPr>
        <w:t xml:space="preserve">6. ربط الطابعات بنقاط الاستخدام</w:t>
      </w:r>
    </w:p>
    <w:p>
      <w:pPr>
        <w:bidi/>
        <w:spacing w:after="120" w:before="120" w:line="360"/>
        <w:jc w:val="right"/>
      </w:pPr>
      <w:r>
        <w:rPr>
          <w:rFonts w:ascii="Calibri" w:cs="Calibri" w:eastAsia="Calibri" w:hAnsi="Calibri"/>
          <w:b w:val="false"/>
          <w:bCs w:val="false"/>
          <w:color w:val="1A1A1A"/>
          <w:sz w:val="24"/>
          <w:szCs w:val="24"/>
          <w:rtl/>
        </w:rPr>
        <w:t xml:space="preserve">تعريف الطابعة في النظام لا يكفي — يجب ربطها بالمكان الذي ستطبع منه. لكل نقطة ربط جدول Printer Settings بالخانات نفسها.</w:t>
      </w:r>
    </w:p>
    <w:p>
      <w:pPr>
        <w:pStyle w:val="Heading2"/>
        <w:bidi/>
        <w:spacing w:after="160" w:before="320"/>
        <w:jc w:val="right"/>
      </w:pPr>
      <w:r>
        <w:rPr>
          <w:rFonts w:ascii="Calibri" w:cs="Calibri" w:eastAsia="Calibri" w:hAnsi="Calibri"/>
          <w:b/>
          <w:bCs/>
          <w:color w:val="1A1A1A"/>
          <w:sz w:val="32"/>
          <w:szCs w:val="32"/>
          <w:rtl/>
        </w:rPr>
        <w:t xml:space="preserve">6.1 خانات جدول الطابعات</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4000"/>
        <w:gridCol w:w="2960"/>
      </w:tblGrid>
      <w:tr>
        <w:trPr>
          <w:tblHeader/>
        </w:trPr>
        <w:tc>
          <w:tcPr>
            <w:tcW w:type="dxa" w:w="24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الخانة</w:t>
            </w:r>
          </w:p>
        </w:tc>
        <w:tc>
          <w:tcPr>
            <w:tcW w:type="dxa" w:w="40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المعنى</w:t>
            </w:r>
          </w:p>
        </w:tc>
        <w:tc>
          <w:tcPr>
            <w:tcW w:type="dxa" w:w="296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أين تُستخدم</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Printer</w:t>
            </w:r>
          </w:p>
        </w:tc>
        <w:tc>
          <w:tcPr>
            <w:tcW w:type="dxa" w:w="4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الطابعة من Network Printer Settings</w:t>
            </w:r>
          </w:p>
        </w:tc>
        <w:tc>
          <w:tcPr>
            <w:tcW w:type="dxa" w:w="29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الكل</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Bill</w:t>
            </w:r>
          </w:p>
        </w:tc>
        <w:tc>
          <w:tcPr>
            <w:tcW w:type="dxa" w:w="4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اطبع فاتورة الكاشير على هذه الطابعة</w:t>
            </w:r>
          </w:p>
        </w:tc>
        <w:tc>
          <w:tcPr>
            <w:tcW w:type="dxa" w:w="29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POS Profile، Room</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KOT Print</w:t>
            </w:r>
          </w:p>
        </w:tc>
        <w:tc>
          <w:tcPr>
            <w:tcW w:type="dxa" w:w="4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اطبع أمر المطبخ على هذه الطابعة</w:t>
            </w:r>
          </w:p>
        </w:tc>
        <w:tc>
          <w:tcPr>
            <w:tcW w:type="dxa" w:w="29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الكل</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KOT Print Format</w:t>
            </w:r>
          </w:p>
        </w:tc>
        <w:tc>
          <w:tcPr>
            <w:tcW w:type="dxa" w:w="4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قالب طباعة أمر المطبخ</w:t>
            </w:r>
          </w:p>
        </w:tc>
        <w:tc>
          <w:tcPr>
            <w:tcW w:type="dxa" w:w="29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الكل</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Block Takeaway KOT</w:t>
            </w:r>
          </w:p>
        </w:tc>
        <w:tc>
          <w:tcPr>
            <w:tcW w:type="dxa" w:w="4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لا تطبع أوامر الطلبات السفرية هنا</w:t>
            </w:r>
          </w:p>
        </w:tc>
        <w:tc>
          <w:tcPr>
            <w:tcW w:type="dxa" w:w="29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Production Unit</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Waiter Print</w:t>
            </w:r>
          </w:p>
        </w:tc>
        <w:tc>
          <w:tcPr>
            <w:tcW w:type="dxa" w:w="4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اطبع قسيمة الكابتن</w:t>
            </w:r>
          </w:p>
        </w:tc>
        <w:tc>
          <w:tcPr>
            <w:tcW w:type="dxa" w:w="29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Room</w:t>
            </w:r>
          </w:p>
        </w:tc>
      </w:tr>
    </w:tbl>
    <w:p>
      <w:pPr>
        <w:pStyle w:val="Heading2"/>
        <w:bidi/>
        <w:spacing w:after="160" w:before="320"/>
        <w:jc w:val="right"/>
      </w:pPr>
      <w:r>
        <w:rPr>
          <w:rFonts w:ascii="Calibri" w:cs="Calibri" w:eastAsia="Calibri" w:hAnsi="Calibri"/>
          <w:b/>
          <w:bCs/>
          <w:color w:val="1A1A1A"/>
          <w:sz w:val="32"/>
          <w:szCs w:val="32"/>
          <w:rtl/>
        </w:rPr>
        <w:t xml:space="preserve">6.2 أين تربط ماذا</w:t>
      </w:r>
    </w:p>
    <w:p>
      <w:pPr>
        <w:pStyle w:val="Heading3"/>
        <w:bidi/>
        <w:spacing w:after="160" w:before="320"/>
        <w:jc w:val="right"/>
      </w:pPr>
      <w:r>
        <w:rPr>
          <w:rFonts w:ascii="Calibri" w:cs="Calibri" w:eastAsia="Calibri" w:hAnsi="Calibri"/>
          <w:b/>
          <w:bCs/>
          <w:color w:val="4A4A4A"/>
          <w:sz w:val="28"/>
          <w:szCs w:val="28"/>
          <w:rtl/>
        </w:rPr>
        <w:t xml:space="preserve">طابعة فاتورة الكاشير</w:t>
      </w:r>
    </w:p>
    <w:p>
      <w:pPr>
        <w:bidi/>
        <w:spacing w:after="120" w:before="120" w:line="360"/>
        <w:jc w:val="right"/>
      </w:pPr>
      <w:r>
        <w:rPr>
          <w:rFonts w:ascii="Calibri" w:cs="Calibri" w:eastAsia="Calibri" w:hAnsi="Calibri"/>
          <w:b w:val="false"/>
          <w:bCs w:val="false"/>
          <w:color w:val="1A1A1A"/>
          <w:sz w:val="24"/>
          <w:szCs w:val="24"/>
          <w:rtl/>
        </w:rPr>
        <w:t xml:space="preserve">المسار: POS Profile ← قسم Printer Info ← جدول Printer Settings</w:t>
      </w:r>
    </w:p>
    <w:p>
      <w:pPr>
        <w:pStyle w:val="ListParagraph"/>
        <w:numPr>
          <w:ilvl w:val="0"/>
          <w:numId w:val="2"/>
        </w:numPr>
        <w:bidi/>
        <w:spacing w:after="60" w:before="60"/>
        <w:jc w:val="right"/>
      </w:pPr>
      <w:r>
        <w:rPr>
          <w:rFonts w:ascii="Calibri" w:cs="Calibri" w:eastAsia="Calibri" w:hAnsi="Calibri"/>
          <w:color w:val="1A1A1A"/>
          <w:sz w:val="24"/>
          <w:szCs w:val="24"/>
          <w:rtl/>
        </w:rPr>
        <w:t xml:space="preserve">أضف صفاً واختر الطابعة.</w:t>
      </w:r>
    </w:p>
    <w:p>
      <w:pPr>
        <w:pStyle w:val="ListParagraph"/>
        <w:numPr>
          <w:ilvl w:val="0"/>
          <w:numId w:val="2"/>
        </w:numPr>
        <w:bidi/>
        <w:spacing w:after="60" w:before="60"/>
        <w:jc w:val="right"/>
      </w:pPr>
      <w:r>
        <w:rPr>
          <w:rFonts w:ascii="Calibri" w:cs="Calibri" w:eastAsia="Calibri" w:hAnsi="Calibri"/>
          <w:color w:val="1A1A1A"/>
          <w:sz w:val="24"/>
          <w:szCs w:val="24"/>
          <w:rtl/>
        </w:rPr>
        <w:t xml:space="preserve">أشّر خانة Bill.</w:t>
      </w:r>
    </w:p>
    <w:p>
      <w:pPr>
        <w:pStyle w:val="ListParagraph"/>
        <w:numPr>
          <w:ilvl w:val="0"/>
          <w:numId w:val="2"/>
        </w:numPr>
        <w:bidi/>
        <w:spacing w:after="60" w:before="60"/>
        <w:jc w:val="right"/>
      </w:pPr>
      <w:r>
        <w:rPr>
          <w:rFonts w:ascii="Calibri" w:cs="Calibri" w:eastAsia="Calibri" w:hAnsi="Calibri"/>
          <w:color w:val="1A1A1A"/>
          <w:sz w:val="24"/>
          <w:szCs w:val="24"/>
          <w:rtl/>
        </w:rPr>
        <w:t xml:space="preserve">تأكد أن خانة QZ Print غير مؤشَّرة، وإلا تُتجاهل هذه الطابعة.</w:t>
      </w:r>
    </w:p>
    <w:p>
      <w:pPr>
        <w:pStyle w:val="ListParagraph"/>
        <w:numPr>
          <w:ilvl w:val="0"/>
          <w:numId w:val="2"/>
        </w:numPr>
        <w:bidi/>
        <w:spacing w:after="60" w:before="60"/>
        <w:jc w:val="right"/>
      </w:pPr>
      <w:r>
        <w:rPr>
          <w:rFonts w:ascii="Calibri" w:cs="Calibri" w:eastAsia="Calibri" w:hAnsi="Calibri"/>
          <w:color w:val="1A1A1A"/>
          <w:sz w:val="24"/>
          <w:szCs w:val="24"/>
          <w:rtl/>
        </w:rPr>
        <w:t xml:space="preserve">احفظ.</w:t>
      </w:r>
    </w:p>
    <w:p>
      <w:pPr>
        <w:pStyle w:val="Heading3"/>
        <w:bidi/>
        <w:spacing w:after="160" w:before="320"/>
        <w:jc w:val="right"/>
      </w:pPr>
      <w:r>
        <w:rPr>
          <w:rFonts w:ascii="Calibri" w:cs="Calibri" w:eastAsia="Calibri" w:hAnsi="Calibri"/>
          <w:b/>
          <w:bCs/>
          <w:color w:val="4A4A4A"/>
          <w:sz w:val="28"/>
          <w:szCs w:val="28"/>
          <w:rtl/>
        </w:rPr>
        <w:t xml:space="preserve">طابعة المطبخ حسب القسم</w:t>
      </w:r>
    </w:p>
    <w:p>
      <w:pPr>
        <w:bidi/>
        <w:spacing w:after="120" w:before="120" w:line="360"/>
        <w:jc w:val="right"/>
      </w:pPr>
      <w:r>
        <w:rPr>
          <w:rFonts w:ascii="Calibri" w:cs="Calibri" w:eastAsia="Calibri" w:hAnsi="Calibri"/>
          <w:b w:val="false"/>
          <w:bCs w:val="false"/>
          <w:color w:val="1A1A1A"/>
          <w:sz w:val="24"/>
          <w:szCs w:val="24"/>
          <w:rtl/>
        </w:rPr>
        <w:t xml:space="preserve">المسار: URY Production Unit ← قسم Printer info ← جدول Printers</w:t>
      </w:r>
    </w:p>
    <w:p>
      <w:pPr>
        <w:pStyle w:val="ListParagraph"/>
        <w:numPr>
          <w:ilvl w:val="0"/>
          <w:numId w:val="2"/>
        </w:numPr>
        <w:bidi/>
        <w:spacing w:after="60" w:before="60"/>
        <w:jc w:val="right"/>
      </w:pPr>
      <w:r>
        <w:rPr>
          <w:rFonts w:ascii="Calibri" w:cs="Calibri" w:eastAsia="Calibri" w:hAnsi="Calibri"/>
          <w:color w:val="1A1A1A"/>
          <w:sz w:val="24"/>
          <w:szCs w:val="24"/>
          <w:rtl/>
        </w:rPr>
        <w:t xml:space="preserve">افتح وحدة الإنتاج (مثلاً: المشاوي).</w:t>
      </w:r>
    </w:p>
    <w:p>
      <w:pPr>
        <w:pStyle w:val="ListParagraph"/>
        <w:numPr>
          <w:ilvl w:val="0"/>
          <w:numId w:val="2"/>
        </w:numPr>
        <w:bidi/>
        <w:spacing w:after="60" w:before="60"/>
        <w:jc w:val="right"/>
      </w:pPr>
      <w:r>
        <w:rPr>
          <w:rFonts w:ascii="Calibri" w:cs="Calibri" w:eastAsia="Calibri" w:hAnsi="Calibri"/>
          <w:color w:val="1A1A1A"/>
          <w:sz w:val="24"/>
          <w:szCs w:val="24"/>
          <w:rtl/>
        </w:rPr>
        <w:t xml:space="preserve">أضف صفاً واختر طابعة القسم.</w:t>
      </w:r>
    </w:p>
    <w:p>
      <w:pPr>
        <w:pStyle w:val="ListParagraph"/>
        <w:numPr>
          <w:ilvl w:val="0"/>
          <w:numId w:val="2"/>
        </w:numPr>
        <w:bidi/>
        <w:spacing w:after="60" w:before="60"/>
        <w:jc w:val="right"/>
      </w:pPr>
      <w:r>
        <w:rPr>
          <w:rFonts w:ascii="Calibri" w:cs="Calibri" w:eastAsia="Calibri" w:hAnsi="Calibri"/>
          <w:color w:val="1A1A1A"/>
          <w:sz w:val="24"/>
          <w:szCs w:val="24"/>
          <w:rtl/>
        </w:rPr>
        <w:t xml:space="preserve">أشّر خانة KOT Print.</w:t>
      </w:r>
    </w:p>
    <w:p>
      <w:pPr>
        <w:pStyle w:val="ListParagraph"/>
        <w:numPr>
          <w:ilvl w:val="0"/>
          <w:numId w:val="2"/>
        </w:numPr>
        <w:bidi/>
        <w:spacing w:after="60" w:before="60"/>
        <w:jc w:val="right"/>
      </w:pPr>
      <w:r>
        <w:rPr>
          <w:rFonts w:ascii="Calibri" w:cs="Calibri" w:eastAsia="Calibri" w:hAnsi="Calibri"/>
          <w:color w:val="1A1A1A"/>
          <w:sz w:val="24"/>
          <w:szCs w:val="24"/>
          <w:rtl/>
        </w:rPr>
        <w:t xml:space="preserve">اختر قالب الطباعة في KOT Print Format.</w:t>
      </w:r>
    </w:p>
    <w:p>
      <w:pPr>
        <w:pStyle w:val="ListParagraph"/>
        <w:numPr>
          <w:ilvl w:val="0"/>
          <w:numId w:val="2"/>
        </w:numPr>
        <w:bidi/>
        <w:spacing w:after="60" w:before="60"/>
        <w:jc w:val="right"/>
      </w:pPr>
      <w:r>
        <w:rPr>
          <w:rFonts w:ascii="Calibri" w:cs="Calibri" w:eastAsia="Calibri" w:hAnsi="Calibri"/>
          <w:color w:val="1A1A1A"/>
          <w:sz w:val="24"/>
          <w:szCs w:val="24"/>
          <w:rtl/>
        </w:rPr>
        <w:t xml:space="preserve">أشّر Block Takeaway KOT إذا كان القسم لا يحضّر الطلبات السفرية.</w:t>
      </w:r>
    </w:p>
    <w:p>
      <w:pPr>
        <w:pStyle w:val="ListParagraph"/>
        <w:numPr>
          <w:ilvl w:val="0"/>
          <w:numId w:val="2"/>
        </w:numPr>
        <w:bidi/>
        <w:spacing w:after="60" w:before="60"/>
        <w:jc w:val="right"/>
      </w:pPr>
      <w:r>
        <w:rPr>
          <w:rFonts w:ascii="Calibri" w:cs="Calibri" w:eastAsia="Calibri" w:hAnsi="Calibri"/>
          <w:color w:val="1A1A1A"/>
          <w:sz w:val="24"/>
          <w:szCs w:val="24"/>
          <w:rtl/>
        </w:rPr>
        <w:t xml:space="preserve">تأكّد أن تصنيفات الأصناف مربوطة بهذه الوحدة في جدول Item Groups.</w:t>
      </w:r>
    </w:p>
    <w:p>
      <w:pPr>
        <w:pStyle w:val="Heading3"/>
        <w:bidi/>
        <w:spacing w:after="160" w:before="320"/>
        <w:jc w:val="right"/>
      </w:pPr>
      <w:r>
        <w:rPr>
          <w:rFonts w:ascii="Calibri" w:cs="Calibri" w:eastAsia="Calibri" w:hAnsi="Calibri"/>
          <w:b/>
          <w:bCs/>
          <w:color w:val="4A4A4A"/>
          <w:sz w:val="28"/>
          <w:szCs w:val="28"/>
          <w:rtl/>
        </w:rPr>
        <w:t xml:space="preserve">طابعة الغرفة</w:t>
      </w:r>
    </w:p>
    <w:p>
      <w:pPr>
        <w:bidi/>
        <w:spacing w:after="120" w:before="120" w:line="360"/>
        <w:jc w:val="right"/>
      </w:pPr>
      <w:r>
        <w:rPr>
          <w:rFonts w:ascii="Calibri" w:cs="Calibri" w:eastAsia="Calibri" w:hAnsi="Calibri"/>
          <w:b w:val="false"/>
          <w:bCs w:val="false"/>
          <w:color w:val="1A1A1A"/>
          <w:sz w:val="24"/>
          <w:szCs w:val="24"/>
          <w:rtl/>
        </w:rPr>
        <w:t xml:space="preserve">المسار: URY Room ← جدول Printer Settings</w:t>
      </w:r>
    </w:p>
    <w:p>
      <w:pPr>
        <w:bidi/>
        <w:spacing w:after="120" w:before="120" w:line="360"/>
        <w:jc w:val="right"/>
      </w:pPr>
      <w:r>
        <w:rPr>
          <w:rFonts w:ascii="Calibri" w:cs="Calibri" w:eastAsia="Calibri" w:hAnsi="Calibri"/>
          <w:b w:val="false"/>
          <w:bCs w:val="false"/>
          <w:color w:val="1A1A1A"/>
          <w:sz w:val="24"/>
          <w:szCs w:val="24"/>
          <w:rtl/>
        </w:rPr>
        <w:t xml:space="preserve">تُستخدم لطباعة نسخة إضافية في القاعة نفسها — مثل بار المشروبات في قاعة معيّنة، أو قسيمة للكابتن. تطبع مع طابعة وحدة الإنتاج، لا بدلاً منها.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24"/>
            </w:tcBorders>
            <w:shd w:fill="FEF3C7" w:color="auto" w:val="clear"/>
            <w:tcMar>
              <w:top w:type="dxa" w:w="160"/>
              <w:left w:type="dxa" w:w="200"/>
              <w:bottom w:type="dxa" w:w="160"/>
              <w:right w:type="dxa" w:w="200"/>
            </w:tcMar>
          </w:tcPr>
          <w:p>
            <w:pPr>
              <w:bidi/>
              <w:spacing w:after="60" w:before="0"/>
              <w:jc w:val="right"/>
            </w:pPr>
            <w:r>
              <w:rPr>
                <w:rFonts w:ascii="Calibri" w:cs="Calibri" w:eastAsia="Calibri" w:hAnsi="Calibri"/>
                <w:b/>
                <w:bCs/>
                <w:color w:val="F59E0B"/>
                <w:sz w:val="22"/>
                <w:szCs w:val="22"/>
                <w:rtl/>
              </w:rPr>
              <w:t xml:space="preserve">تنبيه</w:t>
            </w:r>
          </w:p>
          <w:p>
            <w:pPr>
              <w:bidi/>
              <w:spacing w:after="0" w:before="0" w:line="340"/>
              <w:jc w:val="right"/>
            </w:pPr>
            <w:r>
              <w:rPr>
                <w:rFonts w:ascii="Calibri" w:cs="Calibri" w:eastAsia="Calibri" w:hAnsi="Calibri"/>
                <w:color w:val="1A1A1A"/>
                <w:sz w:val="24"/>
                <w:szCs w:val="24"/>
                <w:rtl/>
              </w:rPr>
              <w:t xml:space="preserve">راجع منطق الأولوية في القسم 2.2 قبل الربط. تعريف طابعة في وحدة الإنتاج يُلغي احتياط طابعة ملف الكاشير للطلبات السفرية. تحقّق من مسار كل نوع طلب عملياً بعد الربط، لا نظرياً.</w:t>
            </w:r>
          </w:p>
        </w:tc>
      </w:tr>
    </w:tbl>
    <w:p>
      <w:pPr>
        <w:spacing w:after="160" w:before="0"/>
      </w:pPr>
      <w:r>
        <w:t xml:space="preserve"/>
      </w:r>
    </w:p>
    <w:p>
      <w:r>
        <w:br w:type="page"/>
      </w:r>
    </w:p>
    <w:p>
      <w:pPr>
        <w:pStyle w:val="Heading1"/>
        <w:bidi/>
        <w:spacing w:after="160" w:before="320"/>
        <w:jc w:val="right"/>
      </w:pPr>
      <w:r>
        <w:rPr>
          <w:rFonts w:ascii="Calibri" w:cs="Calibri" w:eastAsia="Calibri" w:hAnsi="Calibri"/>
          <w:b/>
          <w:bCs/>
          <w:color w:val="FF0401"/>
          <w:sz w:val="36"/>
          <w:szCs w:val="36"/>
          <w:rtl/>
        </w:rPr>
        <w:t xml:space="preserve">7. إعداد QZ Tray (طباعة محلية من جهاز الكاشير)</w:t>
      </w:r>
    </w:p>
    <w:p>
      <w:pPr>
        <w:bidi/>
        <w:spacing w:after="120" w:before="120" w:line="360"/>
        <w:jc w:val="right"/>
      </w:pPr>
      <w:r>
        <w:rPr>
          <w:rFonts w:ascii="Calibri" w:cs="Calibri" w:eastAsia="Calibri" w:hAnsi="Calibri"/>
          <w:b w:val="false"/>
          <w:bCs w:val="false"/>
          <w:color w:val="1A1A1A"/>
          <w:sz w:val="24"/>
          <w:szCs w:val="24"/>
          <w:rtl/>
        </w:rPr>
        <w:t xml:space="preserve">يُستخدم QZ Tray عندما تكون طابعة الفاتورة موصولة مباشرة بجهاز الكاشير. يتطلب الإعداد ثلاث خطوات: تثبيت البرنامج، توليد مفاتيح التوقيع، ثم الربط بالنظام.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24"/>
            </w:tcBorders>
            <w:shd w:fill="FEE2E2" w:color="auto" w:val="clear"/>
            <w:tcMar>
              <w:top w:type="dxa" w:w="160"/>
              <w:left w:type="dxa" w:w="200"/>
              <w:bottom w:type="dxa" w:w="160"/>
              <w:right w:type="dxa" w:w="200"/>
            </w:tcMar>
          </w:tcPr>
          <w:p>
            <w:pPr>
              <w:bidi/>
              <w:spacing w:after="60" w:before="0"/>
              <w:jc w:val="right"/>
            </w:pPr>
            <w:r>
              <w:rPr>
                <w:rFonts w:ascii="Calibri" w:cs="Calibri" w:eastAsia="Calibri" w:hAnsi="Calibri"/>
                <w:b/>
                <w:bCs/>
                <w:color w:val="DC2626"/>
                <w:sz w:val="22"/>
                <w:szCs w:val="22"/>
                <w:rtl/>
              </w:rPr>
              <w:t xml:space="preserve">تحذير</w:t>
            </w:r>
          </w:p>
          <w:p>
            <w:pPr>
              <w:bidi/>
              <w:spacing w:after="0" w:before="0" w:line="340"/>
              <w:jc w:val="right"/>
            </w:pPr>
            <w:r>
              <w:rPr>
                <w:rFonts w:ascii="Calibri" w:cs="Calibri" w:eastAsia="Calibri" w:hAnsi="Calibri"/>
                <w:color w:val="1A1A1A"/>
                <w:sz w:val="24"/>
                <w:szCs w:val="24"/>
                <w:rtl/>
              </w:rPr>
              <w:t xml:space="preserve">تذكير: QZ Tray يطبع فاتورة الكاشير فقط. طابعات المطبخ تحتاج CUPS على الخادم كما في القسم 5، حتى لو استخدمت QZ للفاتورة.</w:t>
            </w:r>
          </w:p>
        </w:tc>
      </w:tr>
    </w:tbl>
    <w:p>
      <w:pPr>
        <w:spacing w:after="160" w:before="0"/>
      </w:pPr>
      <w:r>
        <w:t xml:space="preserve"/>
      </w:r>
    </w:p>
    <w:p>
      <w:pPr>
        <w:pStyle w:val="Heading2"/>
        <w:bidi/>
        <w:spacing w:after="160" w:before="320"/>
        <w:jc w:val="right"/>
      </w:pPr>
      <w:r>
        <w:rPr>
          <w:rFonts w:ascii="Calibri" w:cs="Calibri" w:eastAsia="Calibri" w:hAnsi="Calibri"/>
          <w:b/>
          <w:bCs/>
          <w:color w:val="1A1A1A"/>
          <w:sz w:val="32"/>
          <w:szCs w:val="32"/>
          <w:rtl/>
        </w:rPr>
        <w:t xml:space="preserve">7.1 تثبيت QZ Tray على جهاز الكاشير</w:t>
      </w:r>
    </w:p>
    <w:p>
      <w:pPr>
        <w:pStyle w:val="ListParagraph"/>
        <w:numPr>
          <w:ilvl w:val="0"/>
          <w:numId w:val="2"/>
        </w:numPr>
        <w:bidi/>
        <w:spacing w:after="60" w:before="60"/>
        <w:jc w:val="right"/>
      </w:pPr>
      <w:r>
        <w:rPr>
          <w:rFonts w:ascii="Calibri" w:cs="Calibri" w:eastAsia="Calibri" w:hAnsi="Calibri"/>
          <w:color w:val="1A1A1A"/>
          <w:sz w:val="24"/>
          <w:szCs w:val="24"/>
          <w:rtl/>
        </w:rPr>
        <w:t xml:space="preserve">نزّل QZ Tray من الموقع الرسمي qz.io ونصّبه على جهاز الكاشير.</w:t>
      </w:r>
    </w:p>
    <w:p>
      <w:pPr>
        <w:pStyle w:val="ListParagraph"/>
        <w:numPr>
          <w:ilvl w:val="0"/>
          <w:numId w:val="2"/>
        </w:numPr>
        <w:bidi/>
        <w:spacing w:after="60" w:before="60"/>
        <w:jc w:val="right"/>
      </w:pPr>
      <w:r>
        <w:rPr>
          <w:rFonts w:ascii="Calibri" w:cs="Calibri" w:eastAsia="Calibri" w:hAnsi="Calibri"/>
          <w:color w:val="1A1A1A"/>
          <w:sz w:val="24"/>
          <w:szCs w:val="24"/>
          <w:rtl/>
        </w:rPr>
        <w:t xml:space="preserve">شغّل البرنامج وتأكّد من ظهور أيقونته في شريط المهام.</w:t>
      </w:r>
    </w:p>
    <w:p>
      <w:pPr>
        <w:pStyle w:val="ListParagraph"/>
        <w:numPr>
          <w:ilvl w:val="0"/>
          <w:numId w:val="2"/>
        </w:numPr>
        <w:bidi/>
        <w:spacing w:after="60" w:before="60"/>
        <w:jc w:val="right"/>
      </w:pPr>
      <w:r>
        <w:rPr>
          <w:rFonts w:ascii="Calibri" w:cs="Calibri" w:eastAsia="Calibri" w:hAnsi="Calibri"/>
          <w:color w:val="1A1A1A"/>
          <w:sz w:val="24"/>
          <w:szCs w:val="24"/>
          <w:rtl/>
        </w:rPr>
        <w:t xml:space="preserve">اضبطه ليعمل تلقائياً عند بدء تشغيل الجهاز — وإلا ستتوقف الطباعة بعد كل إعادة تشغيل.</w:t>
      </w:r>
    </w:p>
    <w:p>
      <w:pPr>
        <w:pStyle w:val="ListParagraph"/>
        <w:numPr>
          <w:ilvl w:val="0"/>
          <w:numId w:val="2"/>
        </w:numPr>
        <w:bidi/>
        <w:spacing w:after="60" w:before="60"/>
        <w:jc w:val="right"/>
      </w:pPr>
      <w:r>
        <w:rPr>
          <w:rFonts w:ascii="Calibri" w:cs="Calibri" w:eastAsia="Calibri" w:hAnsi="Calibri"/>
          <w:color w:val="1A1A1A"/>
          <w:sz w:val="24"/>
          <w:szCs w:val="24"/>
          <w:rtl/>
        </w:rPr>
        <w:t xml:space="preserve">عيّن الطابعة الحرارية كطابعة افتراضية في نظام التشغيل، لأن النظام يطبع على الطابعة الافتراضية.</w:t>
      </w:r>
    </w:p>
    <w:p>
      <w:pPr>
        <w:pStyle w:val="Heading2"/>
        <w:bidi/>
        <w:spacing w:after="160" w:before="320"/>
        <w:jc w:val="right"/>
      </w:pPr>
      <w:r>
        <w:rPr>
          <w:rFonts w:ascii="Calibri" w:cs="Calibri" w:eastAsia="Calibri" w:hAnsi="Calibri"/>
          <w:b/>
          <w:bCs/>
          <w:color w:val="1A1A1A"/>
          <w:sz w:val="32"/>
          <w:szCs w:val="32"/>
          <w:rtl/>
        </w:rPr>
        <w:t xml:space="preserve">7.2 توليد مفاتيح التوقيع</w:t>
      </w:r>
    </w:p>
    <w:p>
      <w:pPr>
        <w:bidi/>
        <w:spacing w:after="120" w:before="120" w:line="360"/>
        <w:jc w:val="right"/>
      </w:pPr>
      <w:r>
        <w:rPr>
          <w:rFonts w:ascii="Calibri" w:cs="Calibri" w:eastAsia="Calibri" w:hAnsi="Calibri"/>
          <w:b w:val="false"/>
          <w:bCs w:val="false"/>
          <w:color w:val="1A1A1A"/>
          <w:sz w:val="24"/>
          <w:szCs w:val="24"/>
          <w:rtl/>
        </w:rPr>
        <w:t xml:space="preserve">يرفض QZ Tray الطباعة الصامتة من أي موقع ما لم تكن الطلبات موقّعة رقمياً. بدون توقيع صحيح ستظهر نافذة تأكيد يدوية مع كل فاتورة — وهو ما يُفقد الطباعة الصامتة قيمتها.</w:t>
      </w:r>
    </w:p>
    <w:p>
      <w:pPr>
        <w:shd w:fill="DC2626" w:color="auto" w:val="clear"/>
        <w:bidi/>
        <w:spacing w:after="0" w:before="200"/>
        <w:jc w:val="right"/>
      </w:pPr>
      <w:r>
        <w:rPr>
          <w:rFonts w:ascii="Calibri" w:cs="Calibri" w:eastAsia="Calibri" w:hAnsi="Calibri"/>
          <w:b/>
          <w:bCs/>
          <w:color w:val="FFFFFF"/>
          <w:sz w:val="22"/>
          <w:szCs w:val="22"/>
          <w:rtl/>
        </w:rPr>
        <w:t xml:space="preserve">  توليد مفتاح ‏RSA وشهادة التوقيع  </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tcBorders>
              <w:top w:val="single" w:color="CCCCCC" w:sz="4"/>
              <w:left w:val="single" w:color="CCCCCC" w:sz="4"/>
              <w:bottom w:val="single" w:color="CCCCCC" w:sz="4"/>
              <w:right w:val="single" w:color="CCCCCC" w:sz="4"/>
            </w:tcBorders>
            <w:shd w:fill="F3F3F3" w:color="auto" w:val="clear"/>
            <w:tcMar>
              <w:top w:type="dxa" w:w="160"/>
              <w:left w:type="dxa" w:w="200"/>
              <w:bottom w:type="dxa" w:w="160"/>
              <w:right w:type="dxa" w:w="200"/>
            </w:tcMar>
          </w:tcPr>
          <w:p>
            <w:pPr>
              <w:spacing w:after="0" w:before="0" w:line="280"/>
              <w:jc w:val="left"/>
            </w:pPr>
            <w:r>
              <w:rPr>
                <w:rFonts w:ascii="Courier New" w:cs="Courier New" w:eastAsia="Courier New" w:hAnsi="Courier New"/>
                <w:color w:val="1A1A1A"/>
                <w:sz w:val="18"/>
                <w:szCs w:val="18"/>
              </w:rPr>
              <w:t xml:space="preserve"># على الخادم — أنشئ مجلداً آمناً للمفاتيح</w:t>
            </w:r>
          </w:p>
          <w:p>
            <w:pPr>
              <w:spacing w:after="0" w:before="0" w:line="280"/>
              <w:jc w:val="left"/>
            </w:pPr>
            <w:r>
              <w:rPr>
                <w:rFonts w:ascii="Courier New" w:cs="Courier New" w:eastAsia="Courier New" w:hAnsi="Courier New"/>
                <w:color w:val="1A1A1A"/>
                <w:sz w:val="18"/>
                <w:szCs w:val="18"/>
              </w:rPr>
              <w:t xml:space="preserve">sudo -u frappe mkdir -p /home/frappe/frappe-bench/sites/[SITE_NAME]/private/qz</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cd /home/frappe/frappe-bench/sites/[SITE_NAME]/private/qz</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1) المفتاح الخاص — لا يغادر الخادم أبداً</w:t>
            </w:r>
          </w:p>
          <w:p>
            <w:pPr>
              <w:spacing w:after="0" w:before="0" w:line="280"/>
              <w:jc w:val="left"/>
            </w:pPr>
            <w:r>
              <w:rPr>
                <w:rFonts w:ascii="Courier New" w:cs="Courier New" w:eastAsia="Courier New" w:hAnsi="Courier New"/>
                <w:color w:val="1A1A1A"/>
                <w:sz w:val="18"/>
                <w:szCs w:val="18"/>
              </w:rPr>
              <w:t xml:space="preserve">openssl genrsa -out private-key.pem 2048</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2) الشهادة العامة — صالحة 10 سنوات</w:t>
            </w:r>
          </w:p>
          <w:p>
            <w:pPr>
              <w:spacing w:after="0" w:before="0" w:line="280"/>
              <w:jc w:val="left"/>
            </w:pPr>
            <w:r>
              <w:rPr>
                <w:rFonts w:ascii="Courier New" w:cs="Courier New" w:eastAsia="Courier New" w:hAnsi="Courier New"/>
                <w:color w:val="1A1A1A"/>
                <w:sz w:val="18"/>
                <w:szCs w:val="18"/>
              </w:rPr>
              <w:t xml:space="preserve">openssl req -new -x509 -key private-key.pem \</w:t>
            </w:r>
          </w:p>
          <w:p>
            <w:pPr>
              <w:spacing w:after="0" w:before="0" w:line="280"/>
              <w:jc w:val="left"/>
            </w:pPr>
            <w:r>
              <w:rPr>
                <w:rFonts w:ascii="Courier New" w:cs="Courier New" w:eastAsia="Courier New" w:hAnsi="Courier New"/>
                <w:color w:val="1A1A1A"/>
                <w:sz w:val="18"/>
                <w:szCs w:val="18"/>
              </w:rPr>
              <w:t xml:space="preserve">  -out digital-certificate.txt -days 3650 \</w:t>
            </w:r>
          </w:p>
          <w:p>
            <w:pPr>
              <w:spacing w:after="0" w:before="0" w:line="280"/>
              <w:jc w:val="left"/>
            </w:pPr>
            <w:r>
              <w:rPr>
                <w:rFonts w:ascii="Courier New" w:cs="Courier New" w:eastAsia="Courier New" w:hAnsi="Courier New"/>
                <w:color w:val="1A1A1A"/>
                <w:sz w:val="18"/>
                <w:szCs w:val="18"/>
              </w:rPr>
              <w:t xml:space="preserve">  -subj "/C=IQ/ST=Baghdad/L=Baghdad/O=[COMPANY_NAME]/CN=[DOMAIN]"</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3) تقييد الصلاحيات على المفتاح الخاص</w:t>
            </w:r>
          </w:p>
          <w:p>
            <w:pPr>
              <w:spacing w:after="0" w:before="0" w:line="280"/>
              <w:jc w:val="left"/>
            </w:pPr>
            <w:r>
              <w:rPr>
                <w:rFonts w:ascii="Courier New" w:cs="Courier New" w:eastAsia="Courier New" w:hAnsi="Courier New"/>
                <w:color w:val="1A1A1A"/>
                <w:sz w:val="18"/>
                <w:szCs w:val="18"/>
              </w:rPr>
              <w:t xml:space="preserve">chmod 600 private-key.pem</w:t>
            </w:r>
          </w:p>
          <w:p>
            <w:pPr>
              <w:spacing w:after="0" w:before="0" w:line="280"/>
              <w:jc w:val="left"/>
            </w:pPr>
            <w:r>
              <w:rPr>
                <w:rFonts w:ascii="Courier New" w:cs="Courier New" w:eastAsia="Courier New" w:hAnsi="Courier New"/>
                <w:color w:val="1A1A1A"/>
                <w:sz w:val="18"/>
                <w:szCs w:val="18"/>
              </w:rPr>
              <w:t xml:space="preserve">chown frappe:frappe private-key.pem</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24"/>
            </w:tcBorders>
            <w:shd w:fill="FEE2E2" w:color="auto" w:val="clear"/>
            <w:tcMar>
              <w:top w:type="dxa" w:w="160"/>
              <w:left w:type="dxa" w:w="200"/>
              <w:bottom w:type="dxa" w:w="160"/>
              <w:right w:type="dxa" w:w="200"/>
            </w:tcMar>
          </w:tcPr>
          <w:p>
            <w:pPr>
              <w:bidi/>
              <w:spacing w:after="60" w:before="0"/>
              <w:jc w:val="right"/>
            </w:pPr>
            <w:r>
              <w:rPr>
                <w:rFonts w:ascii="Calibri" w:cs="Calibri" w:eastAsia="Calibri" w:hAnsi="Calibri"/>
                <w:b/>
                <w:bCs/>
                <w:color w:val="DC2626"/>
                <w:sz w:val="22"/>
                <w:szCs w:val="22"/>
                <w:rtl/>
              </w:rPr>
              <w:t xml:space="preserve">تحذير أمني</w:t>
            </w:r>
          </w:p>
          <w:p>
            <w:pPr>
              <w:bidi/>
              <w:spacing w:after="0" w:before="0" w:line="340"/>
              <w:jc w:val="right"/>
            </w:pPr>
            <w:r>
              <w:rPr>
                <w:rFonts w:ascii="Calibri" w:cs="Calibri" w:eastAsia="Calibri" w:hAnsi="Calibri"/>
                <w:color w:val="1A1A1A"/>
                <w:sz w:val="24"/>
                <w:szCs w:val="24"/>
                <w:rtl/>
              </w:rPr>
              <w:t xml:space="preserve">المفتاح الخاص private-key.pem يجب ألا يُنسخ إلى أجهزة الكاشير ولا يُرفع إلى مستودع الكود ولا يُرسل عبر البريد. يبقى على الخادم بصلاحية 600 فقط. من يملكه يستطيع انتحال هوية نظام الطباعة لديك.</w:t>
            </w:r>
          </w:p>
        </w:tc>
      </w:tr>
    </w:tbl>
    <w:p>
      <w:pPr>
        <w:spacing w:after="160" w:before="0"/>
      </w:pPr>
      <w:r>
        <w:t xml:space="preserve"/>
      </w:r>
    </w:p>
    <w:p>
      <w:pPr>
        <w:pStyle w:val="Heading2"/>
        <w:bidi/>
        <w:spacing w:after="160" w:before="320"/>
        <w:jc w:val="right"/>
      </w:pPr>
      <w:r>
        <w:rPr>
          <w:rFonts w:ascii="Calibri" w:cs="Calibri" w:eastAsia="Calibri" w:hAnsi="Calibri"/>
          <w:b/>
          <w:bCs/>
          <w:color w:val="1A1A1A"/>
          <w:sz w:val="32"/>
          <w:szCs w:val="32"/>
          <w:rtl/>
        </w:rPr>
        <w:t xml:space="preserve">7.3 ربط المفاتيح بالنظام</w:t>
      </w:r>
    </w:p>
    <w:p>
      <w:pPr>
        <w:shd w:fill="FF0401" w:color="auto" w:val="clear"/>
        <w:bidi/>
        <w:spacing w:after="0" w:before="200"/>
        <w:jc w:val="right"/>
      </w:pPr>
      <w:r>
        <w:rPr>
          <w:rFonts w:ascii="Calibri" w:cs="Calibri" w:eastAsia="Calibri" w:hAnsi="Calibri"/>
          <w:b/>
          <w:bCs/>
          <w:color w:val="FFFFFF"/>
          <w:sz w:val="22"/>
          <w:szCs w:val="22"/>
          <w:rtl/>
        </w:rPr>
        <w:t xml:space="preserve">  ربط شهادة ومفتاح QZ بالنظام  </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tcBorders>
              <w:top w:val="single" w:color="CCCCCC" w:sz="4"/>
              <w:left w:val="single" w:color="CCCCCC" w:sz="4"/>
              <w:bottom w:val="single" w:color="CCCCCC" w:sz="4"/>
              <w:right w:val="single" w:color="CCCCCC" w:sz="4"/>
            </w:tcBorders>
            <w:shd w:fill="F3F3F3" w:color="auto" w:val="clear"/>
            <w:tcMar>
              <w:top w:type="dxa" w:w="160"/>
              <w:left w:type="dxa" w:w="200"/>
              <w:bottom w:type="dxa" w:w="160"/>
              <w:right w:type="dxa" w:w="200"/>
            </w:tcMar>
          </w:tcPr>
          <w:p>
            <w:pPr>
              <w:spacing w:after="0" w:before="0" w:line="280"/>
              <w:jc w:val="left"/>
            </w:pPr>
            <w:r>
              <w:rPr>
                <w:rFonts w:ascii="Courier New" w:cs="Courier New" w:eastAsia="Courier New" w:hAnsi="Courier New"/>
                <w:color w:val="1A1A1A"/>
                <w:sz w:val="18"/>
                <w:szCs w:val="18"/>
              </w:rPr>
              <w:t xml:space="preserve"># 1) أضف مسار المفتاح الخاص ومحتوى الشهادة إلى site_config.json</w:t>
            </w:r>
          </w:p>
          <w:p>
            <w:pPr>
              <w:spacing w:after="0" w:before="0" w:line="280"/>
              <w:jc w:val="left"/>
            </w:pPr>
            <w:r>
              <w:rPr>
                <w:rFonts w:ascii="Courier New" w:cs="Courier New" w:eastAsia="Courier New" w:hAnsi="Courier New"/>
                <w:color w:val="1A1A1A"/>
                <w:sz w:val="18"/>
                <w:szCs w:val="18"/>
              </w:rPr>
              <w:t xml:space="preserve">cd /home/frappe/frappe-bench</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bench --site [SITE_NAME] set-config qz_private_key "qz/private-key.pem"</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2) الشهادة: انسخ محتوى digital-certificate.txt كاملاً</w:t>
            </w:r>
          </w:p>
          <w:p>
            <w:pPr>
              <w:spacing w:after="0" w:before="0" w:line="280"/>
              <w:jc w:val="left"/>
            </w:pPr>
            <w:r>
              <w:rPr>
                <w:rFonts w:ascii="Courier New" w:cs="Courier New" w:eastAsia="Courier New" w:hAnsi="Courier New"/>
                <w:color w:val="1A1A1A"/>
                <w:sz w:val="18"/>
                <w:szCs w:val="18"/>
              </w:rPr>
              <w:t xml:space="preserve">bench --site [SITE_NAME] set-config qz_cert "$(cat sites/[SITE_NAME]/private/qz/digital-certificate.txt)"</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3) ضع نسخة من الشهادة العامة حيث تقرؤها الواجهة</w:t>
            </w:r>
          </w:p>
          <w:p>
            <w:pPr>
              <w:spacing w:after="0" w:before="0" w:line="280"/>
              <w:jc w:val="left"/>
            </w:pPr>
            <w:r>
              <w:rPr>
                <w:rFonts w:ascii="Courier New" w:cs="Courier New" w:eastAsia="Courier New" w:hAnsi="Courier New"/>
                <w:color w:val="1A1A1A"/>
                <w:sz w:val="18"/>
                <w:szCs w:val="18"/>
              </w:rPr>
              <w:t xml:space="preserve">sudo -u frappe cp sites/[SITE_NAME]/private/qz/digital-certificate.txt \</w:t>
            </w:r>
          </w:p>
          <w:p>
            <w:pPr>
              <w:spacing w:after="0" w:before="0" w:line="280"/>
              <w:jc w:val="left"/>
            </w:pPr>
            <w:r>
              <w:rPr>
                <w:rFonts w:ascii="Courier New" w:cs="Courier New" w:eastAsia="Courier New" w:hAnsi="Courier New"/>
                <w:color w:val="1A1A1A"/>
                <w:sz w:val="18"/>
                <w:szCs w:val="18"/>
              </w:rPr>
              <w:t xml:space="preserve">  apps/ury/ury/public/files/cert.pem</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4) أعد بناء الأصول وامسح الذاكرة المؤقتة</w:t>
            </w:r>
          </w:p>
          <w:p>
            <w:pPr>
              <w:spacing w:after="0" w:before="0" w:line="280"/>
              <w:jc w:val="left"/>
            </w:pPr>
            <w:r>
              <w:rPr>
                <w:rFonts w:ascii="Courier New" w:cs="Courier New" w:eastAsia="Courier New" w:hAnsi="Courier New"/>
                <w:color w:val="1A1A1A"/>
                <w:sz w:val="18"/>
                <w:szCs w:val="18"/>
              </w:rPr>
              <w:t xml:space="preserve">bench build --app ury</w:t>
            </w:r>
          </w:p>
          <w:p>
            <w:pPr>
              <w:spacing w:after="0" w:before="0" w:line="280"/>
              <w:jc w:val="left"/>
            </w:pPr>
            <w:r>
              <w:rPr>
                <w:rFonts w:ascii="Courier New" w:cs="Courier New" w:eastAsia="Courier New" w:hAnsi="Courier New"/>
                <w:color w:val="1A1A1A"/>
                <w:sz w:val="18"/>
                <w:szCs w:val="18"/>
              </w:rPr>
              <w:t xml:space="preserve">bench --site [SITE_NAME] clear-cache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24"/>
            </w:tcBorders>
            <w:shd w:fill="EFF6FF" w:color="auto" w:val="clear"/>
            <w:tcMar>
              <w:top w:type="dxa" w:w="160"/>
              <w:left w:type="dxa" w:w="200"/>
              <w:bottom w:type="dxa" w:w="160"/>
              <w:right w:type="dxa" w:w="200"/>
            </w:tcMar>
          </w:tcPr>
          <w:p>
            <w:pPr>
              <w:bidi/>
              <w:spacing w:after="60" w:before="0"/>
              <w:jc w:val="right"/>
            </w:pPr>
            <w:r>
              <w:rPr>
                <w:rFonts w:ascii="Calibri" w:cs="Calibri" w:eastAsia="Calibri" w:hAnsi="Calibri"/>
                <w:b/>
                <w:bCs/>
                <w:color w:val="2563EB"/>
                <w:sz w:val="22"/>
                <w:szCs w:val="22"/>
                <w:rtl/>
              </w:rPr>
              <w:t xml:space="preserve">ملاحظة</w:t>
            </w:r>
          </w:p>
          <w:p>
            <w:pPr>
              <w:bidi/>
              <w:spacing w:after="0" w:before="0" w:line="340"/>
              <w:jc w:val="right"/>
            </w:pPr>
            <w:r>
              <w:rPr>
                <w:rFonts w:ascii="Calibri" w:cs="Calibri" w:eastAsia="Calibri" w:hAnsi="Calibri"/>
                <w:color w:val="1A1A1A"/>
                <w:sz w:val="24"/>
                <w:szCs w:val="24"/>
                <w:rtl/>
              </w:rPr>
              <w:t xml:space="preserve">قيمة qz_private_key تُكتب كمسار نسبي داخل مجلد private الخاص بالموقع، أو كمحتوى المفتاح كاملاً. المسار النسبي أفضل لأنه لا يترك المفتاح في ملف الإعدادات.</w:t>
            </w:r>
          </w:p>
        </w:tc>
      </w:tr>
    </w:tbl>
    <w:p>
      <w:pPr>
        <w:spacing w:after="160" w:before="0"/>
      </w:pPr>
      <w:r>
        <w:t xml:space="preserve"/>
      </w:r>
    </w:p>
    <w:p>
      <w:pPr>
        <w:pStyle w:val="Heading2"/>
        <w:bidi/>
        <w:spacing w:after="160" w:before="320"/>
        <w:jc w:val="right"/>
      </w:pPr>
      <w:r>
        <w:rPr>
          <w:rFonts w:ascii="Calibri" w:cs="Calibri" w:eastAsia="Calibri" w:hAnsi="Calibri"/>
          <w:b/>
          <w:bCs/>
          <w:color w:val="1A1A1A"/>
          <w:sz w:val="32"/>
          <w:szCs w:val="32"/>
          <w:rtl/>
        </w:rPr>
        <w:t xml:space="preserve">7.4 تفعيل QZ في ملف الكاشير</w:t>
      </w:r>
    </w:p>
    <w:p>
      <w:pPr>
        <w:pStyle w:val="ListParagraph"/>
        <w:numPr>
          <w:ilvl w:val="0"/>
          <w:numId w:val="2"/>
        </w:numPr>
        <w:bidi/>
        <w:spacing w:after="60" w:before="60"/>
        <w:jc w:val="right"/>
      </w:pPr>
      <w:r>
        <w:rPr>
          <w:rFonts w:ascii="Calibri" w:cs="Calibri" w:eastAsia="Calibri" w:hAnsi="Calibri"/>
          <w:color w:val="1A1A1A"/>
          <w:sz w:val="24"/>
          <w:szCs w:val="24"/>
          <w:rtl/>
        </w:rPr>
        <w:t xml:space="preserve">افتح POS Profile ← قسم Printer Info.</w:t>
      </w:r>
    </w:p>
    <w:p>
      <w:pPr>
        <w:pStyle w:val="ListParagraph"/>
        <w:numPr>
          <w:ilvl w:val="0"/>
          <w:numId w:val="2"/>
        </w:numPr>
        <w:bidi/>
        <w:spacing w:after="60" w:before="60"/>
        <w:jc w:val="right"/>
      </w:pPr>
      <w:r>
        <w:rPr>
          <w:rFonts w:ascii="Calibri" w:cs="Calibri" w:eastAsia="Calibri" w:hAnsi="Calibri"/>
          <w:color w:val="1A1A1A"/>
          <w:sz w:val="24"/>
          <w:szCs w:val="24"/>
          <w:rtl/>
        </w:rPr>
        <w:t xml:space="preserve">أشّر خانة QZ Print.</w:t>
      </w:r>
    </w:p>
    <w:p>
      <w:pPr>
        <w:pStyle w:val="ListParagraph"/>
        <w:numPr>
          <w:ilvl w:val="0"/>
          <w:numId w:val="2"/>
        </w:numPr>
        <w:bidi/>
        <w:spacing w:after="60" w:before="60"/>
        <w:jc w:val="right"/>
      </w:pPr>
      <w:r>
        <w:rPr>
          <w:rFonts w:ascii="Calibri" w:cs="Calibri" w:eastAsia="Calibri" w:hAnsi="Calibri"/>
          <w:color w:val="1A1A1A"/>
          <w:sz w:val="24"/>
          <w:szCs w:val="24"/>
          <w:rtl/>
        </w:rPr>
        <w:t xml:space="preserve">في حقل QZ Host اكتب العنوان وفق الحالة (انظر الجدول).</w:t>
      </w:r>
    </w:p>
    <w:p>
      <w:pPr>
        <w:pStyle w:val="ListParagraph"/>
        <w:numPr>
          <w:ilvl w:val="0"/>
          <w:numId w:val="2"/>
        </w:numPr>
        <w:bidi/>
        <w:spacing w:after="60" w:before="60"/>
        <w:jc w:val="right"/>
      </w:pPr>
      <w:r>
        <w:rPr>
          <w:rFonts w:ascii="Calibri" w:cs="Calibri" w:eastAsia="Calibri" w:hAnsi="Calibri"/>
          <w:color w:val="1A1A1A"/>
          <w:sz w:val="24"/>
          <w:szCs w:val="24"/>
          <w:rtl/>
        </w:rPr>
        <w:t xml:space="preserve">احفظ، ثم أعد تحميل واجهة الكاشير.</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الحالة</w:t>
            </w:r>
          </w:p>
        </w:tc>
        <w:tc>
          <w:tcPr>
            <w:tcW w:type="dxa" w:w="576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قيمة QZ Host</w:t>
            </w:r>
          </w:p>
        </w:tc>
      </w:tr>
      <w:tr>
        <w:tc>
          <w:tcPr>
            <w:tcW w:type="dxa" w:w="3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QZ Tray على جهاز الكاشير نفسه</w:t>
            </w:r>
          </w:p>
        </w:tc>
        <w:tc>
          <w:tcPr>
            <w:tcW w:type="dxa" w:w="57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localhost</w:t>
            </w:r>
          </w:p>
        </w:tc>
      </w:tr>
      <w:tr>
        <w:tc>
          <w:tcPr>
            <w:tcW w:type="dxa" w:w="36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QZ Tray على جهاز واحد يخدم عدة أجهزة كاشير</w:t>
            </w:r>
          </w:p>
        </w:tc>
        <w:tc>
          <w:tcPr>
            <w:tcW w:type="dxa" w:w="57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العنوان الخاص للجهاز المضيف، مثل 192.168.1.25</w:t>
            </w:r>
          </w:p>
        </w:tc>
      </w:tr>
    </w:tbl>
    <w:p>
      <w:pPr>
        <w:pStyle w:val="Heading2"/>
        <w:bidi/>
        <w:spacing w:after="160" w:before="320"/>
        <w:jc w:val="right"/>
      </w:pPr>
      <w:r>
        <w:rPr>
          <w:rFonts w:ascii="Calibri" w:cs="Calibri" w:eastAsia="Calibri" w:hAnsi="Calibri"/>
          <w:b/>
          <w:bCs/>
          <w:color w:val="1A1A1A"/>
          <w:sz w:val="32"/>
          <w:szCs w:val="32"/>
          <w:rtl/>
        </w:rPr>
        <w:t xml:space="preserve">7.5 الأدوار المسموح لها بالتوقيع</w:t>
      </w:r>
    </w:p>
    <w:p>
      <w:pPr>
        <w:bidi/>
        <w:spacing w:after="120" w:before="120" w:line="360"/>
        <w:jc w:val="right"/>
      </w:pPr>
      <w:r>
        <w:rPr>
          <w:rFonts w:ascii="Calibri" w:cs="Calibri" w:eastAsia="Calibri" w:hAnsi="Calibri"/>
          <w:b w:val="false"/>
          <w:bCs w:val="false"/>
          <w:color w:val="1A1A1A"/>
          <w:sz w:val="24"/>
          <w:szCs w:val="24"/>
          <w:rtl/>
        </w:rPr>
        <w:t xml:space="preserve">لأسباب أمنية، لا يوقّع الخادم طلبات الطباعة إلا لمستخدم يحمل أحد الأدوار التالية: Administrator أو System Manager أو URY Admin أو URY Manager أو URY Cashier. إذا كان الكاشير لا يحمل أياً منها، ستفشل الطباعة بخطأ صلاحيات.</w:t>
      </w:r>
    </w:p>
    <w:p>
      <w:r>
        <w:br w:type="page"/>
      </w:r>
    </w:p>
    <w:p>
      <w:pPr>
        <w:pStyle w:val="Heading1"/>
        <w:bidi/>
        <w:spacing w:after="160" w:before="320"/>
        <w:jc w:val="right"/>
      </w:pPr>
      <w:r>
        <w:rPr>
          <w:rFonts w:ascii="Calibri" w:cs="Calibri" w:eastAsia="Calibri" w:hAnsi="Calibri"/>
          <w:b/>
          <w:bCs/>
          <w:color w:val="FF0401"/>
          <w:sz w:val="36"/>
          <w:szCs w:val="36"/>
          <w:rtl/>
        </w:rPr>
        <w:t xml:space="preserve">8. طباعة المتصفح (Websocket) — الاحتياط المؤقت</w:t>
      </w:r>
    </w:p>
    <w:p>
      <w:pPr>
        <w:bidi/>
        <w:spacing w:after="120" w:before="120" w:line="360"/>
        <w:jc w:val="right"/>
      </w:pPr>
      <w:r>
        <w:rPr>
          <w:rFonts w:ascii="Calibri" w:cs="Calibri" w:eastAsia="Calibri" w:hAnsi="Calibri"/>
          <w:b w:val="false"/>
          <w:bCs w:val="false"/>
          <w:color w:val="1A1A1A"/>
          <w:sz w:val="24"/>
          <w:szCs w:val="24"/>
          <w:rtl/>
        </w:rPr>
        <w:t xml:space="preserve">تُستخدم تلقائياً إذا لم يُفعَّل QZ ولم تُعرَّف طابعة شبكية بخانة Bill. تفتح نافذة طباعة المتصفح وتتطلب تأكيداً يدوياً.</w:t>
      </w:r>
    </w:p>
    <w:p>
      <w:pPr>
        <w:bidi/>
        <w:spacing w:after="120" w:before="120" w:line="360"/>
        <w:jc w:val="right"/>
      </w:pPr>
      <w:r>
        <w:rPr>
          <w:rFonts w:ascii="Calibri" w:cs="Calibri" w:eastAsia="Calibri" w:hAnsi="Calibri"/>
          <w:b w:val="false"/>
          <w:bCs w:val="false"/>
          <w:color w:val="1A1A1A"/>
          <w:sz w:val="24"/>
          <w:szCs w:val="24"/>
          <w:rtl/>
        </w:rPr>
        <w:t xml:space="preserve">توجد أيضاً صفحة استقبال مركزية على المسار /app/websocket-print تستقبل أوامر الطباعة لحظياً عبر قناة خاصة بالفرع. افتحها على جهاز مخصّص متصل بالطابعة ليعمل كخادم طباعة بسيط.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24"/>
            </w:tcBorders>
            <w:shd w:fill="FEF3C7" w:color="auto" w:val="clear"/>
            <w:tcMar>
              <w:top w:type="dxa" w:w="160"/>
              <w:left w:type="dxa" w:w="200"/>
              <w:bottom w:type="dxa" w:w="160"/>
              <w:right w:type="dxa" w:w="200"/>
            </w:tcMar>
          </w:tcPr>
          <w:p>
            <w:pPr>
              <w:bidi/>
              <w:spacing w:after="60" w:before="0"/>
              <w:jc w:val="right"/>
            </w:pPr>
            <w:r>
              <w:rPr>
                <w:rFonts w:ascii="Calibri" w:cs="Calibri" w:eastAsia="Calibri" w:hAnsi="Calibri"/>
                <w:b/>
                <w:bCs/>
                <w:color w:val="F59E0B"/>
                <w:sz w:val="22"/>
                <w:szCs w:val="22"/>
                <w:rtl/>
              </w:rPr>
              <w:t xml:space="preserve">تنبيه</w:t>
            </w:r>
          </w:p>
          <w:p>
            <w:pPr>
              <w:bidi/>
              <w:spacing w:after="0" w:before="0" w:line="340"/>
              <w:jc w:val="right"/>
            </w:pPr>
            <w:r>
              <w:rPr>
                <w:rFonts w:ascii="Calibri" w:cs="Calibri" w:eastAsia="Calibri" w:hAnsi="Calibri"/>
                <w:color w:val="1A1A1A"/>
                <w:sz w:val="24"/>
                <w:szCs w:val="24"/>
                <w:rtl/>
              </w:rPr>
              <w:t xml:space="preserve">لا تعتمد هذه الطريقة في التشغيل اليومي. تتطلب بقاء المتصفح مفتوحاً على الصفحة الصحيحة، وتحتفظ بسجل محلي لمنع التكرار يُفقد عند مسح بيانات المتصفح فتتكرر الفواتير أو تُفقد.</w:t>
            </w:r>
          </w:p>
        </w:tc>
      </w:tr>
    </w:tbl>
    <w:p>
      <w:pPr>
        <w:spacing w:after="160" w:before="0"/>
      </w:pPr>
      <w:r>
        <w:t xml:space="preserve"/>
      </w:r>
    </w:p>
    <w:p>
      <w:r>
        <w:br w:type="page"/>
      </w:r>
    </w:p>
    <w:p>
      <w:pPr>
        <w:pStyle w:val="Heading1"/>
        <w:bidi/>
        <w:spacing w:after="160" w:before="320"/>
        <w:jc w:val="right"/>
      </w:pPr>
      <w:r>
        <w:rPr>
          <w:rFonts w:ascii="Calibri" w:cs="Calibri" w:eastAsia="Calibri" w:hAnsi="Calibri"/>
          <w:b/>
          <w:bCs/>
          <w:color w:val="FF0401"/>
          <w:sz w:val="36"/>
          <w:szCs w:val="36"/>
          <w:rtl/>
        </w:rPr>
        <w:t xml:space="preserve">9. تشخيص الأعطال</w:t>
      </w:r>
    </w:p>
    <w:p>
      <w:pPr>
        <w:pStyle w:val="Heading2"/>
        <w:bidi/>
        <w:spacing w:after="160" w:before="320"/>
        <w:jc w:val="right"/>
      </w:pPr>
      <w:r>
        <w:rPr>
          <w:rFonts w:ascii="Calibri" w:cs="Calibri" w:eastAsia="Calibri" w:hAnsi="Calibri"/>
          <w:b/>
          <w:bCs/>
          <w:color w:val="1A1A1A"/>
          <w:sz w:val="32"/>
          <w:szCs w:val="32"/>
          <w:rtl/>
        </w:rPr>
        <w:t xml:space="preserve">9.1 شجرة القرار</w:t>
      </w:r>
    </w:p>
    <w:p>
      <w:pPr>
        <w:bidi/>
        <w:spacing w:after="120" w:before="120" w:line="360"/>
        <w:jc w:val="right"/>
      </w:pPr>
      <w:r>
        <w:rPr>
          <w:rFonts w:ascii="Calibri" w:cs="Calibri" w:eastAsia="Calibri" w:hAnsi="Calibri"/>
          <w:b w:val="false"/>
          <w:bCs w:val="false"/>
          <w:color w:val="1A1A1A"/>
          <w:sz w:val="24"/>
          <w:szCs w:val="24"/>
          <w:rtl/>
        </w:rPr>
        <w:t xml:space="preserve">ابدأ دائماً من الأسفل إلى الأعلى: الطابعة، ثم الشبكة، ثم CUPS، ثم النظام. تشخيص النظام أولاً يضيّع الوقت في أغلب الحالات.</w:t>
      </w:r>
    </w:p>
    <w:p>
      <w:pPr>
        <w:pStyle w:val="ListParagraph"/>
        <w:numPr>
          <w:ilvl w:val="0"/>
          <w:numId w:val="2"/>
        </w:numPr>
        <w:bidi/>
        <w:spacing w:after="60" w:before="60"/>
        <w:jc w:val="right"/>
      </w:pPr>
      <w:r>
        <w:rPr>
          <w:rFonts w:ascii="Calibri" w:cs="Calibri" w:eastAsia="Calibri" w:hAnsi="Calibri"/>
          <w:color w:val="1A1A1A"/>
          <w:sz w:val="24"/>
          <w:szCs w:val="24"/>
          <w:rtl/>
        </w:rPr>
        <w:t xml:space="preserve">هل تطبع الطابعة صفحة الاختبار الذاتي من زر Feed؟ إن لا — عطل في الطابعة أو الورق أو الكهرباء.</w:t>
      </w:r>
    </w:p>
    <w:p>
      <w:pPr>
        <w:pStyle w:val="ListParagraph"/>
        <w:numPr>
          <w:ilvl w:val="0"/>
          <w:numId w:val="2"/>
        </w:numPr>
        <w:bidi/>
        <w:spacing w:after="60" w:before="60"/>
        <w:jc w:val="right"/>
      </w:pPr>
      <w:r>
        <w:rPr>
          <w:rFonts w:ascii="Calibri" w:cs="Calibri" w:eastAsia="Calibri" w:hAnsi="Calibri"/>
          <w:color w:val="1A1A1A"/>
          <w:sz w:val="24"/>
          <w:szCs w:val="24"/>
          <w:rtl/>
        </w:rPr>
        <w:t xml:space="preserve">هل يستجيب العنوان لـ ping من الخادم؟ إن لا — عطل شبكة أو تغيّر IP.</w:t>
      </w:r>
    </w:p>
    <w:p>
      <w:pPr>
        <w:pStyle w:val="ListParagraph"/>
        <w:numPr>
          <w:ilvl w:val="0"/>
          <w:numId w:val="2"/>
        </w:numPr>
        <w:bidi/>
        <w:spacing w:after="60" w:before="60"/>
        <w:jc w:val="right"/>
      </w:pPr>
      <w:r>
        <w:rPr>
          <w:rFonts w:ascii="Calibri" w:cs="Calibri" w:eastAsia="Calibri" w:hAnsi="Calibri"/>
          <w:color w:val="1A1A1A"/>
          <w:sz w:val="24"/>
          <w:szCs w:val="24"/>
          <w:rtl/>
        </w:rPr>
        <w:t xml:space="preserve">هل ينجح nc -zv IP 9100؟ إن لا — منفذ مغلق أو جدار حماية.</w:t>
      </w:r>
    </w:p>
    <w:p>
      <w:pPr>
        <w:pStyle w:val="ListParagraph"/>
        <w:numPr>
          <w:ilvl w:val="0"/>
          <w:numId w:val="2"/>
        </w:numPr>
        <w:bidi/>
        <w:spacing w:after="60" w:before="60"/>
        <w:jc w:val="right"/>
      </w:pPr>
      <w:r>
        <w:rPr>
          <w:rFonts w:ascii="Calibri" w:cs="Calibri" w:eastAsia="Calibri" w:hAnsi="Calibri"/>
          <w:color w:val="1A1A1A"/>
          <w:sz w:val="24"/>
          <w:szCs w:val="24"/>
          <w:rtl/>
        </w:rPr>
        <w:t xml:space="preserve">هل تطبع بأمر lp من الخادم؟ إن لا — مشكلة في CUPS أو تعريف الطابعة.</w:t>
      </w:r>
    </w:p>
    <w:p>
      <w:pPr>
        <w:pStyle w:val="ListParagraph"/>
        <w:numPr>
          <w:ilvl w:val="0"/>
          <w:numId w:val="2"/>
        </w:numPr>
        <w:bidi/>
        <w:spacing w:after="60" w:before="60"/>
        <w:jc w:val="right"/>
      </w:pPr>
      <w:r>
        <w:rPr>
          <w:rFonts w:ascii="Calibri" w:cs="Calibri" w:eastAsia="Calibri" w:hAnsi="Calibri"/>
          <w:color w:val="1A1A1A"/>
          <w:sz w:val="24"/>
          <w:szCs w:val="24"/>
          <w:rtl/>
        </w:rPr>
        <w:t xml:space="preserve">هل pycups مثبتة داخل env؟ إن لا — ثبّتها كما في القسم 5.1.</w:t>
      </w:r>
    </w:p>
    <w:p>
      <w:pPr>
        <w:pStyle w:val="ListParagraph"/>
        <w:numPr>
          <w:ilvl w:val="0"/>
          <w:numId w:val="2"/>
        </w:numPr>
        <w:bidi/>
        <w:spacing w:after="60" w:before="60"/>
        <w:jc w:val="right"/>
      </w:pPr>
      <w:r>
        <w:rPr>
          <w:rFonts w:ascii="Calibri" w:cs="Calibri" w:eastAsia="Calibri" w:hAnsi="Calibri"/>
          <w:color w:val="1A1A1A"/>
          <w:sz w:val="24"/>
          <w:szCs w:val="24"/>
          <w:rtl/>
        </w:rPr>
        <w:t xml:space="preserve">هل الربط صحيح في POS Profile أو Production Unit؟ راجع القسم 6.</w:t>
      </w:r>
    </w:p>
    <w:p>
      <w:pPr>
        <w:pStyle w:val="Heading2"/>
        <w:bidi/>
        <w:spacing w:after="160" w:before="320"/>
        <w:jc w:val="right"/>
      </w:pPr>
      <w:r>
        <w:rPr>
          <w:rFonts w:ascii="Calibri" w:cs="Calibri" w:eastAsia="Calibri" w:hAnsi="Calibri"/>
          <w:b/>
          <w:bCs/>
          <w:color w:val="1A1A1A"/>
          <w:sz w:val="32"/>
          <w:szCs w:val="32"/>
          <w:rtl/>
        </w:rPr>
        <w:t xml:space="preserve">9.2 جدول الأعطال الشائعة</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900"/>
        <w:gridCol w:w="3200"/>
        <w:gridCol w:w="3260"/>
      </w:tblGrid>
      <w:tr>
        <w:trPr>
          <w:tblHeader/>
        </w:trPr>
        <w:tc>
          <w:tcPr>
            <w:tcW w:type="dxa" w:w="29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العَرَض</w:t>
            </w:r>
          </w:p>
        </w:tc>
        <w:tc>
          <w:tcPr>
            <w:tcW w:type="dxa" w:w="32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السبب الأرجح</w:t>
            </w:r>
          </w:p>
        </w:tc>
        <w:tc>
          <w:tcPr>
            <w:tcW w:type="dxa" w:w="326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الحل</w:t>
            </w:r>
          </w:p>
        </w:tc>
      </w:tr>
      <w:tr>
        <w:tc>
          <w:tcPr>
            <w:tcW w:type="dxa" w:w="29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رسالة Failed to import cups</w:t>
            </w:r>
          </w:p>
        </w:tc>
        <w:tc>
          <w:tcPr>
            <w:tcW w:type="dxa" w:w="3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pycups غير مثبتة في بيئة bench</w:t>
            </w:r>
          </w:p>
        </w:tc>
        <w:tc>
          <w:tcPr>
            <w:tcW w:type="dxa" w:w="32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راجع القسم 5.1</w:t>
            </w:r>
          </w:p>
        </w:tc>
      </w:tr>
      <w:tr>
        <w:tc>
          <w:tcPr>
            <w:tcW w:type="dxa" w:w="29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لا يطبع المطبخ شيئاً إطلاقاً</w:t>
            </w:r>
          </w:p>
        </w:tc>
        <w:tc>
          <w:tcPr>
            <w:tcW w:type="dxa" w:w="3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الأصناف غير مربوطة بوحدة إنتاج</w:t>
            </w:r>
          </w:p>
        </w:tc>
        <w:tc>
          <w:tcPr>
            <w:tcW w:type="dxa" w:w="32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اربط تصنيفات الأصناف بالوحدة</w:t>
            </w:r>
          </w:p>
        </w:tc>
      </w:tr>
      <w:tr>
        <w:tc>
          <w:tcPr>
            <w:tcW w:type="dxa" w:w="29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تطبع الفاتورة ولا يطبع KOT</w:t>
            </w:r>
          </w:p>
        </w:tc>
        <w:tc>
          <w:tcPr>
            <w:tcW w:type="dxa" w:w="3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الاعتماد على QZ وحده</w:t>
            </w:r>
          </w:p>
        </w:tc>
        <w:tc>
          <w:tcPr>
            <w:tcW w:type="dxa" w:w="32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أعدّ CUPS لطابعات المطبخ</w:t>
            </w:r>
          </w:p>
        </w:tc>
      </w:tr>
      <w:tr>
        <w:tc>
          <w:tcPr>
            <w:tcW w:type="dxa" w:w="29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توقفت الطباعة بعد انقطاع كهرباء</w:t>
            </w:r>
          </w:p>
        </w:tc>
        <w:tc>
          <w:tcPr>
            <w:tcW w:type="dxa" w:w="3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تغيّر عنوان IP للطابعة</w:t>
            </w:r>
          </w:p>
        </w:tc>
        <w:tc>
          <w:tcPr>
            <w:tcW w:type="dxa" w:w="32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ثبّت العنوان (القسم 4.2)</w:t>
            </w:r>
          </w:p>
        </w:tc>
      </w:tr>
      <w:tr>
        <w:tc>
          <w:tcPr>
            <w:tcW w:type="dxa" w:w="29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نافذة تأكيد مع كل فاتورة في QZ</w:t>
            </w:r>
          </w:p>
        </w:tc>
        <w:tc>
          <w:tcPr>
            <w:tcW w:type="dxa" w:w="3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شهادة التوقيع غير صحيحة</w:t>
            </w:r>
          </w:p>
        </w:tc>
        <w:tc>
          <w:tcPr>
            <w:tcW w:type="dxa" w:w="32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راجع القسمين 7.2 و7.3</w:t>
            </w:r>
          </w:p>
        </w:tc>
      </w:tr>
      <w:tr>
        <w:tc>
          <w:tcPr>
            <w:tcW w:type="dxa" w:w="29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قائمة Printer Name فارغة</w:t>
            </w:r>
          </w:p>
        </w:tc>
        <w:tc>
          <w:tcPr>
            <w:tcW w:type="dxa" w:w="3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الخادم لا يصل إلى CUPS</w:t>
            </w:r>
          </w:p>
        </w:tc>
        <w:tc>
          <w:tcPr>
            <w:tcW w:type="dxa" w:w="32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تحقّق من خدمة CUPS وpycups</w:t>
            </w:r>
          </w:p>
        </w:tc>
      </w:tr>
      <w:tr>
        <w:tc>
          <w:tcPr>
            <w:tcW w:type="dxa" w:w="29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طباعة مكرّرة للفاتورة</w:t>
            </w:r>
          </w:p>
        </w:tc>
        <w:tc>
          <w:tcPr>
            <w:tcW w:type="dxa" w:w="3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ضغط متكرر أو طابعتان بخانة Bill</w:t>
            </w:r>
          </w:p>
        </w:tc>
        <w:tc>
          <w:tcPr>
            <w:tcW w:type="dxa" w:w="32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راجع جدول الطابعات</w:t>
            </w:r>
          </w:p>
        </w:tc>
      </w:tr>
      <w:tr>
        <w:tc>
          <w:tcPr>
            <w:tcW w:type="dxa" w:w="29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طباعة رموز غريبة</w:t>
            </w:r>
          </w:p>
        </w:tc>
        <w:tc>
          <w:tcPr>
            <w:tcW w:type="dxa" w:w="3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تعريف الطابعة ليس raw</w:t>
            </w:r>
          </w:p>
        </w:tc>
        <w:tc>
          <w:tcPr>
            <w:tcW w:type="dxa" w:w="32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أعد تعريفها بـ -m raw</w:t>
            </w:r>
          </w:p>
        </w:tc>
      </w:tr>
      <w:tr>
        <w:tc>
          <w:tcPr>
            <w:tcW w:type="dxa" w:w="29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بطء شديد في الطباعة</w:t>
            </w:r>
          </w:p>
        </w:tc>
        <w:tc>
          <w:tcPr>
            <w:tcW w:type="dxa" w:w="3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طابعة على WiFi أو CUPS محمّل</w:t>
            </w:r>
          </w:p>
        </w:tc>
        <w:tc>
          <w:tcPr>
            <w:tcW w:type="dxa" w:w="32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انقلها إلى كابل Ethernet</w:t>
            </w:r>
          </w:p>
        </w:tc>
      </w:tr>
    </w:tbl>
    <w:p>
      <w:pPr>
        <w:pStyle w:val="Heading2"/>
        <w:bidi/>
        <w:spacing w:after="160" w:before="320"/>
        <w:jc w:val="right"/>
      </w:pPr>
      <w:r>
        <w:rPr>
          <w:rFonts w:ascii="Calibri" w:cs="Calibri" w:eastAsia="Calibri" w:hAnsi="Calibri"/>
          <w:b/>
          <w:bCs/>
          <w:color w:val="1A1A1A"/>
          <w:sz w:val="32"/>
          <w:szCs w:val="32"/>
          <w:rtl/>
        </w:rPr>
        <w:t xml:space="preserve">9.3 أوامر التشخيص</w:t>
      </w:r>
    </w:p>
    <w:p>
      <w:pPr>
        <w:shd w:fill="FF0401" w:color="auto" w:val="clear"/>
        <w:bidi/>
        <w:spacing w:after="0" w:before="200"/>
        <w:jc w:val="right"/>
      </w:pPr>
      <w:r>
        <w:rPr>
          <w:rFonts w:ascii="Calibri" w:cs="Calibri" w:eastAsia="Calibri" w:hAnsi="Calibri"/>
          <w:b/>
          <w:bCs/>
          <w:color w:val="FFFFFF"/>
          <w:sz w:val="22"/>
          <w:szCs w:val="22"/>
          <w:rtl/>
        </w:rPr>
        <w:t xml:space="preserve">  أوامر التشخيص الأساسية  </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tcBorders>
              <w:top w:val="single" w:color="CCCCCC" w:sz="4"/>
              <w:left w:val="single" w:color="CCCCCC" w:sz="4"/>
              <w:bottom w:val="single" w:color="CCCCCC" w:sz="4"/>
              <w:right w:val="single" w:color="CCCCCC" w:sz="4"/>
            </w:tcBorders>
            <w:shd w:fill="F3F3F3" w:color="auto" w:val="clear"/>
            <w:tcMar>
              <w:top w:type="dxa" w:w="160"/>
              <w:left w:type="dxa" w:w="200"/>
              <w:bottom w:type="dxa" w:w="160"/>
              <w:right w:type="dxa" w:w="200"/>
            </w:tcMar>
          </w:tcPr>
          <w:p>
            <w:pPr>
              <w:spacing w:after="0" w:before="0" w:line="280"/>
              <w:jc w:val="left"/>
            </w:pPr>
            <w:r>
              <w:rPr>
                <w:rFonts w:ascii="Courier New" w:cs="Courier New" w:eastAsia="Courier New" w:hAnsi="Courier New"/>
                <w:color w:val="1A1A1A"/>
                <w:sz w:val="18"/>
                <w:szCs w:val="18"/>
              </w:rPr>
              <w:t xml:space="preserve"># حالة خدمة CUPS</w:t>
            </w:r>
          </w:p>
          <w:p>
            <w:pPr>
              <w:spacing w:after="0" w:before="0" w:line="280"/>
              <w:jc w:val="left"/>
            </w:pPr>
            <w:r>
              <w:rPr>
                <w:rFonts w:ascii="Courier New" w:cs="Courier New" w:eastAsia="Courier New" w:hAnsi="Courier New"/>
                <w:color w:val="1A1A1A"/>
                <w:sz w:val="18"/>
                <w:szCs w:val="18"/>
              </w:rPr>
              <w:t xml:space="preserve">sudo systemctl status cups --no-pager</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سجل أخطاء CUPS لحظياً</w:t>
            </w:r>
          </w:p>
          <w:p>
            <w:pPr>
              <w:spacing w:after="0" w:before="0" w:line="280"/>
              <w:jc w:val="left"/>
            </w:pPr>
            <w:r>
              <w:rPr>
                <w:rFonts w:ascii="Courier New" w:cs="Courier New" w:eastAsia="Courier New" w:hAnsi="Courier New"/>
                <w:color w:val="1A1A1A"/>
                <w:sz w:val="18"/>
                <w:szCs w:val="18"/>
              </w:rPr>
              <w:t xml:space="preserve">sudo tail -f /var/log/cups/error_log</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المهام العالقة في الطابور</w:t>
            </w:r>
          </w:p>
          <w:p>
            <w:pPr>
              <w:spacing w:after="0" w:before="0" w:line="280"/>
              <w:jc w:val="left"/>
            </w:pPr>
            <w:r>
              <w:rPr>
                <w:rFonts w:ascii="Courier New" w:cs="Courier New" w:eastAsia="Courier New" w:hAnsi="Courier New"/>
                <w:color w:val="1A1A1A"/>
                <w:sz w:val="18"/>
                <w:szCs w:val="18"/>
              </w:rPr>
              <w:t xml:space="preserve">lpstat -o</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حذف كل المهام العالقة على طابعة</w:t>
            </w:r>
          </w:p>
          <w:p>
            <w:pPr>
              <w:spacing w:after="0" w:before="0" w:line="280"/>
              <w:jc w:val="left"/>
            </w:pPr>
            <w:r>
              <w:rPr>
                <w:rFonts w:ascii="Courier New" w:cs="Courier New" w:eastAsia="Courier New" w:hAnsi="Courier New"/>
                <w:color w:val="1A1A1A"/>
                <w:sz w:val="18"/>
                <w:szCs w:val="18"/>
              </w:rPr>
              <w:t xml:space="preserve">cancel -a [PRINTER_NAME]</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إعادة تفعيل طابعة متوقفة</w:t>
            </w:r>
          </w:p>
          <w:p>
            <w:pPr>
              <w:spacing w:after="0" w:before="0" w:line="280"/>
              <w:jc w:val="left"/>
            </w:pPr>
            <w:r>
              <w:rPr>
                <w:rFonts w:ascii="Courier New" w:cs="Courier New" w:eastAsia="Courier New" w:hAnsi="Courier New"/>
                <w:color w:val="1A1A1A"/>
                <w:sz w:val="18"/>
                <w:szCs w:val="18"/>
              </w:rPr>
              <w:t xml:space="preserve">sudo cupsenable [PRINTER_NAME]</w:t>
            </w:r>
          </w:p>
          <w:p>
            <w:pPr>
              <w:spacing w:after="0" w:before="0" w:line="280"/>
              <w:jc w:val="left"/>
            </w:pPr>
            <w:r>
              <w:rPr>
                <w:rFonts w:ascii="Courier New" w:cs="Courier New" w:eastAsia="Courier New" w:hAnsi="Courier New"/>
                <w:color w:val="1A1A1A"/>
                <w:sz w:val="18"/>
                <w:szCs w:val="18"/>
              </w:rPr>
              <w:t xml:space="preserve">sudo cupsaccept [PRINTER_NAME]</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اختبار طباعة مباشر</w:t>
            </w:r>
          </w:p>
          <w:p>
            <w:pPr>
              <w:spacing w:after="0" w:before="0" w:line="280"/>
              <w:jc w:val="left"/>
            </w:pPr>
            <w:r>
              <w:rPr>
                <w:rFonts w:ascii="Courier New" w:cs="Courier New" w:eastAsia="Courier New" w:hAnsi="Courier New"/>
                <w:color w:val="1A1A1A"/>
                <w:sz w:val="18"/>
                <w:szCs w:val="18"/>
              </w:rPr>
              <w:t xml:space="preserve">echo "TEST $(date)" | lp -d [PRINTER_NAME]</w:t>
            </w:r>
          </w:p>
        </w:tc>
      </w:tr>
    </w:tbl>
    <w:p>
      <w:pPr>
        <w:spacing w:after="200" w:before="0"/>
      </w:pPr>
      <w:r>
        <w:t xml:space="preserve"/>
      </w:r>
    </w:p>
    <w:p>
      <w:pPr>
        <w:shd w:fill="F59E0B" w:color="auto" w:val="clear"/>
        <w:bidi/>
        <w:spacing w:after="0" w:before="200"/>
        <w:jc w:val="right"/>
      </w:pPr>
      <w:r>
        <w:rPr>
          <w:rFonts w:ascii="Calibri" w:cs="Calibri" w:eastAsia="Calibri" w:hAnsi="Calibri"/>
          <w:b/>
          <w:bCs/>
          <w:color w:val="FFFFFF"/>
          <w:sz w:val="22"/>
          <w:szCs w:val="22"/>
          <w:rtl/>
        </w:rPr>
        <w:t xml:space="preserve">  تفعيل السجل المفصّل مؤقتاً  </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tcBorders>
              <w:top w:val="single" w:color="CCCCCC" w:sz="4"/>
              <w:left w:val="single" w:color="CCCCCC" w:sz="4"/>
              <w:bottom w:val="single" w:color="CCCCCC" w:sz="4"/>
              <w:right w:val="single" w:color="CCCCCC" w:sz="4"/>
            </w:tcBorders>
            <w:shd w:fill="F3F3F3" w:color="auto" w:val="clear"/>
            <w:tcMar>
              <w:top w:type="dxa" w:w="160"/>
              <w:left w:type="dxa" w:w="200"/>
              <w:bottom w:type="dxa" w:w="160"/>
              <w:right w:type="dxa" w:w="200"/>
            </w:tcMar>
          </w:tcPr>
          <w:p>
            <w:pPr>
              <w:spacing w:after="0" w:before="0" w:line="280"/>
              <w:jc w:val="left"/>
            </w:pPr>
            <w:r>
              <w:rPr>
                <w:rFonts w:ascii="Courier New" w:cs="Courier New" w:eastAsia="Courier New" w:hAnsi="Courier New"/>
                <w:color w:val="1A1A1A"/>
                <w:sz w:val="18"/>
                <w:szCs w:val="18"/>
              </w:rPr>
              <w:t xml:space="preserve"># رفع مستوى تفاصيل سجل CUPS مؤقتاً أثناء التشخيص</w:t>
            </w:r>
          </w:p>
          <w:p>
            <w:pPr>
              <w:spacing w:after="0" w:before="0" w:line="280"/>
              <w:jc w:val="left"/>
            </w:pPr>
            <w:r>
              <w:rPr>
                <w:rFonts w:ascii="Courier New" w:cs="Courier New" w:eastAsia="Courier New" w:hAnsi="Courier New"/>
                <w:color w:val="1A1A1A"/>
                <w:sz w:val="18"/>
                <w:szCs w:val="18"/>
              </w:rPr>
              <w:t xml:space="preserve">sudo cupsctl --debug-logging</w:t>
            </w:r>
          </w:p>
          <w:p>
            <w:pPr>
              <w:spacing w:after="0" w:before="0" w:line="280"/>
              <w:jc w:val="left"/>
            </w:pPr>
            <w:r>
              <w:rPr>
                <w:rFonts w:ascii="Courier New" w:cs="Courier New" w:eastAsia="Courier New" w:hAnsi="Courier New"/>
                <w:color w:val="1A1A1A"/>
                <w:sz w:val="18"/>
                <w:szCs w:val="18"/>
              </w:rPr>
              <w:t xml:space="preserve">sudo tail -f /var/log/cups/error_log</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أعده إلى الوضع الطبيعي بعد الانتهاء — السجل المفصّل يملأ القرص</w:t>
            </w:r>
          </w:p>
          <w:p>
            <w:pPr>
              <w:spacing w:after="0" w:before="0" w:line="280"/>
              <w:jc w:val="left"/>
            </w:pPr>
            <w:r>
              <w:rPr>
                <w:rFonts w:ascii="Courier New" w:cs="Courier New" w:eastAsia="Courier New" w:hAnsi="Courier New"/>
                <w:color w:val="1A1A1A"/>
                <w:sz w:val="18"/>
                <w:szCs w:val="18"/>
              </w:rPr>
              <w:t xml:space="preserve">sudo cupsctl --no-debug-logging</w:t>
            </w:r>
          </w:p>
        </w:tc>
      </w:tr>
    </w:tbl>
    <w:p>
      <w:pPr>
        <w:spacing w:after="200" w:before="0"/>
      </w:pPr>
      <w:r>
        <w:t xml:space="preserve"/>
      </w:r>
    </w:p>
    <w:p>
      <w:r>
        <w:br w:type="page"/>
      </w:r>
    </w:p>
    <w:p>
      <w:pPr>
        <w:pStyle w:val="Heading1"/>
        <w:bidi/>
        <w:spacing w:after="160" w:before="320"/>
        <w:jc w:val="right"/>
      </w:pPr>
      <w:r>
        <w:rPr>
          <w:rFonts w:ascii="Calibri" w:cs="Calibri" w:eastAsia="Calibri" w:hAnsi="Calibri"/>
          <w:b/>
          <w:bCs/>
          <w:color w:val="FF0401"/>
          <w:sz w:val="36"/>
          <w:szCs w:val="36"/>
          <w:rtl/>
        </w:rPr>
        <w:t xml:space="preserve">10. المراقبة والصيانة الوقائية</w:t>
      </w:r>
    </w:p>
    <w:p>
      <w:pPr>
        <w:bidi/>
        <w:spacing w:after="120" w:before="120" w:line="360"/>
        <w:jc w:val="right"/>
      </w:pPr>
      <w:r>
        <w:rPr>
          <w:rFonts w:ascii="Calibri" w:cs="Calibri" w:eastAsia="Calibri" w:hAnsi="Calibri"/>
          <w:b w:val="false"/>
          <w:bCs w:val="false"/>
          <w:color w:val="1A1A1A"/>
          <w:sz w:val="24"/>
          <w:szCs w:val="24"/>
          <w:rtl/>
        </w:rPr>
        <w:t xml:space="preserve">لأن فشل طباعة المطبخ صامت تماماً (القسم 2.2)، المراقبة الاستباقية هي ما يفصل بين اكتشاف العطل قبل الخدمة واكتشافه من شكوى زبون.</w:t>
      </w:r>
    </w:p>
    <w:p>
      <w:pPr>
        <w:pStyle w:val="Heading2"/>
        <w:bidi/>
        <w:spacing w:after="160" w:before="320"/>
        <w:jc w:val="right"/>
      </w:pPr>
      <w:r>
        <w:rPr>
          <w:rFonts w:ascii="Calibri" w:cs="Calibri" w:eastAsia="Calibri" w:hAnsi="Calibri"/>
          <w:b/>
          <w:bCs/>
          <w:color w:val="1A1A1A"/>
          <w:sz w:val="32"/>
          <w:szCs w:val="32"/>
          <w:rtl/>
        </w:rPr>
        <w:t xml:space="preserve">10.1 سكربت مراقبة يومي</w:t>
      </w:r>
    </w:p>
    <w:p>
      <w:pPr>
        <w:shd w:fill="FF0401" w:color="auto" w:val="clear"/>
        <w:bidi/>
        <w:spacing w:after="0" w:before="200"/>
        <w:jc w:val="right"/>
      </w:pPr>
      <w:r>
        <w:rPr>
          <w:rFonts w:ascii="Calibri" w:cs="Calibri" w:eastAsia="Calibri" w:hAnsi="Calibri"/>
          <w:b/>
          <w:bCs/>
          <w:color w:val="FFFFFF"/>
          <w:sz w:val="22"/>
          <w:szCs w:val="22"/>
          <w:rtl/>
        </w:rPr>
        <w:t xml:space="preserve">  سكربت فحص الطابعات  </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tcBorders>
              <w:top w:val="single" w:color="CCCCCC" w:sz="4"/>
              <w:left w:val="single" w:color="CCCCCC" w:sz="4"/>
              <w:bottom w:val="single" w:color="CCCCCC" w:sz="4"/>
              <w:right w:val="single" w:color="CCCCCC" w:sz="4"/>
            </w:tcBorders>
            <w:shd w:fill="F3F3F3" w:color="auto" w:val="clear"/>
            <w:tcMar>
              <w:top w:type="dxa" w:w="160"/>
              <w:left w:type="dxa" w:w="200"/>
              <w:bottom w:type="dxa" w:w="160"/>
              <w:right w:type="dxa" w:w="200"/>
            </w:tcMar>
          </w:tcPr>
          <w:p>
            <w:pPr>
              <w:spacing w:after="0" w:before="0" w:line="280"/>
              <w:jc w:val="left"/>
            </w:pPr>
            <w:r>
              <w:rPr>
                <w:rFonts w:ascii="Courier New" w:cs="Courier New" w:eastAsia="Courier New" w:hAnsi="Courier New"/>
                <w:color w:val="1A1A1A"/>
                <w:sz w:val="18"/>
                <w:szCs w:val="18"/>
              </w:rPr>
              <w:t xml:space="preserve">#!/bin/bash</w:t>
            </w:r>
          </w:p>
          <w:p>
            <w:pPr>
              <w:spacing w:after="0" w:before="0" w:line="280"/>
              <w:jc w:val="left"/>
            </w:pPr>
            <w:r>
              <w:rPr>
                <w:rFonts w:ascii="Courier New" w:cs="Courier New" w:eastAsia="Courier New" w:hAnsi="Courier New"/>
                <w:color w:val="1A1A1A"/>
                <w:sz w:val="18"/>
                <w:szCs w:val="18"/>
              </w:rPr>
              <w:t xml:space="preserve"># /usr/local/bin/check-printers.sh</w:t>
            </w:r>
          </w:p>
          <w:p>
            <w:pPr>
              <w:spacing w:after="0" w:before="0" w:line="280"/>
              <w:jc w:val="left"/>
            </w:pPr>
            <w:r>
              <w:rPr>
                <w:rFonts w:ascii="Courier New" w:cs="Courier New" w:eastAsia="Courier New" w:hAnsi="Courier New"/>
                <w:color w:val="1A1A1A"/>
                <w:sz w:val="18"/>
                <w:szCs w:val="18"/>
              </w:rPr>
              <w:t xml:space="preserve"># يفحص وصول كل طابعة ويُنبّه عند الفشل</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PRINTERS="192.168.1.20 192.168.1.30 192.168.1.31"</w:t>
            </w:r>
          </w:p>
          <w:p>
            <w:pPr>
              <w:spacing w:after="0" w:before="0" w:line="280"/>
              <w:jc w:val="left"/>
            </w:pPr>
            <w:r>
              <w:rPr>
                <w:rFonts w:ascii="Courier New" w:cs="Courier New" w:eastAsia="Courier New" w:hAnsi="Courier New"/>
                <w:color w:val="1A1A1A"/>
                <w:sz w:val="18"/>
                <w:szCs w:val="18"/>
              </w:rPr>
              <w:t xml:space="preserve">ALERT_EMAIL="[ADMIN_EMAIL]"</w:t>
            </w:r>
          </w:p>
          <w:p>
            <w:pPr>
              <w:spacing w:after="0" w:before="0" w:line="280"/>
              <w:jc w:val="left"/>
            </w:pPr>
            <w:r>
              <w:rPr>
                <w:rFonts w:ascii="Courier New" w:cs="Courier New" w:eastAsia="Courier New" w:hAnsi="Courier New"/>
                <w:color w:val="1A1A1A"/>
                <w:sz w:val="18"/>
                <w:szCs w:val="18"/>
              </w:rPr>
              <w:t xml:space="preserve">FAILED=""</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for ip in $PRINTERS; do</w:t>
            </w:r>
          </w:p>
          <w:p>
            <w:pPr>
              <w:spacing w:after="0" w:before="0" w:line="280"/>
              <w:jc w:val="left"/>
            </w:pPr>
            <w:r>
              <w:rPr>
                <w:rFonts w:ascii="Courier New" w:cs="Courier New" w:eastAsia="Courier New" w:hAnsi="Courier New"/>
                <w:color w:val="1A1A1A"/>
                <w:sz w:val="18"/>
                <w:szCs w:val="18"/>
              </w:rPr>
              <w:t xml:space="preserve">  if ! nc -z -w3 "$ip" 9100 2&gt;/dev/null; then</w:t>
            </w:r>
          </w:p>
          <w:p>
            <w:pPr>
              <w:spacing w:after="0" w:before="0" w:line="280"/>
              <w:jc w:val="left"/>
            </w:pPr>
            <w:r>
              <w:rPr>
                <w:rFonts w:ascii="Courier New" w:cs="Courier New" w:eastAsia="Courier New" w:hAnsi="Courier New"/>
                <w:color w:val="1A1A1A"/>
                <w:sz w:val="18"/>
                <w:szCs w:val="18"/>
              </w:rPr>
              <w:t xml:space="preserve">    FAILED="$FAILED $ip"</w:t>
            </w:r>
          </w:p>
          <w:p>
            <w:pPr>
              <w:spacing w:after="0" w:before="0" w:line="280"/>
              <w:jc w:val="left"/>
            </w:pPr>
            <w:r>
              <w:rPr>
                <w:rFonts w:ascii="Courier New" w:cs="Courier New" w:eastAsia="Courier New" w:hAnsi="Courier New"/>
                <w:color w:val="1A1A1A"/>
                <w:sz w:val="18"/>
                <w:szCs w:val="18"/>
              </w:rPr>
              <w:t xml:space="preserve">  fi</w:t>
            </w:r>
          </w:p>
          <w:p>
            <w:pPr>
              <w:spacing w:after="0" w:before="0" w:line="280"/>
              <w:jc w:val="left"/>
            </w:pPr>
            <w:r>
              <w:rPr>
                <w:rFonts w:ascii="Courier New" w:cs="Courier New" w:eastAsia="Courier New" w:hAnsi="Courier New"/>
                <w:color w:val="1A1A1A"/>
                <w:sz w:val="18"/>
                <w:szCs w:val="18"/>
              </w:rPr>
              <w:t xml:space="preserve">done</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if [ -n "$FAILED" ]; then</w:t>
            </w:r>
          </w:p>
          <w:p>
            <w:pPr>
              <w:spacing w:after="0" w:before="0" w:line="280"/>
              <w:jc w:val="left"/>
            </w:pPr>
            <w:r>
              <w:rPr>
                <w:rFonts w:ascii="Courier New" w:cs="Courier New" w:eastAsia="Courier New" w:hAnsi="Courier New"/>
                <w:color w:val="1A1A1A"/>
                <w:sz w:val="18"/>
                <w:szCs w:val="18"/>
              </w:rPr>
              <w:t xml:space="preserve">  echo "طابعات لا تستجيب:$FAILED" \</w:t>
            </w:r>
          </w:p>
          <w:p>
            <w:pPr>
              <w:spacing w:after="0" w:before="0" w:line="280"/>
              <w:jc w:val="left"/>
            </w:pPr>
            <w:r>
              <w:rPr>
                <w:rFonts w:ascii="Courier New" w:cs="Courier New" w:eastAsia="Courier New" w:hAnsi="Courier New"/>
                <w:color w:val="1A1A1A"/>
                <w:sz w:val="18"/>
                <w:szCs w:val="18"/>
              </w:rPr>
              <w:t xml:space="preserve">    | mail -s "[Smart Restro] تنبيه طابعات" "$ALERT_EMAIL"</w:t>
            </w:r>
          </w:p>
          <w:p>
            <w:pPr>
              <w:spacing w:after="0" w:before="0" w:line="280"/>
              <w:jc w:val="left"/>
            </w:pPr>
            <w:r>
              <w:rPr>
                <w:rFonts w:ascii="Courier New" w:cs="Courier New" w:eastAsia="Courier New" w:hAnsi="Courier New"/>
                <w:color w:val="1A1A1A"/>
                <w:sz w:val="18"/>
                <w:szCs w:val="18"/>
              </w:rPr>
              <w:t xml:space="preserve">fi</w:t>
            </w:r>
          </w:p>
        </w:tc>
      </w:tr>
    </w:tbl>
    <w:p>
      <w:pPr>
        <w:spacing w:after="200" w:before="0"/>
      </w:pPr>
      <w:r>
        <w:t xml:space="preserve"/>
      </w:r>
    </w:p>
    <w:p>
      <w:pPr>
        <w:shd w:fill="FF0401" w:color="auto" w:val="clear"/>
        <w:bidi/>
        <w:spacing w:after="0" w:before="200"/>
        <w:jc w:val="right"/>
      </w:pPr>
      <w:r>
        <w:rPr>
          <w:rFonts w:ascii="Calibri" w:cs="Calibri" w:eastAsia="Calibri" w:hAnsi="Calibri"/>
          <w:b/>
          <w:bCs/>
          <w:color w:val="FFFFFF"/>
          <w:sz w:val="22"/>
          <w:szCs w:val="22"/>
          <w:rtl/>
        </w:rPr>
        <w:t xml:space="preserve">  جدولة الفحص الدوري  </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9360"/>
      </w:tblGrid>
      <w:tr>
        <w:tc>
          <w:tcPr>
            <w:tcW w:type="dxa" w:w="9360"/>
            <w:tcBorders>
              <w:top w:val="single" w:color="CCCCCC" w:sz="4"/>
              <w:left w:val="single" w:color="CCCCCC" w:sz="4"/>
              <w:bottom w:val="single" w:color="CCCCCC" w:sz="4"/>
              <w:right w:val="single" w:color="CCCCCC" w:sz="4"/>
            </w:tcBorders>
            <w:shd w:fill="F3F3F3" w:color="auto" w:val="clear"/>
            <w:tcMar>
              <w:top w:type="dxa" w:w="160"/>
              <w:left w:type="dxa" w:w="200"/>
              <w:bottom w:type="dxa" w:w="160"/>
              <w:right w:type="dxa" w:w="200"/>
            </w:tcMar>
          </w:tcPr>
          <w:p>
            <w:pPr>
              <w:spacing w:after="0" w:before="0" w:line="280"/>
              <w:jc w:val="left"/>
            </w:pPr>
            <w:r>
              <w:rPr>
                <w:rFonts w:ascii="Courier New" w:cs="Courier New" w:eastAsia="Courier New" w:hAnsi="Courier New"/>
                <w:color w:val="1A1A1A"/>
                <w:sz w:val="18"/>
                <w:szCs w:val="18"/>
              </w:rPr>
              <w:t xml:space="preserve"># منح صلاحية التنفيذ</w:t>
            </w:r>
          </w:p>
          <w:p>
            <w:pPr>
              <w:spacing w:after="0" w:before="0" w:line="280"/>
              <w:jc w:val="left"/>
            </w:pPr>
            <w:r>
              <w:rPr>
                <w:rFonts w:ascii="Courier New" w:cs="Courier New" w:eastAsia="Courier New" w:hAnsi="Courier New"/>
                <w:color w:val="1A1A1A"/>
                <w:sz w:val="18"/>
                <w:szCs w:val="18"/>
              </w:rPr>
              <w:t xml:space="preserve">sudo chmod +x /usr/local/bin/check-printers.sh</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جدولته كل 15 دقيقة</w:t>
            </w:r>
          </w:p>
          <w:p>
            <w:pPr>
              <w:spacing w:after="0" w:before="0" w:line="280"/>
              <w:jc w:val="left"/>
            </w:pPr>
            <w:r>
              <w:rPr>
                <w:rFonts w:ascii="Courier New" w:cs="Courier New" w:eastAsia="Courier New" w:hAnsi="Courier New"/>
                <w:color w:val="1A1A1A"/>
                <w:sz w:val="18"/>
                <w:szCs w:val="18"/>
              </w:rPr>
              <w:t xml:space="preserve">sudo crontab -e</w:t>
            </w:r>
          </w:p>
          <w:p>
            <w:pPr>
              <w:spacing w:after="0" w:before="0" w:line="280"/>
              <w:jc w:val="left"/>
            </w:pPr>
            <w:r>
              <w:rPr>
                <w:rFonts w:ascii="Courier New" w:cs="Courier New" w:eastAsia="Courier New" w:hAnsi="Courier New"/>
                <w:color w:val="1A1A1A"/>
                <w:sz w:val="18"/>
                <w:szCs w:val="18"/>
              </w:rPr>
              <w:t xml:space="preserve"> </w:t>
            </w:r>
          </w:p>
          <w:p>
            <w:pPr>
              <w:spacing w:after="0" w:before="0" w:line="280"/>
              <w:jc w:val="left"/>
            </w:pPr>
            <w:r>
              <w:rPr>
                <w:rFonts w:ascii="Courier New" w:cs="Courier New" w:eastAsia="Courier New" w:hAnsi="Courier New"/>
                <w:color w:val="1A1A1A"/>
                <w:sz w:val="18"/>
                <w:szCs w:val="18"/>
              </w:rPr>
              <w:t xml:space="preserve"># أضف السطر التالي</w:t>
            </w:r>
          </w:p>
          <w:p>
            <w:pPr>
              <w:spacing w:after="0" w:before="0" w:line="280"/>
              <w:jc w:val="left"/>
            </w:pPr>
            <w:r>
              <w:rPr>
                <w:rFonts w:ascii="Courier New" w:cs="Courier New" w:eastAsia="Courier New" w:hAnsi="Courier New"/>
                <w:color w:val="1A1A1A"/>
                <w:sz w:val="18"/>
                <w:szCs w:val="18"/>
              </w:rPr>
              <w:t xml:space="preserve">*/15 * * * * /usr/local/bin/check-printers.sh</w:t>
            </w:r>
          </w:p>
        </w:tc>
      </w:tr>
    </w:tbl>
    <w:p>
      <w:pPr>
        <w:spacing w:after="200" w:before="0"/>
      </w:pPr>
      <w:r>
        <w:t xml:space="preserve"/>
      </w:r>
    </w:p>
    <w:p>
      <w:pPr>
        <w:pStyle w:val="Heading2"/>
        <w:bidi/>
        <w:spacing w:after="160" w:before="320"/>
        <w:jc w:val="right"/>
      </w:pPr>
      <w:r>
        <w:rPr>
          <w:rFonts w:ascii="Calibri" w:cs="Calibri" w:eastAsia="Calibri" w:hAnsi="Calibri"/>
          <w:b/>
          <w:bCs/>
          <w:color w:val="1A1A1A"/>
          <w:sz w:val="32"/>
          <w:szCs w:val="32"/>
          <w:rtl/>
        </w:rPr>
        <w:t xml:space="preserve">10.2 قائمة الفحص اليومي قبل الافتتاح</w:t>
      </w:r>
    </w:p>
    <w:p>
      <w:pPr>
        <w:pStyle w:val="ListParagraph"/>
        <w:numPr>
          <w:ilvl w:val="0"/>
          <w:numId w:val="3"/>
        </w:numPr>
        <w:bidi/>
        <w:spacing w:after="60" w:before="60"/>
        <w:jc w:val="right"/>
      </w:pPr>
      <w:r>
        <w:rPr>
          <w:rFonts w:ascii="Calibri" w:cs="Calibri" w:eastAsia="Calibri" w:hAnsi="Calibri"/>
          <w:color w:val="1A1A1A"/>
          <w:sz w:val="24"/>
          <w:szCs w:val="24"/>
          <w:rtl/>
        </w:rPr>
        <w:t xml:space="preserve">اطبع فاتورة اختبارية من الكاشير وتأكد من خروجها.</w:t>
      </w:r>
    </w:p>
    <w:p>
      <w:pPr>
        <w:pStyle w:val="ListParagraph"/>
        <w:numPr>
          <w:ilvl w:val="0"/>
          <w:numId w:val="3"/>
        </w:numPr>
        <w:bidi/>
        <w:spacing w:after="60" w:before="60"/>
        <w:jc w:val="right"/>
      </w:pPr>
      <w:r>
        <w:rPr>
          <w:rFonts w:ascii="Calibri" w:cs="Calibri" w:eastAsia="Calibri" w:hAnsi="Calibri"/>
          <w:color w:val="1A1A1A"/>
          <w:sz w:val="24"/>
          <w:szCs w:val="24"/>
          <w:rtl/>
        </w:rPr>
        <w:t xml:space="preserve">أنشئ طلباً تجريبياً وتأكّد من طباعة KOT في كل مطبخ.</w:t>
      </w:r>
    </w:p>
    <w:p>
      <w:pPr>
        <w:pStyle w:val="ListParagraph"/>
        <w:numPr>
          <w:ilvl w:val="0"/>
          <w:numId w:val="3"/>
        </w:numPr>
        <w:bidi/>
        <w:spacing w:after="60" w:before="60"/>
        <w:jc w:val="right"/>
      </w:pPr>
      <w:r>
        <w:rPr>
          <w:rFonts w:ascii="Calibri" w:cs="Calibri" w:eastAsia="Calibri" w:hAnsi="Calibri"/>
          <w:color w:val="1A1A1A"/>
          <w:sz w:val="24"/>
          <w:szCs w:val="24"/>
          <w:rtl/>
        </w:rPr>
        <w:t xml:space="preserve">تحقّق من وجود لفة ورق احتياطية عند كل طابعة.</w:t>
      </w:r>
    </w:p>
    <w:p>
      <w:pPr>
        <w:pStyle w:val="ListParagraph"/>
        <w:numPr>
          <w:ilvl w:val="0"/>
          <w:numId w:val="3"/>
        </w:numPr>
        <w:bidi/>
        <w:spacing w:after="60" w:before="60"/>
        <w:jc w:val="right"/>
      </w:pPr>
      <w:r>
        <w:rPr>
          <w:rFonts w:ascii="Calibri" w:cs="Calibri" w:eastAsia="Calibri" w:hAnsi="Calibri"/>
          <w:color w:val="1A1A1A"/>
          <w:sz w:val="24"/>
          <w:szCs w:val="24"/>
          <w:rtl/>
        </w:rPr>
        <w:t xml:space="preserve">نفّذ lpstat -o وتأكّد من خلو الطابور من مهام عالقة من الأمس.</w:t>
      </w:r>
    </w:p>
    <w:p>
      <w:pPr>
        <w:pStyle w:val="Heading2"/>
        <w:bidi/>
        <w:spacing w:after="160" w:before="320"/>
        <w:jc w:val="right"/>
      </w:pPr>
      <w:r>
        <w:rPr>
          <w:rFonts w:ascii="Calibri" w:cs="Calibri" w:eastAsia="Calibri" w:hAnsi="Calibri"/>
          <w:b/>
          <w:bCs/>
          <w:color w:val="1A1A1A"/>
          <w:sz w:val="32"/>
          <w:szCs w:val="32"/>
          <w:rtl/>
        </w:rPr>
        <w:t xml:space="preserve">10.3 الصيانة الدورية</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الدورية</w:t>
            </w:r>
          </w:p>
        </w:tc>
        <w:tc>
          <w:tcPr>
            <w:tcW w:type="dxa" w:w="716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المهمة</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يومياً</w:t>
            </w:r>
          </w:p>
        </w:tc>
        <w:tc>
          <w:tcPr>
            <w:tcW w:type="dxa" w:w="71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فحص الورق، اختبار طباعة، تفقّد الطابور</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أسبوعياً</w:t>
            </w:r>
          </w:p>
        </w:tc>
        <w:tc>
          <w:tcPr>
            <w:tcW w:type="dxa" w:w="71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تنظيف رأس الطباعة الحراري بكحول أيزوبروبيل</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شهرياً</w:t>
            </w:r>
          </w:p>
        </w:tc>
        <w:tc>
          <w:tcPr>
            <w:tcW w:type="dxa" w:w="71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مراجعة سجل أخطاء CUPS، التحقّق من ثبات عناوين IP</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كل 3 أشهر</w:t>
            </w:r>
          </w:p>
        </w:tc>
        <w:tc>
          <w:tcPr>
            <w:tcW w:type="dxa" w:w="71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تنظيف الغبار داخل الطابعة، فحص الكابلات والموصلات</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سنوياً</w:t>
            </w:r>
          </w:p>
        </w:tc>
        <w:tc>
          <w:tcPr>
            <w:tcW w:type="dxa" w:w="71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مراجعة صلاحية شهادة QZ، تقييم استبدال الطابعات القديمة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24"/>
            </w:tcBorders>
            <w:shd w:fill="FEF3C7" w:color="auto" w:val="clear"/>
            <w:tcMar>
              <w:top w:type="dxa" w:w="160"/>
              <w:left w:type="dxa" w:w="200"/>
              <w:bottom w:type="dxa" w:w="160"/>
              <w:right w:type="dxa" w:w="200"/>
            </w:tcMar>
          </w:tcPr>
          <w:p>
            <w:pPr>
              <w:bidi/>
              <w:spacing w:after="60" w:before="0"/>
              <w:jc w:val="right"/>
            </w:pPr>
            <w:r>
              <w:rPr>
                <w:rFonts w:ascii="Calibri" w:cs="Calibri" w:eastAsia="Calibri" w:hAnsi="Calibri"/>
                <w:b/>
                <w:bCs/>
                <w:color w:val="F59E0B"/>
                <w:sz w:val="22"/>
                <w:szCs w:val="22"/>
                <w:rtl/>
              </w:rPr>
              <w:t xml:space="preserve">تنبيه</w:t>
            </w:r>
          </w:p>
          <w:p>
            <w:pPr>
              <w:bidi/>
              <w:spacing w:after="0" w:before="0" w:line="340"/>
              <w:jc w:val="right"/>
            </w:pPr>
            <w:r>
              <w:rPr>
                <w:rFonts w:ascii="Calibri" w:cs="Calibri" w:eastAsia="Calibri" w:hAnsi="Calibri"/>
                <w:color w:val="1A1A1A"/>
                <w:sz w:val="24"/>
                <w:szCs w:val="24"/>
                <w:rtl/>
              </w:rPr>
              <w:t xml:space="preserve">شهادة QZ المولَّدة في هذا الدليل صالحة عشر سنوات. سجّل تاريخ انتهائها في مكان لا يُنسى — عند انتهائها ستتوقف الطباعة الصامتة فجأة وسيكون السبب غير بديهي لمن لم يعدّها.</w:t>
            </w:r>
          </w:p>
        </w:tc>
      </w:tr>
    </w:tbl>
    <w:p>
      <w:pPr>
        <w:spacing w:after="160" w:before="0"/>
      </w:pPr>
      <w:r>
        <w:t xml:space="preserve"/>
      </w:r>
    </w:p>
    <w:p>
      <w:r>
        <w:br w:type="page"/>
      </w:r>
    </w:p>
    <w:p>
      <w:pPr>
        <w:pStyle w:val="Heading1"/>
        <w:bidi/>
        <w:spacing w:after="160" w:before="320"/>
        <w:jc w:val="right"/>
      </w:pPr>
      <w:r>
        <w:rPr>
          <w:rFonts w:ascii="Calibri" w:cs="Calibri" w:eastAsia="Calibri" w:hAnsi="Calibri"/>
          <w:b/>
          <w:bCs/>
          <w:color w:val="FF0401"/>
          <w:sz w:val="36"/>
          <w:szCs w:val="36"/>
          <w:rtl/>
        </w:rPr>
        <w:t xml:space="preserve">11. قوالب الطباعة وعرض الورق</w:t>
      </w:r>
    </w:p>
    <w:p>
      <w:pPr>
        <w:pStyle w:val="Heading2"/>
        <w:bidi/>
        <w:spacing w:after="160" w:before="320"/>
        <w:jc w:val="right"/>
      </w:pPr>
      <w:r>
        <w:rPr>
          <w:rFonts w:ascii="Calibri" w:cs="Calibri" w:eastAsia="Calibri" w:hAnsi="Calibri"/>
          <w:b/>
          <w:bCs/>
          <w:color w:val="1A1A1A"/>
          <w:sz w:val="32"/>
          <w:szCs w:val="32"/>
          <w:rtl/>
        </w:rPr>
        <w:t xml:space="preserve">11.1 أحجام الورق الشائعة</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3400"/>
        <w:gridCol w:w="4160"/>
      </w:tblGrid>
      <w:tr>
        <w:trPr>
          <w:tblHeader/>
        </w:trPr>
        <w:tc>
          <w:tcPr>
            <w:tcW w:type="dxa" w:w="18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العرض</w:t>
            </w:r>
          </w:p>
        </w:tc>
        <w:tc>
          <w:tcPr>
            <w:tcW w:type="dxa" w:w="34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المساحة القابلة للطباعة</w:t>
            </w:r>
          </w:p>
        </w:tc>
        <w:tc>
          <w:tcPr>
            <w:tcW w:type="dxa" w:w="416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الاستخدام المعتاد</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80mm</w:t>
            </w:r>
          </w:p>
        </w:tc>
        <w:tc>
          <w:tcPr>
            <w:tcW w:type="dxa" w:w="3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72mm تقريباً</w:t>
            </w:r>
          </w:p>
        </w:tc>
        <w:tc>
          <w:tcPr>
            <w:tcW w:type="dxa" w:w="41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فاتورة الكاشير — الأكثر شيوعاً</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58mm</w:t>
            </w:r>
          </w:p>
        </w:tc>
        <w:tc>
          <w:tcPr>
            <w:tcW w:type="dxa" w:w="34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48mm تقريباً</w:t>
            </w:r>
          </w:p>
        </w:tc>
        <w:tc>
          <w:tcPr>
            <w:tcW w:type="dxa" w:w="41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أوامر المطبخ والطابعات الصغيرة</w:t>
            </w:r>
          </w:p>
        </w:tc>
      </w:tr>
    </w:tbl>
    <w:p>
      <w:pPr>
        <w:pStyle w:val="Heading2"/>
        <w:bidi/>
        <w:spacing w:after="160" w:before="320"/>
        <w:jc w:val="right"/>
      </w:pPr>
      <w:r>
        <w:rPr>
          <w:rFonts w:ascii="Calibri" w:cs="Calibri" w:eastAsia="Calibri" w:hAnsi="Calibri"/>
          <w:b/>
          <w:bCs/>
          <w:color w:val="1A1A1A"/>
          <w:sz w:val="32"/>
          <w:szCs w:val="32"/>
          <w:rtl/>
        </w:rPr>
        <w:t xml:space="preserve">11.2 ملاحظات على القوالب</w:t>
      </w:r>
    </w:p>
    <w:p>
      <w:pPr>
        <w:pStyle w:val="ListParagraph"/>
        <w:numPr>
          <w:ilvl w:val="0"/>
          <w:numId w:val="3"/>
        </w:numPr>
        <w:bidi/>
        <w:spacing w:after="60" w:before="60"/>
        <w:jc w:val="right"/>
      </w:pPr>
      <w:r>
        <w:rPr>
          <w:rFonts w:ascii="Calibri" w:cs="Calibri" w:eastAsia="Calibri" w:hAnsi="Calibri"/>
          <w:color w:val="1A1A1A"/>
          <w:sz w:val="24"/>
          <w:szCs w:val="24"/>
          <w:rtl/>
        </w:rPr>
        <w:t xml:space="preserve">يُحدَّد قالب الفاتورة في POS Profile ← حقل Print Format.</w:t>
      </w:r>
    </w:p>
    <w:p>
      <w:pPr>
        <w:pStyle w:val="ListParagraph"/>
        <w:numPr>
          <w:ilvl w:val="0"/>
          <w:numId w:val="3"/>
        </w:numPr>
        <w:bidi/>
        <w:spacing w:after="60" w:before="60"/>
        <w:jc w:val="right"/>
      </w:pPr>
      <w:r>
        <w:rPr>
          <w:rFonts w:ascii="Calibri" w:cs="Calibri" w:eastAsia="Calibri" w:hAnsi="Calibri"/>
          <w:color w:val="1A1A1A"/>
          <w:sz w:val="24"/>
          <w:szCs w:val="24"/>
          <w:rtl/>
        </w:rPr>
        <w:t xml:space="preserve">يُحدَّد قالب أمر المطبخ في كل صف من جدول الطابعات ← حقل KOT Print Format. يمكن أن يختلف القالب بين مطبخ وآخر.</w:t>
      </w:r>
    </w:p>
    <w:p>
      <w:pPr>
        <w:pStyle w:val="ListParagraph"/>
        <w:numPr>
          <w:ilvl w:val="0"/>
          <w:numId w:val="3"/>
        </w:numPr>
        <w:bidi/>
        <w:spacing w:after="60" w:before="60"/>
        <w:jc w:val="right"/>
      </w:pPr>
      <w:r>
        <w:rPr>
          <w:rFonts w:ascii="Calibri" w:cs="Calibri" w:eastAsia="Calibri" w:hAnsi="Calibri"/>
          <w:color w:val="1A1A1A"/>
          <w:sz w:val="24"/>
          <w:szCs w:val="24"/>
          <w:rtl/>
        </w:rPr>
        <w:t xml:space="preserve">للفواتير المدموجة يستخدم النظام قالباً مخصصاً يعرض مجموع الفواتير المدموجة.</w:t>
      </w:r>
    </w:p>
    <w:p>
      <w:pPr>
        <w:pStyle w:val="ListParagraph"/>
        <w:numPr>
          <w:ilvl w:val="0"/>
          <w:numId w:val="3"/>
        </w:numPr>
        <w:bidi/>
        <w:spacing w:after="60" w:before="60"/>
        <w:jc w:val="right"/>
      </w:pPr>
      <w:r>
        <w:rPr>
          <w:rFonts w:ascii="Calibri" w:cs="Calibri" w:eastAsia="Calibri" w:hAnsi="Calibri"/>
          <w:color w:val="1A1A1A"/>
          <w:sz w:val="24"/>
          <w:szCs w:val="24"/>
          <w:rtl/>
        </w:rPr>
        <w:t xml:space="preserve">عند تصميم قالب عربي، تأكّد من ضبط اتجاه الصفحة RTL في القالب نفسه، لا في إعدادات الطابعة.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24"/>
            </w:tcBorders>
            <w:shd w:fill="EFF6FF" w:color="auto" w:val="clear"/>
            <w:tcMar>
              <w:top w:type="dxa" w:w="160"/>
              <w:left w:type="dxa" w:w="200"/>
              <w:bottom w:type="dxa" w:w="160"/>
              <w:right w:type="dxa" w:w="200"/>
            </w:tcMar>
          </w:tcPr>
          <w:p>
            <w:pPr>
              <w:bidi/>
              <w:spacing w:after="60" w:before="0"/>
              <w:jc w:val="right"/>
            </w:pPr>
            <w:r>
              <w:rPr>
                <w:rFonts w:ascii="Calibri" w:cs="Calibri" w:eastAsia="Calibri" w:hAnsi="Calibri"/>
                <w:b/>
                <w:bCs/>
                <w:color w:val="2563EB"/>
                <w:sz w:val="22"/>
                <w:szCs w:val="22"/>
                <w:rtl/>
              </w:rPr>
              <w:t xml:space="preserve">ملاحظة</w:t>
            </w:r>
          </w:p>
          <w:p>
            <w:pPr>
              <w:bidi/>
              <w:spacing w:after="0" w:before="0" w:line="340"/>
              <w:jc w:val="right"/>
            </w:pPr>
            <w:r>
              <w:rPr>
                <w:rFonts w:ascii="Calibri" w:cs="Calibri" w:eastAsia="Calibri" w:hAnsi="Calibri"/>
                <w:color w:val="1A1A1A"/>
                <w:sz w:val="24"/>
                <w:szCs w:val="24"/>
                <w:rtl/>
              </w:rPr>
              <w:t xml:space="preserve">اختبر أي قالب جديد على الطابعة الفعلية قبل اعتماده. المعاينة في المتصفح لا تعكس سلوك الطابعة الحرارية في قصّ الورق ولا في التفاف النصوص الطويلة.</w:t>
            </w:r>
          </w:p>
        </w:tc>
      </w:tr>
    </w:tbl>
    <w:p>
      <w:pPr>
        <w:spacing w:after="160" w:before="0"/>
      </w:pPr>
      <w:r>
        <w:t xml:space="preserve"/>
      </w:r>
    </w:p>
    <w:p>
      <w:r>
        <w:br w:type="page"/>
      </w:r>
    </w:p>
    <w:p>
      <w:pPr>
        <w:pStyle w:val="Heading1"/>
        <w:bidi/>
        <w:spacing w:after="160" w:before="320"/>
        <w:jc w:val="right"/>
      </w:pPr>
      <w:r>
        <w:rPr>
          <w:rFonts w:ascii="Calibri" w:cs="Calibri" w:eastAsia="Calibri" w:hAnsi="Calibri"/>
          <w:b/>
          <w:bCs/>
          <w:color w:val="FF0401"/>
          <w:sz w:val="36"/>
          <w:szCs w:val="36"/>
          <w:rtl/>
        </w:rPr>
        <w:t xml:space="preserve">12. سجل إعداد الطابعات</w:t>
      </w:r>
    </w:p>
    <w:p>
      <w:pPr>
        <w:bidi/>
        <w:spacing w:after="120" w:before="120" w:line="360"/>
        <w:jc w:val="right"/>
      </w:pPr>
      <w:r>
        <w:rPr>
          <w:rFonts w:ascii="Calibri" w:cs="Calibri" w:eastAsia="Calibri" w:hAnsi="Calibri"/>
          <w:b w:val="false"/>
          <w:bCs w:val="false"/>
          <w:color w:val="1A1A1A"/>
          <w:sz w:val="24"/>
          <w:szCs w:val="24"/>
          <w:rtl/>
        </w:rPr>
        <w:t xml:space="preserve">يُملأ هذا الجدول عند كل تنصيب أو تغيير، ويُحفظ مع وثائق الفرع. وجوده يختصر التشخيص المستقبلي إلى دقائق.</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500"/>
        <w:gridCol w:w="2000"/>
        <w:gridCol w:w="1700"/>
        <w:gridCol w:w="1500"/>
        <w:gridCol w:w="1360"/>
        <w:gridCol w:w="1300"/>
      </w:tblGrid>
      <w:tr>
        <w:trPr>
          <w:tblHeader/>
        </w:trPr>
        <w:tc>
          <w:tcPr>
            <w:tcW w:type="dxa" w:w="15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التاريخ</w:t>
            </w:r>
          </w:p>
        </w:tc>
        <w:tc>
          <w:tcPr>
            <w:tcW w:type="dxa" w:w="20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الطابعة</w:t>
            </w:r>
          </w:p>
        </w:tc>
        <w:tc>
          <w:tcPr>
            <w:tcW w:type="dxa" w:w="17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العنوان IP</w:t>
            </w:r>
          </w:p>
        </w:tc>
        <w:tc>
          <w:tcPr>
            <w:tcW w:type="dxa" w:w="15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الموقع</w:t>
            </w:r>
          </w:p>
        </w:tc>
        <w:tc>
          <w:tcPr>
            <w:tcW w:type="dxa" w:w="136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الطريقة</w:t>
            </w:r>
          </w:p>
        </w:tc>
        <w:tc>
          <w:tcPr>
            <w:tcW w:type="dxa" w:w="1300"/>
            <w:tcBorders>
              <w:top w:val="single" w:color="CCCCCC" w:sz="4"/>
              <w:left w:val="single" w:color="CCCCCC" w:sz="4"/>
              <w:bottom w:val="single" w:color="CCCCCC" w:sz="4"/>
              <w:right w:val="single" w:color="CCCCCC" w:sz="4"/>
            </w:tcBorders>
            <w:shd w:fill="FEFD03" w:color="auto" w:val="clear"/>
            <w:tcMar>
              <w:top w:type="dxa" w:w="100"/>
              <w:left w:type="dxa" w:w="120"/>
              <w:bottom w:type="dxa" w:w="100"/>
              <w:right w:type="dxa" w:w="120"/>
            </w:tcMar>
            <w:vAlign w:val="center"/>
          </w:tcPr>
          <w:p>
            <w:pPr>
              <w:bidi/>
              <w:jc w:val="right"/>
            </w:pPr>
            <w:r>
              <w:rPr>
                <w:rFonts w:ascii="Calibri" w:cs="Calibri" w:eastAsia="Calibri" w:hAnsi="Calibri"/>
                <w:b/>
                <w:bCs/>
                <w:color w:val="1A1A1A"/>
                <w:sz w:val="24"/>
                <w:szCs w:val="24"/>
                <w:rtl/>
              </w:rPr>
              <w:t xml:space="preserve">المنفّذ</w:t>
            </w:r>
          </w:p>
        </w:tc>
      </w:tr>
      <w:tr>
        <w:tc>
          <w:tcPr>
            <w:tcW w:type="dxa" w:w="15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18/09/2026</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POS_Cashier_1</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192.168.1.20</w:t>
            </w:r>
          </w:p>
        </w:tc>
        <w:tc>
          <w:tcPr>
            <w:tcW w:type="dxa" w:w="15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الكاونتر</w:t>
            </w:r>
          </w:p>
        </w:tc>
        <w:tc>
          <w:tcPr>
            <w:tcW w:type="dxa" w:w="13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CUPS</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w:t>
            </w:r>
          </w:p>
        </w:tc>
      </w:tr>
      <w:tr>
        <w:tc>
          <w:tcPr>
            <w:tcW w:type="dxa" w:w="15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5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3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r>
      <w:tr>
        <w:tc>
          <w:tcPr>
            <w:tcW w:type="dxa" w:w="15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5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3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r>
      <w:tr>
        <w:tc>
          <w:tcPr>
            <w:tcW w:type="dxa" w:w="15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5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3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r>
      <w:tr>
        <w:tc>
          <w:tcPr>
            <w:tcW w:type="dxa" w:w="15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5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3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r>
      <w:tr>
        <w:tc>
          <w:tcPr>
            <w:tcW w:type="dxa" w:w="15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5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36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20"/>
              <w:bottom w:type="dxa" w:w="100"/>
              <w:right w:type="dxa" w:w="120"/>
            </w:tcMar>
            <w:vAlign w:val="center"/>
          </w:tcPr>
          <w:p>
            <w:pPr>
              <w:bidi/>
              <w:jc w:val="right"/>
            </w:pPr>
            <w:r>
              <w:rPr>
                <w:rFonts w:ascii="Calibri" w:cs="Calibri" w:eastAsia="Calibri" w:hAnsi="Calibri"/>
                <w:color w:val="1A1A1A"/>
                <w:sz w:val="24"/>
                <w:szCs w:val="24"/>
                <w:rtl/>
              </w:rPr>
              <w:t xml:space="preserve"/>
            </w:r>
          </w:p>
        </w:tc>
      </w:tr>
    </w:tbl>
    <w:p>
      <w:pPr>
        <w:pStyle w:val="Heading1"/>
        <w:bidi/>
        <w:spacing w:after="160" w:before="320"/>
        <w:jc w:val="right"/>
      </w:pPr>
      <w:r>
        <w:rPr>
          <w:rFonts w:ascii="Calibri" w:cs="Calibri" w:eastAsia="Calibri" w:hAnsi="Calibri"/>
          <w:b/>
          <w:bCs/>
          <w:color w:val="FF0401"/>
          <w:sz w:val="36"/>
          <w:szCs w:val="36"/>
          <w:rtl/>
        </w:rPr>
        <w:t xml:space="preserve">13. الدعم الفني</w:t>
      </w:r>
    </w:p>
    <w:tbl>
      <w:tblPr>
        <w:bidiVisual/>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FEFD03" w:color="auto" w:val="clear"/>
            <w:tcMar>
              <w:top w:type="dxa" w:w="100"/>
              <w:left w:type="dxa" w:w="150"/>
              <w:bottom w:type="dxa" w:w="100"/>
              <w:right w:type="dxa" w:w="150"/>
            </w:tcMar>
            <w:vAlign w:val="center"/>
          </w:tcPr>
          <w:p>
            <w:pPr>
              <w:bidi/>
              <w:jc w:val="right"/>
            </w:pPr>
            <w:r>
              <w:rPr>
                <w:rFonts w:ascii="Calibri" w:cs="Calibri" w:eastAsia="Calibri" w:hAnsi="Calibri"/>
                <w:b/>
                <w:bCs/>
                <w:color w:val="1A1A1A"/>
                <w:sz w:val="24"/>
                <w:szCs w:val="24"/>
                <w:rtl/>
              </w:rPr>
              <w:t xml:space="preserve">الجهة</w:t>
            </w:r>
          </w:p>
        </w:tc>
        <w:tc>
          <w:tcPr>
            <w:tcW w:type="dxa" w:w="6360"/>
            <w:tcBorders>
              <w:top w:val="single" w:color="CCCCCC" w:sz="4"/>
              <w:left w:val="single" w:color="CCCCCC" w:sz="4"/>
              <w:bottom w:val="single" w:color="CCCCCC" w:sz="4"/>
              <w:right w:val="single" w:color="CCCCCC" w:sz="4"/>
            </w:tcBorders>
            <w:shd w:fill="FFFFFF" w:color="auto" w:val="clear"/>
            <w:tcMar>
              <w:top w:type="dxa" w:w="100"/>
              <w:left w:type="dxa" w:w="150"/>
              <w:bottom w:type="dxa" w:w="100"/>
              <w:right w:type="dxa" w:w="150"/>
            </w:tcMar>
            <w:vAlign w:val="center"/>
          </w:tcPr>
          <w:p>
            <w:pPr>
              <w:bidi/>
              <w:jc w:val="right"/>
            </w:pPr>
            <w:r>
              <w:rPr>
                <w:rFonts w:ascii="Calibri" w:cs="Calibri" w:eastAsia="Calibri" w:hAnsi="Calibri"/>
                <w:color w:val="1A1A1A"/>
                <w:sz w:val="24"/>
                <w:szCs w:val="24"/>
                <w:rtl/>
              </w:rPr>
              <w:t xml:space="preserve">SmartChoice IQ — شركة سمارت شويس العراق للتقنية</w:t>
            </w:r>
          </w:p>
        </w:tc>
      </w:tr>
      <w:tr>
        <w:tc>
          <w:tcPr>
            <w:tcW w:type="dxa" w:w="3000"/>
            <w:tcBorders>
              <w:top w:val="single" w:color="CCCCCC" w:sz="4"/>
              <w:left w:val="single" w:color="CCCCCC" w:sz="4"/>
              <w:bottom w:val="single" w:color="CCCCCC" w:sz="4"/>
              <w:right w:val="single" w:color="CCCCCC" w:sz="4"/>
            </w:tcBorders>
            <w:shd w:fill="FEFD03" w:color="auto" w:val="clear"/>
            <w:tcMar>
              <w:top w:type="dxa" w:w="100"/>
              <w:left w:type="dxa" w:w="150"/>
              <w:bottom w:type="dxa" w:w="100"/>
              <w:right w:type="dxa" w:w="150"/>
            </w:tcMar>
            <w:vAlign w:val="center"/>
          </w:tcPr>
          <w:p>
            <w:pPr>
              <w:bidi/>
              <w:jc w:val="right"/>
            </w:pPr>
            <w:r>
              <w:rPr>
                <w:rFonts w:ascii="Calibri" w:cs="Calibri" w:eastAsia="Calibri" w:hAnsi="Calibri"/>
                <w:b/>
                <w:bCs/>
                <w:color w:val="1A1A1A"/>
                <w:sz w:val="24"/>
                <w:szCs w:val="24"/>
                <w:rtl/>
              </w:rPr>
              <w:t xml:space="preserve">نطاق الدعم</w:t>
            </w:r>
          </w:p>
        </w:tc>
        <w:tc>
          <w:tcPr>
            <w:tcW w:type="dxa" w:w="6360"/>
            <w:tcBorders>
              <w:top w:val="single" w:color="CCCCCC" w:sz="4"/>
              <w:left w:val="single" w:color="CCCCCC" w:sz="4"/>
              <w:bottom w:val="single" w:color="CCCCCC" w:sz="4"/>
              <w:right w:val="single" w:color="CCCCCC" w:sz="4"/>
            </w:tcBorders>
            <w:shd w:fill="FFFFFF" w:color="auto" w:val="clear"/>
            <w:tcMar>
              <w:top w:type="dxa" w:w="100"/>
              <w:left w:type="dxa" w:w="150"/>
              <w:bottom w:type="dxa" w:w="100"/>
              <w:right w:type="dxa" w:w="150"/>
            </w:tcMar>
            <w:vAlign w:val="center"/>
          </w:tcPr>
          <w:p>
            <w:pPr>
              <w:bidi/>
              <w:jc w:val="right"/>
            </w:pPr>
            <w:r>
              <w:rPr>
                <w:rFonts w:ascii="Calibri" w:cs="Calibri" w:eastAsia="Calibri" w:hAnsi="Calibri"/>
                <w:color w:val="1A1A1A"/>
                <w:sz w:val="24"/>
                <w:szCs w:val="24"/>
                <w:rtl/>
              </w:rPr>
              <w:t xml:space="preserve">إعداد الطابعات، تشخيص أعطال الطباعة، القوالب</w:t>
            </w:r>
          </w:p>
        </w:tc>
      </w:tr>
      <w:tr>
        <w:tc>
          <w:tcPr>
            <w:tcW w:type="dxa" w:w="3000"/>
            <w:tcBorders>
              <w:top w:val="single" w:color="CCCCCC" w:sz="4"/>
              <w:left w:val="single" w:color="CCCCCC" w:sz="4"/>
              <w:bottom w:val="single" w:color="CCCCCC" w:sz="4"/>
              <w:right w:val="single" w:color="CCCCCC" w:sz="4"/>
            </w:tcBorders>
            <w:shd w:fill="FEFD03" w:color="auto" w:val="clear"/>
            <w:tcMar>
              <w:top w:type="dxa" w:w="100"/>
              <w:left w:type="dxa" w:w="150"/>
              <w:bottom w:type="dxa" w:w="100"/>
              <w:right w:type="dxa" w:w="150"/>
            </w:tcMar>
            <w:vAlign w:val="center"/>
          </w:tcPr>
          <w:p>
            <w:pPr>
              <w:bidi/>
              <w:jc w:val="right"/>
            </w:pPr>
            <w:r>
              <w:rPr>
                <w:rFonts w:ascii="Calibri" w:cs="Calibri" w:eastAsia="Calibri" w:hAnsi="Calibri"/>
                <w:b/>
                <w:bCs/>
                <w:color w:val="1A1A1A"/>
                <w:sz w:val="24"/>
                <w:szCs w:val="24"/>
                <w:rtl/>
              </w:rPr>
              <w:t xml:space="preserve">ما يسبق طلب الدعم</w:t>
            </w:r>
          </w:p>
        </w:tc>
        <w:tc>
          <w:tcPr>
            <w:tcW w:type="dxa" w:w="6360"/>
            <w:tcBorders>
              <w:top w:val="single" w:color="CCCCCC" w:sz="4"/>
              <w:left w:val="single" w:color="CCCCCC" w:sz="4"/>
              <w:bottom w:val="single" w:color="CCCCCC" w:sz="4"/>
              <w:right w:val="single" w:color="CCCCCC" w:sz="4"/>
            </w:tcBorders>
            <w:shd w:fill="FFFFFF" w:color="auto" w:val="clear"/>
            <w:tcMar>
              <w:top w:type="dxa" w:w="100"/>
              <w:left w:type="dxa" w:w="150"/>
              <w:bottom w:type="dxa" w:w="100"/>
              <w:right w:type="dxa" w:w="150"/>
            </w:tcMar>
            <w:vAlign w:val="center"/>
          </w:tcPr>
          <w:p>
            <w:pPr>
              <w:bidi/>
              <w:jc w:val="right"/>
            </w:pPr>
            <w:r>
              <w:rPr>
                <w:rFonts w:ascii="Calibri" w:cs="Calibri" w:eastAsia="Calibri" w:hAnsi="Calibri"/>
                <w:color w:val="1A1A1A"/>
                <w:sz w:val="24"/>
                <w:szCs w:val="24"/>
                <w:rtl/>
              </w:rPr>
              <w:t xml:space="preserve">نفّذ شجرة القرار في القسم 9.1 وأرفق نتائجها</w:t>
            </w:r>
          </w:p>
        </w:tc>
      </w:tr>
      <w:tr>
        <w:tc>
          <w:tcPr>
            <w:tcW w:type="dxa" w:w="3000"/>
            <w:tcBorders>
              <w:top w:val="single" w:color="CCCCCC" w:sz="4"/>
              <w:left w:val="single" w:color="CCCCCC" w:sz="4"/>
              <w:bottom w:val="single" w:color="CCCCCC" w:sz="4"/>
              <w:right w:val="single" w:color="CCCCCC" w:sz="4"/>
            </w:tcBorders>
            <w:shd w:fill="FEFD03" w:color="auto" w:val="clear"/>
            <w:tcMar>
              <w:top w:type="dxa" w:w="100"/>
              <w:left w:type="dxa" w:w="150"/>
              <w:bottom w:type="dxa" w:w="100"/>
              <w:right w:type="dxa" w:w="150"/>
            </w:tcMar>
            <w:vAlign w:val="center"/>
          </w:tcPr>
          <w:p>
            <w:pPr>
              <w:bidi/>
              <w:jc w:val="right"/>
            </w:pPr>
            <w:r>
              <w:rPr>
                <w:rFonts w:ascii="Calibri" w:cs="Calibri" w:eastAsia="Calibri" w:hAnsi="Calibri"/>
                <w:b/>
                <w:bCs/>
                <w:color w:val="1A1A1A"/>
                <w:sz w:val="24"/>
                <w:szCs w:val="24"/>
                <w:rtl/>
              </w:rPr>
              <w:t xml:space="preserve">المعلومات المطلوبة</w:t>
            </w:r>
          </w:p>
        </w:tc>
        <w:tc>
          <w:tcPr>
            <w:tcW w:type="dxa" w:w="6360"/>
            <w:tcBorders>
              <w:top w:val="single" w:color="CCCCCC" w:sz="4"/>
              <w:left w:val="single" w:color="CCCCCC" w:sz="4"/>
              <w:bottom w:val="single" w:color="CCCCCC" w:sz="4"/>
              <w:right w:val="single" w:color="CCCCCC" w:sz="4"/>
            </w:tcBorders>
            <w:shd w:fill="FFFFFF" w:color="auto" w:val="clear"/>
            <w:tcMar>
              <w:top w:type="dxa" w:w="100"/>
              <w:left w:type="dxa" w:w="150"/>
              <w:bottom w:type="dxa" w:w="100"/>
              <w:right w:type="dxa" w:w="150"/>
            </w:tcMar>
            <w:vAlign w:val="center"/>
          </w:tcPr>
          <w:p>
            <w:pPr>
              <w:bidi/>
              <w:jc w:val="right"/>
            </w:pPr>
            <w:r>
              <w:rPr>
                <w:rFonts w:ascii="Calibri" w:cs="Calibri" w:eastAsia="Calibri" w:hAnsi="Calibri"/>
                <w:color w:val="1A1A1A"/>
                <w:sz w:val="24"/>
                <w:szCs w:val="24"/>
                <w:rtl/>
              </w:rPr>
              <w:t xml:space="preserve">اسم الطابعة، عنوان IP، نتيجة أمر lp، مقتطف من error_log</w:t>
            </w:r>
          </w:p>
        </w:tc>
      </w:tr>
    </w:tbl>
    <w:sectPr>
      <w:headerReference w:type="default" r:id="rId7"/>
      <w:footerReference w:type="default" r:id="rId8"/>
      <w:type w:val="nextPage"/>
      <w:pgSz w:w="11906" w:h="16838" w:orient="portrait"/>
      <w:pgMar w:top="1800" w:right="1440" w:bottom="1440" w:left="1440" w:header="708" w:footer="708" w:gutter="0"/>
      <w:pgNumType/>
      <w:bidi/>
      <w:rtlGutter/>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0401" w:sz="6" w:space="4"/>
      </w:pBdr>
      <w:tabs>
        <w:tab w:val="left" w:pos="9000"/>
      </w:tabs>
      <w:bidi/>
      <w:spacing w:after="0" w:before="60"/>
      <w:jc w:val="right"/>
    </w:pPr>
    <w:r>
      <w:rPr>
        <w:rFonts w:ascii="Calibri" w:cs="Calibri" w:eastAsia="Calibri" w:hAnsi="Calibri"/>
        <w:color w:val="4A4A4A"/>
        <w:sz w:val="18"/>
        <w:szCs w:val="18"/>
        <w:rtl/>
      </w:rPr>
      <w:t xml:space="preserve">SmartChoice IQ — شركة سمارت شويس العراق للتقنية</w:t>
    </w:r>
    <w:r>
      <w:rPr>
        <w:rFonts w:ascii="Calibri" w:cs="Calibri" w:eastAsia="Calibri" w:hAnsi="Calibri"/>
        <w:sz w:val="18"/>
        <w:szCs w:val="18"/>
      </w:rPr>
      <w:t xml:space="preserve">	</w:t>
    </w:r>
    <w:r>
      <w:rPr>
        <w:rFonts w:ascii="Calibri" w:cs="Calibri" w:eastAsia="Calibri" w:hAnsi="Calibri"/>
        <w:color w:val="4A4A4A"/>
        <w:sz w:val="18"/>
        <w:szCs w:val="18"/>
        <w:rtl/>
      </w:rPr>
      <w:t xml:space="preserve">صفحة </w:t>
    </w:r>
    <w:r>
      <w:rPr>
        <w:rFonts w:ascii="Calibri" w:cs="Calibri" w:eastAsia="Calibri" w:hAnsi="Calibri"/>
        <w:color w:val="4A4A4A"/>
        <w:sz w:val="18"/>
        <w:szCs w:val="18"/>
      </w:rPr>
      <w:fldChar w:fldCharType="begin"/>
      <w:instrText xml:space="preserve">PAGE</w:instrText>
      <w:fldChar w:fldCharType="separate"/>
      <w:fldChar w:fldCharType="end"/>
    </w:r>
    <w:r>
      <w:rPr>
        <w:rFonts w:ascii="Calibri" w:cs="Calibri" w:eastAsia="Calibri" w:hAnsi="Calibri"/>
        <w:color w:val="4A4A4A"/>
        <w:sz w:val="18"/>
        <w:szCs w:val="18"/>
      </w:rPr>
      <w:t xml:space="preserve"> / </w:t>
    </w:r>
    <w:r>
      <w:rPr>
        <w:rFonts w:ascii="Calibri" w:cs="Calibri" w:eastAsia="Calibri" w:hAnsi="Calibri"/>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0401" w:sz="6" w:space="4"/>
      </w:pBdr>
      <w:tabs>
        <w:tab w:val="left" w:pos="0"/>
      </w:tabs>
      <w:bidi/>
      <w:spacing w:after="40" w:before="0"/>
      <w:jc w:val="right"/>
    </w:pPr>
    <w:r>
      <w:drawing>
        <wp:inline distT="0" distB="0" distL="0" distR="0">
          <wp:extent cx="3429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438150"/>
                  </a:xfrm>
                  <a:prstGeom prst="rect">
                    <a:avLst/>
                  </a:prstGeom>
                </pic:spPr>
              </pic:pic>
            </a:graphicData>
          </a:graphic>
        </wp:inline>
      </w:drawing>
    </w:r>
    <w:r>
      <w:rPr>
        <w:rFonts w:ascii="Calibri" w:cs="Calibri" w:eastAsia="Calibri" w:hAnsi="Calibri"/>
        <w:b/>
        <w:bCs/>
        <w:color w:val="4A4A4A"/>
        <w:sz w:val="20"/>
        <w:szCs w:val="20"/>
        <w:rtl/>
      </w:rPr>
      <w:t xml:space="preserve">	دليل إعداد طابعات الكاشير والمطبخ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440" w:hanging="360"/>
      </w:pPr>
    </w:lvl>
  </w:abstractNum>
  <w:abstractNum w:abstractNumId="3" w15:restartNumberingAfterBreak="0">
    <w:multiLevelType w:val="hybridMultilevel"/>
    <w:lvl w:ilvl="0" w15:tentative="1">
      <w:start w:val="1"/>
      <w:numFmt w:val="decimal"/>
      <w:lvlText w:val="%1."/>
      <w:lvlJc w:val="right"/>
      <w:pPr>
        <w:ind w:right="720" w:hanging="360"/>
      </w:pPr>
    </w:lvl>
    <w:lvl w:ilvl="1" w15:tentative="1">
      <w:start w:val="1"/>
      <w:numFmt w:val="decimal"/>
      <w:lvlText w:val="%1.%2."/>
      <w:lvlJc w:val="right"/>
      <w:pPr>
        <w:ind w:right="1440" w:hanging="5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FF0401"/>
      <w:sz w:val="36"/>
      <w:szCs w:val="36"/>
      <w:rtl/>
    </w:rPr>
  </w:style>
  <w:style w:type="paragraph" w:styleId="Heading2">
    <w:name w:val="Heading 2"/>
    <w:basedOn w:val="Normal"/>
    <w:next w:val="Normal"/>
    <w:qFormat/>
    <w:pPr>
      <w:spacing w:after="140" w:before="280"/>
      <w:outlineLvl w:val="1"/>
    </w:pPr>
    <w:rPr>
      <w:rFonts w:ascii="Calibri" w:cs="Calibri" w:eastAsia="Calibri" w:hAnsi="Calibri"/>
      <w:b/>
      <w:bCs/>
      <w:color w:val="1A1A1A"/>
      <w:sz w:val="32"/>
      <w:szCs w:val="32"/>
      <w:rtl/>
    </w:rPr>
  </w:style>
  <w:style w:type="paragraph" w:styleId="Heading3">
    <w:name w:val="Heading 3"/>
    <w:basedOn w:val="Normal"/>
    <w:next w:val="Normal"/>
    <w:qFormat/>
    <w:pPr>
      <w:spacing w:after="120" w:before="240"/>
      <w:outlineLvl w:val="2"/>
    </w:pPr>
    <w:rPr>
      <w:rFonts w:ascii="Calibri" w:cs="Calibri" w:eastAsia="Calibri" w:hAnsi="Calibri"/>
      <w:b/>
      <w:bCs/>
      <w:color w:val="4A4A4A"/>
      <w:sz w:val="28"/>
      <w:szCs w:val="28"/>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0ff4783b1441d36374e7cca9d298617623822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c0ff4783b1441d36374e7cca9d298617623822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إعداد طابعات الكاشير والمطبخ — نظام Smart Restro لإدارة المطاعم</dc:title>
  <dc:creator>SmartChoice IQ</dc:creator>
  <dc:description>دليل إعداد طابعات الكاشير والمطبخ — نظام Smart Restro لإدارة المطاعم (مستند منتج — يصلح لأي فرع أو منشأة)</dc:description>
  <cp:lastModifiedBy>Un-named</cp:lastModifiedBy>
  <cp:revision>1</cp:revision>
  <dcterms:created xsi:type="dcterms:W3CDTF">2026-09-18T22:59:41.526Z</dcterms:created>
  <dcterms:modified xsi:type="dcterms:W3CDTF">2026-09-18T22:59:41.527Z</dcterms:modified>
</cp:coreProperties>
</file>

<file path=docProps/custom.xml><?xml version="1.0" encoding="utf-8"?>
<Properties xmlns="http://schemas.openxmlformats.org/officeDocument/2006/custom-properties" xmlns:vt="http://schemas.openxmlformats.org/officeDocument/2006/docPropsVTypes"/>
</file>