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7F085E" w:rsidRDefault="007F085E">
      <w:pPr>
        <w:jc w:val="center"/>
      </w:pPr>
    </w:p>
    <w:p w14:paraId="00000002" w14:textId="77777777" w:rsidR="007F085E" w:rsidRDefault="007F085E">
      <w:pPr>
        <w:jc w:val="center"/>
        <w:rPr>
          <w:b/>
          <w:sz w:val="48"/>
          <w:szCs w:val="48"/>
        </w:rPr>
      </w:pPr>
    </w:p>
    <w:p w14:paraId="00000003" w14:textId="77777777" w:rsidR="007F085E" w:rsidRDefault="007F085E">
      <w:pPr>
        <w:jc w:val="center"/>
        <w:rPr>
          <w:b/>
          <w:sz w:val="48"/>
          <w:szCs w:val="48"/>
        </w:rPr>
      </w:pPr>
    </w:p>
    <w:p w14:paraId="00000004" w14:textId="77777777" w:rsidR="007F085E" w:rsidRDefault="007F085E">
      <w:pPr>
        <w:spacing w:after="0" w:line="240" w:lineRule="auto"/>
        <w:jc w:val="center"/>
        <w:rPr>
          <w:rFonts w:ascii="Source Sans Pro Black" w:eastAsia="Source Sans Pro Black" w:hAnsi="Source Sans Pro Black" w:cs="Source Sans Pro Black"/>
          <w:b/>
          <w:sz w:val="52"/>
          <w:szCs w:val="52"/>
        </w:rPr>
      </w:pPr>
    </w:p>
    <w:p w14:paraId="00000005" w14:textId="77777777" w:rsidR="007F085E" w:rsidRDefault="007F085E">
      <w:pPr>
        <w:spacing w:after="0" w:line="240" w:lineRule="auto"/>
        <w:jc w:val="center"/>
        <w:rPr>
          <w:rFonts w:ascii="Source Sans Pro Black" w:eastAsia="Source Sans Pro Black" w:hAnsi="Source Sans Pro Black" w:cs="Source Sans Pro Black"/>
          <w:b/>
          <w:sz w:val="52"/>
          <w:szCs w:val="52"/>
        </w:rPr>
      </w:pPr>
    </w:p>
    <w:p w14:paraId="00000006" w14:textId="77777777" w:rsidR="007F085E" w:rsidRDefault="00EC14E7">
      <w:pPr>
        <w:spacing w:after="0" w:line="240" w:lineRule="auto"/>
        <w:ind w:firstLine="0"/>
        <w:jc w:val="center"/>
        <w:rPr>
          <w:rFonts w:ascii="Source Sans Pro Black" w:eastAsia="Source Sans Pro Black" w:hAnsi="Source Sans Pro Black" w:cs="Source Sans Pro Black"/>
          <w:b/>
          <w:sz w:val="52"/>
          <w:szCs w:val="52"/>
        </w:rPr>
      </w:pPr>
      <w:bookmarkStart w:id="0" w:name="_heading=h.gjdgxs" w:colFirst="0" w:colLast="0"/>
      <w:bookmarkEnd w:id="0"/>
      <w:r>
        <w:rPr>
          <w:rFonts w:ascii="Source Sans Pro Black" w:eastAsia="Source Sans Pro Black" w:hAnsi="Source Sans Pro Black" w:cs="Source Sans Pro Black"/>
          <w:b/>
          <w:sz w:val="52"/>
          <w:szCs w:val="52"/>
        </w:rPr>
        <w:t>MHN</w:t>
      </w:r>
    </w:p>
    <w:p w14:paraId="00000007" w14:textId="77777777" w:rsidR="007F085E" w:rsidRDefault="00EC14E7">
      <w:pPr>
        <w:spacing w:after="0" w:line="240" w:lineRule="auto"/>
        <w:ind w:firstLine="0"/>
        <w:jc w:val="center"/>
        <w:rPr>
          <w:rFonts w:ascii="Source Sans Pro Black" w:eastAsia="Source Sans Pro Black" w:hAnsi="Source Sans Pro Black" w:cs="Source Sans Pro Black"/>
          <w:b/>
          <w:color w:val="CFDA2D"/>
          <w:sz w:val="40"/>
          <w:szCs w:val="40"/>
        </w:rPr>
      </w:pPr>
      <w:r>
        <w:rPr>
          <w:rFonts w:ascii="Source Sans Pro Black" w:eastAsia="Source Sans Pro Black" w:hAnsi="Source Sans Pro Black" w:cs="Source Sans Pro Black"/>
          <w:b/>
          <w:color w:val="CFDA2D"/>
          <w:sz w:val="40"/>
          <w:szCs w:val="40"/>
        </w:rPr>
        <w:t>2019-2020</w:t>
      </w:r>
    </w:p>
    <w:p w14:paraId="00000008" w14:textId="77777777" w:rsidR="007F085E" w:rsidRDefault="007F085E">
      <w:pPr>
        <w:spacing w:after="0" w:line="240" w:lineRule="auto"/>
        <w:jc w:val="center"/>
        <w:rPr>
          <w:rFonts w:ascii="Source Sans Pro Black" w:eastAsia="Source Sans Pro Black" w:hAnsi="Source Sans Pro Black" w:cs="Source Sans Pro Black"/>
          <w:b/>
          <w:color w:val="CFDA2D"/>
          <w:sz w:val="40"/>
          <w:szCs w:val="40"/>
        </w:rPr>
      </w:pPr>
    </w:p>
    <w:p w14:paraId="00000009" w14:textId="77777777" w:rsidR="007F085E" w:rsidRDefault="007F085E">
      <w:pPr>
        <w:spacing w:after="0" w:line="240" w:lineRule="auto"/>
        <w:jc w:val="center"/>
        <w:rPr>
          <w:rFonts w:ascii="Source Sans Pro Black" w:eastAsia="Source Sans Pro Black" w:hAnsi="Source Sans Pro Black" w:cs="Source Sans Pro Black"/>
          <w:b/>
          <w:color w:val="CFDA2D"/>
          <w:sz w:val="40"/>
          <w:szCs w:val="40"/>
        </w:rPr>
      </w:pPr>
    </w:p>
    <w:p w14:paraId="0000000A" w14:textId="77777777" w:rsidR="007F085E" w:rsidRDefault="007F085E">
      <w:pPr>
        <w:spacing w:after="0" w:line="240" w:lineRule="auto"/>
        <w:jc w:val="center"/>
        <w:rPr>
          <w:rFonts w:ascii="Source Sans Pro Black" w:eastAsia="Source Sans Pro Black" w:hAnsi="Source Sans Pro Black" w:cs="Source Sans Pro Black"/>
          <w:b/>
          <w:color w:val="CFDA2D"/>
          <w:sz w:val="40"/>
          <w:szCs w:val="40"/>
        </w:rPr>
      </w:pPr>
    </w:p>
    <w:p w14:paraId="0000000B" w14:textId="77777777" w:rsidR="007F085E" w:rsidRDefault="007F085E">
      <w:pPr>
        <w:spacing w:after="0" w:line="240" w:lineRule="auto"/>
        <w:jc w:val="center"/>
        <w:rPr>
          <w:rFonts w:ascii="Source Sans Pro Black" w:eastAsia="Source Sans Pro Black" w:hAnsi="Source Sans Pro Black" w:cs="Source Sans Pro Black"/>
          <w:b/>
          <w:color w:val="CFDA2D"/>
          <w:sz w:val="40"/>
          <w:szCs w:val="40"/>
        </w:rPr>
      </w:pPr>
    </w:p>
    <w:p w14:paraId="0000000C" w14:textId="77777777" w:rsidR="007F085E" w:rsidRDefault="007F085E">
      <w:pPr>
        <w:spacing w:after="0" w:line="240" w:lineRule="auto"/>
        <w:rPr>
          <w:rFonts w:ascii="Source Sans Pro Black" w:eastAsia="Source Sans Pro Black" w:hAnsi="Source Sans Pro Black" w:cs="Source Sans Pro Black"/>
          <w:b/>
          <w:color w:val="CFDA2D"/>
          <w:sz w:val="40"/>
          <w:szCs w:val="40"/>
        </w:rPr>
      </w:pPr>
    </w:p>
    <w:p w14:paraId="0000000D" w14:textId="77777777" w:rsidR="007F085E" w:rsidRDefault="007F085E">
      <w:pPr>
        <w:spacing w:after="0" w:line="240" w:lineRule="auto"/>
        <w:jc w:val="center"/>
        <w:rPr>
          <w:rFonts w:ascii="Source Sans Pro Black" w:eastAsia="Source Sans Pro Black" w:hAnsi="Source Sans Pro Black" w:cs="Source Sans Pro Black"/>
          <w:b/>
          <w:color w:val="CFDA2D"/>
          <w:sz w:val="40"/>
          <w:szCs w:val="40"/>
        </w:rPr>
        <w:sectPr w:rsidR="007F085E">
          <w:headerReference w:type="default" r:id="rId8"/>
          <w:footerReference w:type="default" r:id="rId9"/>
          <w:pgSz w:w="11906" w:h="16838"/>
          <w:pgMar w:top="567" w:right="1701" w:bottom="426" w:left="1701" w:header="708" w:footer="708" w:gutter="0"/>
          <w:pgNumType w:start="1"/>
          <w:cols w:space="720"/>
        </w:sectPr>
      </w:pPr>
    </w:p>
    <w:p w14:paraId="0000000E" w14:textId="77777777" w:rsidR="007F085E" w:rsidRDefault="00EC14E7">
      <w:pPr>
        <w:widowControl w:val="0"/>
        <w:pBdr>
          <w:top w:val="nil"/>
          <w:left w:val="nil"/>
          <w:bottom w:val="nil"/>
          <w:right w:val="nil"/>
          <w:between w:val="nil"/>
        </w:pBdr>
        <w:spacing w:after="0" w:line="276" w:lineRule="auto"/>
        <w:ind w:firstLine="0"/>
        <w:jc w:val="left"/>
      </w:pPr>
      <w:r>
        <w:lastRenderedPageBreak/>
        <w:t>AURKIBIDEA</w:t>
      </w:r>
    </w:p>
    <w:bookmarkStart w:id="1" w:name="_heading=h.30j0zll" w:colFirst="0" w:colLast="0" w:displacedByCustomXml="next"/>
    <w:bookmarkEnd w:id="1" w:displacedByCustomXml="next"/>
    <w:sdt>
      <w:sdtPr>
        <w:id w:val="-339939356"/>
        <w:docPartObj>
          <w:docPartGallery w:val="Table of Contents"/>
          <w:docPartUnique/>
        </w:docPartObj>
      </w:sdtPr>
      <w:sdtEndPr/>
      <w:sdtContent>
        <w:p w14:paraId="0000000F" w14:textId="77777777" w:rsidR="007F085E" w:rsidRDefault="00EC14E7">
          <w:pPr>
            <w:pStyle w:val="Ttulo1"/>
          </w:pPr>
          <w:r>
            <w:fldChar w:fldCharType="begin"/>
          </w:r>
          <w:r>
            <w:instrText xml:space="preserve"> TOC \h \u \z </w:instrText>
          </w:r>
          <w:r>
            <w:fldChar w:fldCharType="separate"/>
          </w:r>
        </w:p>
        <w:p w14:paraId="00000010" w14:textId="77777777" w:rsidR="007F085E" w:rsidRDefault="00EC14E7">
          <w:pPr>
            <w:pBdr>
              <w:top w:val="nil"/>
              <w:left w:val="nil"/>
              <w:bottom w:val="nil"/>
              <w:right w:val="nil"/>
              <w:between w:val="nil"/>
            </w:pBdr>
            <w:tabs>
              <w:tab w:val="right" w:pos="8494"/>
            </w:tabs>
            <w:spacing w:before="120" w:after="0"/>
            <w:jc w:val="left"/>
            <w:rPr>
              <w:rFonts w:ascii="Calibri" w:eastAsia="Calibri" w:hAnsi="Calibri" w:cs="Calibri"/>
              <w:color w:val="000000"/>
              <w:sz w:val="22"/>
              <w:szCs w:val="22"/>
            </w:rPr>
          </w:pPr>
          <w:hyperlink w:anchor="_heading=h.30j0zll">
            <w:r>
              <w:rPr>
                <w:rFonts w:ascii="Calibri" w:eastAsia="Calibri" w:hAnsi="Calibri" w:cs="Calibri"/>
                <w:b/>
                <w:i/>
                <w:color w:val="000000"/>
              </w:rPr>
              <w:t>AURKIBIDEA</w:t>
            </w:r>
            <w:r>
              <w:rPr>
                <w:rFonts w:ascii="Calibri" w:eastAsia="Calibri" w:hAnsi="Calibri" w:cs="Calibri"/>
                <w:b/>
                <w:i/>
                <w:color w:val="000000"/>
              </w:rPr>
              <w:tab/>
              <w:t>2</w:t>
            </w:r>
          </w:hyperlink>
        </w:p>
        <w:p w14:paraId="00000011" w14:textId="77777777" w:rsidR="007F085E" w:rsidRDefault="00EC14E7">
          <w:pPr>
            <w:pBdr>
              <w:top w:val="nil"/>
              <w:left w:val="nil"/>
              <w:bottom w:val="nil"/>
              <w:right w:val="nil"/>
              <w:between w:val="nil"/>
            </w:pBdr>
            <w:tabs>
              <w:tab w:val="left" w:pos="1200"/>
              <w:tab w:val="right" w:pos="8494"/>
            </w:tabs>
            <w:spacing w:before="120" w:after="0"/>
            <w:jc w:val="left"/>
            <w:rPr>
              <w:rFonts w:ascii="Calibri" w:eastAsia="Calibri" w:hAnsi="Calibri" w:cs="Calibri"/>
              <w:color w:val="000000"/>
              <w:sz w:val="22"/>
              <w:szCs w:val="22"/>
            </w:rPr>
          </w:pPr>
          <w:hyperlink w:anchor="_heading=h.1fob9te">
            <w:r>
              <w:rPr>
                <w:rFonts w:ascii="Calibri" w:eastAsia="Calibri" w:hAnsi="Calibri" w:cs="Calibri"/>
                <w:b/>
                <w:i/>
                <w:color w:val="000000"/>
              </w:rPr>
              <w:t>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ascii="Calibri" w:eastAsia="Calibri" w:hAnsi="Calibri" w:cs="Calibri"/>
              <w:b/>
              <w:i/>
              <w:color w:val="000000"/>
            </w:rPr>
            <w:t>Zer da mhn?</w:t>
          </w:r>
          <w:r>
            <w:rPr>
              <w:rFonts w:ascii="Calibri" w:eastAsia="Calibri" w:hAnsi="Calibri" w:cs="Calibri"/>
              <w:b/>
              <w:i/>
              <w:color w:val="000000"/>
            </w:rPr>
            <w:tab/>
            <w:t>1</w:t>
          </w:r>
          <w:r>
            <w:fldChar w:fldCharType="end"/>
          </w:r>
        </w:p>
        <w:p w14:paraId="00000012" w14:textId="77777777" w:rsidR="007F085E" w:rsidRDefault="00EC14E7">
          <w:pPr>
            <w:pBdr>
              <w:top w:val="nil"/>
              <w:left w:val="nil"/>
              <w:bottom w:val="nil"/>
              <w:right w:val="nil"/>
              <w:between w:val="nil"/>
            </w:pBdr>
            <w:tabs>
              <w:tab w:val="left" w:pos="1200"/>
              <w:tab w:val="right" w:pos="8494"/>
            </w:tabs>
            <w:spacing w:before="120" w:after="0"/>
            <w:jc w:val="left"/>
            <w:rPr>
              <w:rFonts w:ascii="Calibri" w:eastAsia="Calibri" w:hAnsi="Calibri" w:cs="Calibri"/>
              <w:color w:val="000000"/>
              <w:sz w:val="22"/>
              <w:szCs w:val="22"/>
            </w:rPr>
          </w:pPr>
          <w:hyperlink w:anchor="_heading=h.3znysh7">
            <w:r>
              <w:rPr>
                <w:rFonts w:ascii="Calibri" w:eastAsia="Calibri" w:hAnsi="Calibri" w:cs="Calibri"/>
                <w:b/>
                <w:i/>
                <w:color w:val="000000"/>
              </w:rPr>
              <w:t>2.</w:t>
            </w:r>
          </w:hyperlink>
          <w:hyperlink w:anchor="_heading=h.3znysh7">
            <w:r>
              <w:rPr>
                <w:rFonts w:ascii="Calibri" w:eastAsia="Calibri" w:hAnsi="Calibri" w:cs="Calibri"/>
                <w:color w:val="000000"/>
                <w:sz w:val="22"/>
                <w:szCs w:val="22"/>
              </w:rPr>
              <w:tab/>
            </w:r>
          </w:hyperlink>
          <w:r>
            <w:fldChar w:fldCharType="begin"/>
          </w:r>
          <w:r>
            <w:instrText xml:space="preserve"> PAGEREF _hea</w:instrText>
          </w:r>
          <w:r>
            <w:instrText xml:space="preserve">ding=h.3znysh7 \h </w:instrText>
          </w:r>
          <w:r>
            <w:fldChar w:fldCharType="separate"/>
          </w:r>
          <w:r>
            <w:rPr>
              <w:rFonts w:ascii="Calibri" w:eastAsia="Calibri" w:hAnsi="Calibri" w:cs="Calibri"/>
              <w:b/>
              <w:i/>
              <w:color w:val="000000"/>
            </w:rPr>
            <w:t>konfigurazioa</w:t>
          </w:r>
          <w:r>
            <w:rPr>
              <w:rFonts w:ascii="Calibri" w:eastAsia="Calibri" w:hAnsi="Calibri" w:cs="Calibri"/>
              <w:b/>
              <w:i/>
              <w:color w:val="000000"/>
            </w:rPr>
            <w:tab/>
            <w:t>1</w:t>
          </w:r>
          <w:r>
            <w:fldChar w:fldCharType="end"/>
          </w:r>
        </w:p>
        <w:p w14:paraId="00000013" w14:textId="77777777" w:rsidR="007F085E" w:rsidRDefault="00EC14E7">
          <w:pPr>
            <w:pBdr>
              <w:top w:val="nil"/>
              <w:left w:val="nil"/>
              <w:bottom w:val="nil"/>
              <w:right w:val="nil"/>
              <w:between w:val="nil"/>
            </w:pBdr>
            <w:tabs>
              <w:tab w:val="left" w:pos="1440"/>
              <w:tab w:val="right" w:pos="8494"/>
            </w:tabs>
            <w:spacing w:before="120" w:after="0"/>
            <w:ind w:left="240" w:firstLine="327"/>
            <w:jc w:val="left"/>
            <w:rPr>
              <w:rFonts w:ascii="Calibri" w:eastAsia="Calibri" w:hAnsi="Calibri" w:cs="Calibri"/>
              <w:color w:val="000000"/>
              <w:sz w:val="22"/>
              <w:szCs w:val="22"/>
            </w:rPr>
          </w:pPr>
          <w:hyperlink w:anchor="_heading=h.2et92p0">
            <w:r>
              <w:rPr>
                <w:rFonts w:ascii="Calibri" w:eastAsia="Calibri" w:hAnsi="Calibri" w:cs="Calibri"/>
                <w:b/>
                <w:color w:val="000000"/>
                <w:sz w:val="22"/>
                <w:szCs w:val="22"/>
              </w:rPr>
              <w:t>2.1</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Calibri" w:eastAsia="Calibri" w:hAnsi="Calibri" w:cs="Calibri"/>
              <w:b/>
              <w:color w:val="000000"/>
              <w:sz w:val="22"/>
              <w:szCs w:val="22"/>
            </w:rPr>
            <w:t>Prestatu sarea</w:t>
          </w:r>
          <w:r>
            <w:rPr>
              <w:rFonts w:ascii="Calibri" w:eastAsia="Calibri" w:hAnsi="Calibri" w:cs="Calibri"/>
              <w:b/>
              <w:color w:val="000000"/>
              <w:sz w:val="22"/>
              <w:szCs w:val="22"/>
            </w:rPr>
            <w:tab/>
            <w:t>1</w:t>
          </w:r>
          <w:r>
            <w:fldChar w:fldCharType="end"/>
          </w:r>
        </w:p>
        <w:p w14:paraId="00000014" w14:textId="77777777" w:rsidR="007F085E" w:rsidRDefault="00EC14E7">
          <w:pPr>
            <w:pBdr>
              <w:top w:val="nil"/>
              <w:left w:val="nil"/>
              <w:bottom w:val="nil"/>
              <w:right w:val="nil"/>
              <w:between w:val="nil"/>
            </w:pBdr>
            <w:tabs>
              <w:tab w:val="left" w:pos="1440"/>
              <w:tab w:val="right" w:pos="8494"/>
            </w:tabs>
            <w:spacing w:before="120" w:after="0"/>
            <w:ind w:left="240" w:firstLine="327"/>
            <w:jc w:val="left"/>
            <w:rPr>
              <w:rFonts w:ascii="Calibri" w:eastAsia="Calibri" w:hAnsi="Calibri" w:cs="Calibri"/>
              <w:color w:val="000000"/>
              <w:sz w:val="22"/>
              <w:szCs w:val="22"/>
            </w:rPr>
          </w:pPr>
          <w:hyperlink w:anchor="_heading=h.tyjcwt">
            <w:r>
              <w:rPr>
                <w:rFonts w:ascii="Calibri" w:eastAsia="Calibri" w:hAnsi="Calibri" w:cs="Calibri"/>
                <w:b/>
                <w:color w:val="000000"/>
                <w:sz w:val="22"/>
                <w:szCs w:val="22"/>
              </w:rPr>
              <w:t>2.2</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Calibri" w:eastAsia="Calibri" w:hAnsi="Calibri" w:cs="Calibri"/>
              <w:b/>
              <w:color w:val="000000"/>
              <w:sz w:val="22"/>
              <w:szCs w:val="22"/>
            </w:rPr>
            <w:t>Instalatu zerbitzaria</w:t>
          </w:r>
          <w:r>
            <w:rPr>
              <w:rFonts w:ascii="Calibri" w:eastAsia="Calibri" w:hAnsi="Calibri" w:cs="Calibri"/>
              <w:b/>
              <w:color w:val="000000"/>
              <w:sz w:val="22"/>
              <w:szCs w:val="22"/>
            </w:rPr>
            <w:tab/>
            <w:t>1</w:t>
          </w:r>
          <w:r>
            <w:fldChar w:fldCharType="end"/>
          </w:r>
        </w:p>
        <w:p w14:paraId="00000015" w14:textId="77777777" w:rsidR="007F085E" w:rsidRDefault="00EC14E7">
          <w:pPr>
            <w:pBdr>
              <w:top w:val="nil"/>
              <w:left w:val="nil"/>
              <w:bottom w:val="nil"/>
              <w:right w:val="nil"/>
              <w:between w:val="nil"/>
            </w:pBdr>
            <w:tabs>
              <w:tab w:val="left" w:pos="1440"/>
              <w:tab w:val="right" w:pos="8494"/>
            </w:tabs>
            <w:spacing w:before="120" w:after="0"/>
            <w:ind w:left="240" w:firstLine="327"/>
            <w:jc w:val="left"/>
            <w:rPr>
              <w:rFonts w:ascii="Calibri" w:eastAsia="Calibri" w:hAnsi="Calibri" w:cs="Calibri"/>
              <w:color w:val="000000"/>
              <w:sz w:val="22"/>
              <w:szCs w:val="22"/>
            </w:rPr>
          </w:pPr>
          <w:hyperlink w:anchor="_heading=h.3dy6vkm">
            <w:r>
              <w:rPr>
                <w:rFonts w:ascii="Calibri" w:eastAsia="Calibri" w:hAnsi="Calibri" w:cs="Calibri"/>
                <w:b/>
                <w:color w:val="000000"/>
                <w:sz w:val="22"/>
                <w:szCs w:val="22"/>
              </w:rPr>
              <w:t>2.3</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Calibri" w:eastAsia="Calibri" w:hAnsi="Calibri" w:cs="Calibri"/>
              <w:b/>
              <w:color w:val="000000"/>
              <w:sz w:val="22"/>
              <w:szCs w:val="22"/>
            </w:rPr>
            <w:t>Konfiguratu honeypotak</w:t>
          </w:r>
          <w:r>
            <w:rPr>
              <w:rFonts w:ascii="Calibri" w:eastAsia="Calibri" w:hAnsi="Calibri" w:cs="Calibri"/>
              <w:b/>
              <w:color w:val="000000"/>
              <w:sz w:val="22"/>
              <w:szCs w:val="22"/>
            </w:rPr>
            <w:tab/>
            <w:t>3</w:t>
          </w:r>
          <w:r>
            <w:fldChar w:fldCharType="end"/>
          </w:r>
        </w:p>
        <w:p w14:paraId="00000016" w14:textId="77777777" w:rsidR="007F085E" w:rsidRDefault="00EC14E7">
          <w:pPr>
            <w:pBdr>
              <w:top w:val="nil"/>
              <w:left w:val="nil"/>
              <w:bottom w:val="nil"/>
              <w:right w:val="nil"/>
              <w:between w:val="nil"/>
            </w:pBdr>
            <w:tabs>
              <w:tab w:val="left" w:pos="1680"/>
              <w:tab w:val="right" w:pos="8494"/>
            </w:tabs>
            <w:spacing w:after="0"/>
            <w:ind w:left="480" w:firstLine="87"/>
            <w:jc w:val="left"/>
            <w:rPr>
              <w:rFonts w:ascii="Calibri" w:eastAsia="Calibri" w:hAnsi="Calibri" w:cs="Calibri"/>
              <w:color w:val="000000"/>
              <w:sz w:val="22"/>
              <w:szCs w:val="22"/>
            </w:rPr>
          </w:pPr>
          <w:hyperlink w:anchor="_heading=h.1t3h5sf">
            <w:r>
              <w:rPr>
                <w:rFonts w:ascii="Calibri" w:eastAsia="Calibri" w:hAnsi="Calibri" w:cs="Calibri"/>
                <w:color w:val="000000"/>
                <w:sz w:val="20"/>
                <w:szCs w:val="20"/>
              </w:rPr>
              <w:t>2.3.1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Calibri" w:eastAsia="Calibri" w:hAnsi="Calibri" w:cs="Calibri"/>
              <w:color w:val="000000"/>
              <w:sz w:val="20"/>
              <w:szCs w:val="20"/>
            </w:rPr>
            <w:t>Cowrie</w:t>
          </w:r>
          <w:r>
            <w:rPr>
              <w:rFonts w:ascii="Calibri" w:eastAsia="Calibri" w:hAnsi="Calibri" w:cs="Calibri"/>
              <w:color w:val="000000"/>
              <w:sz w:val="20"/>
              <w:szCs w:val="20"/>
            </w:rPr>
            <w:tab/>
            <w:t>3</w:t>
          </w:r>
          <w:r>
            <w:fldChar w:fldCharType="end"/>
          </w:r>
        </w:p>
        <w:p w14:paraId="00000017" w14:textId="77777777" w:rsidR="007F085E" w:rsidRDefault="00EC14E7">
          <w:pPr>
            <w:pBdr>
              <w:top w:val="nil"/>
              <w:left w:val="nil"/>
              <w:bottom w:val="nil"/>
              <w:right w:val="nil"/>
              <w:between w:val="nil"/>
            </w:pBdr>
            <w:tabs>
              <w:tab w:val="left" w:pos="1680"/>
              <w:tab w:val="right" w:pos="8494"/>
            </w:tabs>
            <w:spacing w:after="0"/>
            <w:ind w:left="480" w:firstLine="87"/>
            <w:jc w:val="left"/>
            <w:rPr>
              <w:rFonts w:ascii="Calibri" w:eastAsia="Calibri" w:hAnsi="Calibri" w:cs="Calibri"/>
              <w:color w:val="000000"/>
              <w:sz w:val="22"/>
              <w:szCs w:val="22"/>
            </w:rPr>
          </w:pPr>
          <w:hyperlink w:anchor="_heading=h.4d34og8">
            <w:r>
              <w:rPr>
                <w:rFonts w:ascii="Calibri" w:eastAsia="Calibri" w:hAnsi="Calibri" w:cs="Calibri"/>
                <w:color w:val="000000"/>
                <w:sz w:val="20"/>
                <w:szCs w:val="20"/>
              </w:rPr>
              <w:t>2.3.2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Calibri" w:eastAsia="Calibri" w:hAnsi="Calibri" w:cs="Calibri"/>
              <w:color w:val="000000"/>
              <w:sz w:val="20"/>
              <w:szCs w:val="20"/>
            </w:rPr>
            <w:t>Conpot</w:t>
          </w:r>
          <w:r>
            <w:rPr>
              <w:rFonts w:ascii="Calibri" w:eastAsia="Calibri" w:hAnsi="Calibri" w:cs="Calibri"/>
              <w:color w:val="000000"/>
              <w:sz w:val="20"/>
              <w:szCs w:val="20"/>
            </w:rPr>
            <w:tab/>
            <w:t>5</w:t>
          </w:r>
          <w:r>
            <w:fldChar w:fldCharType="end"/>
          </w:r>
        </w:p>
        <w:p w14:paraId="00000018" w14:textId="77777777" w:rsidR="007F085E" w:rsidRDefault="00EC14E7">
          <w:pPr>
            <w:pBdr>
              <w:top w:val="nil"/>
              <w:left w:val="nil"/>
              <w:bottom w:val="nil"/>
              <w:right w:val="nil"/>
              <w:between w:val="nil"/>
            </w:pBdr>
            <w:tabs>
              <w:tab w:val="left" w:pos="1200"/>
              <w:tab w:val="right" w:pos="8494"/>
            </w:tabs>
            <w:spacing w:before="120" w:after="0"/>
            <w:jc w:val="left"/>
            <w:rPr>
              <w:rFonts w:ascii="Calibri" w:eastAsia="Calibri" w:hAnsi="Calibri" w:cs="Calibri"/>
              <w:color w:val="000000"/>
              <w:sz w:val="22"/>
              <w:szCs w:val="22"/>
            </w:rPr>
          </w:pPr>
          <w:hyperlink w:anchor="_heading=h.2s8eyo1">
            <w:r>
              <w:rPr>
                <w:rFonts w:ascii="Calibri" w:eastAsia="Calibri" w:hAnsi="Calibri" w:cs="Calibri"/>
                <w:b/>
                <w:i/>
                <w:color w:val="000000"/>
              </w:rPr>
              <w:t>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Calibri" w:eastAsia="Calibri" w:hAnsi="Calibri" w:cs="Calibri"/>
              <w:b/>
              <w:i/>
              <w:color w:val="000000"/>
            </w:rPr>
            <w:t>BALIABIDEAK</w:t>
          </w:r>
          <w:r>
            <w:rPr>
              <w:rFonts w:ascii="Calibri" w:eastAsia="Calibri" w:hAnsi="Calibri" w:cs="Calibri"/>
              <w:b/>
              <w:i/>
              <w:color w:val="000000"/>
            </w:rPr>
            <w:tab/>
            <w:t>8</w:t>
          </w:r>
          <w:r>
            <w:fldChar w:fldCharType="end"/>
          </w:r>
        </w:p>
        <w:p w14:paraId="00000019" w14:textId="77777777" w:rsidR="007F085E" w:rsidRDefault="00EC14E7">
          <w:pPr>
            <w:pStyle w:val="Ttulo1"/>
            <w:rPr>
              <w:color w:val="000000"/>
              <w:sz w:val="36"/>
              <w:szCs w:val="36"/>
            </w:rPr>
          </w:pPr>
          <w:r>
            <w:fldChar w:fldCharType="end"/>
          </w:r>
        </w:p>
      </w:sdtContent>
    </w:sdt>
    <w:p w14:paraId="0000001A" w14:textId="77777777" w:rsidR="007F085E" w:rsidRDefault="007F085E">
      <w:pPr>
        <w:spacing w:before="170" w:after="0" w:line="288" w:lineRule="auto"/>
        <w:jc w:val="center"/>
        <w:rPr>
          <w:color w:val="000000"/>
          <w:sz w:val="36"/>
          <w:szCs w:val="36"/>
        </w:rPr>
        <w:sectPr w:rsidR="007F085E">
          <w:headerReference w:type="default" r:id="rId10"/>
          <w:footerReference w:type="default" r:id="rId11"/>
          <w:pgSz w:w="11906" w:h="16838"/>
          <w:pgMar w:top="567" w:right="1701" w:bottom="426" w:left="1701" w:header="708" w:footer="708" w:gutter="0"/>
          <w:cols w:space="720"/>
        </w:sectPr>
      </w:pPr>
    </w:p>
    <w:p w14:paraId="0000001B" w14:textId="77777777" w:rsidR="007F085E" w:rsidRDefault="00EC14E7">
      <w:pPr>
        <w:pStyle w:val="Ttulo1"/>
        <w:numPr>
          <w:ilvl w:val="0"/>
          <w:numId w:val="2"/>
        </w:numPr>
        <w:jc w:val="both"/>
      </w:pPr>
      <w:bookmarkStart w:id="2" w:name="_heading=h.1fob9te" w:colFirst="0" w:colLast="0"/>
      <w:bookmarkEnd w:id="2"/>
      <w:r>
        <w:lastRenderedPageBreak/>
        <w:t>Zer da mhn?</w:t>
      </w:r>
    </w:p>
    <w:p w14:paraId="0000001C" w14:textId="77777777" w:rsidR="007F085E" w:rsidRDefault="00EC14E7">
      <w:pPr>
        <w:widowControl w:val="0"/>
        <w:pBdr>
          <w:top w:val="nil"/>
          <w:left w:val="nil"/>
          <w:bottom w:val="nil"/>
          <w:right w:val="nil"/>
          <w:between w:val="nil"/>
        </w:pBdr>
        <w:spacing w:before="120" w:after="0"/>
        <w:ind w:right="425"/>
        <w:rPr>
          <w:color w:val="000000"/>
        </w:rPr>
      </w:pPr>
      <w:r>
        <w:rPr>
          <w:color w:val="000000"/>
        </w:rPr>
        <w:t>MHN-ren bitartez honeypot sare bat kudeatu dezakegu. Sare horrek zerbitzari bat izango du eta, harekin konektatuta, hainbat honeypot; azken horietako bakoitzak eremu jakin bati buruzko informazioa bilduko du. Jasotako informazio guztiarekin, zerbitzariak b</w:t>
      </w:r>
      <w:r>
        <w:rPr>
          <w:color w:val="000000"/>
        </w:rPr>
        <w:t xml:space="preserve">alizko erasotzaileen informazioa kudeatuko du. </w:t>
      </w:r>
    </w:p>
    <w:p w14:paraId="0000001D" w14:textId="77777777" w:rsidR="007F085E" w:rsidRDefault="00EC14E7">
      <w:pPr>
        <w:widowControl w:val="0"/>
        <w:pBdr>
          <w:top w:val="nil"/>
          <w:left w:val="nil"/>
          <w:bottom w:val="nil"/>
          <w:right w:val="nil"/>
          <w:between w:val="nil"/>
        </w:pBdr>
        <w:spacing w:before="120" w:after="0"/>
        <w:ind w:right="425"/>
        <w:rPr>
          <w:color w:val="000000"/>
        </w:rPr>
      </w:pPr>
      <w:r>
        <w:rPr>
          <w:color w:val="000000"/>
        </w:rPr>
        <w:t>Nabigatzailetik kontrolatu dezakegu, eta oso interfaze ikusgarria du. Besteak beste, unean uneko balizko erasoak ikusteko Munduko mapa ikusgarria dauka.</w:t>
      </w:r>
    </w:p>
    <w:p w14:paraId="0000001E" w14:textId="77777777" w:rsidR="007F085E" w:rsidRDefault="00EC14E7">
      <w:pPr>
        <w:pStyle w:val="Ttulo1"/>
        <w:numPr>
          <w:ilvl w:val="0"/>
          <w:numId w:val="2"/>
        </w:numPr>
        <w:jc w:val="both"/>
      </w:pPr>
      <w:bookmarkStart w:id="3" w:name="_heading=h.3znysh7" w:colFirst="0" w:colLast="0"/>
      <w:bookmarkEnd w:id="3"/>
      <w:r>
        <w:t>konfigurazioa</w:t>
      </w:r>
    </w:p>
    <w:p w14:paraId="0000001F" w14:textId="368C51A2" w:rsidR="007F085E" w:rsidRDefault="0094106B">
      <w:r>
        <w:t xml:space="preserve">Adi: konfigurazio honek Ubuntu 18.04 erabiltzea eskatzen du. </w:t>
      </w:r>
    </w:p>
    <w:p w14:paraId="00000020" w14:textId="77777777" w:rsidR="007F085E" w:rsidRDefault="00EC14E7">
      <w:pPr>
        <w:pStyle w:val="Ttulo2"/>
        <w:numPr>
          <w:ilvl w:val="1"/>
          <w:numId w:val="2"/>
        </w:numPr>
        <w:spacing w:before="360" w:line="276" w:lineRule="auto"/>
        <w:jc w:val="left"/>
      </w:pPr>
      <w:bookmarkStart w:id="4" w:name="_heading=h.2et92p0" w:colFirst="0" w:colLast="0"/>
      <w:bookmarkEnd w:id="4"/>
      <w:r>
        <w:t>Prestatu sarea</w:t>
      </w:r>
    </w:p>
    <w:p w14:paraId="00000021"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VirtualBox-en makina birtualak erabili ditugu geure honeynet-a konfiguratzeko. Sarea 192.168.0.00/24 da eta sareko txartel guztiak “</w:t>
      </w:r>
      <w:r>
        <w:rPr>
          <w:rFonts w:ascii="Verdana" w:eastAsia="Verdana" w:hAnsi="Verdana" w:cs="Verdana"/>
          <w:i/>
          <w:color w:val="000000"/>
          <w:sz w:val="20"/>
          <w:szCs w:val="20"/>
        </w:rPr>
        <w:t>Zubi Egokitzailea</w:t>
      </w:r>
      <w:r>
        <w:rPr>
          <w:rFonts w:ascii="Verdana" w:eastAsia="Verdana" w:hAnsi="Verdana" w:cs="Verdana"/>
          <w:color w:val="000000"/>
          <w:sz w:val="20"/>
          <w:szCs w:val="20"/>
        </w:rPr>
        <w:t>” eran jarri ditugu, biderik errazena delako makina guztietatik Internetera irten ahal izateko eta elkar ko</w:t>
      </w:r>
      <w:r>
        <w:rPr>
          <w:rFonts w:ascii="Verdana" w:eastAsia="Verdana" w:hAnsi="Verdana" w:cs="Verdana"/>
          <w:color w:val="000000"/>
          <w:sz w:val="20"/>
          <w:szCs w:val="20"/>
        </w:rPr>
        <w:t>nektatuta egoteko; saretik internetera irteteko router bat izango bagenu, “</w:t>
      </w:r>
      <w:r>
        <w:rPr>
          <w:rFonts w:ascii="Verdana" w:eastAsia="Verdana" w:hAnsi="Verdana" w:cs="Verdana"/>
          <w:i/>
          <w:color w:val="000000"/>
          <w:sz w:val="20"/>
          <w:szCs w:val="20"/>
        </w:rPr>
        <w:t xml:space="preserve">Barneko sarea” </w:t>
      </w:r>
      <w:r>
        <w:rPr>
          <w:rFonts w:ascii="Verdana" w:eastAsia="Verdana" w:hAnsi="Verdana" w:cs="Verdana"/>
          <w:color w:val="000000"/>
          <w:sz w:val="20"/>
          <w:szCs w:val="20"/>
        </w:rPr>
        <w:t>eran jarriko genituzke txartelak</w:t>
      </w:r>
      <w:r>
        <w:rPr>
          <w:rFonts w:ascii="Verdana" w:eastAsia="Verdana" w:hAnsi="Verdana" w:cs="Verdana"/>
          <w:i/>
          <w:color w:val="000000"/>
          <w:sz w:val="20"/>
          <w:szCs w:val="20"/>
        </w:rPr>
        <w:t xml:space="preserve">. </w:t>
      </w:r>
      <w:r>
        <w:rPr>
          <w:rFonts w:ascii="Verdana" w:eastAsia="Verdana" w:hAnsi="Verdana" w:cs="Verdana"/>
          <w:color w:val="000000"/>
          <w:sz w:val="20"/>
          <w:szCs w:val="20"/>
        </w:rPr>
        <w:t xml:space="preserve">Makina hauek sortu ditugu: </w:t>
      </w:r>
    </w:p>
    <w:p w14:paraId="00000022"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“MHN zerbitzaria” 192.168.</w:t>
      </w:r>
      <w:r>
        <w:rPr>
          <w:rFonts w:ascii="Verdana" w:eastAsia="Verdana" w:hAnsi="Verdana" w:cs="Verdana"/>
          <w:sz w:val="20"/>
          <w:szCs w:val="20"/>
        </w:rPr>
        <w:t>1</w:t>
      </w:r>
      <w:r>
        <w:rPr>
          <w:rFonts w:ascii="Verdana" w:eastAsia="Verdana" w:hAnsi="Verdana" w:cs="Verdana"/>
          <w:color w:val="000000"/>
          <w:sz w:val="20"/>
          <w:szCs w:val="20"/>
        </w:rPr>
        <w:t xml:space="preserve">.100 helbidean. </w:t>
      </w:r>
    </w:p>
    <w:p w14:paraId="00000023"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“Cowrie honeypot” bat 192.168.</w:t>
      </w:r>
      <w:r>
        <w:rPr>
          <w:rFonts w:ascii="Verdana" w:eastAsia="Verdana" w:hAnsi="Verdana" w:cs="Verdana"/>
          <w:sz w:val="20"/>
          <w:szCs w:val="20"/>
        </w:rPr>
        <w:t>1</w:t>
      </w:r>
      <w:r>
        <w:rPr>
          <w:rFonts w:ascii="Verdana" w:eastAsia="Verdana" w:hAnsi="Verdana" w:cs="Verdana"/>
          <w:color w:val="000000"/>
          <w:sz w:val="20"/>
          <w:szCs w:val="20"/>
        </w:rPr>
        <w:t xml:space="preserve">.101 helbidean. </w:t>
      </w:r>
    </w:p>
    <w:p w14:paraId="00000024"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“Conpot hone</w:t>
      </w:r>
      <w:r>
        <w:rPr>
          <w:rFonts w:ascii="Verdana" w:eastAsia="Verdana" w:hAnsi="Verdana" w:cs="Verdana"/>
          <w:color w:val="000000"/>
          <w:sz w:val="20"/>
          <w:szCs w:val="20"/>
        </w:rPr>
        <w:t>ypot” bat 192.168.</w:t>
      </w:r>
      <w:r>
        <w:rPr>
          <w:rFonts w:ascii="Verdana" w:eastAsia="Verdana" w:hAnsi="Verdana" w:cs="Verdana"/>
          <w:sz w:val="20"/>
          <w:szCs w:val="20"/>
        </w:rPr>
        <w:t>1</w:t>
      </w:r>
      <w:r>
        <w:rPr>
          <w:rFonts w:ascii="Verdana" w:eastAsia="Verdana" w:hAnsi="Verdana" w:cs="Verdana"/>
          <w:color w:val="000000"/>
          <w:sz w:val="20"/>
          <w:szCs w:val="20"/>
        </w:rPr>
        <w:t xml:space="preserve">.102 helbidean. </w:t>
      </w:r>
    </w:p>
    <w:p w14:paraId="00000026" w14:textId="77777777" w:rsidR="007F085E" w:rsidRDefault="007F085E">
      <w:pPr>
        <w:widowControl w:val="0"/>
        <w:pBdr>
          <w:top w:val="nil"/>
          <w:left w:val="nil"/>
          <w:bottom w:val="nil"/>
          <w:right w:val="nil"/>
          <w:between w:val="nil"/>
        </w:pBdr>
        <w:tabs>
          <w:tab w:val="left" w:pos="2422"/>
        </w:tabs>
        <w:spacing w:before="117" w:after="0"/>
        <w:ind w:right="425" w:firstLine="0"/>
        <w:rPr>
          <w:rFonts w:ascii="Verdana" w:eastAsia="Verdana" w:hAnsi="Verdana" w:cs="Verdana"/>
          <w:color w:val="FF0000"/>
          <w:sz w:val="20"/>
          <w:szCs w:val="20"/>
        </w:rPr>
      </w:pPr>
    </w:p>
    <w:p w14:paraId="00000027" w14:textId="77777777" w:rsidR="007F085E" w:rsidRDefault="00EC14E7">
      <w:pPr>
        <w:pStyle w:val="Ttulo2"/>
        <w:numPr>
          <w:ilvl w:val="1"/>
          <w:numId w:val="2"/>
        </w:numPr>
        <w:spacing w:before="360" w:line="276" w:lineRule="auto"/>
        <w:jc w:val="left"/>
      </w:pPr>
      <w:bookmarkStart w:id="5" w:name="_heading=h.tyjcwt" w:colFirst="0" w:colLast="0"/>
      <w:bookmarkEnd w:id="5"/>
      <w:r>
        <w:t>Instalatu zerbitzaria</w:t>
      </w:r>
    </w:p>
    <w:p w14:paraId="00000028"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i/>
          <w:color w:val="000000"/>
          <w:sz w:val="20"/>
          <w:szCs w:val="20"/>
        </w:rPr>
        <w:t>MHN zerbitzaria</w:t>
      </w:r>
      <w:r>
        <w:rPr>
          <w:rFonts w:ascii="Verdana" w:eastAsia="Verdana" w:hAnsi="Verdana" w:cs="Verdana"/>
          <w:color w:val="000000"/>
          <w:sz w:val="20"/>
          <w:szCs w:val="20"/>
        </w:rPr>
        <w:t xml:space="preserve"> makinan honako urrats hauek egingo ditugu:</w:t>
      </w:r>
    </w:p>
    <w:p w14:paraId="00000029"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Instalatu Git:</w:t>
      </w:r>
    </w:p>
    <w:p w14:paraId="0000002A"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sz w:val="20"/>
          <w:szCs w:val="20"/>
          <w:highlight w:val="lightGray"/>
        </w:rPr>
      </w:pPr>
      <w:r>
        <w:rPr>
          <w:rFonts w:ascii="Courier New" w:eastAsia="Courier New" w:hAnsi="Courier New" w:cs="Courier New"/>
          <w:sz w:val="20"/>
          <w:szCs w:val="20"/>
          <w:highlight w:val="lightGray"/>
        </w:rPr>
        <w:t>apt update</w:t>
      </w:r>
    </w:p>
    <w:p w14:paraId="0000002B"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sz w:val="20"/>
          <w:szCs w:val="20"/>
          <w:highlight w:val="lightGray"/>
        </w:rPr>
      </w:pPr>
      <w:r>
        <w:rPr>
          <w:rFonts w:ascii="Courier New" w:eastAsia="Courier New" w:hAnsi="Courier New" w:cs="Courier New"/>
          <w:sz w:val="20"/>
          <w:szCs w:val="20"/>
          <w:highlight w:val="lightGray"/>
        </w:rPr>
        <w:t>apt upgrade</w:t>
      </w:r>
    </w:p>
    <w:p w14:paraId="0000002C"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color w:val="000000"/>
          <w:sz w:val="20"/>
          <w:szCs w:val="20"/>
        </w:rPr>
      </w:pPr>
      <w:r>
        <w:rPr>
          <w:rFonts w:ascii="Courier New" w:eastAsia="Courier New" w:hAnsi="Courier New" w:cs="Courier New"/>
          <w:color w:val="000000"/>
          <w:sz w:val="20"/>
          <w:szCs w:val="20"/>
          <w:highlight w:val="lightGray"/>
        </w:rPr>
        <w:lastRenderedPageBreak/>
        <w:t>sudo apt install git -y</w:t>
      </w:r>
    </w:p>
    <w:p w14:paraId="0000002D"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Instalatu MHN:</w:t>
      </w:r>
    </w:p>
    <w:p w14:paraId="0000002E"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color w:val="000000"/>
          <w:sz w:val="20"/>
          <w:szCs w:val="20"/>
          <w:highlight w:val="lightGray"/>
        </w:rPr>
      </w:pPr>
      <w:r>
        <w:rPr>
          <w:rFonts w:ascii="Courier New" w:eastAsia="Courier New" w:hAnsi="Courier New" w:cs="Courier New"/>
          <w:color w:val="000000"/>
          <w:sz w:val="20"/>
          <w:szCs w:val="20"/>
          <w:highlight w:val="lightGray"/>
        </w:rPr>
        <w:t>cd /opt/</w:t>
      </w:r>
    </w:p>
    <w:p w14:paraId="0000002F"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color w:val="000000"/>
          <w:sz w:val="20"/>
          <w:szCs w:val="20"/>
          <w:highlight w:val="lightGray"/>
        </w:rPr>
      </w:pPr>
      <w:r>
        <w:rPr>
          <w:rFonts w:ascii="Courier New" w:eastAsia="Courier New" w:hAnsi="Courier New" w:cs="Courier New"/>
          <w:color w:val="000000"/>
          <w:sz w:val="20"/>
          <w:szCs w:val="20"/>
          <w:highlight w:val="lightGray"/>
        </w:rPr>
        <w:t>sudo git clone https://github.com/pwnlandia/mhn.git</w:t>
      </w:r>
    </w:p>
    <w:p w14:paraId="00000030"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color w:val="000000"/>
          <w:sz w:val="20"/>
          <w:szCs w:val="20"/>
          <w:highlight w:val="lightGray"/>
        </w:rPr>
      </w:pPr>
      <w:r>
        <w:rPr>
          <w:rFonts w:ascii="Courier New" w:eastAsia="Courier New" w:hAnsi="Courier New" w:cs="Courier New"/>
          <w:color w:val="000000"/>
          <w:sz w:val="20"/>
          <w:szCs w:val="20"/>
          <w:highlight w:val="lightGray"/>
        </w:rPr>
        <w:t>cd mhn/</w:t>
      </w:r>
    </w:p>
    <w:p w14:paraId="0000003A" w14:textId="77777777" w:rsidR="007F085E" w:rsidRDefault="00EC14E7">
      <w:pPr>
        <w:widowControl w:val="0"/>
        <w:pBdr>
          <w:top w:val="nil"/>
          <w:left w:val="nil"/>
          <w:bottom w:val="nil"/>
          <w:right w:val="nil"/>
          <w:between w:val="nil"/>
        </w:pBdr>
        <w:tabs>
          <w:tab w:val="left" w:pos="2422"/>
        </w:tabs>
        <w:spacing w:before="117" w:after="0"/>
        <w:ind w:left="1077" w:right="425" w:hanging="357"/>
        <w:rPr>
          <w:rFonts w:ascii="Courier New" w:eastAsia="Courier New" w:hAnsi="Courier New" w:cs="Courier New"/>
          <w:color w:val="000000"/>
          <w:sz w:val="20"/>
          <w:szCs w:val="20"/>
          <w:highlight w:val="lightGray"/>
        </w:rPr>
      </w:pPr>
      <w:r>
        <w:rPr>
          <w:rFonts w:ascii="Courier New" w:eastAsia="Courier New" w:hAnsi="Courier New" w:cs="Courier New"/>
          <w:color w:val="000000"/>
          <w:sz w:val="20"/>
          <w:szCs w:val="20"/>
          <w:highlight w:val="lightGray"/>
        </w:rPr>
        <w:t>sudo ./install.sh</w:t>
      </w:r>
    </w:p>
    <w:p w14:paraId="0000003B"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sz w:val="20"/>
          <w:szCs w:val="20"/>
        </w:rPr>
      </w:pPr>
    </w:p>
    <w:p w14:paraId="0000003C"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sz w:val="20"/>
          <w:szCs w:val="20"/>
        </w:rPr>
      </w:pPr>
    </w:p>
    <w:p w14:paraId="0000003D"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color w:val="FF0000"/>
          <w:sz w:val="20"/>
          <w:szCs w:val="20"/>
        </w:rPr>
      </w:pPr>
    </w:p>
    <w:p w14:paraId="0000003E"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color w:val="FF0000"/>
          <w:sz w:val="20"/>
          <w:szCs w:val="20"/>
        </w:rPr>
      </w:pPr>
    </w:p>
    <w:p w14:paraId="0000003F"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color w:val="FF0000"/>
          <w:sz w:val="20"/>
          <w:szCs w:val="20"/>
        </w:rPr>
      </w:pPr>
    </w:p>
    <w:p w14:paraId="00000040"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color w:val="FF0000"/>
          <w:sz w:val="20"/>
          <w:szCs w:val="20"/>
        </w:rPr>
      </w:pPr>
    </w:p>
    <w:p w14:paraId="00000041"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Tarte bat pasatuta (10-15 min), galdera hauek agertuko zaizkigu: </w:t>
      </w:r>
    </w:p>
    <w:p w14:paraId="00000042" w14:textId="77777777" w:rsidR="007F085E" w:rsidRDefault="00EC14E7">
      <w:pPr>
        <w:jc w:val="center"/>
      </w:pPr>
      <w:r>
        <w:rPr>
          <w:noProof/>
          <w:lang w:val="es-ES_tradnl"/>
        </w:rPr>
        <w:drawing>
          <wp:inline distT="0" distB="0" distL="0" distR="0">
            <wp:extent cx="4025900" cy="25400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4817" t="23093" r="16891" b="45131"/>
                    <a:stretch>
                      <a:fillRect/>
                    </a:stretch>
                  </pic:blipFill>
                  <pic:spPr>
                    <a:xfrm>
                      <a:off x="0" y="0"/>
                      <a:ext cx="4025900" cy="2540000"/>
                    </a:xfrm>
                    <a:prstGeom prst="rect">
                      <a:avLst/>
                    </a:prstGeom>
                    <a:ln/>
                  </pic:spPr>
                </pic:pic>
              </a:graphicData>
            </a:graphic>
          </wp:inline>
        </w:drawing>
      </w:r>
    </w:p>
    <w:p w14:paraId="00000043" w14:textId="77777777" w:rsidR="007F085E" w:rsidRDefault="007F085E">
      <w:pPr>
        <w:jc w:val="center"/>
      </w:pPr>
    </w:p>
    <w:p w14:paraId="00000044"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Azkenik, galdetuko digute ea SPLUNK eta ELK integratu nahi ditugun. Ezetz erantzungo dugu. Honetaz gain, UFWen MHNri dagozkion erregelak aktibatu nahi diren galdetzen du. Kasu honetan bai</w:t>
      </w:r>
      <w:r>
        <w:rPr>
          <w:rFonts w:ascii="Verdana" w:eastAsia="Verdana" w:hAnsi="Verdana" w:cs="Verdana"/>
          <w:color w:val="000000"/>
          <w:sz w:val="20"/>
          <w:szCs w:val="20"/>
        </w:rPr>
        <w:t>etz erantzungo dugu.</w:t>
      </w:r>
    </w:p>
    <w:p w14:paraId="00000045"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Hostalariaren nabigatzailean 192.168.0.100 ipiniko dugu. </w:t>
      </w:r>
    </w:p>
    <w:p w14:paraId="00000046"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Emaila eta pasahitza konfigurazioan jarritakoak izango dira. </w:t>
      </w:r>
    </w:p>
    <w:p w14:paraId="00000047" w14:textId="77777777" w:rsidR="007F085E" w:rsidRDefault="00EC14E7">
      <w:pPr>
        <w:jc w:val="center"/>
      </w:pPr>
      <w:r>
        <w:rPr>
          <w:noProof/>
          <w:lang w:val="es-ES_tradnl"/>
        </w:rPr>
        <w:lastRenderedPageBreak/>
        <w:drawing>
          <wp:inline distT="0" distB="0" distL="0" distR="0">
            <wp:extent cx="5059680" cy="277431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14886" t="4725" r="19192" b="31010"/>
                    <a:stretch>
                      <a:fillRect/>
                    </a:stretch>
                  </pic:blipFill>
                  <pic:spPr>
                    <a:xfrm>
                      <a:off x="0" y="0"/>
                      <a:ext cx="5059680" cy="2774315"/>
                    </a:xfrm>
                    <a:prstGeom prst="rect">
                      <a:avLst/>
                    </a:prstGeom>
                    <a:ln/>
                  </pic:spPr>
                </pic:pic>
              </a:graphicData>
            </a:graphic>
          </wp:inline>
        </w:drawing>
      </w:r>
    </w:p>
    <w:p w14:paraId="00000048" w14:textId="77777777" w:rsidR="007F085E" w:rsidRDefault="00EC14E7">
      <w:pPr>
        <w:pStyle w:val="Ttulo2"/>
        <w:numPr>
          <w:ilvl w:val="1"/>
          <w:numId w:val="2"/>
        </w:numPr>
        <w:spacing w:before="360" w:line="276" w:lineRule="auto"/>
        <w:jc w:val="left"/>
      </w:pPr>
      <w:bookmarkStart w:id="6" w:name="_heading=h.3dy6vkm" w:colFirst="0" w:colLast="0"/>
      <w:bookmarkEnd w:id="6"/>
      <w:r>
        <w:t xml:space="preserve"> Konfiguratu honeypotak</w:t>
      </w:r>
    </w:p>
    <w:p w14:paraId="00000049" w14:textId="77777777" w:rsidR="007F085E" w:rsidRDefault="00EC14E7">
      <w:pPr>
        <w:pStyle w:val="Ttulo3"/>
        <w:numPr>
          <w:ilvl w:val="2"/>
          <w:numId w:val="2"/>
        </w:numPr>
        <w:spacing w:before="320" w:after="80" w:line="276" w:lineRule="auto"/>
        <w:jc w:val="left"/>
      </w:pPr>
      <w:bookmarkStart w:id="7" w:name="_heading=h.1t3h5sf" w:colFirst="0" w:colLast="0"/>
      <w:bookmarkEnd w:id="7"/>
      <w:r>
        <w:t>Cowrie</w:t>
      </w:r>
    </w:p>
    <w:p w14:paraId="0000004A"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Cowrie SSH honeypot bat da. SSH zerbitzuak kautotzeko kredentzial ahul eta errazak ditu. Behin kautotuta erasotzaileak komandoak exekutatu eta erantzunak jasoko ditu, baina alegiazkoak izango dira, pantailan ikusitakoa GNU/Linux faltsua izango baita. Honey</w:t>
      </w:r>
      <w:r>
        <w:rPr>
          <w:rFonts w:ascii="Verdana" w:eastAsia="Verdana" w:hAnsi="Verdana" w:cs="Verdana"/>
          <w:color w:val="000000"/>
          <w:sz w:val="20"/>
          <w:szCs w:val="20"/>
        </w:rPr>
        <w:t>pot hau SSH bidez erabiltzen ohi diren hiztegi bidezko indar-gordineko erasoak aztertzeko erabili daiteke, probatzen diren erabiltzaile izen eta pasahitz guztiak erregistratzen baititu.</w:t>
      </w:r>
    </w:p>
    <w:p w14:paraId="0000004B"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Cowrie instalatzeko Deploy atalean “Ubuntu Cowrie” aukeratuko dugu. De</w:t>
      </w:r>
      <w:r>
        <w:rPr>
          <w:rFonts w:ascii="Verdana" w:eastAsia="Verdana" w:hAnsi="Verdana" w:cs="Verdana"/>
          <w:color w:val="000000"/>
          <w:sz w:val="20"/>
          <w:szCs w:val="20"/>
        </w:rPr>
        <w:t>ploy Command atalean agertzen den komandoa kopiatu egingo dugu.</w:t>
      </w:r>
    </w:p>
    <w:p w14:paraId="0000004C"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sz w:val="20"/>
          <w:szCs w:val="20"/>
          <w:shd w:val="clear" w:color="auto" w:fill="93C47D"/>
        </w:rPr>
      </w:pPr>
      <w:r>
        <w:rPr>
          <w:rFonts w:ascii="Verdana" w:eastAsia="Verdana" w:hAnsi="Verdana" w:cs="Verdana"/>
          <w:sz w:val="20"/>
          <w:szCs w:val="20"/>
          <w:shd w:val="clear" w:color="auto" w:fill="93C47D"/>
        </w:rPr>
        <w:t>Benetako sarerik ez badugu, 192.168.0.100 jar dezakegu berez ematen digun IP publikoaren ordez.</w:t>
      </w:r>
    </w:p>
    <w:p w14:paraId="0000004D" w14:textId="77777777" w:rsidR="007F085E" w:rsidRDefault="00EC14E7">
      <w:pPr>
        <w:widowControl w:val="0"/>
        <w:pBdr>
          <w:top w:val="nil"/>
          <w:left w:val="nil"/>
          <w:bottom w:val="nil"/>
          <w:right w:val="nil"/>
          <w:between w:val="nil"/>
        </w:pBdr>
        <w:spacing w:after="0"/>
        <w:ind w:right="425"/>
        <w:rPr>
          <w:rFonts w:ascii="Verdana" w:eastAsia="Verdana" w:hAnsi="Verdana" w:cs="Verdana"/>
          <w:color w:val="000000"/>
          <w:sz w:val="20"/>
          <w:szCs w:val="20"/>
        </w:rPr>
      </w:pPr>
      <w:r>
        <w:rPr>
          <w:rFonts w:ascii="Verdana" w:eastAsia="Verdana" w:hAnsi="Verdana" w:cs="Verdana"/>
          <w:noProof/>
          <w:color w:val="000000"/>
          <w:sz w:val="20"/>
          <w:szCs w:val="20"/>
          <w:lang w:val="es-ES_tradnl"/>
        </w:rPr>
        <w:drawing>
          <wp:inline distT="0" distB="0" distL="0" distR="0">
            <wp:extent cx="5120640" cy="1264920"/>
            <wp:effectExtent l="0" t="0" r="0" b="0"/>
            <wp:docPr id="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11104" r="21984" b="54637"/>
                    <a:stretch>
                      <a:fillRect/>
                    </a:stretch>
                  </pic:blipFill>
                  <pic:spPr>
                    <a:xfrm>
                      <a:off x="0" y="0"/>
                      <a:ext cx="5120640" cy="1264920"/>
                    </a:xfrm>
                    <a:prstGeom prst="rect">
                      <a:avLst/>
                    </a:prstGeom>
                    <a:ln/>
                  </pic:spPr>
                </pic:pic>
              </a:graphicData>
            </a:graphic>
          </wp:inline>
        </w:drawing>
      </w:r>
      <w:r>
        <w:rPr>
          <w:noProof/>
          <w:lang w:val="es-ES_tradnl"/>
        </w:rPr>
        <mc:AlternateContent>
          <mc:Choice Requires="wpg">
            <w:drawing>
              <wp:anchor distT="0" distB="0" distL="114300" distR="114300" simplePos="0" relativeHeight="251658240" behindDoc="0" locked="0" layoutInCell="1" hidden="0" allowOverlap="1">
                <wp:simplePos x="0" y="0"/>
                <wp:positionH relativeFrom="column">
                  <wp:posOffset>1282700</wp:posOffset>
                </wp:positionH>
                <wp:positionV relativeFrom="paragraph">
                  <wp:posOffset>279400</wp:posOffset>
                </wp:positionV>
                <wp:extent cx="345440" cy="292100"/>
                <wp:effectExtent l="0" t="0" r="0" b="0"/>
                <wp:wrapNone/>
                <wp:docPr id="63" name="Elipse 63"/>
                <wp:cNvGraphicFramePr/>
                <a:graphic xmlns:a="http://schemas.openxmlformats.org/drawingml/2006/main">
                  <a:graphicData uri="http://schemas.microsoft.com/office/word/2010/wordprocessingShape">
                    <wps:wsp>
                      <wps:cNvSpPr/>
                      <wps:spPr>
                        <a:xfrm>
                          <a:off x="5205030" y="3665700"/>
                          <a:ext cx="281940" cy="228600"/>
                        </a:xfrm>
                        <a:prstGeom prst="ellipse">
                          <a:avLst/>
                        </a:prstGeom>
                        <a:noFill/>
                        <a:ln w="63500" cap="flat" cmpd="sng">
                          <a:solidFill>
                            <a:schemeClr val="accent2"/>
                          </a:solidFill>
                          <a:prstDash val="solid"/>
                          <a:round/>
                          <a:headEnd type="none" w="sm" len="sm"/>
                          <a:tailEnd type="none" w="sm" len="sm"/>
                        </a:ln>
                      </wps:spPr>
                      <wps:txbx>
                        <w:txbxContent>
                          <w:p w14:paraId="3A53B03E" w14:textId="77777777" w:rsidR="007F085E" w:rsidRDefault="007F085E">
                            <w:pPr>
                              <w:spacing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1282700</wp:posOffset>
                </wp:positionH>
                <wp:positionV relativeFrom="paragraph">
                  <wp:posOffset>279400</wp:posOffset>
                </wp:positionV>
                <wp:extent cx="345440" cy="292100"/>
                <wp:effectExtent b="0" l="0" r="0" t="0"/>
                <wp:wrapNone/>
                <wp:docPr id="63"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345440" cy="292100"/>
                        </a:xfrm>
                        <a:prstGeom prst="rect"/>
                        <a:ln/>
                      </pic:spPr>
                    </pic:pic>
                  </a:graphicData>
                </a:graphic>
              </wp:anchor>
            </w:drawing>
          </mc:Fallback>
        </mc:AlternateContent>
      </w:r>
    </w:p>
    <w:p w14:paraId="0000004E"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Cowrie instalatu baino lehen, hau instalatu nahi den Ubuntu makinan OpenSSH instalatu beha</w:t>
      </w:r>
      <w:r>
        <w:rPr>
          <w:rFonts w:ascii="Verdana" w:eastAsia="Verdana" w:hAnsi="Verdana" w:cs="Verdana"/>
          <w:color w:val="000000"/>
          <w:sz w:val="20"/>
          <w:szCs w:val="20"/>
        </w:rPr>
        <w:t>r da aurretik. Hurrengo komandoa erabili daiteke:</w:t>
      </w:r>
    </w:p>
    <w:p w14:paraId="0000004F" w14:textId="77777777" w:rsidR="007F085E" w:rsidRDefault="00EC14E7">
      <w:pPr>
        <w:widowControl w:val="0"/>
        <w:pBdr>
          <w:top w:val="nil"/>
          <w:left w:val="nil"/>
          <w:bottom w:val="nil"/>
          <w:right w:val="nil"/>
          <w:between w:val="nil"/>
        </w:pBdr>
        <w:spacing w:before="120" w:after="0"/>
        <w:ind w:right="425"/>
        <w:rPr>
          <w:rFonts w:ascii="Courier New" w:eastAsia="Courier New" w:hAnsi="Courier New" w:cs="Courier New"/>
          <w:color w:val="000000"/>
          <w:sz w:val="20"/>
          <w:szCs w:val="20"/>
        </w:rPr>
      </w:pPr>
      <w:r>
        <w:rPr>
          <w:rFonts w:ascii="Courier New" w:eastAsia="Courier New" w:hAnsi="Courier New" w:cs="Courier New"/>
          <w:color w:val="000000"/>
          <w:sz w:val="20"/>
          <w:szCs w:val="20"/>
        </w:rPr>
        <w:t>sudo apt install openssh</w:t>
      </w:r>
    </w:p>
    <w:p w14:paraId="00000050"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Behin SSH instalatuta, aurreko pausoan kopiatutako komandoa exekutatuko dugu. Denbora tarte bat pasatu ondoren eta dena ondo joan bada </w:t>
      </w:r>
      <w:r>
        <w:rPr>
          <w:rFonts w:ascii="Verdana" w:eastAsia="Verdana" w:hAnsi="Verdana" w:cs="Verdana"/>
          <w:color w:val="000000"/>
          <w:sz w:val="20"/>
          <w:szCs w:val="20"/>
        </w:rPr>
        <w:lastRenderedPageBreak/>
        <w:t>honeypota prest izango dugu.</w:t>
      </w:r>
    </w:p>
    <w:p w14:paraId="00000051"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Sarean dagoen edozein makinatik SSH bidez posible izango da Cowrie makina atzitzea.</w:t>
      </w:r>
    </w:p>
    <w:p w14:paraId="00000052" w14:textId="00A1D721"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GARRANTZITSUA: Cowrie makinan bi SSH portu egongo dira irekita, 22 eta 2222. 22 portua honeypot bezala funtzionatuko du, hau da, bertara konektatuta egiten diren login saia</w:t>
      </w:r>
      <w:r>
        <w:rPr>
          <w:rFonts w:ascii="Verdana" w:eastAsia="Verdana" w:hAnsi="Verdana" w:cs="Verdana"/>
          <w:color w:val="000000"/>
          <w:sz w:val="20"/>
          <w:szCs w:val="20"/>
        </w:rPr>
        <w:t>kera guztiak erregistratuko di</w:t>
      </w:r>
      <w:r w:rsidR="0094106B">
        <w:rPr>
          <w:rFonts w:ascii="Verdana" w:eastAsia="Verdana" w:hAnsi="Verdana" w:cs="Verdana"/>
          <w:sz w:val="20"/>
          <w:szCs w:val="20"/>
        </w:rPr>
        <w:t>ra</w:t>
      </w:r>
      <w:bookmarkStart w:id="8" w:name="_GoBack"/>
      <w:bookmarkEnd w:id="8"/>
      <w:r>
        <w:rPr>
          <w:rFonts w:ascii="Verdana" w:eastAsia="Verdana" w:hAnsi="Verdana" w:cs="Verdana"/>
          <w:color w:val="000000"/>
          <w:sz w:val="20"/>
          <w:szCs w:val="20"/>
        </w:rPr>
        <w:t>. Ezinezkoa izango da makinan sartzea, root erabiltzailea erabiltzen ez bada. Cowrie makinaren kredentzialak erabilita ere ez da posible izango bertan sartzea. Root bezala sa</w:t>
      </w:r>
      <w:r>
        <w:rPr>
          <w:rFonts w:ascii="Verdana" w:eastAsia="Verdana" w:hAnsi="Verdana" w:cs="Verdana"/>
          <w:color w:val="000000"/>
          <w:sz w:val="20"/>
          <w:szCs w:val="20"/>
        </w:rPr>
        <w:t>rtu ahal da, baina irekitzen den SSH kontsolak ez ditu komandoak exekutatzen, eta beraz ezin da makinan kalterik egin.</w:t>
      </w:r>
    </w:p>
    <w:p w14:paraId="00000053"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2222 portua SSH bidez Cowrie makina atzitzeko uzten den portua izango da. Portu honetan makinaren kredentzial normalekin sartu ahal izang</w:t>
      </w:r>
      <w:r>
        <w:rPr>
          <w:rFonts w:ascii="Verdana" w:eastAsia="Verdana" w:hAnsi="Verdana" w:cs="Verdana"/>
          <w:color w:val="000000"/>
          <w:sz w:val="20"/>
          <w:szCs w:val="20"/>
        </w:rPr>
        <w:t>o da eta SSH modu normalean erabili ahal izango da. Portu honetara egiten diren sarrera saiakerak ez dira erregistratuko. Honeypot-a bakarrik 22 portuan egongo da.</w:t>
      </w:r>
    </w:p>
    <w:p w14:paraId="00000054"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Guzti hau horrela izanik, berebiziko garrantzia dauka Cowrie makinaren kredentzialak ahal de</w:t>
      </w:r>
      <w:r>
        <w:rPr>
          <w:rFonts w:ascii="Verdana" w:eastAsia="Verdana" w:hAnsi="Verdana" w:cs="Verdana"/>
          <w:color w:val="000000"/>
          <w:sz w:val="20"/>
          <w:szCs w:val="20"/>
        </w:rPr>
        <w:t xml:space="preserve">n seguruenak izatea. </w:t>
      </w:r>
    </w:p>
    <w:p w14:paraId="00000056" w14:textId="77777777" w:rsidR="007F085E" w:rsidRDefault="00EC14E7">
      <w:pPr>
        <w:widowControl w:val="0"/>
        <w:pBdr>
          <w:top w:val="nil"/>
          <w:left w:val="nil"/>
          <w:bottom w:val="nil"/>
          <w:right w:val="nil"/>
          <w:between w:val="nil"/>
        </w:pBdr>
        <w:spacing w:before="120" w:after="0"/>
        <w:ind w:right="425"/>
        <w:rPr>
          <w:rFonts w:ascii="Verdana" w:eastAsia="Verdana" w:hAnsi="Verdana" w:cs="Verdana"/>
          <w:color w:val="000000"/>
          <w:sz w:val="20"/>
          <w:szCs w:val="20"/>
        </w:rPr>
      </w:pPr>
      <w:r>
        <w:rPr>
          <w:rFonts w:ascii="Verdana" w:eastAsia="Verdana" w:hAnsi="Verdana" w:cs="Verdana"/>
          <w:color w:val="000000"/>
          <w:sz w:val="20"/>
          <w:szCs w:val="20"/>
        </w:rPr>
        <w:t>22 portura egiten diren saiakerak erregistratuta geratuko direnez, MHN-ren kontsolatik posible izango da hauek bistaratzea.</w:t>
      </w:r>
    </w:p>
    <w:p w14:paraId="00000058" w14:textId="77777777" w:rsidR="007F085E" w:rsidRDefault="007F085E">
      <w:pPr>
        <w:widowControl w:val="0"/>
        <w:pBdr>
          <w:top w:val="nil"/>
          <w:left w:val="nil"/>
          <w:bottom w:val="nil"/>
          <w:right w:val="nil"/>
          <w:between w:val="nil"/>
        </w:pBdr>
        <w:spacing w:before="120" w:after="0"/>
        <w:ind w:right="425"/>
        <w:rPr>
          <w:rFonts w:ascii="Verdana" w:eastAsia="Verdana" w:hAnsi="Verdana" w:cs="Verdana"/>
          <w:sz w:val="20"/>
          <w:szCs w:val="20"/>
        </w:rPr>
      </w:pPr>
    </w:p>
    <w:p w14:paraId="00000059" w14:textId="77777777" w:rsidR="007F085E" w:rsidRDefault="00EC14E7">
      <w:pPr>
        <w:widowControl w:val="0"/>
        <w:pBdr>
          <w:top w:val="nil"/>
          <w:left w:val="nil"/>
          <w:bottom w:val="nil"/>
          <w:right w:val="nil"/>
          <w:between w:val="nil"/>
        </w:pBdr>
        <w:spacing w:before="120" w:after="0"/>
        <w:ind w:right="425" w:firstLine="0"/>
        <w:jc w:val="left"/>
        <w:rPr>
          <w:rFonts w:ascii="Verdana" w:eastAsia="Verdana" w:hAnsi="Verdana" w:cs="Verdana"/>
          <w:color w:val="000000"/>
          <w:sz w:val="20"/>
          <w:szCs w:val="20"/>
        </w:rPr>
      </w:pPr>
      <w:r>
        <w:rPr>
          <w:rFonts w:ascii="Verdana" w:eastAsia="Verdana" w:hAnsi="Verdana" w:cs="Verdana"/>
          <w:noProof/>
          <w:color w:val="000000"/>
          <w:sz w:val="20"/>
          <w:szCs w:val="20"/>
          <w:lang w:val="es-ES_tradnl"/>
        </w:rPr>
        <w:drawing>
          <wp:inline distT="0" distB="0" distL="0" distR="0">
            <wp:extent cx="4663360" cy="1902710"/>
            <wp:effectExtent l="0" t="0" r="0" b="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6465" t="20555" r="10953" b="41169"/>
                    <a:stretch>
                      <a:fillRect/>
                    </a:stretch>
                  </pic:blipFill>
                  <pic:spPr>
                    <a:xfrm>
                      <a:off x="0" y="0"/>
                      <a:ext cx="4663360" cy="1902710"/>
                    </a:xfrm>
                    <a:prstGeom prst="rect">
                      <a:avLst/>
                    </a:prstGeom>
                    <a:ln/>
                  </pic:spPr>
                </pic:pic>
              </a:graphicData>
            </a:graphic>
          </wp:inline>
        </w:drawing>
      </w:r>
    </w:p>
    <w:p w14:paraId="0000005A" w14:textId="23CCEFCD" w:rsidR="007F085E" w:rsidRDefault="00EC14E7">
      <w:pPr>
        <w:widowControl w:val="0"/>
        <w:pBdr>
          <w:top w:val="nil"/>
          <w:left w:val="nil"/>
          <w:bottom w:val="nil"/>
          <w:right w:val="nil"/>
          <w:between w:val="nil"/>
        </w:pBdr>
        <w:spacing w:before="120" w:after="0"/>
        <w:ind w:right="425"/>
        <w:jc w:val="left"/>
        <w:rPr>
          <w:rFonts w:ascii="Verdana" w:eastAsia="Verdana" w:hAnsi="Verdana" w:cs="Verdana"/>
          <w:color w:val="000000"/>
          <w:sz w:val="20"/>
          <w:szCs w:val="20"/>
        </w:rPr>
      </w:pPr>
      <w:r>
        <w:rPr>
          <w:rFonts w:ascii="Verdana" w:eastAsia="Verdana" w:hAnsi="Verdana" w:cs="Verdana"/>
          <w:color w:val="000000"/>
          <w:sz w:val="20"/>
          <w:szCs w:val="20"/>
        </w:rPr>
        <w:t>Era berean, posible izango da eraso hauen grafikoak bistaratzea. Horrela, denborarekin, indar-gordineko erasoetan gehien erabiltzen diren erabiltzaile izen eta</w:t>
      </w:r>
      <w:r w:rsidR="0094106B">
        <w:rPr>
          <w:rFonts w:ascii="Verdana" w:eastAsia="Verdana" w:hAnsi="Verdana" w:cs="Verdana"/>
          <w:color w:val="000000"/>
          <w:sz w:val="20"/>
          <w:szCs w:val="20"/>
        </w:rPr>
        <w:t xml:space="preserve"> pasahitzen datu-basea izango dugu</w:t>
      </w:r>
      <w:r>
        <w:rPr>
          <w:rFonts w:ascii="Verdana" w:eastAsia="Verdana" w:hAnsi="Verdana" w:cs="Verdana"/>
          <w:color w:val="000000"/>
          <w:sz w:val="20"/>
          <w:szCs w:val="20"/>
        </w:rPr>
        <w:t>.</w:t>
      </w:r>
    </w:p>
    <w:p w14:paraId="0000005B" w14:textId="77777777" w:rsidR="007F085E" w:rsidRDefault="00EC14E7">
      <w:pPr>
        <w:widowControl w:val="0"/>
        <w:pBdr>
          <w:top w:val="nil"/>
          <w:left w:val="nil"/>
          <w:bottom w:val="nil"/>
          <w:right w:val="nil"/>
          <w:between w:val="nil"/>
        </w:pBdr>
        <w:spacing w:before="120" w:after="0"/>
        <w:ind w:right="425"/>
        <w:jc w:val="left"/>
        <w:rPr>
          <w:rFonts w:ascii="Verdana" w:eastAsia="Verdana" w:hAnsi="Verdana" w:cs="Verdana"/>
          <w:color w:val="000000"/>
          <w:sz w:val="20"/>
          <w:szCs w:val="20"/>
        </w:rPr>
      </w:pPr>
      <w:r>
        <w:rPr>
          <w:rFonts w:ascii="Verdana" w:eastAsia="Verdana" w:hAnsi="Verdana" w:cs="Verdana"/>
          <w:noProof/>
          <w:color w:val="000000"/>
          <w:sz w:val="20"/>
          <w:szCs w:val="20"/>
          <w:lang w:val="es-ES_tradnl"/>
        </w:rPr>
        <w:lastRenderedPageBreak/>
        <w:drawing>
          <wp:inline distT="0" distB="0" distL="0" distR="0">
            <wp:extent cx="4787900" cy="3498850"/>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787900" cy="3498850"/>
                    </a:xfrm>
                    <a:prstGeom prst="rect">
                      <a:avLst/>
                    </a:prstGeom>
                    <a:ln/>
                  </pic:spPr>
                </pic:pic>
              </a:graphicData>
            </a:graphic>
          </wp:inline>
        </w:drawing>
      </w:r>
    </w:p>
    <w:bookmarkStart w:id="9" w:name="_heading=h.4d34og8" w:colFirst="0" w:colLast="0"/>
    <w:bookmarkEnd w:id="9"/>
    <w:p w14:paraId="0000005C" w14:textId="77777777" w:rsidR="007F085E" w:rsidRDefault="00EC14E7">
      <w:pPr>
        <w:pStyle w:val="Ttulo3"/>
        <w:numPr>
          <w:ilvl w:val="2"/>
          <w:numId w:val="2"/>
        </w:numPr>
        <w:spacing w:before="320" w:after="80" w:line="276" w:lineRule="auto"/>
        <w:jc w:val="left"/>
      </w:pPr>
      <w:sdt>
        <w:sdtPr>
          <w:tag w:val="goog_rdk_0"/>
          <w:id w:val="1866021849"/>
        </w:sdtPr>
        <w:sdtEndPr/>
        <w:sdtContent>
          <w:commentRangeStart w:id="10"/>
        </w:sdtContent>
      </w:sdt>
      <w:r>
        <w:t>Conpot</w:t>
      </w:r>
      <w:commentRangeEnd w:id="10"/>
      <w:r>
        <w:commentReference w:id="10"/>
      </w:r>
    </w:p>
    <w:p w14:paraId="0000005D" w14:textId="77777777" w:rsidR="007F085E" w:rsidRDefault="00EC14E7">
      <w:pPr>
        <w:rPr>
          <w:rFonts w:ascii="Verdana" w:eastAsia="Verdana" w:hAnsi="Verdana" w:cs="Verdana"/>
          <w:sz w:val="20"/>
          <w:szCs w:val="20"/>
        </w:rPr>
      </w:pPr>
      <w:r>
        <w:rPr>
          <w:rFonts w:ascii="Verdana" w:eastAsia="Verdana" w:hAnsi="Verdana" w:cs="Verdana"/>
          <w:sz w:val="20"/>
          <w:szCs w:val="20"/>
        </w:rPr>
        <w:t>Conpot interakzio baxuko honeypot industrial bat da. Industriako zenbait gailu eta protokolo simulatzeko balio du. Zehazki, industriako Modbus eta S7Comm protokoloak simulatzen ditu. Honetaz gain, HTTP zerbitzari bat ere martxan jartzen du, bai eta SNMP ag</w:t>
      </w:r>
      <w:r>
        <w:rPr>
          <w:rFonts w:ascii="Verdana" w:eastAsia="Verdana" w:hAnsi="Verdana" w:cs="Verdana"/>
          <w:sz w:val="20"/>
          <w:szCs w:val="20"/>
        </w:rPr>
        <w:t>ente bat.</w:t>
      </w:r>
    </w:p>
    <w:p w14:paraId="0000005E" w14:textId="77777777" w:rsidR="007F085E" w:rsidRDefault="00EC14E7">
      <w:pPr>
        <w:rPr>
          <w:rFonts w:ascii="Verdana" w:eastAsia="Verdana" w:hAnsi="Verdana" w:cs="Verdana"/>
          <w:sz w:val="20"/>
          <w:szCs w:val="20"/>
        </w:rPr>
      </w:pPr>
      <w:r>
        <w:rPr>
          <w:rFonts w:ascii="Verdana" w:eastAsia="Verdana" w:hAnsi="Verdana" w:cs="Verdana"/>
          <w:sz w:val="20"/>
          <w:szCs w:val="20"/>
        </w:rPr>
        <w:t>Conpot instalatzeko nahikoa da Cowrie instalatzeko jarraitu diren pauso berdinak jarraitzea. MHNren Deploy atalean Ubuntu-Conpot aukeratu, Deploy Command kuadroan agertzen den agindua Ubuntu makina garbi batean exekutatu eta instalazioa bukatu ar</w:t>
      </w:r>
      <w:r>
        <w:rPr>
          <w:rFonts w:ascii="Verdana" w:eastAsia="Verdana" w:hAnsi="Verdana" w:cs="Verdana"/>
          <w:sz w:val="20"/>
          <w:szCs w:val="20"/>
        </w:rPr>
        <w:t>te itxaron. Denbora tarte bat pasa ondoren instalatuta eta erabilgarri egongo da Conpot.</w:t>
      </w:r>
    </w:p>
    <w:p w14:paraId="0000005F" w14:textId="07E79766" w:rsidR="007F085E" w:rsidRDefault="00EC14E7">
      <w:pPr>
        <w:rPr>
          <w:rFonts w:ascii="Verdana" w:eastAsia="Verdana" w:hAnsi="Verdana" w:cs="Verdana"/>
          <w:sz w:val="20"/>
          <w:szCs w:val="20"/>
        </w:rPr>
      </w:pPr>
      <w:r>
        <w:rPr>
          <w:rFonts w:ascii="Verdana" w:eastAsia="Verdana" w:hAnsi="Verdana" w:cs="Verdana"/>
          <w:sz w:val="20"/>
          <w:szCs w:val="20"/>
        </w:rPr>
        <w:t xml:space="preserve">Modbus protokoloa probatzeko, </w:t>
      </w:r>
      <w:r w:rsidR="0094106B">
        <w:rPr>
          <w:rFonts w:ascii="Verdana" w:eastAsia="Verdana" w:hAnsi="Verdana" w:cs="Verdana"/>
          <w:sz w:val="20"/>
          <w:szCs w:val="20"/>
        </w:rPr>
        <w:t>hori</w:t>
      </w:r>
      <w:r>
        <w:rPr>
          <w:rFonts w:ascii="Verdana" w:eastAsia="Verdana" w:hAnsi="Verdana" w:cs="Verdana"/>
          <w:sz w:val="20"/>
          <w:szCs w:val="20"/>
        </w:rPr>
        <w:t xml:space="preserve"> erabiltzen duen edozein erreminta erabili daiteke. Besteak beste, QModMaster (</w:t>
      </w:r>
      <w:hyperlink r:id="rId22">
        <w:r>
          <w:rPr>
            <w:rFonts w:ascii="Verdana" w:eastAsia="Verdana" w:hAnsi="Verdana" w:cs="Verdana"/>
            <w:color w:val="0000FF"/>
            <w:sz w:val="20"/>
            <w:szCs w:val="20"/>
            <w:u w:val="single"/>
          </w:rPr>
          <w:t>https://sourceforge.net/projects/qmodmaster/</w:t>
        </w:r>
      </w:hyperlink>
      <w:r>
        <w:rPr>
          <w:rFonts w:ascii="Verdana" w:eastAsia="Verdana" w:hAnsi="Verdana" w:cs="Verdana"/>
          <w:sz w:val="20"/>
          <w:szCs w:val="20"/>
        </w:rPr>
        <w:t>) erreminta horietako bat da. Erreminta honen bidez Modbus protokoloa erabiltzen duen edozein gailutara TCP/IP bidez konektatu eta balioak irakurri eta idatzi daitezke gailuak baimena ematen badu. Compot</w:t>
      </w:r>
      <w:r>
        <w:rPr>
          <w:rFonts w:ascii="Verdana" w:eastAsia="Verdana" w:hAnsi="Verdana" w:cs="Verdana"/>
          <w:sz w:val="20"/>
          <w:szCs w:val="20"/>
        </w:rPr>
        <w:t>en kasuan behintzat balio digitalak irakurtzea eta idaztea baimentzen da.</w:t>
      </w:r>
    </w:p>
    <w:p w14:paraId="00000060" w14:textId="77777777" w:rsidR="007F085E" w:rsidRDefault="007F085E">
      <w:pPr>
        <w:rPr>
          <w:rFonts w:ascii="Verdana" w:eastAsia="Verdana" w:hAnsi="Verdana" w:cs="Verdana"/>
          <w:sz w:val="20"/>
          <w:szCs w:val="20"/>
        </w:rPr>
      </w:pPr>
    </w:p>
    <w:p w14:paraId="00000061" w14:textId="77777777" w:rsidR="007F085E" w:rsidRDefault="00EC14E7">
      <w:pPr>
        <w:rPr>
          <w:rFonts w:ascii="Arial" w:eastAsia="Arial" w:hAnsi="Arial" w:cs="Arial"/>
          <w:sz w:val="22"/>
          <w:szCs w:val="22"/>
        </w:rPr>
      </w:pPr>
      <w:r>
        <w:rPr>
          <w:noProof/>
          <w:lang w:val="es-ES_tradnl"/>
        </w:rPr>
        <w:lastRenderedPageBreak/>
        <w:drawing>
          <wp:inline distT="0" distB="0" distL="0" distR="0">
            <wp:extent cx="4489450" cy="2952750"/>
            <wp:effectExtent l="0" t="0" r="0" b="0"/>
            <wp:docPr id="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489450" cy="2952750"/>
                    </a:xfrm>
                    <a:prstGeom prst="rect">
                      <a:avLst/>
                    </a:prstGeom>
                    <a:ln/>
                  </pic:spPr>
                </pic:pic>
              </a:graphicData>
            </a:graphic>
          </wp:inline>
        </w:drawing>
      </w:r>
    </w:p>
    <w:p w14:paraId="00000062" w14:textId="77777777" w:rsidR="007F085E" w:rsidRDefault="007F085E"/>
    <w:p w14:paraId="00000063" w14:textId="77777777" w:rsidR="007F085E" w:rsidRDefault="00EC14E7">
      <w:r>
        <w:rPr>
          <w:noProof/>
          <w:lang w:val="es-ES_tradnl"/>
        </w:rPr>
        <w:drawing>
          <wp:inline distT="0" distB="0" distL="0" distR="0">
            <wp:extent cx="5187950" cy="2000250"/>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187950" cy="2000250"/>
                    </a:xfrm>
                    <a:prstGeom prst="rect">
                      <a:avLst/>
                    </a:prstGeom>
                    <a:ln/>
                  </pic:spPr>
                </pic:pic>
              </a:graphicData>
            </a:graphic>
          </wp:inline>
        </w:drawing>
      </w:r>
    </w:p>
    <w:p w14:paraId="00000064" w14:textId="77777777" w:rsidR="007F085E" w:rsidRDefault="007F085E"/>
    <w:p w14:paraId="00000065" w14:textId="5DE38713" w:rsidR="007F085E" w:rsidRDefault="00EC14E7">
      <w:pPr>
        <w:rPr>
          <w:rFonts w:ascii="Verdana" w:eastAsia="Verdana" w:hAnsi="Verdana" w:cs="Verdana"/>
          <w:sz w:val="20"/>
          <w:szCs w:val="20"/>
        </w:rPr>
      </w:pPr>
      <w:r>
        <w:rPr>
          <w:rFonts w:ascii="Verdana" w:eastAsia="Verdana" w:hAnsi="Verdana" w:cs="Verdana"/>
          <w:sz w:val="20"/>
          <w:szCs w:val="20"/>
        </w:rPr>
        <w:t xml:space="preserve">Esan bezala, Conpotek web zerbitzari bat jartzen </w:t>
      </w:r>
      <w:r w:rsidR="0094106B">
        <w:rPr>
          <w:rFonts w:ascii="Verdana" w:eastAsia="Verdana" w:hAnsi="Verdana" w:cs="Verdana"/>
          <w:sz w:val="20"/>
          <w:szCs w:val="20"/>
        </w:rPr>
        <w:t xml:space="preserve">du martxan baita ere. Zehazki, </w:t>
      </w:r>
      <w:r>
        <w:rPr>
          <w:rFonts w:ascii="Verdana" w:eastAsia="Verdana" w:hAnsi="Verdana" w:cs="Verdana"/>
          <w:sz w:val="20"/>
          <w:szCs w:val="20"/>
        </w:rPr>
        <w:t>Siemens markako S7-20 ereduko PLC baten web zerbitzaria simulatzen du. Nabigatzaile batetik atzigarri uzten da.</w:t>
      </w:r>
    </w:p>
    <w:p w14:paraId="00000066" w14:textId="77777777" w:rsidR="007F085E" w:rsidRDefault="007F085E">
      <w:pPr>
        <w:rPr>
          <w:rFonts w:ascii="Arial" w:eastAsia="Arial" w:hAnsi="Arial" w:cs="Arial"/>
          <w:sz w:val="22"/>
          <w:szCs w:val="22"/>
        </w:rPr>
      </w:pPr>
    </w:p>
    <w:p w14:paraId="00000067" w14:textId="77777777" w:rsidR="007F085E" w:rsidRDefault="00EC14E7">
      <w:r>
        <w:rPr>
          <w:noProof/>
          <w:lang w:val="es-ES_tradnl"/>
        </w:rPr>
        <w:lastRenderedPageBreak/>
        <w:drawing>
          <wp:inline distT="0" distB="0" distL="0" distR="0">
            <wp:extent cx="4641850" cy="2565400"/>
            <wp:effectExtent l="0" t="0" r="0" b="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641850" cy="2565400"/>
                    </a:xfrm>
                    <a:prstGeom prst="rect">
                      <a:avLst/>
                    </a:prstGeom>
                    <a:ln/>
                  </pic:spPr>
                </pic:pic>
              </a:graphicData>
            </a:graphic>
          </wp:inline>
        </w:drawing>
      </w:r>
    </w:p>
    <w:p w14:paraId="00000068" w14:textId="77777777" w:rsidR="007F085E" w:rsidRDefault="00EC14E7">
      <w:pPr>
        <w:rPr>
          <w:rFonts w:ascii="Verdana" w:eastAsia="Verdana" w:hAnsi="Verdana" w:cs="Verdana"/>
          <w:sz w:val="20"/>
          <w:szCs w:val="20"/>
        </w:rPr>
      </w:pPr>
      <w:r>
        <w:rPr>
          <w:rFonts w:ascii="Verdana" w:eastAsia="Verdana" w:hAnsi="Verdana" w:cs="Verdana"/>
          <w:sz w:val="20"/>
          <w:szCs w:val="20"/>
        </w:rPr>
        <w:t>Siemens-ekin jarraituta, Conpotek simulatzen duen PLCa 102 p</w:t>
      </w:r>
      <w:r>
        <w:rPr>
          <w:rFonts w:ascii="Verdana" w:eastAsia="Verdana" w:hAnsi="Verdana" w:cs="Verdana"/>
          <w:sz w:val="20"/>
          <w:szCs w:val="20"/>
        </w:rPr>
        <w:t>ortua erabiltzen duen S7Comm protokoloaren bidez ere atzitu daiteke. Honetarako, noski, protokolo hau erabiltzen duen erremintaren bat erabili behar da, Snap7 (</w:t>
      </w:r>
      <w:hyperlink r:id="rId26">
        <w:r>
          <w:rPr>
            <w:rFonts w:ascii="Verdana" w:eastAsia="Verdana" w:hAnsi="Verdana" w:cs="Verdana"/>
            <w:color w:val="0000FF"/>
            <w:sz w:val="20"/>
            <w:szCs w:val="20"/>
            <w:u w:val="single"/>
          </w:rPr>
          <w:t>https://sourceforge.net/projects/snap7/files/1.4.2/snap7-full-1.4.2.7z/download</w:t>
        </w:r>
      </w:hyperlink>
      <w:r>
        <w:rPr>
          <w:rFonts w:ascii="Verdana" w:eastAsia="Verdana" w:hAnsi="Verdana" w:cs="Verdana"/>
          <w:sz w:val="20"/>
          <w:szCs w:val="20"/>
        </w:rPr>
        <w:t xml:space="preserve">), adibidez. Erreminta honen bidez </w:t>
      </w:r>
      <w:sdt>
        <w:sdtPr>
          <w:tag w:val="goog_rdk_1"/>
          <w:id w:val="641459328"/>
        </w:sdtPr>
        <w:sdtEndPr/>
        <w:sdtContent>
          <w:commentRangeStart w:id="11"/>
        </w:sdtContent>
      </w:sdt>
      <w:r>
        <w:rPr>
          <w:rFonts w:ascii="Verdana" w:eastAsia="Verdana" w:hAnsi="Verdana" w:cs="Verdana"/>
          <w:sz w:val="20"/>
          <w:szCs w:val="20"/>
        </w:rPr>
        <w:t>PLCarekin konexioak ezarri daitezke</w:t>
      </w:r>
      <w:commentRangeEnd w:id="11"/>
      <w:r>
        <w:commentReference w:id="11"/>
      </w:r>
      <w:r>
        <w:rPr>
          <w:rFonts w:ascii="Verdana" w:eastAsia="Verdana" w:hAnsi="Verdana" w:cs="Verdana"/>
          <w:sz w:val="20"/>
          <w:szCs w:val="20"/>
        </w:rPr>
        <w:t>.</w:t>
      </w:r>
    </w:p>
    <w:p w14:paraId="00000069" w14:textId="77777777" w:rsidR="007F085E" w:rsidRDefault="00EC14E7">
      <w:pPr>
        <w:rPr>
          <w:rFonts w:ascii="Verdana" w:eastAsia="Verdana" w:hAnsi="Verdana" w:cs="Verdana"/>
          <w:sz w:val="20"/>
          <w:szCs w:val="20"/>
        </w:rPr>
      </w:pPr>
      <w:r>
        <w:rPr>
          <w:rFonts w:ascii="Verdana" w:eastAsia="Verdana" w:hAnsi="Verdana" w:cs="Verdana"/>
          <w:sz w:val="20"/>
          <w:szCs w:val="20"/>
        </w:rPr>
        <w:t>Bukatzeko, Conpotek SNMP protokoloa ere simulatzen du. Horrela, snmpwalk komandoarekin simulatuta</w:t>
      </w:r>
      <w:r>
        <w:rPr>
          <w:rFonts w:ascii="Verdana" w:eastAsia="Verdana" w:hAnsi="Verdana" w:cs="Verdana"/>
          <w:sz w:val="20"/>
          <w:szCs w:val="20"/>
        </w:rPr>
        <w:t xml:space="preserve">ko gailuari buruzko informazioa jaso daiteke. </w:t>
      </w:r>
    </w:p>
    <w:p w14:paraId="0000006A" w14:textId="77777777" w:rsidR="007F085E" w:rsidRDefault="007F085E">
      <w:pPr>
        <w:rPr>
          <w:rFonts w:ascii="Arial" w:eastAsia="Arial" w:hAnsi="Arial" w:cs="Arial"/>
          <w:sz w:val="22"/>
          <w:szCs w:val="22"/>
        </w:rPr>
      </w:pPr>
    </w:p>
    <w:p w14:paraId="0000006B" w14:textId="77777777" w:rsidR="007F085E" w:rsidRDefault="00EC14E7">
      <w:r>
        <w:rPr>
          <w:noProof/>
          <w:lang w:val="es-ES_tradnl"/>
        </w:rPr>
        <w:drawing>
          <wp:inline distT="0" distB="0" distL="0" distR="0">
            <wp:extent cx="5734050" cy="1530350"/>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4050" cy="1530350"/>
                    </a:xfrm>
                    <a:prstGeom prst="rect">
                      <a:avLst/>
                    </a:prstGeom>
                    <a:ln/>
                  </pic:spPr>
                </pic:pic>
              </a:graphicData>
            </a:graphic>
          </wp:inline>
        </w:drawing>
      </w:r>
    </w:p>
    <w:p w14:paraId="0000006C" w14:textId="77777777" w:rsidR="007F085E" w:rsidRDefault="007F085E"/>
    <w:p w14:paraId="0000006D" w14:textId="77777777" w:rsidR="007F085E" w:rsidRDefault="00EC14E7">
      <w:pPr>
        <w:rPr>
          <w:rFonts w:ascii="Verdana" w:eastAsia="Verdana" w:hAnsi="Verdana" w:cs="Verdana"/>
          <w:sz w:val="20"/>
          <w:szCs w:val="20"/>
        </w:rPr>
      </w:pPr>
      <w:r>
        <w:rPr>
          <w:rFonts w:ascii="Verdana" w:eastAsia="Verdana" w:hAnsi="Verdana" w:cs="Verdana"/>
          <w:sz w:val="20"/>
          <w:szCs w:val="20"/>
        </w:rPr>
        <w:t>Compoten gertatzen diren eraso guztiak MHN-n erregistratuta geratzen dira. Horrela, besteak beste, eraso mota eta iturburua zein izan den jakin daiteke.</w:t>
      </w:r>
    </w:p>
    <w:p w14:paraId="0000006E" w14:textId="77777777" w:rsidR="007F085E" w:rsidRDefault="007F085E">
      <w:pPr>
        <w:rPr>
          <w:rFonts w:ascii="Arial" w:eastAsia="Arial" w:hAnsi="Arial" w:cs="Arial"/>
          <w:sz w:val="22"/>
          <w:szCs w:val="22"/>
        </w:rPr>
      </w:pPr>
    </w:p>
    <w:p w14:paraId="0000006F" w14:textId="77777777" w:rsidR="007F085E" w:rsidRDefault="007F085E"/>
    <w:p w14:paraId="00000070" w14:textId="77777777" w:rsidR="007F085E" w:rsidRDefault="007F085E"/>
    <w:p w14:paraId="00000071" w14:textId="77777777" w:rsidR="007F085E" w:rsidRDefault="007F085E">
      <w:pPr>
        <w:ind w:firstLine="0"/>
      </w:pPr>
    </w:p>
    <w:p w14:paraId="00000072" w14:textId="77777777" w:rsidR="007F085E" w:rsidRDefault="00EC14E7">
      <w:pPr>
        <w:pStyle w:val="Ttulo1"/>
        <w:numPr>
          <w:ilvl w:val="0"/>
          <w:numId w:val="2"/>
        </w:numPr>
        <w:jc w:val="both"/>
      </w:pPr>
      <w:bookmarkStart w:id="12" w:name="_heading=h.2s8eyo1" w:colFirst="0" w:colLast="0"/>
      <w:bookmarkEnd w:id="12"/>
      <w:r>
        <w:t>BALIABIDEAK</w:t>
      </w:r>
    </w:p>
    <w:p w14:paraId="00000073" w14:textId="77777777" w:rsidR="007F085E" w:rsidRDefault="007F085E"/>
    <w:p w14:paraId="00000074" w14:textId="77777777" w:rsidR="007F085E" w:rsidRDefault="007F085E"/>
    <w:p w14:paraId="00000075"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Arkitektura orokorraren eskema, </w:t>
      </w:r>
      <w:hyperlink r:id="rId28">
        <w:r>
          <w:rPr>
            <w:rFonts w:ascii="Verdana" w:eastAsia="Verdana" w:hAnsi="Verdana" w:cs="Verdana"/>
            <w:color w:val="0000FF"/>
            <w:sz w:val="20"/>
            <w:szCs w:val="20"/>
            <w:u w:val="single"/>
          </w:rPr>
          <w:t>bideo honetatik</w:t>
        </w:r>
      </w:hyperlink>
      <w:r>
        <w:rPr>
          <w:rFonts w:ascii="Verdana" w:eastAsia="Verdana" w:hAnsi="Verdana" w:cs="Verdana"/>
          <w:color w:val="000000"/>
          <w:sz w:val="20"/>
          <w:szCs w:val="20"/>
        </w:rPr>
        <w:t xml:space="preserve"> hartua: </w:t>
      </w:r>
    </w:p>
    <w:p w14:paraId="00000076" w14:textId="77777777" w:rsidR="007F085E" w:rsidRDefault="007F085E"/>
    <w:p w14:paraId="00000077" w14:textId="77777777" w:rsidR="007F085E" w:rsidRDefault="00EC14E7">
      <w:pPr>
        <w:jc w:val="center"/>
      </w:pPr>
      <w:r>
        <w:rPr>
          <w:noProof/>
          <w:lang w:val="es-ES_tradnl"/>
        </w:rPr>
        <w:drawing>
          <wp:inline distT="0" distB="0" distL="0" distR="0">
            <wp:extent cx="4203700" cy="247650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l="1860" t="12755" r="24917" b="10472"/>
                    <a:stretch>
                      <a:fillRect/>
                    </a:stretch>
                  </pic:blipFill>
                  <pic:spPr>
                    <a:xfrm>
                      <a:off x="0" y="0"/>
                      <a:ext cx="4203700" cy="2476500"/>
                    </a:xfrm>
                    <a:prstGeom prst="rect">
                      <a:avLst/>
                    </a:prstGeom>
                    <a:ln/>
                  </pic:spPr>
                </pic:pic>
              </a:graphicData>
            </a:graphic>
          </wp:inline>
        </w:drawing>
      </w:r>
    </w:p>
    <w:p w14:paraId="00000078" w14:textId="77777777" w:rsidR="007F085E" w:rsidRDefault="007F085E"/>
    <w:p w14:paraId="00000079" w14:textId="77777777" w:rsidR="007F085E" w:rsidRDefault="007F085E"/>
    <w:p w14:paraId="0000007A"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MHN zerbitzaria instalatu eta Dionaea honeypota hedatu. </w:t>
      </w:r>
      <w:hyperlink r:id="rId30">
        <w:r>
          <w:rPr>
            <w:rFonts w:ascii="Verdana" w:eastAsia="Verdana" w:hAnsi="Verdana" w:cs="Verdana"/>
            <w:color w:val="0000FF"/>
            <w:sz w:val="20"/>
            <w:szCs w:val="20"/>
            <w:u w:val="single"/>
          </w:rPr>
          <w:t>Azalpen idatzia</w:t>
        </w:r>
      </w:hyperlink>
      <w:r>
        <w:rPr>
          <w:rFonts w:ascii="Verdana" w:eastAsia="Verdana" w:hAnsi="Verdana" w:cs="Verdana"/>
          <w:color w:val="000000"/>
          <w:sz w:val="20"/>
          <w:szCs w:val="20"/>
        </w:rPr>
        <w:t xml:space="preserve">. </w:t>
      </w:r>
    </w:p>
    <w:p w14:paraId="0000007B" w14:textId="77777777" w:rsidR="007F085E" w:rsidRDefault="00EC14E7">
      <w:pPr>
        <w:widowControl w:val="0"/>
        <w:numPr>
          <w:ilvl w:val="2"/>
          <w:numId w:val="1"/>
        </w:numPr>
        <w:pBdr>
          <w:top w:val="nil"/>
          <w:left w:val="nil"/>
          <w:bottom w:val="nil"/>
          <w:right w:val="nil"/>
          <w:between w:val="nil"/>
        </w:pBdr>
        <w:tabs>
          <w:tab w:val="left" w:pos="2422"/>
        </w:tabs>
        <w:spacing w:before="117" w:after="0"/>
        <w:ind w:right="425"/>
        <w:rPr>
          <w:rFonts w:ascii="Verdana" w:eastAsia="Verdana" w:hAnsi="Verdana" w:cs="Verdana"/>
          <w:color w:val="000000"/>
          <w:sz w:val="20"/>
          <w:szCs w:val="20"/>
        </w:rPr>
      </w:pPr>
      <w:r>
        <w:rPr>
          <w:rFonts w:ascii="Verdana" w:eastAsia="Verdana" w:hAnsi="Verdana" w:cs="Verdana"/>
          <w:color w:val="000000"/>
          <w:sz w:val="20"/>
          <w:szCs w:val="20"/>
        </w:rPr>
        <w:t xml:space="preserve">MHN zerbitzaria instalatu eta Snort honeypota hedatu. </w:t>
      </w:r>
      <w:hyperlink r:id="rId31">
        <w:r>
          <w:rPr>
            <w:rFonts w:ascii="Verdana" w:eastAsia="Verdana" w:hAnsi="Verdana" w:cs="Verdana"/>
            <w:color w:val="0000FF"/>
            <w:sz w:val="20"/>
            <w:szCs w:val="20"/>
            <w:u w:val="single"/>
          </w:rPr>
          <w:t>Bideoa</w:t>
        </w:r>
      </w:hyperlink>
      <w:r>
        <w:rPr>
          <w:rFonts w:ascii="Verdana" w:eastAsia="Verdana" w:hAnsi="Verdana" w:cs="Verdana"/>
          <w:color w:val="000000"/>
          <w:sz w:val="20"/>
          <w:szCs w:val="20"/>
        </w:rPr>
        <w:t xml:space="preserve">. </w:t>
      </w:r>
    </w:p>
    <w:p w14:paraId="0000007C" w14:textId="77777777" w:rsidR="007F085E" w:rsidRDefault="00EC14E7" w:rsidP="0094106B">
      <w:pPr>
        <w:widowControl w:val="0"/>
        <w:numPr>
          <w:ilvl w:val="2"/>
          <w:numId w:val="1"/>
        </w:numPr>
        <w:pBdr>
          <w:top w:val="nil"/>
          <w:left w:val="nil"/>
          <w:bottom w:val="nil"/>
          <w:right w:val="nil"/>
          <w:between w:val="nil"/>
        </w:pBdr>
        <w:tabs>
          <w:tab w:val="left" w:pos="2422"/>
        </w:tabs>
        <w:spacing w:before="117" w:after="0"/>
        <w:ind w:right="425"/>
      </w:pPr>
      <w:r>
        <w:t xml:space="preserve">Zerbitzariaren ohiko erroreak nola konpondu. </w:t>
      </w:r>
      <w:hyperlink r:id="rId32">
        <w:r>
          <w:rPr>
            <w:color w:val="0000FF"/>
            <w:u w:val="single"/>
          </w:rPr>
          <w:t>Gi</w:t>
        </w:r>
        <w:r>
          <w:rPr>
            <w:color w:val="0000FF"/>
            <w:u w:val="single"/>
          </w:rPr>
          <w:t>da</w:t>
        </w:r>
      </w:hyperlink>
      <w:r>
        <w:t>.</w:t>
      </w:r>
    </w:p>
    <w:p w14:paraId="0000007D" w14:textId="77777777" w:rsidR="007F085E" w:rsidRDefault="007F085E"/>
    <w:p w14:paraId="0000007E" w14:textId="77777777" w:rsidR="007F085E" w:rsidRDefault="007F085E">
      <w:pPr>
        <w:spacing w:before="240"/>
        <w:ind w:firstLine="0"/>
        <w:sectPr w:rsidR="007F085E">
          <w:headerReference w:type="default" r:id="rId33"/>
          <w:footerReference w:type="default" r:id="rId34"/>
          <w:pgSz w:w="11906" w:h="16838"/>
          <w:pgMar w:top="567" w:right="1701" w:bottom="709" w:left="1701" w:header="708" w:footer="243" w:gutter="0"/>
          <w:pgNumType w:start="1"/>
          <w:cols w:space="720"/>
        </w:sectPr>
      </w:pPr>
    </w:p>
    <w:p w14:paraId="0000007F" w14:textId="77777777" w:rsidR="007F085E" w:rsidRDefault="007F085E">
      <w:pPr>
        <w:ind w:firstLine="0"/>
        <w:jc w:val="center"/>
      </w:pPr>
    </w:p>
    <w:p w14:paraId="00000080" w14:textId="77777777" w:rsidR="007F085E" w:rsidRDefault="007F085E">
      <w:pPr>
        <w:ind w:firstLine="0"/>
        <w:jc w:val="center"/>
      </w:pPr>
    </w:p>
    <w:p w14:paraId="00000081" w14:textId="77777777" w:rsidR="007F085E" w:rsidRDefault="007F085E">
      <w:pPr>
        <w:spacing w:before="170" w:after="0" w:line="288" w:lineRule="auto"/>
        <w:ind w:firstLine="0"/>
        <w:jc w:val="center"/>
        <w:rPr>
          <w:color w:val="000000"/>
          <w:sz w:val="36"/>
          <w:szCs w:val="36"/>
        </w:rPr>
      </w:pPr>
    </w:p>
    <w:p w14:paraId="00000082" w14:textId="77777777" w:rsidR="007F085E" w:rsidRDefault="007F085E">
      <w:pPr>
        <w:spacing w:before="170" w:after="0" w:line="288" w:lineRule="auto"/>
        <w:ind w:firstLine="0"/>
        <w:jc w:val="center"/>
        <w:rPr>
          <w:color w:val="000000"/>
          <w:sz w:val="36"/>
          <w:szCs w:val="36"/>
        </w:rPr>
      </w:pPr>
    </w:p>
    <w:p w14:paraId="00000083" w14:textId="77777777" w:rsidR="007F085E" w:rsidRDefault="007F085E">
      <w:pPr>
        <w:spacing w:before="170" w:after="0" w:line="288" w:lineRule="auto"/>
        <w:ind w:firstLine="0"/>
        <w:jc w:val="center"/>
        <w:rPr>
          <w:color w:val="000000"/>
          <w:sz w:val="36"/>
          <w:szCs w:val="36"/>
        </w:rPr>
      </w:pPr>
    </w:p>
    <w:p w14:paraId="00000084" w14:textId="77777777" w:rsidR="007F085E" w:rsidRDefault="007F085E">
      <w:pPr>
        <w:spacing w:before="170" w:after="0" w:line="288" w:lineRule="auto"/>
        <w:ind w:firstLine="0"/>
        <w:jc w:val="center"/>
        <w:rPr>
          <w:color w:val="000000"/>
          <w:sz w:val="36"/>
          <w:szCs w:val="36"/>
        </w:rPr>
      </w:pPr>
    </w:p>
    <w:p w14:paraId="00000085" w14:textId="77777777" w:rsidR="007F085E" w:rsidRDefault="007F085E">
      <w:pPr>
        <w:spacing w:before="170" w:after="0" w:line="288" w:lineRule="auto"/>
        <w:ind w:firstLine="0"/>
        <w:jc w:val="center"/>
        <w:rPr>
          <w:color w:val="000000"/>
          <w:sz w:val="36"/>
          <w:szCs w:val="36"/>
        </w:rPr>
      </w:pPr>
    </w:p>
    <w:p w14:paraId="00000086" w14:textId="77777777" w:rsidR="007F085E" w:rsidRDefault="007F085E">
      <w:pPr>
        <w:spacing w:before="170" w:after="0" w:line="288" w:lineRule="auto"/>
        <w:ind w:firstLine="0"/>
        <w:jc w:val="center"/>
        <w:rPr>
          <w:color w:val="000000"/>
          <w:sz w:val="36"/>
          <w:szCs w:val="36"/>
        </w:rPr>
      </w:pPr>
    </w:p>
    <w:p w14:paraId="00000087" w14:textId="77777777" w:rsidR="007F085E" w:rsidRDefault="00EC14E7">
      <w:pPr>
        <w:ind w:firstLine="0"/>
        <w:jc w:val="center"/>
      </w:pPr>
      <w:r>
        <w:rPr>
          <w:noProof/>
          <w:lang w:val="es-ES_tradnl"/>
        </w:rPr>
        <w:drawing>
          <wp:inline distT="0" distB="0" distL="0" distR="0">
            <wp:extent cx="2555266" cy="1187264"/>
            <wp:effectExtent l="0" t="0" r="0" b="0"/>
            <wp:docPr id="73" name="image5.png" descr="C:\Users\Ana\AppData\Local\Microsoft\Windows\INetCache\Content.Word\LOGO_vertical_HQ.PNG"/>
            <wp:cNvGraphicFramePr/>
            <a:graphic xmlns:a="http://schemas.openxmlformats.org/drawingml/2006/main">
              <a:graphicData uri="http://schemas.openxmlformats.org/drawingml/2006/picture">
                <pic:pic xmlns:pic="http://schemas.openxmlformats.org/drawingml/2006/picture">
                  <pic:nvPicPr>
                    <pic:cNvPr id="0" name="image5.png" descr="C:\Users\Ana\AppData\Local\Microsoft\Windows\INetCache\Content.Word\LOGO_vertical_HQ.PNG"/>
                    <pic:cNvPicPr preferRelativeResize="0"/>
                  </pic:nvPicPr>
                  <pic:blipFill>
                    <a:blip r:embed="rId35"/>
                    <a:srcRect/>
                    <a:stretch>
                      <a:fillRect/>
                    </a:stretch>
                  </pic:blipFill>
                  <pic:spPr>
                    <a:xfrm>
                      <a:off x="0" y="0"/>
                      <a:ext cx="2555266" cy="1187264"/>
                    </a:xfrm>
                    <a:prstGeom prst="rect">
                      <a:avLst/>
                    </a:prstGeom>
                    <a:ln/>
                  </pic:spPr>
                </pic:pic>
              </a:graphicData>
            </a:graphic>
          </wp:inline>
        </w:drawing>
      </w:r>
    </w:p>
    <w:p w14:paraId="00000088" w14:textId="77777777" w:rsidR="007F085E" w:rsidRDefault="00EC14E7">
      <w:pPr>
        <w:ind w:firstLine="0"/>
        <w:jc w:val="center"/>
      </w:pPr>
      <w:r>
        <w:rPr>
          <w:noProof/>
          <w:lang w:val="es-ES_tradnl"/>
        </w:rPr>
        <w:drawing>
          <wp:inline distT="0" distB="0" distL="0" distR="0">
            <wp:extent cx="2535936" cy="768096"/>
            <wp:effectExtent l="0" t="0" r="0" b="0"/>
            <wp:docPr id="7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srcRect/>
                    <a:stretch>
                      <a:fillRect/>
                    </a:stretch>
                  </pic:blipFill>
                  <pic:spPr>
                    <a:xfrm>
                      <a:off x="0" y="0"/>
                      <a:ext cx="2535936" cy="768096"/>
                    </a:xfrm>
                    <a:prstGeom prst="rect">
                      <a:avLst/>
                    </a:prstGeom>
                    <a:ln/>
                  </pic:spPr>
                </pic:pic>
              </a:graphicData>
            </a:graphic>
          </wp:inline>
        </w:drawing>
      </w:r>
    </w:p>
    <w:p w14:paraId="00000089"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8A"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8B"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8C"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8D"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8E"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8F"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90" w14:textId="77777777" w:rsidR="007F085E" w:rsidRDefault="007F085E">
      <w:pPr>
        <w:spacing w:after="0" w:line="288" w:lineRule="auto"/>
        <w:ind w:firstLine="0"/>
        <w:jc w:val="center"/>
        <w:rPr>
          <w:rFonts w:ascii="Source Sans Pro Light" w:eastAsia="Source Sans Pro Light" w:hAnsi="Source Sans Pro Light" w:cs="Source Sans Pro Light"/>
          <w:color w:val="000000"/>
          <w:sz w:val="20"/>
          <w:szCs w:val="20"/>
        </w:rPr>
      </w:pPr>
    </w:p>
    <w:p w14:paraId="00000091" w14:textId="77777777" w:rsidR="007F085E" w:rsidRDefault="007F085E">
      <w:pPr>
        <w:rPr>
          <w:rFonts w:ascii="Source Sans Pro Light" w:eastAsia="Source Sans Pro Light" w:hAnsi="Source Sans Pro Light" w:cs="Source Sans Pro Light"/>
          <w:sz w:val="20"/>
          <w:szCs w:val="20"/>
        </w:rPr>
      </w:pPr>
    </w:p>
    <w:p w14:paraId="00000092" w14:textId="77777777" w:rsidR="007F085E" w:rsidRDefault="007F085E">
      <w:pPr>
        <w:rPr>
          <w:rFonts w:ascii="Source Sans Pro Light" w:eastAsia="Source Sans Pro Light" w:hAnsi="Source Sans Pro Light" w:cs="Source Sans Pro Light"/>
          <w:sz w:val="20"/>
          <w:szCs w:val="20"/>
        </w:rPr>
      </w:pPr>
    </w:p>
    <w:p w14:paraId="00000093" w14:textId="77777777" w:rsidR="007F085E" w:rsidRDefault="007F085E">
      <w:pPr>
        <w:jc w:val="center"/>
        <w:rPr>
          <w:rFonts w:ascii="Source Sans Pro Light" w:eastAsia="Source Sans Pro Light" w:hAnsi="Source Sans Pro Light" w:cs="Source Sans Pro Light"/>
          <w:sz w:val="20"/>
          <w:szCs w:val="20"/>
        </w:rPr>
      </w:pPr>
    </w:p>
    <w:sectPr w:rsidR="007F085E">
      <w:footerReference w:type="default" r:id="rId37"/>
      <w:pgSz w:w="11906" w:h="16838"/>
      <w:pgMar w:top="567" w:right="1701" w:bottom="426" w:left="1701" w:header="708" w:footer="54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nai Segundo" w:date="2020-07-01T09:39:00Z" w:initials="">
    <w:p w14:paraId="000000A4" w14:textId="77777777" w:rsidR="007F085E" w:rsidRDefault="00EC14E7">
      <w:pPr>
        <w:widowControl w:val="0"/>
        <w:pBdr>
          <w:top w:val="nil"/>
          <w:left w:val="nil"/>
          <w:bottom w:val="nil"/>
          <w:right w:val="nil"/>
          <w:between w:val="nil"/>
        </w:pBdr>
        <w:spacing w:after="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Makina berpiztean dena martxan dagoela dirudi, baina Modbusek errorea eman dit. Hau eta Snap7rena kenduta beste guztia ondo dabilela dirudi.</w:t>
      </w:r>
    </w:p>
  </w:comment>
  <w:comment w:id="11" w:author="Unai Segundo" w:date="2020-07-01T11:45:00Z" w:initials="">
    <w:p w14:paraId="000000A5" w14:textId="77777777" w:rsidR="007F085E" w:rsidRDefault="00EC14E7">
      <w:pPr>
        <w:widowControl w:val="0"/>
        <w:pBdr>
          <w:top w:val="nil"/>
          <w:left w:val="nil"/>
          <w:bottom w:val="nil"/>
          <w:right w:val="nil"/>
          <w:between w:val="nil"/>
        </w:pBdr>
        <w:spacing w:after="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Nik ezin izan dut probatu Snap7k ez zaidalako PLCarekin konektatzen, beste honeypotean gertatzen zitzaidan bezala. </w:t>
      </w:r>
      <w:r>
        <w:rPr>
          <w:rFonts w:ascii="Arial" w:eastAsia="Arial" w:hAnsi="Arial" w:cs="Arial"/>
          <w:color w:val="000000"/>
          <w:sz w:val="22"/>
          <w:szCs w:val="22"/>
        </w:rPr>
        <w:t>Nik esango nuke rack eta slot zenbakiekin zerikusia duela.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A4" w15:done="0"/>
  <w15:commentEx w15:paraId="000000A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D773C" w14:textId="77777777" w:rsidR="00EC14E7" w:rsidRDefault="00EC14E7">
      <w:pPr>
        <w:spacing w:after="0" w:line="240" w:lineRule="auto"/>
      </w:pPr>
      <w:r>
        <w:separator/>
      </w:r>
    </w:p>
  </w:endnote>
  <w:endnote w:type="continuationSeparator" w:id="0">
    <w:p w14:paraId="5F7AB96C" w14:textId="77777777" w:rsidR="00EC14E7" w:rsidRDefault="00EC1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ource Sans Pr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ource Sans Pro Black">
    <w:charset w:val="00"/>
    <w:family w:val="auto"/>
    <w:pitch w:val="default"/>
  </w:font>
  <w:font w:name="Source Sans Pro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97" w14:textId="77777777" w:rsidR="007F085E" w:rsidRDefault="00EC14E7">
    <w:pPr>
      <w:pBdr>
        <w:top w:val="nil"/>
        <w:left w:val="nil"/>
        <w:bottom w:val="nil"/>
        <w:right w:val="nil"/>
        <w:between w:val="nil"/>
      </w:pBdr>
      <w:tabs>
        <w:tab w:val="center" w:pos="4252"/>
        <w:tab w:val="right" w:pos="8504"/>
      </w:tabs>
      <w:spacing w:after="0" w:line="240" w:lineRule="auto"/>
      <w:ind w:firstLine="0"/>
      <w:jc w:val="center"/>
      <w:rPr>
        <w:color w:val="000000"/>
      </w:rPr>
    </w:pPr>
    <w:r>
      <w:rPr>
        <w:noProof/>
        <w:color w:val="CFDA2D"/>
        <w:sz w:val="40"/>
        <w:szCs w:val="40"/>
        <w:lang w:val="es-ES_tradnl"/>
      </w:rPr>
      <w:drawing>
        <wp:inline distT="0" distB="0" distL="0" distR="0">
          <wp:extent cx="2535936" cy="768096"/>
          <wp:effectExtent l="0" t="0" r="0" b="0"/>
          <wp:docPr id="7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535936" cy="768096"/>
                  </a:xfrm>
                  <a:prstGeom prst="rect">
                    <a:avLst/>
                  </a:prstGeom>
                  <a:ln/>
                </pic:spPr>
              </pic:pic>
            </a:graphicData>
          </a:graphic>
        </wp:inline>
      </w:drawing>
    </w:r>
  </w:p>
  <w:p w14:paraId="00000098" w14:textId="77777777" w:rsidR="007F085E" w:rsidRDefault="007F085E">
    <w:pPr>
      <w:pBdr>
        <w:top w:val="nil"/>
        <w:left w:val="nil"/>
        <w:bottom w:val="nil"/>
        <w:right w:val="nil"/>
        <w:between w:val="nil"/>
      </w:pBdr>
      <w:tabs>
        <w:tab w:val="center" w:pos="4252"/>
        <w:tab w:val="right" w:pos="8504"/>
      </w:tabs>
      <w:spacing w:after="0" w:line="240" w:lineRule="auto"/>
      <w:ind w:firstLine="0"/>
      <w:jc w:val="center"/>
      <w:rPr>
        <w:color w:val="000000"/>
      </w:rPr>
    </w:pPr>
  </w:p>
  <w:p w14:paraId="00000099" w14:textId="77777777" w:rsidR="007F085E" w:rsidRDefault="007F085E">
    <w:pPr>
      <w:pBdr>
        <w:top w:val="nil"/>
        <w:left w:val="nil"/>
        <w:bottom w:val="nil"/>
        <w:right w:val="nil"/>
        <w:between w:val="nil"/>
      </w:pBdr>
      <w:tabs>
        <w:tab w:val="center" w:pos="4252"/>
        <w:tab w:val="right" w:pos="8504"/>
      </w:tabs>
      <w:spacing w:after="0" w:line="240" w:lineRule="auto"/>
      <w:ind w:firstLine="0"/>
      <w:jc w:val="center"/>
      <w:rPr>
        <w:color w:val="000000"/>
      </w:rPr>
    </w:pPr>
  </w:p>
  <w:p w14:paraId="0000009A" w14:textId="77777777" w:rsidR="007F085E" w:rsidRDefault="00EC14E7">
    <w:pPr>
      <w:pBdr>
        <w:top w:val="nil"/>
        <w:left w:val="nil"/>
        <w:bottom w:val="nil"/>
        <w:right w:val="nil"/>
        <w:between w:val="nil"/>
      </w:pBdr>
      <w:tabs>
        <w:tab w:val="center" w:pos="4252"/>
        <w:tab w:val="right" w:pos="8504"/>
      </w:tabs>
      <w:spacing w:after="0" w:line="240" w:lineRule="auto"/>
      <w:ind w:firstLine="0"/>
      <w:rPr>
        <w:color w:val="000000"/>
      </w:rPr>
    </w:pPr>
    <w:r>
      <w:rPr>
        <w:noProof/>
        <w:color w:val="CFDA2D"/>
        <w:sz w:val="40"/>
        <w:szCs w:val="40"/>
        <w:lang w:val="es-ES_tradnl"/>
      </w:rPr>
      <w:drawing>
        <wp:inline distT="0" distB="0" distL="0" distR="0">
          <wp:extent cx="5400040" cy="265242"/>
          <wp:effectExtent l="0" t="0" r="0" b="0"/>
          <wp:docPr id="7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
                  <a:srcRect/>
                  <a:stretch>
                    <a:fillRect/>
                  </a:stretch>
                </pic:blipFill>
                <pic:spPr>
                  <a:xfrm>
                    <a:off x="0" y="0"/>
                    <a:ext cx="5400040" cy="265242"/>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9B" w14:textId="77777777" w:rsidR="007F085E" w:rsidRDefault="007F085E">
    <w:pPr>
      <w:pBdr>
        <w:top w:val="nil"/>
        <w:left w:val="nil"/>
        <w:bottom w:val="nil"/>
        <w:right w:val="nil"/>
        <w:between w:val="nil"/>
      </w:pBdr>
      <w:tabs>
        <w:tab w:val="center" w:pos="4252"/>
        <w:tab w:val="right" w:pos="8504"/>
      </w:tabs>
      <w:spacing w:after="0" w:line="240" w:lineRule="auto"/>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9C" w14:textId="77777777" w:rsidR="007F085E" w:rsidRDefault="007F085E">
    <w:pPr>
      <w:spacing w:after="0" w:line="240" w:lineRule="auto"/>
      <w:ind w:firstLine="0"/>
    </w:pPr>
  </w:p>
  <w:tbl>
    <w:tblPr>
      <w:tblStyle w:val="a"/>
      <w:tblW w:w="872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146"/>
      <w:gridCol w:w="7574"/>
    </w:tblGrid>
    <w:tr w:rsidR="007F085E" w14:paraId="5C83246E" w14:textId="77777777">
      <w:tc>
        <w:tcPr>
          <w:tcW w:w="1146" w:type="dxa"/>
        </w:tcPr>
        <w:p w14:paraId="0000009D" w14:textId="1BF74277" w:rsidR="007F085E" w:rsidRDefault="00EC14E7">
          <w:pPr>
            <w:pBdr>
              <w:top w:val="nil"/>
              <w:left w:val="nil"/>
              <w:bottom w:val="nil"/>
              <w:right w:val="nil"/>
              <w:between w:val="nil"/>
            </w:pBdr>
            <w:tabs>
              <w:tab w:val="center" w:pos="4252"/>
              <w:tab w:val="right" w:pos="8504"/>
            </w:tabs>
            <w:spacing w:line="240" w:lineRule="auto"/>
            <w:ind w:firstLine="0"/>
            <w:rPr>
              <w:color w:val="000000"/>
            </w:rPr>
          </w:pPr>
          <w:r>
            <w:rPr>
              <w:color w:val="000000"/>
            </w:rPr>
            <w:fldChar w:fldCharType="begin"/>
          </w:r>
          <w:r>
            <w:rPr>
              <w:color w:val="000000"/>
            </w:rPr>
            <w:instrText>PAGE</w:instrText>
          </w:r>
          <w:r w:rsidR="0094106B">
            <w:rPr>
              <w:color w:val="000000"/>
            </w:rPr>
            <w:fldChar w:fldCharType="separate"/>
          </w:r>
          <w:r w:rsidR="00FD3829">
            <w:rPr>
              <w:noProof/>
              <w:color w:val="000000"/>
            </w:rPr>
            <w:t>6</w:t>
          </w:r>
          <w:r>
            <w:rPr>
              <w:color w:val="000000"/>
            </w:rPr>
            <w:fldChar w:fldCharType="end"/>
          </w:r>
        </w:p>
      </w:tc>
      <w:tc>
        <w:tcPr>
          <w:tcW w:w="7574" w:type="dxa"/>
        </w:tcPr>
        <w:p w14:paraId="0000009E" w14:textId="77777777" w:rsidR="007F085E" w:rsidRDefault="00EC14E7">
          <w:pPr>
            <w:pBdr>
              <w:top w:val="nil"/>
              <w:left w:val="nil"/>
              <w:bottom w:val="nil"/>
              <w:right w:val="nil"/>
              <w:between w:val="nil"/>
            </w:pBdr>
            <w:tabs>
              <w:tab w:val="center" w:pos="4252"/>
              <w:tab w:val="right" w:pos="8504"/>
            </w:tabs>
            <w:spacing w:line="240" w:lineRule="auto"/>
            <w:ind w:firstLine="0"/>
            <w:rPr>
              <w:color w:val="000000"/>
            </w:rPr>
          </w:pPr>
          <w:r>
            <w:rPr>
              <w:noProof/>
              <w:color w:val="000000"/>
              <w:lang w:val="es-ES_tradnl"/>
            </w:rPr>
            <w:drawing>
              <wp:inline distT="0" distB="0" distL="0" distR="0">
                <wp:extent cx="4706229" cy="293927"/>
                <wp:effectExtent l="0" t="0" r="0" b="0"/>
                <wp:docPr id="79" name="image10.png" descr="3-logoak-ekintza_antolakuntza"/>
                <wp:cNvGraphicFramePr/>
                <a:graphic xmlns:a="http://schemas.openxmlformats.org/drawingml/2006/main">
                  <a:graphicData uri="http://schemas.openxmlformats.org/drawingml/2006/picture">
                    <pic:pic xmlns:pic="http://schemas.openxmlformats.org/drawingml/2006/picture">
                      <pic:nvPicPr>
                        <pic:cNvPr id="0" name="image10.png" descr="3-logoak-ekintza_antolakuntza"/>
                        <pic:cNvPicPr preferRelativeResize="0"/>
                      </pic:nvPicPr>
                      <pic:blipFill>
                        <a:blip r:embed="rId1"/>
                        <a:srcRect/>
                        <a:stretch>
                          <a:fillRect/>
                        </a:stretch>
                      </pic:blipFill>
                      <pic:spPr>
                        <a:xfrm>
                          <a:off x="0" y="0"/>
                          <a:ext cx="4706229" cy="293927"/>
                        </a:xfrm>
                        <a:prstGeom prst="rect">
                          <a:avLst/>
                        </a:prstGeom>
                        <a:ln/>
                      </pic:spPr>
                    </pic:pic>
                  </a:graphicData>
                </a:graphic>
              </wp:inline>
            </w:drawing>
          </w:r>
        </w:p>
      </w:tc>
    </w:tr>
  </w:tbl>
  <w:p w14:paraId="0000009F" w14:textId="77777777" w:rsidR="007F085E" w:rsidRDefault="007F085E">
    <w:pPr>
      <w:pBdr>
        <w:top w:val="nil"/>
        <w:left w:val="nil"/>
        <w:bottom w:val="nil"/>
        <w:right w:val="nil"/>
        <w:between w:val="nil"/>
      </w:pBdr>
      <w:tabs>
        <w:tab w:val="center" w:pos="4252"/>
        <w:tab w:val="right" w:pos="8504"/>
      </w:tabs>
      <w:spacing w:after="0"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A0" w14:textId="77777777" w:rsidR="007F085E" w:rsidRDefault="00EC14E7">
    <w:pPr>
      <w:spacing w:after="0" w:line="288" w:lineRule="auto"/>
      <w:ind w:firstLine="0"/>
      <w:jc w:val="center"/>
      <w:rPr>
        <w:rFonts w:ascii="Source Sans Pro Light" w:eastAsia="Source Sans Pro Light" w:hAnsi="Source Sans Pro Light" w:cs="Source Sans Pro Light"/>
        <w:color w:val="000000"/>
        <w:sz w:val="20"/>
        <w:szCs w:val="20"/>
      </w:rPr>
    </w:pPr>
    <w:r>
      <w:rPr>
        <w:rFonts w:ascii="Source Sans Pro Light" w:eastAsia="Source Sans Pro Light" w:hAnsi="Source Sans Pro Light" w:cs="Source Sans Pro Light"/>
        <w:color w:val="000000"/>
        <w:sz w:val="20"/>
        <w:szCs w:val="20"/>
      </w:rPr>
      <w:t xml:space="preserve">Zamalbide Auzoa z/g - 20100 Errenteria (Gipuzkoa) - T. (+34) 943 082 900 - info@tknika.eus – </w:t>
    </w:r>
  </w:p>
  <w:p w14:paraId="000000A1" w14:textId="77777777" w:rsidR="007F085E" w:rsidRDefault="00EC14E7">
    <w:pPr>
      <w:spacing w:after="0" w:line="288" w:lineRule="auto"/>
      <w:ind w:firstLine="0"/>
      <w:jc w:val="center"/>
      <w:rPr>
        <w:b/>
        <w:color w:val="0000FF"/>
        <w:sz w:val="20"/>
        <w:szCs w:val="20"/>
        <w:u w:val="single"/>
      </w:rPr>
    </w:pPr>
    <w:hyperlink r:id="rId1">
      <w:r>
        <w:rPr>
          <w:b/>
          <w:color w:val="0000FF"/>
          <w:sz w:val="20"/>
          <w:szCs w:val="20"/>
          <w:u w:val="single"/>
        </w:rPr>
        <w:t>www.tknika.eus</w:t>
      </w:r>
    </w:hyperlink>
  </w:p>
  <w:p w14:paraId="000000A2" w14:textId="77777777" w:rsidR="007F085E" w:rsidRDefault="007F085E">
    <w:pPr>
      <w:spacing w:after="0" w:line="288" w:lineRule="auto"/>
      <w:ind w:firstLine="0"/>
      <w:jc w:val="center"/>
      <w:rPr>
        <w:b/>
        <w:color w:val="000000"/>
        <w:sz w:val="20"/>
        <w:szCs w:val="20"/>
      </w:rPr>
    </w:pPr>
  </w:p>
  <w:p w14:paraId="000000A3" w14:textId="77777777" w:rsidR="007F085E" w:rsidRDefault="00EC14E7">
    <w:pPr>
      <w:spacing w:after="0" w:line="288" w:lineRule="auto"/>
      <w:ind w:firstLine="0"/>
      <w:jc w:val="center"/>
      <w:rPr>
        <w:color w:val="CFDA2D"/>
        <w:sz w:val="40"/>
        <w:szCs w:val="40"/>
      </w:rPr>
    </w:pPr>
    <w:r>
      <w:rPr>
        <w:noProof/>
        <w:color w:val="CFDA2D"/>
        <w:sz w:val="40"/>
        <w:szCs w:val="40"/>
        <w:lang w:val="es-ES_tradnl"/>
      </w:rPr>
      <w:drawing>
        <wp:inline distT="0" distB="0" distL="0" distR="0">
          <wp:extent cx="5400040" cy="265242"/>
          <wp:effectExtent l="0" t="0" r="0" b="0"/>
          <wp:docPr id="8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
                  <a:srcRect/>
                  <a:stretch>
                    <a:fillRect/>
                  </a:stretch>
                </pic:blipFill>
                <pic:spPr>
                  <a:xfrm>
                    <a:off x="0" y="0"/>
                    <a:ext cx="5400040" cy="265242"/>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6AEC2" w14:textId="77777777" w:rsidR="00EC14E7" w:rsidRDefault="00EC14E7">
      <w:pPr>
        <w:spacing w:after="0" w:line="240" w:lineRule="auto"/>
      </w:pPr>
      <w:r>
        <w:separator/>
      </w:r>
    </w:p>
  </w:footnote>
  <w:footnote w:type="continuationSeparator" w:id="0">
    <w:p w14:paraId="1D3A0894" w14:textId="77777777" w:rsidR="00EC14E7" w:rsidRDefault="00EC1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94" w14:textId="77777777" w:rsidR="007F085E" w:rsidRDefault="00EC14E7">
    <w:pPr>
      <w:pBdr>
        <w:top w:val="nil"/>
        <w:left w:val="nil"/>
        <w:bottom w:val="nil"/>
        <w:right w:val="nil"/>
        <w:between w:val="nil"/>
      </w:pBdr>
      <w:tabs>
        <w:tab w:val="center" w:pos="4252"/>
        <w:tab w:val="right" w:pos="8504"/>
      </w:tabs>
      <w:spacing w:after="0" w:line="240" w:lineRule="auto"/>
      <w:jc w:val="center"/>
      <w:rPr>
        <w:color w:val="000000"/>
      </w:rPr>
    </w:pPr>
    <w:r>
      <w:rPr>
        <w:noProof/>
        <w:color w:val="000000"/>
        <w:lang w:val="es-ES_tradnl"/>
      </w:rPr>
      <w:drawing>
        <wp:inline distT="0" distB="0" distL="0" distR="0">
          <wp:extent cx="2555266" cy="1187264"/>
          <wp:effectExtent l="0" t="0" r="0" b="0"/>
          <wp:docPr id="76" name="image5.png" descr="C:\Users\Ana\AppData\Local\Microsoft\Windows\INetCache\Content.Word\LOGO_vertical_HQ.PNG"/>
          <wp:cNvGraphicFramePr/>
          <a:graphic xmlns:a="http://schemas.openxmlformats.org/drawingml/2006/main">
            <a:graphicData uri="http://schemas.openxmlformats.org/drawingml/2006/picture">
              <pic:pic xmlns:pic="http://schemas.openxmlformats.org/drawingml/2006/picture">
                <pic:nvPicPr>
                  <pic:cNvPr id="0" name="image5.png" descr="C:\Users\Ana\AppData\Local\Microsoft\Windows\INetCache\Content.Word\LOGO_vertical_HQ.PNG"/>
                  <pic:cNvPicPr preferRelativeResize="0"/>
                </pic:nvPicPr>
                <pic:blipFill>
                  <a:blip r:embed="rId1"/>
                  <a:srcRect/>
                  <a:stretch>
                    <a:fillRect/>
                  </a:stretch>
                </pic:blipFill>
                <pic:spPr>
                  <a:xfrm>
                    <a:off x="0" y="0"/>
                    <a:ext cx="2555266" cy="1187264"/>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95" w14:textId="77777777" w:rsidR="007F085E" w:rsidRDefault="007F085E">
    <w:pPr>
      <w:pBdr>
        <w:top w:val="nil"/>
        <w:left w:val="nil"/>
        <w:bottom w:val="nil"/>
        <w:right w:val="nil"/>
        <w:between w:val="nil"/>
      </w:pBdr>
      <w:tabs>
        <w:tab w:val="center" w:pos="4252"/>
        <w:tab w:val="right" w:pos="8504"/>
      </w:tabs>
      <w:spacing w:after="0" w:line="240" w:lineRule="auto"/>
      <w:ind w:firstLine="0"/>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96" w14:textId="77777777" w:rsidR="007F085E" w:rsidRDefault="007F085E">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42CA4"/>
    <w:multiLevelType w:val="multilevel"/>
    <w:tmpl w:val="B9744DE0"/>
    <w:lvl w:ilvl="0">
      <w:start w:val="6"/>
      <w:numFmt w:val="decimal"/>
      <w:lvlText w:val="%1"/>
      <w:lvlJc w:val="left"/>
      <w:pPr>
        <w:ind w:left="2246" w:hanging="545"/>
      </w:pPr>
    </w:lvl>
    <w:lvl w:ilvl="1">
      <w:start w:val="1"/>
      <w:numFmt w:val="decimal"/>
      <w:lvlText w:val="%1.%2."/>
      <w:lvlJc w:val="left"/>
      <w:pPr>
        <w:ind w:left="2246" w:hanging="545"/>
      </w:pPr>
      <w:rPr>
        <w:rFonts w:ascii="Arial" w:eastAsia="Arial" w:hAnsi="Arial" w:cs="Arial"/>
        <w:b/>
        <w:sz w:val="28"/>
        <w:szCs w:val="28"/>
      </w:rPr>
    </w:lvl>
    <w:lvl w:ilvl="2">
      <w:start w:val="1"/>
      <w:numFmt w:val="bullet"/>
      <w:lvlText w:val="■"/>
      <w:lvlJc w:val="left"/>
      <w:pPr>
        <w:ind w:left="2422" w:hanging="360"/>
      </w:pPr>
      <w:rPr>
        <w:rFonts w:ascii="Noto Sans Symbols" w:eastAsia="Noto Sans Symbols" w:hAnsi="Noto Sans Symbols" w:cs="Noto Sans Symbols"/>
        <w:color w:val="E73037"/>
        <w:sz w:val="20"/>
        <w:szCs w:val="20"/>
      </w:rPr>
    </w:lvl>
    <w:lvl w:ilvl="3">
      <w:start w:val="1"/>
      <w:numFmt w:val="bullet"/>
      <w:lvlText w:val="■"/>
      <w:lvlJc w:val="left"/>
      <w:pPr>
        <w:ind w:left="3142" w:hanging="360"/>
      </w:pPr>
      <w:rPr>
        <w:rFonts w:ascii="Noto Sans Symbols" w:eastAsia="Noto Sans Symbols" w:hAnsi="Noto Sans Symbols" w:cs="Noto Sans Symbols"/>
        <w:color w:val="1F497D"/>
        <w:sz w:val="16"/>
        <w:szCs w:val="16"/>
      </w:rPr>
    </w:lvl>
    <w:lvl w:ilvl="4">
      <w:start w:val="1"/>
      <w:numFmt w:val="bullet"/>
      <w:lvlText w:val="•"/>
      <w:lvlJc w:val="left"/>
      <w:pPr>
        <w:ind w:left="5331" w:hanging="360"/>
      </w:pPr>
    </w:lvl>
    <w:lvl w:ilvl="5">
      <w:start w:val="1"/>
      <w:numFmt w:val="bullet"/>
      <w:lvlText w:val="•"/>
      <w:lvlJc w:val="left"/>
      <w:pPr>
        <w:ind w:left="6427" w:hanging="360"/>
      </w:pPr>
    </w:lvl>
    <w:lvl w:ilvl="6">
      <w:start w:val="1"/>
      <w:numFmt w:val="bullet"/>
      <w:lvlText w:val="•"/>
      <w:lvlJc w:val="left"/>
      <w:pPr>
        <w:ind w:left="7523" w:hanging="360"/>
      </w:pPr>
    </w:lvl>
    <w:lvl w:ilvl="7">
      <w:start w:val="1"/>
      <w:numFmt w:val="bullet"/>
      <w:lvlText w:val="•"/>
      <w:lvlJc w:val="left"/>
      <w:pPr>
        <w:ind w:left="8619" w:hanging="360"/>
      </w:pPr>
    </w:lvl>
    <w:lvl w:ilvl="8">
      <w:start w:val="1"/>
      <w:numFmt w:val="bullet"/>
      <w:lvlText w:val="•"/>
      <w:lvlJc w:val="left"/>
      <w:pPr>
        <w:ind w:left="9714" w:hanging="360"/>
      </w:pPr>
    </w:lvl>
  </w:abstractNum>
  <w:abstractNum w:abstractNumId="1" w15:restartNumberingAfterBreak="0">
    <w:nsid w:val="47833F5E"/>
    <w:multiLevelType w:val="multilevel"/>
    <w:tmpl w:val="99386A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Gorria"/>
      <w:lvlText w:val="%3."/>
      <w:lvlJc w:val="left"/>
      <w:pPr>
        <w:tabs>
          <w:tab w:val="num" w:pos="2160"/>
        </w:tabs>
        <w:ind w:left="2160" w:hanging="720"/>
      </w:pPr>
    </w:lvl>
    <w:lvl w:ilvl="3">
      <w:start w:val="1"/>
      <w:numFmt w:val="decimal"/>
      <w:pStyle w:val="Urdina"/>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B3F033C"/>
    <w:multiLevelType w:val="multilevel"/>
    <w:tmpl w:val="827C4710"/>
    <w:lvl w:ilvl="0">
      <w:start w:val="1"/>
      <w:numFmt w:val="decimal"/>
      <w:lvlText w:val="%1."/>
      <w:lvlJc w:val="left"/>
      <w:pPr>
        <w:ind w:left="720" w:hanging="360"/>
      </w:pPr>
      <w:rPr>
        <w:rFonts w:ascii="Source Sans Pro" w:eastAsia="Source Sans Pro" w:hAnsi="Source Sans Pro" w:cs="Source Sans Pro"/>
        <w:b/>
        <w:i w:val="0"/>
        <w:color w:val="CFDA2D"/>
        <w:sz w:val="52"/>
        <w:szCs w:val="52"/>
      </w:rPr>
    </w:lvl>
    <w:lvl w:ilvl="1">
      <w:start w:val="1"/>
      <w:numFmt w:val="decimal"/>
      <w:lvlText w:val="%1.%2"/>
      <w:lvlJc w:val="left"/>
      <w:pPr>
        <w:ind w:left="927" w:hanging="360"/>
      </w:pPr>
    </w:lvl>
    <w:lvl w:ilvl="2">
      <w:start w:val="1"/>
      <w:numFmt w:val="decimal"/>
      <w:lvlText w:val="%1.%2.%3"/>
      <w:lvlJc w:val="left"/>
      <w:pPr>
        <w:ind w:left="1494" w:hanging="720"/>
      </w:pPr>
    </w:lvl>
    <w:lvl w:ilvl="3">
      <w:start w:val="1"/>
      <w:numFmt w:val="decimal"/>
      <w:lvlText w:val="%1.%2.%3.%4"/>
      <w:lvlJc w:val="left"/>
      <w:pPr>
        <w:ind w:left="1701" w:hanging="720"/>
      </w:pPr>
    </w:lvl>
    <w:lvl w:ilvl="4">
      <w:start w:val="1"/>
      <w:numFmt w:val="decimal"/>
      <w:lvlText w:val="%1.%2.%3.%4.%5"/>
      <w:lvlJc w:val="left"/>
      <w:pPr>
        <w:ind w:left="2268" w:hanging="1080"/>
      </w:pPr>
    </w:lvl>
    <w:lvl w:ilvl="5">
      <w:start w:val="1"/>
      <w:numFmt w:val="decimal"/>
      <w:lvlText w:val="%1.%2.%3.%4.%5.%6"/>
      <w:lvlJc w:val="left"/>
      <w:pPr>
        <w:ind w:left="2475" w:hanging="1080"/>
      </w:pPr>
    </w:lvl>
    <w:lvl w:ilvl="6">
      <w:start w:val="1"/>
      <w:numFmt w:val="decimal"/>
      <w:lvlText w:val="%1.%2.%3.%4.%5.%6.%7"/>
      <w:lvlJc w:val="left"/>
      <w:pPr>
        <w:ind w:left="3042" w:hanging="1440"/>
      </w:pPr>
    </w:lvl>
    <w:lvl w:ilvl="7">
      <w:start w:val="1"/>
      <w:numFmt w:val="decimal"/>
      <w:lvlText w:val="%1.%2.%3.%4.%5.%6.%7.%8"/>
      <w:lvlJc w:val="left"/>
      <w:pPr>
        <w:ind w:left="3249" w:hanging="1440"/>
      </w:pPr>
    </w:lvl>
    <w:lvl w:ilvl="8">
      <w:start w:val="1"/>
      <w:numFmt w:val="decimal"/>
      <w:lvlText w:val="%1.%2.%3.%4.%5.%6.%7.%8.%9"/>
      <w:lvlJc w:val="left"/>
      <w:pPr>
        <w:ind w:left="3816" w:hanging="1799"/>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85E"/>
    <w:rsid w:val="007F085E"/>
    <w:rsid w:val="0094106B"/>
    <w:rsid w:val="00EC14E7"/>
    <w:rsid w:val="00FD382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B1E41"/>
  <w15:docId w15:val="{12FBE3E9-BCCB-4245-9ABB-7DA7F7F2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ource Sans Pro" w:eastAsia="Source Sans Pro" w:hAnsi="Source Sans Pro" w:cs="Source Sans Pro"/>
        <w:sz w:val="24"/>
        <w:szCs w:val="24"/>
        <w:lang w:val="eu-ES" w:eastAsia="es-ES_tradnl" w:bidi="ar-SA"/>
      </w:rPr>
    </w:rPrDefault>
    <w:pPrDefault>
      <w:pPr>
        <w:spacing w:after="20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E62"/>
  </w:style>
  <w:style w:type="paragraph" w:styleId="Ttulo1">
    <w:name w:val="heading 1"/>
    <w:basedOn w:val="Normal"/>
    <w:next w:val="Normal"/>
    <w:link w:val="Ttulo1Car"/>
    <w:uiPriority w:val="9"/>
    <w:qFormat/>
    <w:rsid w:val="00C20C8D"/>
    <w:pPr>
      <w:keepNext/>
      <w:keepLines/>
      <w:spacing w:before="360" w:line="240" w:lineRule="auto"/>
      <w:ind w:firstLine="0"/>
      <w:jc w:val="center"/>
      <w:outlineLvl w:val="0"/>
    </w:pPr>
    <w:rPr>
      <w:rFonts w:eastAsiaTheme="majorEastAsia" w:cstheme="majorBidi"/>
      <w:b/>
      <w:caps/>
      <w:sz w:val="52"/>
      <w:szCs w:val="32"/>
    </w:rPr>
  </w:style>
  <w:style w:type="paragraph" w:styleId="Ttulo2">
    <w:name w:val="heading 2"/>
    <w:basedOn w:val="Normal"/>
    <w:next w:val="Normal"/>
    <w:link w:val="Ttulo2Car"/>
    <w:uiPriority w:val="9"/>
    <w:unhideWhenUsed/>
    <w:qFormat/>
    <w:rsid w:val="00557278"/>
    <w:pPr>
      <w:keepNext/>
      <w:keepLines/>
      <w:spacing w:before="120" w:after="120" w:line="240" w:lineRule="auto"/>
      <w:ind w:firstLine="0"/>
      <w:jc w:val="center"/>
      <w:outlineLvl w:val="1"/>
    </w:pPr>
    <w:rPr>
      <w:rFonts w:eastAsiaTheme="majorEastAsia" w:cstheme="majorBidi"/>
      <w:b/>
      <w:sz w:val="40"/>
      <w:szCs w:val="26"/>
    </w:rPr>
  </w:style>
  <w:style w:type="paragraph" w:styleId="Ttulo3">
    <w:name w:val="heading 3"/>
    <w:basedOn w:val="Normal"/>
    <w:next w:val="Normal"/>
    <w:link w:val="Ttulo3Car"/>
    <w:uiPriority w:val="9"/>
    <w:semiHidden/>
    <w:unhideWhenUsed/>
    <w:qFormat/>
    <w:rsid w:val="00E72DC0"/>
    <w:pPr>
      <w:keepNext/>
      <w:keepLines/>
      <w:spacing w:before="40" w:after="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styleId="Tablaconcuadrcula">
    <w:name w:val="Table Grid"/>
    <w:basedOn w:val="Tablanormal"/>
    <w:uiPriority w:val="59"/>
    <w:rsid w:val="00AE3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E31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15E"/>
    <w:rPr>
      <w:rFonts w:ascii="Tahoma" w:hAnsi="Tahoma" w:cs="Tahoma"/>
      <w:sz w:val="16"/>
      <w:szCs w:val="16"/>
    </w:rPr>
  </w:style>
  <w:style w:type="paragraph" w:customStyle="1" w:styleId="Prrafobsico">
    <w:name w:val="[Párrafo básico]"/>
    <w:basedOn w:val="Normal"/>
    <w:uiPriority w:val="99"/>
    <w:rsid w:val="00703CA2"/>
    <w:pPr>
      <w:autoSpaceDE w:val="0"/>
      <w:autoSpaceDN w:val="0"/>
      <w:adjustRightInd w:val="0"/>
      <w:spacing w:after="0" w:line="288" w:lineRule="auto"/>
      <w:textAlignment w:val="center"/>
    </w:pPr>
    <w:rPr>
      <w:rFonts w:ascii="Minion Pro" w:hAnsi="Minion Pro" w:cs="Minion Pro"/>
      <w:color w:val="000000"/>
      <w:lang w:val="es-ES_tradnl"/>
    </w:rPr>
  </w:style>
  <w:style w:type="paragraph" w:styleId="Encabezado">
    <w:name w:val="header"/>
    <w:basedOn w:val="Normal"/>
    <w:link w:val="EncabezadoCar"/>
    <w:uiPriority w:val="99"/>
    <w:unhideWhenUsed/>
    <w:rsid w:val="008E65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6512"/>
  </w:style>
  <w:style w:type="paragraph" w:styleId="Piedepgina">
    <w:name w:val="footer"/>
    <w:basedOn w:val="Normal"/>
    <w:link w:val="PiedepginaCar"/>
    <w:uiPriority w:val="99"/>
    <w:unhideWhenUsed/>
    <w:rsid w:val="008E65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6512"/>
  </w:style>
  <w:style w:type="character" w:styleId="Hipervnculo">
    <w:name w:val="Hyperlink"/>
    <w:basedOn w:val="Fuentedeprrafopredeter"/>
    <w:uiPriority w:val="99"/>
    <w:unhideWhenUsed/>
    <w:rsid w:val="000C1A8F"/>
    <w:rPr>
      <w:color w:val="0000FF" w:themeColor="hyperlink"/>
      <w:u w:val="single"/>
    </w:rPr>
  </w:style>
  <w:style w:type="character" w:customStyle="1" w:styleId="Ttulo1Car">
    <w:name w:val="Título 1 Car"/>
    <w:basedOn w:val="Fuentedeprrafopredeter"/>
    <w:link w:val="Ttulo1"/>
    <w:uiPriority w:val="9"/>
    <w:rsid w:val="00C20C8D"/>
    <w:rPr>
      <w:rFonts w:ascii="Source Sans Pro" w:eastAsiaTheme="majorEastAsia" w:hAnsi="Source Sans Pro" w:cstheme="majorBidi"/>
      <w:b/>
      <w:caps/>
      <w:sz w:val="52"/>
      <w:szCs w:val="32"/>
    </w:rPr>
  </w:style>
  <w:style w:type="character" w:customStyle="1" w:styleId="Ttulo2Car">
    <w:name w:val="Título 2 Car"/>
    <w:basedOn w:val="Fuentedeprrafopredeter"/>
    <w:link w:val="Ttulo2"/>
    <w:uiPriority w:val="9"/>
    <w:rsid w:val="00557278"/>
    <w:rPr>
      <w:rFonts w:ascii="Source Sans Pro" w:eastAsiaTheme="majorEastAsia" w:hAnsi="Source Sans Pro" w:cstheme="majorBidi"/>
      <w:b/>
      <w:sz w:val="40"/>
      <w:szCs w:val="26"/>
    </w:rPr>
  </w:style>
  <w:style w:type="paragraph" w:customStyle="1" w:styleId="ndice">
    <w:name w:val="Índice"/>
    <w:basedOn w:val="TDC1"/>
    <w:rsid w:val="00CC233F"/>
    <w:pPr>
      <w:tabs>
        <w:tab w:val="right" w:leader="dot" w:pos="7371"/>
      </w:tabs>
    </w:pPr>
    <w:rPr>
      <w:noProof/>
    </w:rPr>
  </w:style>
  <w:style w:type="paragraph" w:styleId="TDC1">
    <w:name w:val="toc 1"/>
    <w:basedOn w:val="Normal"/>
    <w:next w:val="Normal"/>
    <w:autoRedefine/>
    <w:uiPriority w:val="39"/>
    <w:unhideWhenUsed/>
    <w:rsid w:val="009C33BB"/>
    <w:pPr>
      <w:spacing w:before="120" w:after="0"/>
      <w:jc w:val="left"/>
    </w:pPr>
    <w:rPr>
      <w:rFonts w:asciiTheme="minorHAnsi" w:hAnsiTheme="minorHAnsi"/>
      <w:b/>
      <w:bCs/>
      <w:i/>
      <w:iCs/>
    </w:rPr>
  </w:style>
  <w:style w:type="character" w:customStyle="1" w:styleId="UnresolvedMention">
    <w:name w:val="Unresolved Mention"/>
    <w:basedOn w:val="Fuentedeprrafopredeter"/>
    <w:uiPriority w:val="99"/>
    <w:semiHidden/>
    <w:unhideWhenUsed/>
    <w:rsid w:val="007E1C6E"/>
    <w:rPr>
      <w:color w:val="605E5C"/>
      <w:shd w:val="clear" w:color="auto" w:fill="E1DFDD"/>
    </w:rPr>
  </w:style>
  <w:style w:type="paragraph" w:customStyle="1" w:styleId="Cdigo">
    <w:name w:val="Código"/>
    <w:basedOn w:val="Normal"/>
    <w:qFormat/>
    <w:rsid w:val="00677B88"/>
    <w:pPr>
      <w:pBdr>
        <w:top w:val="single" w:sz="4" w:space="1" w:color="auto"/>
        <w:left w:val="single" w:sz="4" w:space="4" w:color="auto"/>
        <w:bottom w:val="single" w:sz="4" w:space="1" w:color="auto"/>
        <w:right w:val="single" w:sz="4" w:space="4" w:color="auto"/>
      </w:pBdr>
      <w:shd w:val="pct5" w:color="auto" w:fill="auto"/>
      <w:spacing w:line="240" w:lineRule="auto"/>
      <w:ind w:firstLine="0"/>
      <w:jc w:val="left"/>
    </w:pPr>
    <w:rPr>
      <w:rFonts w:ascii="Courier New" w:hAnsi="Courier New" w:cs="Courier New"/>
      <w:b/>
      <w:bCs/>
    </w:rPr>
  </w:style>
  <w:style w:type="character" w:styleId="Refdecomentario">
    <w:name w:val="annotation reference"/>
    <w:basedOn w:val="Fuentedeprrafopredeter"/>
    <w:uiPriority w:val="99"/>
    <w:semiHidden/>
    <w:unhideWhenUsed/>
    <w:rsid w:val="00483984"/>
    <w:rPr>
      <w:sz w:val="16"/>
      <w:szCs w:val="16"/>
    </w:rPr>
  </w:style>
  <w:style w:type="paragraph" w:styleId="Textocomentario">
    <w:name w:val="annotation text"/>
    <w:basedOn w:val="Normal"/>
    <w:link w:val="TextocomentarioCar"/>
    <w:uiPriority w:val="99"/>
    <w:semiHidden/>
    <w:unhideWhenUsed/>
    <w:rsid w:val="004839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unhideWhenUsed/>
    <w:rsid w:val="00483984"/>
    <w:rPr>
      <w:b/>
      <w:bCs/>
    </w:rPr>
  </w:style>
  <w:style w:type="character" w:customStyle="1" w:styleId="AsuntodelcomentarioCar">
    <w:name w:val="Asunto del comentario Car"/>
    <w:basedOn w:val="TextocomentarioCar"/>
    <w:link w:val="Asuntodelcomentario"/>
    <w:uiPriority w:val="99"/>
    <w:semiHidden/>
    <w:rsid w:val="00483984"/>
    <w:rPr>
      <w:rFonts w:ascii="Source Sans Pro" w:hAnsi="Source Sans Pro"/>
      <w:b/>
      <w:bCs/>
      <w:sz w:val="20"/>
      <w:szCs w:val="20"/>
    </w:rPr>
  </w:style>
  <w:style w:type="paragraph" w:styleId="Prrafodelista">
    <w:name w:val="List Paragraph"/>
    <w:basedOn w:val="Normal"/>
    <w:uiPriority w:val="34"/>
    <w:qFormat/>
    <w:rsid w:val="00483984"/>
    <w:pPr>
      <w:ind w:left="720"/>
      <w:contextualSpacing/>
    </w:pPr>
  </w:style>
  <w:style w:type="character" w:styleId="Hipervnculovisitado">
    <w:name w:val="FollowedHyperlink"/>
    <w:basedOn w:val="Fuentedeprrafopredeter"/>
    <w:uiPriority w:val="99"/>
    <w:semiHidden/>
    <w:unhideWhenUsed/>
    <w:rsid w:val="005327CD"/>
    <w:rPr>
      <w:color w:val="800080" w:themeColor="followedHyperlink"/>
      <w:u w:val="single"/>
    </w:rPr>
  </w:style>
  <w:style w:type="paragraph" w:styleId="TDC2">
    <w:name w:val="toc 2"/>
    <w:basedOn w:val="Normal"/>
    <w:next w:val="Normal"/>
    <w:autoRedefine/>
    <w:uiPriority w:val="39"/>
    <w:unhideWhenUsed/>
    <w:rsid w:val="009C33BB"/>
    <w:pPr>
      <w:spacing w:before="120" w:after="0"/>
      <w:ind w:left="240"/>
      <w:jc w:val="left"/>
    </w:pPr>
    <w:rPr>
      <w:rFonts w:asciiTheme="minorHAnsi" w:hAnsiTheme="minorHAnsi"/>
      <w:b/>
      <w:bCs/>
      <w:sz w:val="22"/>
    </w:rPr>
  </w:style>
  <w:style w:type="paragraph" w:styleId="TDC3">
    <w:name w:val="toc 3"/>
    <w:basedOn w:val="Normal"/>
    <w:next w:val="Normal"/>
    <w:autoRedefine/>
    <w:uiPriority w:val="39"/>
    <w:unhideWhenUsed/>
    <w:rsid w:val="009C33BB"/>
    <w:pPr>
      <w:spacing w:after="0"/>
      <w:ind w:left="480"/>
      <w:jc w:val="left"/>
    </w:pPr>
    <w:rPr>
      <w:rFonts w:asciiTheme="minorHAnsi" w:hAnsiTheme="minorHAnsi"/>
      <w:sz w:val="20"/>
      <w:szCs w:val="20"/>
    </w:rPr>
  </w:style>
  <w:style w:type="paragraph" w:styleId="TDC4">
    <w:name w:val="toc 4"/>
    <w:basedOn w:val="Normal"/>
    <w:next w:val="Normal"/>
    <w:autoRedefine/>
    <w:uiPriority w:val="39"/>
    <w:unhideWhenUsed/>
    <w:rsid w:val="009C33BB"/>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9C33BB"/>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9C33BB"/>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9C33BB"/>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9C33BB"/>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9C33BB"/>
    <w:pPr>
      <w:spacing w:after="0"/>
      <w:ind w:left="1920"/>
      <w:jc w:val="left"/>
    </w:pPr>
    <w:rPr>
      <w:rFonts w:asciiTheme="minorHAnsi" w:hAnsiTheme="minorHAnsi"/>
      <w:sz w:val="20"/>
      <w:szCs w:val="20"/>
    </w:rPr>
  </w:style>
  <w:style w:type="paragraph" w:customStyle="1" w:styleId="Honeypotindustriala">
    <w:name w:val="Honeypot industriala"/>
    <w:basedOn w:val="Normal"/>
    <w:autoRedefine/>
    <w:uiPriority w:val="1"/>
    <w:qFormat/>
    <w:rsid w:val="00845B70"/>
    <w:pPr>
      <w:widowControl w:val="0"/>
      <w:spacing w:before="120" w:after="0"/>
      <w:ind w:right="425"/>
    </w:pPr>
    <w:rPr>
      <w:rFonts w:ascii="Verdana" w:eastAsia="Verdana" w:hAnsi="Verdana"/>
      <w:bCs/>
      <w:noProof/>
      <w:sz w:val="20"/>
      <w:szCs w:val="20"/>
      <w:lang w:val="es-ES_tradnl"/>
    </w:rPr>
  </w:style>
  <w:style w:type="paragraph" w:customStyle="1" w:styleId="Urdina">
    <w:name w:val="Urdina"/>
    <w:basedOn w:val="Normal"/>
    <w:uiPriority w:val="1"/>
    <w:qFormat/>
    <w:rsid w:val="00E72DC0"/>
    <w:pPr>
      <w:widowControl w:val="0"/>
      <w:numPr>
        <w:ilvl w:val="3"/>
        <w:numId w:val="3"/>
      </w:numPr>
      <w:tabs>
        <w:tab w:val="left" w:pos="3142"/>
      </w:tabs>
      <w:autoSpaceDE w:val="0"/>
      <w:autoSpaceDN w:val="0"/>
      <w:spacing w:before="148" w:after="0"/>
      <w:ind w:right="425"/>
      <w:outlineLvl w:val="1"/>
    </w:pPr>
    <w:rPr>
      <w:rFonts w:ascii="Arial" w:eastAsia="Arial" w:hAnsi="Arial" w:cs="Arial"/>
      <w:sz w:val="22"/>
    </w:rPr>
  </w:style>
  <w:style w:type="paragraph" w:customStyle="1" w:styleId="Gorria">
    <w:name w:val="Gorria"/>
    <w:basedOn w:val="Honeypotindustriala"/>
    <w:link w:val="GorriaCar"/>
    <w:uiPriority w:val="1"/>
    <w:qFormat/>
    <w:rsid w:val="00E72DC0"/>
    <w:pPr>
      <w:numPr>
        <w:ilvl w:val="2"/>
        <w:numId w:val="3"/>
      </w:numPr>
      <w:tabs>
        <w:tab w:val="left" w:pos="2422"/>
      </w:tabs>
      <w:autoSpaceDE w:val="0"/>
      <w:autoSpaceDN w:val="0"/>
      <w:spacing w:before="117"/>
      <w:ind w:left="1434" w:hanging="357"/>
    </w:pPr>
    <w:rPr>
      <w:lang w:eastAsia="es-ES" w:bidi="es-ES"/>
    </w:rPr>
  </w:style>
  <w:style w:type="character" w:customStyle="1" w:styleId="GorriaCar">
    <w:name w:val="Gorria Car"/>
    <w:basedOn w:val="Fuentedeprrafopredeter"/>
    <w:link w:val="Gorria"/>
    <w:uiPriority w:val="1"/>
    <w:locked/>
    <w:rsid w:val="00E72DC0"/>
    <w:rPr>
      <w:rFonts w:ascii="Verdana" w:eastAsia="Verdana" w:hAnsi="Verdana"/>
      <w:bCs/>
      <w:noProof/>
      <w:sz w:val="20"/>
      <w:szCs w:val="20"/>
      <w:lang w:val="es-ES_tradnl" w:eastAsia="es-ES" w:bidi="es-ES"/>
    </w:rPr>
  </w:style>
  <w:style w:type="character" w:customStyle="1" w:styleId="Ttulo3Car">
    <w:name w:val="Título 3 Car"/>
    <w:basedOn w:val="Fuentedeprrafopredeter"/>
    <w:link w:val="Ttulo3"/>
    <w:uiPriority w:val="9"/>
    <w:semiHidden/>
    <w:rsid w:val="00E72DC0"/>
    <w:rPr>
      <w:rFonts w:asciiTheme="majorHAnsi" w:eastAsiaTheme="majorEastAsia" w:hAnsiTheme="majorHAnsi" w:cstheme="majorBidi"/>
      <w:color w:val="243F60"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sourceforge.net/projects/snap7/files/1.4.2/snap7-full-1.4.2.7z/download" TargetMode="External"/><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5.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comments" Target="comment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github.com/pwnlandia/mhn/wiki/MHN-Troubleshooting-Guide" TargetMode="External"/><Relationship Id="rId37" Type="http://schemas.openxmlformats.org/officeDocument/2006/relationships/footer" Target="footer4.xml"/><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hyperlink" Target="https://www.youtube.com/watch?v=Zd1Br8TW1mk" TargetMode="External"/><Relationship Id="rId36" Type="http://schemas.openxmlformats.org/officeDocument/2006/relationships/image" Target="media/image2.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youtube.com/watch?v=vUj9W0w7Md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ourceforge.net/projects/qmodmaster/" TargetMode="External"/><Relationship Id="rId27" Type="http://schemas.openxmlformats.org/officeDocument/2006/relationships/image" Target="media/image12.png"/><Relationship Id="rId30" Type="http://schemas.openxmlformats.org/officeDocument/2006/relationships/hyperlink" Target="https://zeltser.com/modern-honey-network-experiments/" TargetMode="External"/><Relationship Id="rId35" Type="http://schemas.openxmlformats.org/officeDocument/2006/relationships/image" Target="media/image1.pn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hyperlink" Target="http://www.tknika.e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5+FL32O0b9h1ydcTnmA3VmjUIg==">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Pages>
  <Words>1227</Words>
  <Characters>6753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Álvaro</dc:creator>
  <cp:lastModifiedBy>DPTO.INF</cp:lastModifiedBy>
  <cp:revision>3</cp:revision>
  <dcterms:created xsi:type="dcterms:W3CDTF">2020-07-16T11:14:00Z</dcterms:created>
  <dcterms:modified xsi:type="dcterms:W3CDTF">2020-12-07T15:28:00Z</dcterms:modified>
</cp:coreProperties>
</file>