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5">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6">
      <w:pPr>
        <w:spacing w:after="0" w:line="240" w:lineRule="auto"/>
        <w:ind w:firstLine="0"/>
        <w:jc w:val="center"/>
        <w:rPr>
          <w:rFonts w:ascii="Source Sans Pro Black" w:cs="Source Sans Pro Black" w:eastAsia="Source Sans Pro Black" w:hAnsi="Source Sans Pro Black"/>
          <w:b w:val="1"/>
          <w:sz w:val="52"/>
          <w:szCs w:val="52"/>
        </w:rPr>
      </w:pPr>
      <w:bookmarkStart w:colFirst="0" w:colLast="0" w:name="_heading=h.gjdgxs" w:id="0"/>
      <w:bookmarkEnd w:id="0"/>
      <w:r w:rsidDel="00000000" w:rsidR="00000000" w:rsidRPr="00000000">
        <w:rPr>
          <w:rFonts w:ascii="Source Sans Pro Black" w:cs="Source Sans Pro Black" w:eastAsia="Source Sans Pro Black" w:hAnsi="Source Sans Pro Black"/>
          <w:b w:val="1"/>
          <w:sz w:val="52"/>
          <w:szCs w:val="52"/>
          <w:rtl w:val="0"/>
        </w:rPr>
        <w:t xml:space="preserve">MHN</w:t>
      </w:r>
    </w:p>
    <w:p w:rsidR="00000000" w:rsidDel="00000000" w:rsidP="00000000" w:rsidRDefault="00000000" w:rsidRPr="00000000" w14:paraId="00000007">
      <w:pPr>
        <w:spacing w:after="0" w:line="240" w:lineRule="auto"/>
        <w:ind w:firstLine="0"/>
        <w:jc w:val="center"/>
        <w:rPr>
          <w:rFonts w:ascii="Source Sans Pro Black" w:cs="Source Sans Pro Black" w:eastAsia="Source Sans Pro Black" w:hAnsi="Source Sans Pro Black"/>
          <w:b w:val="1"/>
          <w:color w:val="cfda2d"/>
          <w:sz w:val="40"/>
          <w:szCs w:val="40"/>
        </w:rPr>
      </w:pPr>
      <w:r w:rsidDel="00000000" w:rsidR="00000000" w:rsidRPr="00000000">
        <w:rPr>
          <w:rFonts w:ascii="Source Sans Pro Black" w:cs="Source Sans Pro Black" w:eastAsia="Source Sans Pro Black" w:hAnsi="Source Sans Pro Black"/>
          <w:b w:val="1"/>
          <w:color w:val="cfda2d"/>
          <w:sz w:val="40"/>
          <w:szCs w:val="40"/>
          <w:rtl w:val="0"/>
        </w:rPr>
        <w:t xml:space="preserve">2020-2021</w:t>
      </w:r>
    </w:p>
    <w:p w:rsidR="00000000" w:rsidDel="00000000" w:rsidP="00000000" w:rsidRDefault="00000000" w:rsidRPr="00000000" w14:paraId="00000008">
      <w:pPr>
        <w:spacing w:after="0" w:line="240" w:lineRule="auto"/>
        <w:jc w:val="center"/>
        <w:rPr>
          <w:rFonts w:ascii="Source Sans Pro Black" w:cs="Source Sans Pro Black" w:eastAsia="Source Sans Pro Black" w:hAnsi="Source Sans Pro Black"/>
          <w:b w:val="1"/>
          <w:color w:val="cfda2d"/>
          <w:sz w:val="40"/>
          <w:szCs w:val="40"/>
        </w:rPr>
        <w:sectPr>
          <w:headerReference r:id="rId7" w:type="default"/>
          <w:footerReference r:id="rId8" w:type="default"/>
          <w:pgSz w:h="16838" w:w="11906" w:orient="portrait"/>
          <w:pgMar w:bottom="426" w:top="567" w:left="1701" w:right="1701" w:header="708" w:footer="708"/>
          <w:pgNumType w:start="1"/>
        </w:sectPr>
      </w:pPr>
      <w:r w:rsidDel="00000000" w:rsidR="00000000" w:rsidRPr="00000000">
        <w:rPr>
          <w:rtl w:val="0"/>
        </w:rPr>
      </w:r>
    </w:p>
    <w:p w:rsidR="00000000" w:rsidDel="00000000" w:rsidP="00000000" w:rsidRDefault="00000000" w:rsidRPr="00000000" w14:paraId="00000009">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720" w:right="0" w:hanging="360"/>
        <w:jc w:val="both"/>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17dp8vu" w:id="1"/>
      <w:bookmarkEnd w:id="1"/>
      <w:r w:rsidDel="00000000" w:rsidR="00000000" w:rsidRPr="00000000">
        <w:rPr>
          <w:b w:val="1"/>
          <w:smallCaps w:val="1"/>
          <w:sz w:val="52"/>
          <w:szCs w:val="52"/>
          <w:rtl w:val="0"/>
        </w:rPr>
        <w:t xml:space="preserve">¿Qué es MHN?</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 un sistema creado por la organización MHN Anomali. A través de él podemos gestionar una red de honeypots que contará con un servidor y con varios honeypots conectados a él. Cada uno de esos honeypots recogerá información sobre un campo concreto. Con toda la información recibida, el servidor gestionará la información de los posibles atacantes.</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pPr>
      <w:r w:rsidDel="00000000" w:rsidR="00000000" w:rsidRPr="00000000">
        <w:rPr>
          <w:rFonts w:ascii="Verdana" w:cs="Verdana" w:eastAsia="Verdana" w:hAnsi="Verdana"/>
          <w:sz w:val="20"/>
          <w:szCs w:val="20"/>
          <w:rtl w:val="0"/>
        </w:rPr>
        <w:t xml:space="preserve">Podemos controlarlo desde el navegador, y tiene una interfaz muy visible y útil.</w:t>
      </w:r>
      <w:r w:rsidDel="00000000" w:rsidR="00000000" w:rsidRPr="00000000">
        <w:rPr>
          <w:rtl w:val="0"/>
        </w:rPr>
      </w:r>
    </w:p>
    <w:p w:rsidR="00000000" w:rsidDel="00000000" w:rsidP="00000000" w:rsidRDefault="00000000" w:rsidRPr="00000000" w14:paraId="0000000C">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720" w:right="0" w:hanging="360"/>
        <w:jc w:val="both"/>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3rdcrjn" w:id="2"/>
      <w:bookmarkEnd w:id="2"/>
      <w:r w:rsidDel="00000000" w:rsidR="00000000" w:rsidRPr="00000000">
        <w:rPr>
          <w:b w:val="1"/>
          <w:smallCaps w:val="1"/>
          <w:sz w:val="52"/>
          <w:szCs w:val="52"/>
          <w:rtl w:val="0"/>
        </w:rPr>
        <w:t xml:space="preserve">Configuración</w:t>
      </w:r>
      <w:r w:rsidDel="00000000" w:rsidR="00000000" w:rsidRPr="00000000">
        <w:rPr>
          <w:rtl w:val="0"/>
        </w:rPr>
      </w:r>
    </w:p>
    <w:p w:rsidR="00000000" w:rsidDel="00000000" w:rsidP="00000000" w:rsidRDefault="00000000" w:rsidRPr="00000000" w14:paraId="0000000D">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927" w:right="0" w:hanging="360"/>
        <w:jc w:val="left"/>
        <w:rPr>
          <w:rFonts w:ascii="Source Sans Pro" w:cs="Source Sans Pro" w:eastAsia="Source Sans Pro" w:hAnsi="Source Sans Pro"/>
          <w:b w:val="1"/>
          <w:i w:val="0"/>
          <w:smallCaps w:val="0"/>
          <w:strike w:val="0"/>
          <w:color w:val="000000"/>
          <w:sz w:val="40"/>
          <w:szCs w:val="40"/>
          <w:u w:val="none"/>
          <w:shd w:fill="auto" w:val="clear"/>
          <w:vertAlign w:val="baseline"/>
        </w:rPr>
      </w:pPr>
      <w:bookmarkStart w:colFirst="0" w:colLast="0" w:name="_heading=h.26in1rg" w:id="3"/>
      <w:bookmarkEnd w:id="3"/>
      <w:r w:rsidDel="00000000" w:rsidR="00000000" w:rsidRPr="00000000">
        <w:rPr>
          <w:b w:val="1"/>
          <w:sz w:val="40"/>
          <w:szCs w:val="40"/>
          <w:rtl w:val="0"/>
        </w:rPr>
        <w:t xml:space="preserve">Estructura de la red</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3"/>
          <w:szCs w:val="23"/>
          <w:shd w:fill="e6f4ff" w:val="clear"/>
        </w:rPr>
      </w:pPr>
      <w:r w:rsidDel="00000000" w:rsidR="00000000" w:rsidRPr="00000000">
        <w:rPr>
          <w:rFonts w:ascii="Verdana" w:cs="Verdana" w:eastAsia="Verdana" w:hAnsi="Verdana"/>
          <w:sz w:val="20"/>
          <w:szCs w:val="20"/>
          <w:rtl w:val="0"/>
        </w:rPr>
        <w:t xml:space="preserve">Tenemos una red local: 192.168.0.0/24. En ella tenemos varias máquinas con el sistema operativo Ubuntu Server 18.04:</w:t>
      </w:r>
      <w:r w:rsidDel="00000000" w:rsidR="00000000" w:rsidRPr="00000000">
        <w:rPr>
          <w:rtl w:val="0"/>
        </w:rPr>
      </w:r>
    </w:p>
    <w:p w:rsidR="00000000" w:rsidDel="00000000" w:rsidP="00000000" w:rsidRDefault="00000000" w:rsidRPr="00000000" w14:paraId="0000000F">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560"/>
        </w:tabs>
        <w:spacing w:after="0" w:before="117" w:line="360" w:lineRule="auto"/>
        <w:ind w:left="1985" w:right="425" w:hanging="709"/>
        <w:jc w:val="both"/>
        <w:rPr>
          <w:rFonts w:ascii="Verdana" w:cs="Verdana" w:eastAsia="Verdana" w:hAnsi="Verdana"/>
          <w:color w:val="000000"/>
        </w:rPr>
      </w:pPr>
      <w:r w:rsidDel="00000000" w:rsidR="00000000" w:rsidRPr="00000000">
        <w:rPr>
          <w:rFonts w:ascii="Verdana" w:cs="Verdana" w:eastAsia="Verdana" w:hAnsi="Verdana"/>
          <w:sz w:val="20"/>
          <w:szCs w:val="20"/>
          <w:rtl w:val="0"/>
        </w:rPr>
        <w:t xml:space="preserve">Servidor </w:t>
      </w:r>
      <w:r w:rsidDel="00000000" w:rsidR="00000000" w:rsidRPr="00000000">
        <w:rPr>
          <w:rFonts w:ascii="Verdana" w:cs="Verdana" w:eastAsia="Verdana" w:hAnsi="Verdana"/>
          <w:i w:val="1"/>
          <w:sz w:val="20"/>
          <w:szCs w:val="20"/>
          <w:rtl w:val="0"/>
        </w:rPr>
        <w:t xml:space="preserve">mhn </w:t>
      </w:r>
      <w:r w:rsidDel="00000000" w:rsidR="00000000" w:rsidRPr="00000000">
        <w:rPr>
          <w:rFonts w:ascii="Verdana" w:cs="Verdana" w:eastAsia="Verdana" w:hAnsi="Verdana"/>
          <w:sz w:val="20"/>
          <w:szCs w:val="20"/>
          <w:rtl w:val="0"/>
        </w:rPr>
        <w:t xml:space="preserve">en la dirección 192.168.0.100.</w:t>
      </w:r>
      <w:r w:rsidDel="00000000" w:rsidR="00000000" w:rsidRPr="00000000">
        <w:rPr>
          <w:rtl w:val="0"/>
        </w:rPr>
      </w:r>
    </w:p>
    <w:p w:rsidR="00000000" w:rsidDel="00000000" w:rsidP="00000000" w:rsidRDefault="00000000" w:rsidRPr="00000000" w14:paraId="00000010">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560"/>
        </w:tabs>
        <w:spacing w:after="0" w:before="117" w:line="360" w:lineRule="auto"/>
        <w:ind w:left="1985" w:right="425" w:hanging="709"/>
        <w:jc w:val="both"/>
        <w:rPr>
          <w:rFonts w:ascii="Verdana" w:cs="Verdana" w:eastAsia="Verdana" w:hAnsi="Verdana"/>
          <w:color w:val="000000"/>
        </w:rPr>
      </w:pPr>
      <w:r w:rsidDel="00000000" w:rsidR="00000000" w:rsidRPr="00000000">
        <w:rPr>
          <w:rFonts w:ascii="Verdana" w:cs="Verdana" w:eastAsia="Verdana" w:hAnsi="Verdana"/>
          <w:sz w:val="20"/>
          <w:szCs w:val="20"/>
          <w:rtl w:val="0"/>
        </w:rPr>
        <w:t xml:space="preserve">Un honeypot </w:t>
      </w:r>
      <w:r w:rsidDel="00000000" w:rsidR="00000000" w:rsidRPr="00000000">
        <w:rPr>
          <w:rFonts w:ascii="Verdana" w:cs="Verdana" w:eastAsia="Verdana" w:hAnsi="Verdana"/>
          <w:i w:val="1"/>
          <w:sz w:val="20"/>
          <w:szCs w:val="20"/>
          <w:rtl w:val="0"/>
        </w:rPr>
        <w:t xml:space="preserve">cowrie </w:t>
      </w:r>
      <w:r w:rsidDel="00000000" w:rsidR="00000000" w:rsidRPr="00000000">
        <w:rPr>
          <w:rFonts w:ascii="Verdana" w:cs="Verdana" w:eastAsia="Verdana" w:hAnsi="Verdana"/>
          <w:sz w:val="20"/>
          <w:szCs w:val="20"/>
          <w:rtl w:val="0"/>
        </w:rPr>
        <w:t xml:space="preserve">en la dirección 192.168.0.101.</w:t>
      </w:r>
      <w:r w:rsidDel="00000000" w:rsidR="00000000" w:rsidRPr="00000000">
        <w:rPr>
          <w:rtl w:val="0"/>
        </w:rPr>
      </w:r>
    </w:p>
    <w:p w:rsidR="00000000" w:rsidDel="00000000" w:rsidP="00000000" w:rsidRDefault="00000000" w:rsidRPr="00000000" w14:paraId="00000011">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560"/>
        </w:tabs>
        <w:spacing w:after="0" w:before="117" w:line="360" w:lineRule="auto"/>
        <w:ind w:left="1985" w:right="425" w:hanging="709"/>
        <w:jc w:val="both"/>
        <w:rPr>
          <w:rFonts w:ascii="Verdana" w:cs="Verdana" w:eastAsia="Verdana" w:hAnsi="Verdana"/>
          <w:color w:val="000000"/>
        </w:rPr>
      </w:pPr>
      <w:r w:rsidDel="00000000" w:rsidR="00000000" w:rsidRPr="00000000">
        <w:rPr>
          <w:rFonts w:ascii="Verdana" w:cs="Verdana" w:eastAsia="Verdana" w:hAnsi="Verdana"/>
          <w:sz w:val="20"/>
          <w:szCs w:val="20"/>
          <w:rtl w:val="0"/>
        </w:rPr>
        <w:t xml:space="preserve">Un honeypot </w:t>
      </w:r>
      <w:r w:rsidDel="00000000" w:rsidR="00000000" w:rsidRPr="00000000">
        <w:rPr>
          <w:rFonts w:ascii="Verdana" w:cs="Verdana" w:eastAsia="Verdana" w:hAnsi="Verdana"/>
          <w:i w:val="1"/>
          <w:sz w:val="20"/>
          <w:szCs w:val="20"/>
          <w:rtl w:val="0"/>
        </w:rPr>
        <w:t xml:space="preserve">dionaea</w:t>
      </w:r>
      <w:r w:rsidDel="00000000" w:rsidR="00000000" w:rsidRPr="00000000">
        <w:rPr>
          <w:rFonts w:ascii="Verdana" w:cs="Verdana" w:eastAsia="Verdana" w:hAnsi="Verdana"/>
          <w:sz w:val="20"/>
          <w:szCs w:val="20"/>
          <w:rtl w:val="0"/>
        </w:rPr>
        <w:t xml:space="preserve"> en la dirección 192.168.0.102.</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1560"/>
        </w:tabs>
        <w:spacing w:after="0" w:before="117" w:line="360" w:lineRule="auto"/>
        <w:ind w:left="2422" w:right="425"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conectar esta red con el mundo disponemos de una máquina GNU/Linux. Esta máquina dispone de dos tarjetas de red:</w:t>
      </w:r>
    </w:p>
    <w:p w:rsidR="00000000" w:rsidDel="00000000" w:rsidP="00000000" w:rsidRDefault="00000000" w:rsidRPr="00000000" w14:paraId="00000014">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560"/>
        </w:tabs>
        <w:spacing w:after="0" w:before="117" w:line="360" w:lineRule="auto"/>
        <w:ind w:left="1985" w:right="425" w:hanging="709"/>
        <w:jc w:val="both"/>
        <w:rPr>
          <w:rFonts w:ascii="Verdana" w:cs="Verdana" w:eastAsia="Verdana" w:hAnsi="Verdana"/>
          <w:color w:val="000000"/>
        </w:rPr>
      </w:pPr>
      <w:r w:rsidDel="00000000" w:rsidR="00000000" w:rsidRPr="00000000">
        <w:rPr>
          <w:rFonts w:ascii="Verdana" w:cs="Verdana" w:eastAsia="Verdana" w:hAnsi="Verdana"/>
          <w:i w:val="1"/>
          <w:sz w:val="20"/>
          <w:szCs w:val="20"/>
          <w:rtl w:val="0"/>
        </w:rPr>
        <w:t xml:space="preserve">eth0</w:t>
      </w:r>
      <w:r w:rsidDel="00000000" w:rsidR="00000000" w:rsidRPr="00000000">
        <w:rPr>
          <w:rFonts w:ascii="Verdana" w:cs="Verdana" w:eastAsia="Verdana" w:hAnsi="Verdana"/>
          <w:sz w:val="20"/>
          <w:szCs w:val="20"/>
          <w:rtl w:val="0"/>
        </w:rPr>
        <w:t xml:space="preserve">: tiene la IP 10.88.99.33: nuestra IP pública.</w:t>
      </w:r>
      <w:r w:rsidDel="00000000" w:rsidR="00000000" w:rsidRPr="00000000">
        <w:rPr>
          <w:rtl w:val="0"/>
        </w:rPr>
      </w:r>
    </w:p>
    <w:p w:rsidR="00000000" w:rsidDel="00000000" w:rsidP="00000000" w:rsidRDefault="00000000" w:rsidRPr="00000000" w14:paraId="00000015">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560"/>
        </w:tabs>
        <w:spacing w:after="0" w:before="117" w:line="360" w:lineRule="auto"/>
        <w:ind w:left="1985" w:right="425" w:hanging="709"/>
        <w:jc w:val="both"/>
        <w:rPr>
          <w:rFonts w:ascii="Verdana" w:cs="Verdana" w:eastAsia="Verdana" w:hAnsi="Verdana"/>
          <w:color w:val="000000"/>
        </w:rPr>
      </w:pPr>
      <w:r w:rsidDel="00000000" w:rsidR="00000000" w:rsidRPr="00000000">
        <w:rPr>
          <w:rFonts w:ascii="Verdana" w:cs="Verdana" w:eastAsia="Verdana" w:hAnsi="Verdana"/>
          <w:i w:val="1"/>
          <w:sz w:val="20"/>
          <w:szCs w:val="20"/>
          <w:rtl w:val="0"/>
        </w:rPr>
        <w:t xml:space="preserve">eth2</w:t>
      </w:r>
      <w:r w:rsidDel="00000000" w:rsidR="00000000" w:rsidRPr="00000000">
        <w:rPr>
          <w:rFonts w:ascii="Verdana" w:cs="Verdana" w:eastAsia="Verdana" w:hAnsi="Verdana"/>
          <w:sz w:val="20"/>
          <w:szCs w:val="20"/>
          <w:rtl w:val="0"/>
        </w:rPr>
        <w:t xml:space="preserve">: tiene la IP 192.168.0.1/24 y es el gateway de la red local.</w:t>
      </w:r>
      <w:r w:rsidDel="00000000" w:rsidR="00000000" w:rsidRPr="00000000">
        <w:rPr>
          <w:rtl w:val="0"/>
        </w:rPr>
      </w:r>
    </w:p>
    <w:p w:rsidR="00000000" w:rsidDel="00000000" w:rsidP="00000000" w:rsidRDefault="00000000" w:rsidRPr="00000000" w14:paraId="00000016">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927" w:right="0" w:hanging="360"/>
        <w:jc w:val="left"/>
        <w:rPr>
          <w:b w:val="1"/>
          <w:sz w:val="40"/>
          <w:szCs w:val="40"/>
        </w:rPr>
      </w:pPr>
      <w:bookmarkStart w:colFirst="0" w:colLast="0" w:name="_heading=h.awk0x6rthjw3" w:id="4"/>
      <w:bookmarkEnd w:id="4"/>
      <w:r w:rsidDel="00000000" w:rsidR="00000000" w:rsidRPr="00000000">
        <w:rPr>
          <w:b w:val="1"/>
          <w:sz w:val="40"/>
          <w:szCs w:val="40"/>
          <w:rtl w:val="0"/>
        </w:rPr>
        <w:t xml:space="preserve">Puertos a abrir en el router</w:t>
      </w:r>
    </w:p>
    <w:p w:rsidR="00000000" w:rsidDel="00000000" w:rsidP="00000000" w:rsidRDefault="00000000" w:rsidRPr="00000000" w14:paraId="00000017">
      <w:pPr>
        <w:rPr/>
      </w:pPr>
      <w:r w:rsidDel="00000000" w:rsidR="00000000" w:rsidRPr="00000000">
        <w:rPr>
          <w:rFonts w:ascii="Verdana" w:cs="Verdana" w:eastAsia="Verdana" w:hAnsi="Verdana"/>
          <w:sz w:val="20"/>
          <w:szCs w:val="20"/>
          <w:rtl w:val="0"/>
        </w:rPr>
        <w:t xml:space="preserve">Estos son los puertos que tendremos que abrir y redirigir en nuestra máquina </w:t>
      </w:r>
      <w:r w:rsidDel="00000000" w:rsidR="00000000" w:rsidRPr="00000000">
        <w:rPr>
          <w:rFonts w:ascii="Verdana" w:cs="Verdana" w:eastAsia="Verdana" w:hAnsi="Verdana"/>
          <w:i w:val="1"/>
          <w:sz w:val="20"/>
          <w:szCs w:val="20"/>
          <w:rtl w:val="0"/>
        </w:rPr>
        <w:t xml:space="preserve">router</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1560"/>
        </w:tabs>
        <w:spacing w:after="0" w:before="117" w:line="360" w:lineRule="auto"/>
        <w:ind w:left="0" w:right="425" w:firstLine="0"/>
        <w:jc w:val="both"/>
        <w:rPr>
          <w:rFonts w:ascii="Verdana" w:cs="Verdana" w:eastAsia="Verdana" w:hAnsi="Verdana"/>
          <w:sz w:val="20"/>
          <w:szCs w:val="20"/>
        </w:rPr>
      </w:pPr>
      <w:r w:rsidDel="00000000" w:rsidR="00000000" w:rsidRPr="00000000">
        <w:rPr>
          <w:rtl w:val="0"/>
        </w:rPr>
      </w:r>
    </w:p>
    <w:tbl>
      <w:tblPr>
        <w:tblStyle w:val="Table1"/>
        <w:tblW w:w="8503.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Puerto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IP de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Puerto de destino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192.168.0.100 (</w:t>
            </w:r>
            <w:r w:rsidDel="00000000" w:rsidR="00000000" w:rsidRPr="00000000">
              <w:rPr>
                <w:rFonts w:ascii="Verdana" w:cs="Verdana" w:eastAsia="Verdana" w:hAnsi="Verdana"/>
                <w:i w:val="1"/>
                <w:sz w:val="20"/>
                <w:szCs w:val="20"/>
                <w:rtl w:val="0"/>
              </w:rPr>
              <w:t xml:space="preserve">mhn</w:t>
            </w:r>
            <w:r w:rsidDel="00000000" w:rsidR="00000000" w:rsidRPr="00000000">
              <w:rPr>
                <w:rFonts w:ascii="Verdana" w:cs="Verdana" w:eastAsia="Verdana" w:hAnsi="Verdana"/>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192.168.0.101 (</w:t>
            </w:r>
            <w:r w:rsidDel="00000000" w:rsidR="00000000" w:rsidRPr="00000000">
              <w:rPr>
                <w:rFonts w:ascii="Verdana" w:cs="Verdana" w:eastAsia="Verdana" w:hAnsi="Verdana"/>
                <w:i w:val="1"/>
                <w:sz w:val="20"/>
                <w:szCs w:val="20"/>
                <w:rtl w:val="0"/>
              </w:rPr>
              <w:t xml:space="preserve">cowrie</w:t>
            </w:r>
            <w:r w:rsidDel="00000000" w:rsidR="00000000" w:rsidRPr="00000000">
              <w:rPr>
                <w:rFonts w:ascii="Verdana" w:cs="Verdana" w:eastAsia="Verdana" w:hAnsi="Verdana"/>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192.168.0.102 (</w:t>
            </w:r>
            <w:r w:rsidDel="00000000" w:rsidR="00000000" w:rsidRPr="00000000">
              <w:rPr>
                <w:rFonts w:ascii="Verdana" w:cs="Verdana" w:eastAsia="Verdana" w:hAnsi="Verdana"/>
                <w:i w:val="1"/>
                <w:sz w:val="20"/>
                <w:szCs w:val="20"/>
                <w:rtl w:val="0"/>
              </w:rPr>
              <w:t xml:space="preserve">dionaea</w:t>
            </w:r>
            <w:r w:rsidDel="00000000" w:rsidR="00000000" w:rsidRPr="00000000">
              <w:rPr>
                <w:rFonts w:ascii="Verdana" w:cs="Verdana" w:eastAsia="Verdana" w:hAnsi="Verdana"/>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445</w:t>
            </w:r>
          </w:p>
        </w:tc>
      </w:tr>
    </w:tbl>
    <w:p w:rsidR="00000000" w:rsidDel="00000000" w:rsidP="00000000" w:rsidRDefault="00000000" w:rsidRPr="00000000" w14:paraId="0000002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Además de redigir el tráfico, tendrás que permitirlo expresamente en el script </w:t>
      </w:r>
      <w:r w:rsidDel="00000000" w:rsidR="00000000" w:rsidRPr="00000000">
        <w:rPr>
          <w:rFonts w:ascii="Verdana" w:cs="Verdana" w:eastAsia="Verdana" w:hAnsi="Verdana"/>
          <w:i w:val="1"/>
          <w:sz w:val="20"/>
          <w:szCs w:val="20"/>
          <w:rtl w:val="0"/>
        </w:rPr>
        <w:t xml:space="preserve">/etc/iptables.sh</w:t>
      </w:r>
      <w:r w:rsidDel="00000000" w:rsidR="00000000" w:rsidRPr="00000000">
        <w:rPr>
          <w:rFonts w:ascii="Verdana" w:cs="Verdana" w:eastAsia="Verdana" w:hAnsi="Verdana"/>
          <w:sz w:val="20"/>
          <w:szCs w:val="20"/>
          <w:rtl w:val="0"/>
        </w:rPr>
        <w:t xml:space="preserve">. Si quieres, olvida lo hecho hasta ahora, y ejecuta </w:t>
      </w:r>
      <w:hyperlink r:id="rId9">
        <w:r w:rsidDel="00000000" w:rsidR="00000000" w:rsidRPr="00000000">
          <w:rPr>
            <w:rFonts w:ascii="Verdana" w:cs="Verdana" w:eastAsia="Verdana" w:hAnsi="Verdana"/>
            <w:color w:val="1155cc"/>
            <w:sz w:val="20"/>
            <w:szCs w:val="20"/>
            <w:u w:val="single"/>
            <w:rtl w:val="0"/>
          </w:rPr>
          <w:t xml:space="preserve">este sencillo script</w:t>
        </w:r>
      </w:hyperlink>
      <w:r w:rsidDel="00000000" w:rsidR="00000000" w:rsidRPr="00000000">
        <w:rPr>
          <w:rFonts w:ascii="Verdana" w:cs="Verdana" w:eastAsia="Verdana" w:hAnsi="Verdana"/>
          <w:sz w:val="20"/>
          <w:szCs w:val="20"/>
          <w:rtl w:val="0"/>
        </w:rPr>
        <w:t xml:space="preserve"> (hace las redirecciones de la tabla de arriba).</w:t>
      </w:r>
    </w:p>
    <w:p w:rsidR="00000000" w:rsidDel="00000000" w:rsidP="00000000" w:rsidRDefault="00000000" w:rsidRPr="00000000" w14:paraId="00000026">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927" w:right="0" w:hanging="360"/>
        <w:jc w:val="left"/>
        <w:rPr>
          <w:rFonts w:ascii="Source Sans Pro" w:cs="Source Sans Pro" w:eastAsia="Source Sans Pro" w:hAnsi="Source Sans Pro"/>
          <w:b w:val="1"/>
          <w:i w:val="0"/>
          <w:smallCaps w:val="0"/>
          <w:strike w:val="0"/>
          <w:color w:val="000000"/>
          <w:sz w:val="40"/>
          <w:szCs w:val="40"/>
          <w:u w:val="none"/>
          <w:shd w:fill="auto" w:val="clear"/>
          <w:vertAlign w:val="baseline"/>
        </w:rPr>
      </w:pPr>
      <w:bookmarkStart w:colFirst="0" w:colLast="0" w:name="_heading=h.lnxbz9" w:id="5"/>
      <w:bookmarkEnd w:id="5"/>
      <w:r w:rsidDel="00000000" w:rsidR="00000000" w:rsidRPr="00000000">
        <w:rPr>
          <w:b w:val="1"/>
          <w:sz w:val="40"/>
          <w:szCs w:val="40"/>
          <w:rtl w:val="0"/>
        </w:rPr>
        <w:t xml:space="preserve">Instalar el servidor</w:t>
      </w: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En la máquina</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i w:val="1"/>
          <w:color w:val="000000"/>
          <w:sz w:val="20"/>
          <w:szCs w:val="20"/>
          <w:rtl w:val="0"/>
        </w:rPr>
        <w:t xml:space="preserve">mhn </w:t>
      </w:r>
      <w:r w:rsidDel="00000000" w:rsidR="00000000" w:rsidRPr="00000000">
        <w:rPr>
          <w:rFonts w:ascii="Verdana" w:cs="Verdana" w:eastAsia="Verdana" w:hAnsi="Verdana"/>
          <w:sz w:val="20"/>
          <w:szCs w:val="20"/>
          <w:rtl w:val="0"/>
        </w:rPr>
        <w:t xml:space="preserve">seguiremos los siguientes pasos:</w:t>
      </w:r>
      <w:r w:rsidDel="00000000" w:rsidR="00000000" w:rsidRPr="00000000">
        <w:rPr>
          <w:rtl w:val="0"/>
        </w:rPr>
      </w:r>
    </w:p>
    <w:p w:rsidR="00000000" w:rsidDel="00000000" w:rsidP="00000000" w:rsidRDefault="00000000" w:rsidRPr="00000000" w14:paraId="00000028">
      <w:pPr>
        <w:widowControl w:val="0"/>
        <w:numPr>
          <w:ilvl w:val="2"/>
          <w:numId w:val="1"/>
        </w:numPr>
        <w:pBdr>
          <w:top w:space="0" w:sz="0" w:val="nil"/>
          <w:left w:space="0" w:sz="0" w:val="nil"/>
          <w:bottom w:space="0" w:sz="0" w:val="nil"/>
          <w:right w:space="0" w:sz="0" w:val="nil"/>
          <w:between w:space="0" w:sz="0" w:val="nil"/>
        </w:pBdr>
        <w:tabs>
          <w:tab w:val="left" w:pos="2422"/>
        </w:tabs>
        <w:spacing w:after="0" w:before="117" w:lineRule="auto"/>
        <w:ind w:left="2422" w:right="425"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Instalar </w:t>
      </w:r>
      <w:r w:rsidDel="00000000" w:rsidR="00000000" w:rsidRPr="00000000">
        <w:rPr>
          <w:rFonts w:ascii="Verdana" w:cs="Verdana" w:eastAsia="Verdana" w:hAnsi="Verdana"/>
          <w:color w:val="000000"/>
          <w:sz w:val="20"/>
          <w:szCs w:val="20"/>
          <w:rtl w:val="0"/>
        </w:rPr>
        <w:t xml:space="preserve">Git:</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apt update</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highlight w:val="lightGray"/>
          <w:rtl w:val="0"/>
        </w:rPr>
        <w:t xml:space="preserve">apt install git –y</w:t>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C">
      <w:pPr>
        <w:widowControl w:val="0"/>
        <w:numPr>
          <w:ilvl w:val="2"/>
          <w:numId w:val="1"/>
        </w:numPr>
        <w:pBdr>
          <w:top w:space="0" w:sz="0" w:val="nil"/>
          <w:left w:space="0" w:sz="0" w:val="nil"/>
          <w:bottom w:space="0" w:sz="0" w:val="nil"/>
          <w:right w:space="0" w:sz="0" w:val="nil"/>
          <w:between w:space="0" w:sz="0" w:val="nil"/>
        </w:pBdr>
        <w:tabs>
          <w:tab w:val="left" w:pos="2422"/>
        </w:tabs>
        <w:spacing w:after="0" w:before="117" w:lineRule="auto"/>
        <w:ind w:left="2422" w:right="425"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Instala</w:t>
      </w:r>
      <w:r w:rsidDel="00000000" w:rsidR="00000000" w:rsidRPr="00000000">
        <w:rPr>
          <w:rFonts w:ascii="Verdana" w:cs="Verdana" w:eastAsia="Verdana" w:hAnsi="Verdana"/>
          <w:sz w:val="20"/>
          <w:szCs w:val="20"/>
          <w:rtl w:val="0"/>
        </w:rPr>
        <w:t xml:space="preserve">r</w:t>
      </w:r>
      <w:r w:rsidDel="00000000" w:rsidR="00000000" w:rsidRPr="00000000">
        <w:rPr>
          <w:rFonts w:ascii="Verdana" w:cs="Verdana" w:eastAsia="Verdana" w:hAnsi="Verdana"/>
          <w:color w:val="000000"/>
          <w:sz w:val="20"/>
          <w:szCs w:val="20"/>
          <w:rtl w:val="0"/>
        </w:rPr>
        <w:t xml:space="preserve"> MHN:</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cd /opt/</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git clone https://github.com/pwnlandia/mhn.git</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cd mhn/</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./install.sh</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tl w:val="0"/>
        </w:rPr>
      </w:r>
    </w:p>
    <w:p w:rsidR="00000000" w:rsidDel="00000000" w:rsidP="00000000" w:rsidRDefault="00000000" w:rsidRPr="00000000" w14:paraId="0000003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Pasado un tiempo (10-15 minutos), nos aparecerán estas preguntas y campos (recuerda que X.X.X.X es nuestra IP pública): </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Do you wish to run in Debug mode?: y/n n</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Superuser email: zure_emaila@domeinua.com</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Superuser password: </w:t>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Server base url ["http://X.X.X.X"]: 10.88.99.33</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Honeymap url ["http://10.88.99.33:3000"]:</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Mail server address ["localhost"]: </w:t>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Mail server port [25]: </w:t>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 TLS for email?: y/n n</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 SSL for email?: y/n n</w:t>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Mail server username [""]: </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Mail server password [""]: </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Mail default sender [""]: </w:t>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Path for log file ["mhn.log"]:</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Por último, nos preguntarán si queremos integrar SPLUNK y ELK. Responderemos que no. Además, nos preguntarán si queremos activar las reglas correspondientes al MHN en la UFW. Responderemos a ello afirmativamente.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ver si todo ha ido bien, ejecutaremos el siguiente comando:</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supervisorctl status</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rFonts w:ascii="Verdana" w:cs="Verdana" w:eastAsia="Verdana" w:hAnsi="Verdana"/>
          <w:sz w:val="20"/>
          <w:szCs w:val="20"/>
          <w:rtl w:val="0"/>
        </w:rPr>
        <w:t xml:space="preserve">Nos tienen que aparecer varios servicios en estado RUNNING:</w:t>
      </w:r>
      <w:r w:rsidDel="00000000" w:rsidR="00000000" w:rsidRPr="00000000">
        <w:rPr>
          <w:rtl w:val="0"/>
        </w:rPr>
        <w:t xml:space="preserve">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drawing>
          <wp:inline distB="0" distT="0" distL="0" distR="0">
            <wp:extent cx="4607567" cy="1285714"/>
            <wp:effectExtent b="0" l="0" r="0" t="0"/>
            <wp:docPr id="194" name="image12.png"/>
            <a:graphic>
              <a:graphicData uri="http://schemas.openxmlformats.org/drawingml/2006/picture">
                <pic:pic>
                  <pic:nvPicPr>
                    <pic:cNvPr id="0" name="image12.png"/>
                    <pic:cNvPicPr preferRelativeResize="0"/>
                  </pic:nvPicPr>
                  <pic:blipFill>
                    <a:blip r:embed="rId10"/>
                    <a:srcRect b="0" l="2264" r="0" t="0"/>
                    <a:stretch>
                      <a:fillRect/>
                    </a:stretch>
                  </pic:blipFill>
                  <pic:spPr>
                    <a:xfrm>
                      <a:off x="0" y="0"/>
                      <a:ext cx="4607567" cy="128571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Comprobamos la versión de la extensión Flask-SQLAcademy. </w:t>
      </w:r>
    </w:p>
    <w:p w:rsidR="00000000" w:rsidDel="00000000" w:rsidP="00000000" w:rsidRDefault="00000000" w:rsidRPr="00000000" w14:paraId="00000046">
      <w:pPr>
        <w:widowControl w:val="0"/>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nano /opt/mhn/server/requirements.txt</w:t>
      </w:r>
    </w:p>
    <w:p w:rsidR="00000000" w:rsidDel="00000000" w:rsidP="00000000" w:rsidRDefault="00000000" w:rsidRPr="00000000" w14:paraId="00000047">
      <w:pPr>
        <w:widowControl w:val="0"/>
        <w:tabs>
          <w:tab w:val="left" w:pos="2422"/>
        </w:tabs>
        <w:spacing w:after="0" w:line="240" w:lineRule="auto"/>
        <w:ind w:left="1077" w:right="425" w:hanging="357"/>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ese fichero, el parámetro Flask-SQLAlchemy debe estar establecido en el valor 2.5.1 (si no lo tiene, cámbialo). </w:t>
      </w:r>
    </w:p>
    <w:p w:rsidR="00000000" w:rsidDel="00000000" w:rsidP="00000000" w:rsidRDefault="00000000" w:rsidRPr="00000000" w14:paraId="00000049">
      <w:pPr>
        <w:widowControl w:val="0"/>
        <w:tabs>
          <w:tab w:val="left" w:pos="2422"/>
        </w:tabs>
        <w:spacing w:after="0" w:before="117" w:lineRule="auto"/>
        <w:ind w:right="425"/>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A">
      <w:pPr>
        <w:widowControl w:val="0"/>
        <w:tabs>
          <w:tab w:val="left" w:pos="2422"/>
        </w:tabs>
        <w:spacing w:after="0" w:before="117"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2420303" cy="1491582"/>
            <wp:effectExtent b="0" l="0" r="0" t="0"/>
            <wp:docPr id="196" name="image13.png"/>
            <a:graphic>
              <a:graphicData uri="http://schemas.openxmlformats.org/drawingml/2006/picture">
                <pic:pic>
                  <pic:nvPicPr>
                    <pic:cNvPr id="0" name="image13.png"/>
                    <pic:cNvPicPr preferRelativeResize="0"/>
                  </pic:nvPicPr>
                  <pic:blipFill>
                    <a:blip r:embed="rId11"/>
                    <a:srcRect b="74854" l="0" r="80950" t="1"/>
                    <a:stretch>
                      <a:fillRect/>
                    </a:stretch>
                  </pic:blipFill>
                  <pic:spPr>
                    <a:xfrm>
                      <a:off x="0" y="0"/>
                      <a:ext cx="2420303" cy="14915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Para cambiar algún parámetro de la configuración del servidor (dirección de correo,</w:t>
      </w:r>
      <w:r w:rsidDel="00000000" w:rsidR="00000000" w:rsidRPr="00000000">
        <w:rPr>
          <w:rFonts w:ascii="Verdana" w:cs="Verdana" w:eastAsia="Verdana" w:hAnsi="Verdana"/>
          <w:color w:val="000000"/>
          <w:sz w:val="20"/>
          <w:szCs w:val="20"/>
          <w:rtl w:val="0"/>
        </w:rPr>
        <w:t xml:space="preserve"> contraseña</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sz w:val="20"/>
          <w:szCs w:val="20"/>
          <w:rtl w:val="0"/>
        </w:rPr>
        <w:t xml:space="preserve">tendremos que reescribir el fichero</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i w:val="1"/>
          <w:color w:val="000000"/>
          <w:sz w:val="20"/>
          <w:szCs w:val="20"/>
          <w:rtl w:val="0"/>
        </w:rPr>
        <w:t xml:space="preserve">/opt/mhn/server/config.py</w:t>
      </w:r>
      <w:r w:rsidDel="00000000" w:rsidR="00000000" w:rsidRPr="00000000">
        <w:rPr>
          <w:rFonts w:ascii="Verdana" w:cs="Verdana" w:eastAsia="Verdana" w:hAnsi="Verdana"/>
          <w:sz w:val="20"/>
          <w:szCs w:val="20"/>
          <w:rtl w:val="0"/>
        </w:rPr>
        <w:t xml:space="preserve">, y, después, ejecutar este comando:</w:t>
      </w: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left" w:pos="2422"/>
        </w:tabs>
        <w:spacing w:after="0" w:line="240" w:lineRule="auto"/>
        <w:ind w:left="1077" w:right="425" w:hanging="357"/>
        <w:rPr>
          <w:rFonts w:ascii="Courier New" w:cs="Courier New" w:eastAsia="Courier New" w:hAnsi="Courier New"/>
          <w:sz w:val="20"/>
          <w:szCs w:val="20"/>
          <w:highlight w:val="lightGray"/>
        </w:rPr>
      </w:pPr>
      <w:r w:rsidDel="00000000" w:rsidR="00000000" w:rsidRPr="00000000">
        <w:rPr>
          <w:rFonts w:ascii="Courier New" w:cs="Courier New" w:eastAsia="Courier New" w:hAnsi="Courier New"/>
          <w:sz w:val="20"/>
          <w:szCs w:val="20"/>
          <w:highlight w:val="lightGray"/>
          <w:rtl w:val="0"/>
        </w:rPr>
        <w:t xml:space="preserve">service supervisor restart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pPr>
      <w:r w:rsidDel="00000000" w:rsidR="00000000" w:rsidRPr="00000000">
        <w:rPr>
          <w:rtl w:val="0"/>
        </w:rPr>
        <w:t xml:space="preserve">Ya </w:t>
      </w:r>
      <w:r w:rsidDel="00000000" w:rsidR="00000000" w:rsidRPr="00000000">
        <w:rPr>
          <w:rFonts w:ascii="Verdana" w:cs="Verdana" w:eastAsia="Verdana" w:hAnsi="Verdana"/>
          <w:sz w:val="20"/>
          <w:szCs w:val="20"/>
          <w:rtl w:val="0"/>
        </w:rPr>
        <w:t xml:space="preserve">tendremos</w:t>
      </w:r>
      <w:r w:rsidDel="00000000" w:rsidR="00000000" w:rsidRPr="00000000">
        <w:rPr>
          <w:rtl w:val="0"/>
        </w:rPr>
        <w:t xml:space="preserve"> accesible el servidor MHN a través de la web, escribiendo http://10.88.99.33:81 en el navegador de una máquina externa; para realizar la prueba utilizaremos la máquina </w:t>
      </w:r>
      <w:r w:rsidDel="00000000" w:rsidR="00000000" w:rsidRPr="00000000">
        <w:rPr>
          <w:i w:val="1"/>
          <w:rtl w:val="0"/>
        </w:rPr>
        <w:t xml:space="preserve">kali </w:t>
      </w:r>
      <w:r w:rsidDel="00000000" w:rsidR="00000000" w:rsidRPr="00000000">
        <w:rPr>
          <w:rtl w:val="0"/>
        </w:rPr>
        <w:t xml:space="preserve">(recuerda que debe estar ubicada en nuestro Internet simulado). Para autenticarnos, deberemos utilizar las credenciales indicadas en la instalación.</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drawing>
          <wp:inline distB="0" distT="0" distL="0" distR="0">
            <wp:extent cx="5400040" cy="2825750"/>
            <wp:effectExtent b="0" l="0" r="0" t="0"/>
            <wp:docPr id="195" name="image11.png"/>
            <a:graphic>
              <a:graphicData uri="http://schemas.openxmlformats.org/drawingml/2006/picture">
                <pic:pic>
                  <pic:nvPicPr>
                    <pic:cNvPr id="0" name="image11.png"/>
                    <pic:cNvPicPr preferRelativeResize="0"/>
                  </pic:nvPicPr>
                  <pic:blipFill>
                    <a:blip r:embed="rId12"/>
                    <a:srcRect b="0" l="0" r="0" t="5840"/>
                    <a:stretch>
                      <a:fillRect/>
                    </a:stretch>
                  </pic:blipFill>
                  <pic:spPr>
                    <a:xfrm>
                      <a:off x="0" y="0"/>
                      <a:ext cx="5400040" cy="2825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pPr>
      <w:r w:rsidDel="00000000" w:rsidR="00000000" w:rsidRPr="00000000">
        <w:rPr>
          <w:rtl w:val="0"/>
        </w:rPr>
        <w:t xml:space="preserve">Por supuesto, el servidor también estará accesible desde el navegador de cualquier otro dispositivo de la misma red de la máquina </w:t>
      </w:r>
      <w:r w:rsidDel="00000000" w:rsidR="00000000" w:rsidRPr="00000000">
        <w:rPr>
          <w:i w:val="1"/>
          <w:rtl w:val="0"/>
        </w:rPr>
        <w:t xml:space="preserve">mhn</w:t>
      </w:r>
      <w:r w:rsidDel="00000000" w:rsidR="00000000" w:rsidRPr="00000000">
        <w:rPr>
          <w:rtl w:val="0"/>
        </w:rPr>
        <w:t xml:space="preserve">; si colocamos la máquina kali en esa red, podremos acceder utilizando la dirección 192.168.0.100:</w:t>
      </w:r>
    </w:p>
    <w:p w:rsidR="00000000" w:rsidDel="00000000" w:rsidP="00000000" w:rsidRDefault="00000000" w:rsidRPr="00000000" w14:paraId="00000052">
      <w:pPr>
        <w:rPr/>
      </w:pPr>
      <w:r w:rsidDel="00000000" w:rsidR="00000000" w:rsidRPr="00000000">
        <w:rPr/>
        <w:drawing>
          <wp:inline distB="114300" distT="114300" distL="114300" distR="114300">
            <wp:extent cx="5399730" cy="2590800"/>
            <wp:effectExtent b="0" l="0" r="0" t="0"/>
            <wp:docPr id="19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Si no tuviéramos ninguna máquina con entorno gráfico en la red, podríamos hacer la prueba utilizando la aplicación </w:t>
      </w:r>
      <w:r w:rsidDel="00000000" w:rsidR="00000000" w:rsidRPr="00000000">
        <w:rPr>
          <w:i w:val="1"/>
          <w:rtl w:val="0"/>
        </w:rPr>
        <w:t xml:space="preserve">w3m</w:t>
      </w:r>
      <w:r w:rsidDel="00000000" w:rsidR="00000000" w:rsidRPr="00000000">
        <w:rPr>
          <w:rtl w:val="0"/>
        </w:rPr>
        <w:t xml:space="preserve">, por ejemplo desde la máquina router:</w:t>
      </w:r>
    </w:p>
    <w:p w:rsidR="00000000" w:rsidDel="00000000" w:rsidP="00000000" w:rsidRDefault="00000000" w:rsidRPr="00000000" w14:paraId="00000054">
      <w:pPr>
        <w:rPr/>
      </w:pPr>
      <w:r w:rsidDel="00000000" w:rsidR="00000000" w:rsidRPr="00000000">
        <w:rPr/>
        <w:drawing>
          <wp:inline distB="0" distT="0" distL="0" distR="0">
            <wp:extent cx="2103120" cy="213360"/>
            <wp:effectExtent b="0" l="0" r="0" t="0"/>
            <wp:docPr id="197" name="image16.png"/>
            <a:graphic>
              <a:graphicData uri="http://schemas.openxmlformats.org/drawingml/2006/picture">
                <pic:pic>
                  <pic:nvPicPr>
                    <pic:cNvPr id="0" name="image16.png"/>
                    <pic:cNvPicPr preferRelativeResize="0"/>
                  </pic:nvPicPr>
                  <pic:blipFill>
                    <a:blip r:embed="rId14"/>
                    <a:srcRect b="31983" l="0" r="2128" t="0"/>
                    <a:stretch>
                      <a:fillRect/>
                    </a:stretch>
                  </pic:blipFill>
                  <pic:spPr>
                    <a:xfrm>
                      <a:off x="0" y="0"/>
                      <a:ext cx="2103120" cy="2133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4662828" cy="1333333"/>
            <wp:effectExtent b="0" l="0" r="0" t="0"/>
            <wp:docPr id="200" name="image15.png"/>
            <a:graphic>
              <a:graphicData uri="http://schemas.openxmlformats.org/drawingml/2006/picture">
                <pic:pic>
                  <pic:nvPicPr>
                    <pic:cNvPr id="0" name="image15.png"/>
                    <pic:cNvPicPr preferRelativeResize="0"/>
                  </pic:nvPicPr>
                  <pic:blipFill>
                    <a:blip r:embed="rId15"/>
                    <a:srcRect b="0" l="1291" r="0" t="0"/>
                    <a:stretch>
                      <a:fillRect/>
                    </a:stretch>
                  </pic:blipFill>
                  <pic:spPr>
                    <a:xfrm>
                      <a:off x="0" y="0"/>
                      <a:ext cx="4662828" cy="133333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927" w:right="0" w:hanging="360"/>
        <w:jc w:val="left"/>
        <w:rPr>
          <w:rFonts w:ascii="Source Sans Pro" w:cs="Source Sans Pro" w:eastAsia="Source Sans Pro" w:hAnsi="Source Sans Pro"/>
          <w:b w:val="1"/>
          <w:i w:val="0"/>
          <w:smallCaps w:val="0"/>
          <w:strike w:val="0"/>
          <w:color w:val="000000"/>
          <w:sz w:val="40"/>
          <w:szCs w:val="40"/>
          <w:u w:val="none"/>
          <w:shd w:fill="auto" w:val="clear"/>
          <w:vertAlign w:val="baseline"/>
        </w:rPr>
      </w:pPr>
      <w:bookmarkStart w:colFirst="0" w:colLast="0" w:name="_heading=h.35nkun2" w:id="6"/>
      <w:bookmarkEnd w:id="6"/>
      <w:r w:rsidDel="00000000" w:rsidR="00000000" w:rsidRPr="00000000">
        <w:rPr>
          <w:b w:val="1"/>
          <w:sz w:val="40"/>
          <w:szCs w:val="40"/>
          <w:rtl w:val="0"/>
        </w:rPr>
        <w:t xml:space="preserve">Configurar los honeypots</w:t>
      </w:r>
      <w:r w:rsidDel="00000000" w:rsidR="00000000" w:rsidRPr="00000000">
        <w:rPr>
          <w:rtl w:val="0"/>
        </w:rPr>
      </w:r>
    </w:p>
    <w:p w:rsidR="00000000" w:rsidDel="00000000" w:rsidP="00000000" w:rsidRDefault="00000000" w:rsidRPr="00000000" w14:paraId="00000058">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1494" w:right="0" w:hanging="720"/>
        <w:jc w:val="left"/>
        <w:rPr>
          <w:rFonts w:ascii="Cambria" w:cs="Cambria" w:eastAsia="Cambria" w:hAnsi="Cambria"/>
          <w:b w:val="0"/>
          <w:i w:val="0"/>
          <w:smallCaps w:val="0"/>
          <w:strike w:val="0"/>
          <w:color w:val="243f61"/>
          <w:sz w:val="24"/>
          <w:szCs w:val="24"/>
          <w:u w:val="none"/>
          <w:shd w:fill="auto" w:val="clear"/>
          <w:vertAlign w:val="baseline"/>
        </w:rPr>
      </w:pPr>
      <w:bookmarkStart w:colFirst="0" w:colLast="0" w:name="_heading=h.btb31zuvz8f9" w:id="7"/>
      <w:bookmarkEnd w:id="7"/>
      <w:r w:rsidDel="00000000" w:rsidR="00000000" w:rsidRPr="00000000">
        <w:rPr>
          <w:rFonts w:ascii="Cambria" w:cs="Cambria" w:eastAsia="Cambria" w:hAnsi="Cambria"/>
          <w:b w:val="0"/>
          <w:i w:val="0"/>
          <w:smallCaps w:val="0"/>
          <w:strike w:val="0"/>
          <w:color w:val="243f61"/>
          <w:sz w:val="24"/>
          <w:szCs w:val="24"/>
          <w:u w:val="none"/>
          <w:shd w:fill="auto" w:val="clear"/>
          <w:vertAlign w:val="baseline"/>
          <w:rtl w:val="0"/>
        </w:rPr>
        <w:t xml:space="preserve">Cowrie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Cowrie es un honeypot SSH. Para autenticarse en su servicio SSH, hay que utilizar el usuario </w:t>
      </w:r>
      <w:r w:rsidDel="00000000" w:rsidR="00000000" w:rsidRPr="00000000">
        <w:rPr>
          <w:rFonts w:ascii="Verdana" w:cs="Verdana" w:eastAsia="Verdana" w:hAnsi="Verdana"/>
          <w:i w:val="1"/>
          <w:sz w:val="20"/>
          <w:szCs w:val="20"/>
          <w:rtl w:val="0"/>
        </w:rPr>
        <w:t xml:space="preserve">root </w:t>
      </w:r>
      <w:r w:rsidDel="00000000" w:rsidR="00000000" w:rsidRPr="00000000">
        <w:rPr>
          <w:rFonts w:ascii="Verdana" w:cs="Verdana" w:eastAsia="Verdana" w:hAnsi="Verdana"/>
          <w:sz w:val="20"/>
          <w:szCs w:val="20"/>
          <w:rtl w:val="0"/>
        </w:rPr>
        <w:t xml:space="preserve">y cualquier contraseña. Una vez autenticado, el atacante ejecutará los comandos y recibirá respuestas, pero éstas serán ficticias, ya que lo visto en pantalla será un falso GNU/Linux. Los intentos de autenticación con cualquier otro usuario quedarán registrados, por lo que este honeypot puede servir para analizar los ataques de fuerza bruta o por diccionario que se utilizan habitualmente mediante SSH, ya que registra todos los nombres y contraseñas de los usuarios probados.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instalar Cowrie, seleccionamos "</w:t>
      </w:r>
      <w:r w:rsidDel="00000000" w:rsidR="00000000" w:rsidRPr="00000000">
        <w:rPr>
          <w:rFonts w:ascii="Verdana" w:cs="Verdana" w:eastAsia="Verdana" w:hAnsi="Verdana"/>
          <w:i w:val="1"/>
          <w:sz w:val="20"/>
          <w:szCs w:val="20"/>
          <w:rtl w:val="0"/>
        </w:rPr>
        <w:t xml:space="preserve">Ubuntu Cowrie</w:t>
      </w:r>
      <w:r w:rsidDel="00000000" w:rsidR="00000000" w:rsidRPr="00000000">
        <w:rPr>
          <w:rFonts w:ascii="Verdana" w:cs="Verdana" w:eastAsia="Verdana" w:hAnsi="Verdana"/>
          <w:sz w:val="20"/>
          <w:szCs w:val="20"/>
          <w:rtl w:val="0"/>
        </w:rPr>
        <w:t xml:space="preserve">" dentro de  "</w:t>
      </w:r>
      <w:r w:rsidDel="00000000" w:rsidR="00000000" w:rsidRPr="00000000">
        <w:rPr>
          <w:rFonts w:ascii="Verdana" w:cs="Verdana" w:eastAsia="Verdana" w:hAnsi="Verdana"/>
          <w:i w:val="1"/>
          <w:sz w:val="20"/>
          <w:szCs w:val="20"/>
          <w:rtl w:val="0"/>
        </w:rPr>
        <w:t xml:space="preserve">Select Script</w:t>
      </w:r>
      <w:r w:rsidDel="00000000" w:rsidR="00000000" w:rsidRPr="00000000">
        <w:rPr>
          <w:rFonts w:ascii="Verdana" w:cs="Verdana" w:eastAsia="Verdana" w:hAnsi="Verdana"/>
          <w:sz w:val="20"/>
          <w:szCs w:val="20"/>
          <w:rtl w:val="0"/>
        </w:rPr>
        <w:t xml:space="preserve">" del apartado "Deploy" del MHN y copiamos el comando del mismo.</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color w:val="000000"/>
          <w:sz w:val="20"/>
          <w:szCs w:val="20"/>
        </w:rPr>
      </w:pPr>
      <w:r w:rsidDel="00000000" w:rsidR="00000000" w:rsidRPr="00000000">
        <w:rPr/>
        <w:drawing>
          <wp:inline distB="0" distT="0" distL="0" distR="0">
            <wp:extent cx="5400040" cy="1660525"/>
            <wp:effectExtent b="0" l="0" r="0" t="0"/>
            <wp:docPr id="19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00040" cy="1660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continuación, vamos a pegar el texto copiado en la máquina </w:t>
      </w:r>
      <w:r w:rsidDel="00000000" w:rsidR="00000000" w:rsidRPr="00000000">
        <w:rPr>
          <w:rFonts w:ascii="Verdana" w:cs="Verdana" w:eastAsia="Verdana" w:hAnsi="Verdana"/>
          <w:i w:val="1"/>
          <w:sz w:val="20"/>
          <w:szCs w:val="20"/>
          <w:rtl w:val="0"/>
        </w:rPr>
        <w:t xml:space="preserve">cowrie</w:t>
      </w:r>
      <w:r w:rsidDel="00000000" w:rsidR="00000000" w:rsidRPr="00000000">
        <w:rPr>
          <w:rFonts w:ascii="Verdana" w:cs="Verdana" w:eastAsia="Verdana" w:hAnsi="Verdana"/>
          <w:sz w:val="20"/>
          <w:szCs w:val="20"/>
          <w:rtl w:val="0"/>
        </w:rPr>
        <w:t xml:space="preserve">, pero, atención: sustituiremos la IP pública por la IP privada de la máquina </w:t>
      </w:r>
      <w:r w:rsidDel="00000000" w:rsidR="00000000" w:rsidRPr="00000000">
        <w:rPr>
          <w:rFonts w:ascii="Verdana" w:cs="Verdana" w:eastAsia="Verdana" w:hAnsi="Verdana"/>
          <w:i w:val="1"/>
          <w:sz w:val="20"/>
          <w:szCs w:val="20"/>
          <w:rtl w:val="0"/>
        </w:rPr>
        <w:t xml:space="preserve">mhn</w:t>
      </w:r>
      <w:r w:rsidDel="00000000" w:rsidR="00000000" w:rsidRPr="00000000">
        <w:rPr>
          <w:rFonts w:ascii="Verdana" w:cs="Verdana" w:eastAsia="Verdana" w:hAnsi="Verdana"/>
          <w:sz w:val="20"/>
          <w:szCs w:val="20"/>
          <w:rtl w:val="0"/>
        </w:rPr>
        <w:t xml:space="preserve">. ¡Atención! El comando de debajo será variable. No lo copies tal cual en tu máquina:</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567"/>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before="120" w:lineRule="auto"/>
        <w:ind w:left="0" w:right="425" w:firstLine="0"/>
        <w:rPr>
          <w:rFonts w:ascii="Verdana" w:cs="Verdana" w:eastAsia="Verdana" w:hAnsi="Verdana"/>
          <w:sz w:val="14"/>
          <w:szCs w:val="14"/>
        </w:rPr>
      </w:pPr>
      <w:r w:rsidDel="00000000" w:rsidR="00000000" w:rsidRPr="00000000">
        <w:rPr>
          <w:sz w:val="14"/>
          <w:szCs w:val="14"/>
          <w:shd w:fill="b7b7b7" w:val="clear"/>
          <w:rtl w:val="0"/>
        </w:rPr>
        <w:t xml:space="preserve">wget "</w:t>
      </w:r>
      <w:hyperlink r:id="rId17">
        <w:r w:rsidDel="00000000" w:rsidR="00000000" w:rsidRPr="00000000">
          <w:rPr>
            <w:b w:val="1"/>
            <w:sz w:val="18"/>
            <w:szCs w:val="18"/>
            <w:shd w:fill="b7b7b7" w:val="clear"/>
            <w:rtl w:val="0"/>
          </w:rPr>
          <w:t xml:space="preserve">192.168.0.100</w:t>
        </w:r>
      </w:hyperlink>
      <w:hyperlink r:id="rId18">
        <w:r w:rsidDel="00000000" w:rsidR="00000000" w:rsidRPr="00000000">
          <w:rPr>
            <w:sz w:val="14"/>
            <w:szCs w:val="14"/>
            <w:shd w:fill="b7b7b7" w:val="clear"/>
            <w:rtl w:val="0"/>
          </w:rPr>
          <w:t xml:space="preserve">/api/script/?text=true&amp;script_id=3</w:t>
        </w:r>
      </w:hyperlink>
      <w:r w:rsidDel="00000000" w:rsidR="00000000" w:rsidRPr="00000000">
        <w:rPr>
          <w:sz w:val="14"/>
          <w:szCs w:val="14"/>
          <w:shd w:fill="b7b7b7" w:val="clear"/>
          <w:rtl w:val="0"/>
        </w:rPr>
        <w:t xml:space="preserve">" -O deploy.sh &amp;&amp; sudo bash deploy.sh </w:t>
      </w:r>
      <w:r w:rsidDel="00000000" w:rsidR="00000000" w:rsidRPr="00000000">
        <w:rPr>
          <w:b w:val="1"/>
          <w:sz w:val="18"/>
          <w:szCs w:val="18"/>
          <w:shd w:fill="b7b7b7" w:val="clear"/>
          <w:rtl w:val="0"/>
        </w:rPr>
        <w:t xml:space="preserve">192.168.0.100</w:t>
      </w:r>
      <w:r w:rsidDel="00000000" w:rsidR="00000000" w:rsidRPr="00000000">
        <w:rPr>
          <w:sz w:val="14"/>
          <w:szCs w:val="14"/>
          <w:shd w:fill="b7b7b7" w:val="clear"/>
          <w:rtl w:val="0"/>
        </w:rPr>
        <w:t xml:space="preserve">  6Oza5n0I</w:t>
      </w: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Pasado un tiempo -y si todo ha ido bien-, tendremos el honeypot preparado, y aparecerá una nueva entrada en el apartado “</w:t>
      </w:r>
      <w:r w:rsidDel="00000000" w:rsidR="00000000" w:rsidRPr="00000000">
        <w:rPr>
          <w:rFonts w:ascii="Verdana" w:cs="Verdana" w:eastAsia="Verdana" w:hAnsi="Verdana"/>
          <w:i w:val="1"/>
          <w:sz w:val="20"/>
          <w:szCs w:val="20"/>
          <w:rtl w:val="0"/>
        </w:rPr>
        <w:t xml:space="preserve">Sensors </w:t>
      </w:r>
      <w:r w:rsidDel="00000000" w:rsidR="00000000" w:rsidRPr="00000000">
        <w:rPr>
          <w:rFonts w:ascii="Noto Sans Symbols" w:cs="Noto Sans Symbols" w:eastAsia="Noto Sans Symbols" w:hAnsi="Noto Sans Symbols"/>
          <w:i w:val="1"/>
          <w:sz w:val="20"/>
          <w:szCs w:val="20"/>
          <w:rtl w:val="0"/>
        </w:rPr>
        <w:t xml:space="preserve">-&gt;</w:t>
      </w:r>
      <w:r w:rsidDel="00000000" w:rsidR="00000000" w:rsidRPr="00000000">
        <w:rPr>
          <w:rFonts w:ascii="Verdana" w:cs="Verdana" w:eastAsia="Verdana" w:hAnsi="Verdana"/>
          <w:i w:val="1"/>
          <w:sz w:val="20"/>
          <w:szCs w:val="20"/>
          <w:rtl w:val="0"/>
        </w:rPr>
        <w:t xml:space="preserve"> View Sensors</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399730" cy="1333500"/>
            <wp:effectExtent b="0" l="0" r="0" t="0"/>
            <wp:docPr id="20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39973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0" w:before="120" w:lineRule="auto"/>
        <w:ind w:right="425"/>
        <w:rPr>
          <w:rFonts w:ascii="Verdana" w:cs="Verdana" w:eastAsia="Verdana" w:hAnsi="Verdana"/>
          <w:sz w:val="20"/>
          <w:szCs w:val="20"/>
        </w:rPr>
      </w:pPr>
      <w:bookmarkStart w:colFirst="0" w:colLast="0" w:name="_heading=h.qrfpazqyn5tu" w:id="8"/>
      <w:bookmarkEnd w:id="8"/>
      <w:r w:rsidDel="00000000" w:rsidR="00000000" w:rsidRPr="00000000">
        <w:rPr>
          <w:rFonts w:ascii="Verdana" w:cs="Verdana" w:eastAsia="Verdana" w:hAnsi="Verdana"/>
          <w:sz w:val="20"/>
          <w:szCs w:val="20"/>
          <w:rtl w:val="0"/>
        </w:rPr>
        <w:t xml:space="preserve">Como se ha comentado, en la máquina </w:t>
      </w:r>
      <w:r w:rsidDel="00000000" w:rsidR="00000000" w:rsidRPr="00000000">
        <w:rPr>
          <w:rFonts w:ascii="Verdana" w:cs="Verdana" w:eastAsia="Verdana" w:hAnsi="Verdana"/>
          <w:i w:val="1"/>
          <w:sz w:val="20"/>
          <w:szCs w:val="20"/>
          <w:rtl w:val="0"/>
        </w:rPr>
        <w:t xml:space="preserve">cowrie </w:t>
      </w:r>
      <w:r w:rsidDel="00000000" w:rsidR="00000000" w:rsidRPr="00000000">
        <w:rPr>
          <w:rFonts w:ascii="Verdana" w:cs="Verdana" w:eastAsia="Verdana" w:hAnsi="Verdana"/>
          <w:sz w:val="20"/>
          <w:szCs w:val="20"/>
          <w:rtl w:val="0"/>
        </w:rPr>
        <w:t xml:space="preserve">estará abierto el puerto 22, quedando registrados todos los intentos de acceso ssh a la misma. No será posible autenticarse sin utilizar el usuario </w:t>
      </w:r>
      <w:r w:rsidDel="00000000" w:rsidR="00000000" w:rsidRPr="00000000">
        <w:rPr>
          <w:rFonts w:ascii="Verdana" w:cs="Verdana" w:eastAsia="Verdana" w:hAnsi="Verdana"/>
          <w:i w:val="1"/>
          <w:sz w:val="20"/>
          <w:szCs w:val="20"/>
          <w:rtl w:val="0"/>
        </w:rPr>
        <w:t xml:space="preserve">root</w:t>
      </w:r>
      <w:r w:rsidDel="00000000" w:rsidR="00000000" w:rsidRPr="00000000">
        <w:rPr>
          <w:rFonts w:ascii="Verdana" w:cs="Verdana" w:eastAsia="Verdana" w:hAnsi="Verdana"/>
          <w:sz w:val="20"/>
          <w:szCs w:val="20"/>
          <w:rtl w:val="0"/>
        </w:rPr>
        <w:t xml:space="preserve">, ni siquiera con las credenciales de la máquina </w:t>
      </w:r>
      <w:r w:rsidDel="00000000" w:rsidR="00000000" w:rsidRPr="00000000">
        <w:rPr>
          <w:rFonts w:ascii="Verdana" w:cs="Verdana" w:eastAsia="Verdana" w:hAnsi="Verdana"/>
          <w:i w:val="1"/>
          <w:sz w:val="20"/>
          <w:szCs w:val="20"/>
          <w:rtl w:val="0"/>
        </w:rPr>
        <w:t xml:space="preserve">cowrie</w:t>
      </w:r>
      <w:r w:rsidDel="00000000" w:rsidR="00000000" w:rsidRPr="00000000">
        <w:rPr>
          <w:rFonts w:ascii="Verdana" w:cs="Verdana" w:eastAsia="Verdana" w:hAnsi="Verdana"/>
          <w:sz w:val="20"/>
          <w:szCs w:val="20"/>
          <w:rtl w:val="0"/>
        </w:rPr>
        <w:t xml:space="preserve">. Entrando con el usuario </w:t>
      </w:r>
      <w:r w:rsidDel="00000000" w:rsidR="00000000" w:rsidRPr="00000000">
        <w:rPr>
          <w:rFonts w:ascii="Verdana" w:cs="Verdana" w:eastAsia="Verdana" w:hAnsi="Verdana"/>
          <w:i w:val="1"/>
          <w:sz w:val="20"/>
          <w:szCs w:val="20"/>
          <w:rtl w:val="0"/>
        </w:rPr>
        <w:t xml:space="preserve">root</w:t>
      </w:r>
      <w:r w:rsidDel="00000000" w:rsidR="00000000" w:rsidRPr="00000000">
        <w:rPr>
          <w:rFonts w:ascii="Verdana" w:cs="Verdana" w:eastAsia="Verdana" w:hAnsi="Verdana"/>
          <w:sz w:val="20"/>
          <w:szCs w:val="20"/>
          <w:rtl w:val="0"/>
        </w:rPr>
        <w:t xml:space="preserve">, la consola ssh no ejecutará ningún comando, por lo que no se podrá dañar la máquina. Si nosotros mismos queremos simular ataques, estableceremos una conexión ssh con la IP pública desde una máquina externa a nuestra red (</w:t>
      </w:r>
      <w:r w:rsidDel="00000000" w:rsidR="00000000" w:rsidRPr="00000000">
        <w:rPr>
          <w:rFonts w:ascii="Verdana" w:cs="Verdana" w:eastAsia="Verdana" w:hAnsi="Verdana"/>
          <w:i w:val="1"/>
          <w:sz w:val="20"/>
          <w:szCs w:val="20"/>
          <w:rtl w:val="0"/>
        </w:rPr>
        <w:t xml:space="preserve">kanpokoa</w:t>
      </w:r>
      <w:r w:rsidDel="00000000" w:rsidR="00000000" w:rsidRPr="00000000">
        <w:rPr>
          <w:rFonts w:ascii="Verdana" w:cs="Verdana" w:eastAsia="Verdana" w:hAnsi="Verdana"/>
          <w:sz w:val="20"/>
          <w:szCs w:val="20"/>
          <w:rtl w:val="0"/>
        </w:rPr>
        <w:t xml:space="preserve">, por ejemplo). Realizaremos varios intentos con diferentes nombres de usuario:</w:t>
      </w:r>
    </w:p>
    <w:p w:rsidR="00000000" w:rsidDel="00000000" w:rsidP="00000000" w:rsidRDefault="00000000" w:rsidRPr="00000000" w14:paraId="00000062">
      <w:pPr>
        <w:widowControl w:val="0"/>
        <w:spacing w:after="0" w:before="0" w:line="240" w:lineRule="auto"/>
        <w:ind w:right="425"/>
        <w:rPr>
          <w:rFonts w:ascii="Verdana" w:cs="Verdana" w:eastAsia="Verdana" w:hAnsi="Verdana"/>
          <w:sz w:val="20"/>
          <w:szCs w:val="20"/>
        </w:rPr>
      </w:pPr>
      <w:bookmarkStart w:colFirst="0" w:colLast="0" w:name="_heading=h.69ozrxvctlhy" w:id="9"/>
      <w:bookmarkEnd w:id="9"/>
      <w:r w:rsidDel="00000000" w:rsidR="00000000" w:rsidRPr="00000000">
        <w:rPr>
          <w:rFonts w:ascii="Verdana" w:cs="Verdana" w:eastAsia="Verdana" w:hAnsi="Verdana"/>
          <w:sz w:val="20"/>
          <w:szCs w:val="20"/>
        </w:rPr>
        <w:drawing>
          <wp:inline distB="114300" distT="114300" distL="114300" distR="114300">
            <wp:extent cx="3343275" cy="352425"/>
            <wp:effectExtent b="0" l="0" r="0" t="0"/>
            <wp:docPr id="20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432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0" w:before="0" w:line="240" w:lineRule="auto"/>
        <w:ind w:right="425"/>
        <w:rPr>
          <w:rFonts w:ascii="Verdana" w:cs="Verdana" w:eastAsia="Verdana" w:hAnsi="Verdana"/>
          <w:sz w:val="20"/>
          <w:szCs w:val="20"/>
        </w:rPr>
      </w:pPr>
      <w:bookmarkStart w:colFirst="0" w:colLast="0" w:name="_heading=h.cqerzyhusyre" w:id="10"/>
      <w:bookmarkEnd w:id="10"/>
      <w:r w:rsidDel="00000000" w:rsidR="00000000" w:rsidRPr="00000000">
        <w:rPr>
          <w:rFonts w:ascii="Verdana" w:cs="Verdana" w:eastAsia="Verdana" w:hAnsi="Verdana"/>
          <w:sz w:val="20"/>
          <w:szCs w:val="20"/>
        </w:rPr>
        <w:drawing>
          <wp:inline distB="114300" distT="114300" distL="114300" distR="114300">
            <wp:extent cx="3981450" cy="247650"/>
            <wp:effectExtent b="0" l="0" r="0" t="0"/>
            <wp:docPr id="20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9814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0" w:before="0" w:line="240" w:lineRule="auto"/>
        <w:ind w:right="425"/>
        <w:rPr>
          <w:rFonts w:ascii="Verdana" w:cs="Verdana" w:eastAsia="Verdana" w:hAnsi="Verdana"/>
          <w:sz w:val="20"/>
          <w:szCs w:val="20"/>
        </w:rPr>
      </w:pPr>
      <w:bookmarkStart w:colFirst="0" w:colLast="0" w:name="_heading=h.gbfum8rfrtm4" w:id="11"/>
      <w:bookmarkEnd w:id="11"/>
      <w:r w:rsidDel="00000000" w:rsidR="00000000" w:rsidRPr="00000000">
        <w:rPr>
          <w:rFonts w:ascii="Verdana" w:cs="Verdana" w:eastAsia="Verdana" w:hAnsi="Verdana"/>
          <w:sz w:val="20"/>
          <w:szCs w:val="20"/>
        </w:rPr>
        <w:drawing>
          <wp:inline distB="114300" distT="114300" distL="114300" distR="114300">
            <wp:extent cx="3705225" cy="257175"/>
            <wp:effectExtent b="0" l="0" r="0" t="0"/>
            <wp:docPr id="20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705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0" w:before="0" w:line="240" w:lineRule="auto"/>
        <w:ind w:right="425"/>
        <w:rPr>
          <w:rFonts w:ascii="Verdana" w:cs="Verdana" w:eastAsia="Verdana" w:hAnsi="Verdana"/>
          <w:sz w:val="20"/>
          <w:szCs w:val="20"/>
        </w:rPr>
      </w:pPr>
      <w:bookmarkStart w:colFirst="0" w:colLast="0" w:name="_heading=h.2tlbiet90m2y" w:id="12"/>
      <w:bookmarkEnd w:id="12"/>
      <w:r w:rsidDel="00000000" w:rsidR="00000000" w:rsidRPr="00000000">
        <w:rPr>
          <w:rFonts w:ascii="Verdana" w:cs="Verdana" w:eastAsia="Verdana" w:hAnsi="Verdana"/>
          <w:sz w:val="20"/>
          <w:szCs w:val="20"/>
        </w:rPr>
        <w:drawing>
          <wp:inline distB="114300" distT="114300" distL="114300" distR="114300">
            <wp:extent cx="3228975" cy="190500"/>
            <wp:effectExtent b="0" l="0" r="0" t="0"/>
            <wp:docPr id="20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2289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0" w:before="0" w:line="240" w:lineRule="auto"/>
        <w:ind w:right="425"/>
        <w:rPr>
          <w:rFonts w:ascii="Verdana" w:cs="Verdana" w:eastAsia="Verdana" w:hAnsi="Verdana"/>
          <w:sz w:val="20"/>
          <w:szCs w:val="20"/>
        </w:rPr>
      </w:pPr>
      <w:bookmarkStart w:colFirst="0" w:colLast="0" w:name="_heading=h.qvg3me1awvc8" w:id="13"/>
      <w:bookmarkEnd w:id="13"/>
      <w:r w:rsidDel="00000000" w:rsidR="00000000" w:rsidRPr="00000000">
        <w:rPr>
          <w:rFonts w:ascii="Verdana" w:cs="Verdana" w:eastAsia="Verdana" w:hAnsi="Verdana"/>
          <w:sz w:val="20"/>
          <w:szCs w:val="20"/>
        </w:rPr>
        <w:drawing>
          <wp:inline distB="114300" distT="114300" distL="114300" distR="114300">
            <wp:extent cx="3267075" cy="171450"/>
            <wp:effectExtent b="0" l="0" r="0" t="0"/>
            <wp:docPr id="21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2670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before="120" w:lineRule="auto"/>
        <w:ind w:right="425"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¡¡Atención!! Si al intentar conectarte te aparece el mensaje de debajo, ejecuta el comando que aparece ahí: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425" w:firstLine="0"/>
        <w:jc w:val="both"/>
        <w:rPr>
          <w:sz w:val="14"/>
          <w:szCs w:val="14"/>
          <w:shd w:fill="b7b7b7" w:val="clear"/>
        </w:rPr>
      </w:pPr>
      <w:r w:rsidDel="00000000" w:rsidR="00000000" w:rsidRPr="00000000">
        <w:rPr>
          <w:sz w:val="14"/>
          <w:szCs w:val="14"/>
          <w:shd w:fill="b7b7b7" w:val="clear"/>
          <w:rtl w:val="0"/>
        </w:rPr>
        <w:t xml:space="preserve">sh-keygen -f "/root/.ssh/known_hosts" -R "10.88.99.33"</w:t>
      </w:r>
    </w:p>
    <w:p w:rsidR="00000000" w:rsidDel="00000000" w:rsidP="00000000" w:rsidRDefault="00000000" w:rsidRPr="00000000" w14:paraId="00000069">
      <w:pPr>
        <w:widowControl w:val="0"/>
        <w:spacing w:after="0" w:line="240" w:lineRule="auto"/>
        <w:ind w:right="425"/>
        <w:rPr>
          <w:rFonts w:ascii="Verdana" w:cs="Verdana" w:eastAsia="Verdana" w:hAnsi="Verdana"/>
          <w:sz w:val="20"/>
          <w:szCs w:val="20"/>
        </w:rPr>
      </w:pPr>
      <w:bookmarkStart w:colFirst="0" w:colLast="0" w:name="_heading=h.5ug7j7xv9z3a" w:id="14"/>
      <w:bookmarkEnd w:id="14"/>
      <w:r w:rsidDel="00000000" w:rsidR="00000000" w:rsidRPr="00000000">
        <w:rPr>
          <w:rFonts w:ascii="Verdana" w:cs="Verdana" w:eastAsia="Verdana" w:hAnsi="Verdana"/>
          <w:sz w:val="20"/>
          <w:szCs w:val="20"/>
        </w:rPr>
        <w:drawing>
          <wp:inline distB="114300" distT="114300" distL="114300" distR="114300">
            <wp:extent cx="5399730" cy="2565400"/>
            <wp:effectExtent b="0" l="0" r="0" t="0"/>
            <wp:docPr id="21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3997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0" w:line="240" w:lineRule="auto"/>
        <w:ind w:right="425"/>
        <w:rPr>
          <w:rFonts w:ascii="Verdana" w:cs="Verdana" w:eastAsia="Verdana" w:hAnsi="Verdana"/>
          <w:sz w:val="20"/>
          <w:szCs w:val="20"/>
        </w:rPr>
      </w:pPr>
      <w:bookmarkStart w:colFirst="0" w:colLast="0" w:name="_heading=h.a6fenbt0etr1" w:id="15"/>
      <w:bookmarkEnd w:id="15"/>
      <w:r w:rsidDel="00000000" w:rsidR="00000000" w:rsidRPr="00000000">
        <w:rPr>
          <w:rtl w:val="0"/>
        </w:rPr>
      </w:r>
    </w:p>
    <w:p w:rsidR="00000000" w:rsidDel="00000000" w:rsidP="00000000" w:rsidRDefault="00000000" w:rsidRPr="00000000" w14:paraId="0000006B">
      <w:pPr>
        <w:widowControl w:val="0"/>
        <w:spacing w:after="0" w:before="0" w:line="240" w:lineRule="auto"/>
        <w:ind w:right="425"/>
        <w:rPr>
          <w:rFonts w:ascii="Verdana" w:cs="Verdana" w:eastAsia="Verdana" w:hAnsi="Verdana"/>
          <w:sz w:val="20"/>
          <w:szCs w:val="20"/>
        </w:rPr>
      </w:pPr>
      <w:bookmarkStart w:colFirst="0" w:colLast="0" w:name="_heading=h.455cu75yj522" w:id="16"/>
      <w:bookmarkEnd w:id="16"/>
      <w:r w:rsidDel="00000000" w:rsidR="00000000" w:rsidRPr="00000000">
        <w:rPr>
          <w:rtl w:val="0"/>
        </w:rPr>
      </w:r>
    </w:p>
    <w:p w:rsidR="00000000" w:rsidDel="00000000" w:rsidP="00000000" w:rsidRDefault="00000000" w:rsidRPr="00000000" w14:paraId="0000006C">
      <w:pPr>
        <w:widowControl w:val="0"/>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consultar la hora, país… de los ataques en el servidor MHN, haremos clic en la entrada </w:t>
      </w:r>
      <w:r w:rsidDel="00000000" w:rsidR="00000000" w:rsidRPr="00000000">
        <w:rPr>
          <w:rFonts w:ascii="Verdana" w:cs="Verdana" w:eastAsia="Verdana" w:hAnsi="Verdana"/>
          <w:i w:val="1"/>
          <w:sz w:val="20"/>
          <w:szCs w:val="20"/>
          <w:rtl w:val="0"/>
        </w:rPr>
        <w:t xml:space="preserve">cowrie </w:t>
      </w:r>
      <w:r w:rsidDel="00000000" w:rsidR="00000000" w:rsidRPr="00000000">
        <w:rPr>
          <w:rFonts w:ascii="Verdana" w:cs="Verdana" w:eastAsia="Verdana" w:hAnsi="Verdana"/>
          <w:sz w:val="20"/>
          <w:szCs w:val="20"/>
          <w:rtl w:val="0"/>
        </w:rPr>
        <w:t xml:space="preserve">del apartado “</w:t>
      </w:r>
      <w:r w:rsidDel="00000000" w:rsidR="00000000" w:rsidRPr="00000000">
        <w:rPr>
          <w:rFonts w:ascii="Verdana" w:cs="Verdana" w:eastAsia="Verdana" w:hAnsi="Verdana"/>
          <w:i w:val="1"/>
          <w:sz w:val="20"/>
          <w:szCs w:val="20"/>
          <w:rtl w:val="0"/>
        </w:rPr>
        <w:t xml:space="preserve">Sensors </w:t>
      </w:r>
      <w:r w:rsidDel="00000000" w:rsidR="00000000" w:rsidRPr="00000000">
        <w:rPr>
          <w:rFonts w:ascii="Noto Sans Symbols" w:cs="Noto Sans Symbols" w:eastAsia="Noto Sans Symbols" w:hAnsi="Noto Sans Symbols"/>
          <w:i w:val="1"/>
          <w:sz w:val="20"/>
          <w:szCs w:val="20"/>
          <w:rtl w:val="0"/>
        </w:rPr>
        <w:t xml:space="preserve">-&gt;</w:t>
      </w:r>
      <w:r w:rsidDel="00000000" w:rsidR="00000000" w:rsidRPr="00000000">
        <w:rPr>
          <w:rFonts w:ascii="Verdana" w:cs="Verdana" w:eastAsia="Verdana" w:hAnsi="Verdana"/>
          <w:i w:val="1"/>
          <w:sz w:val="20"/>
          <w:szCs w:val="20"/>
          <w:rtl w:val="0"/>
        </w:rPr>
        <w:t xml:space="preserve"> View Sensors</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i w:val="1"/>
          <w:sz w:val="20"/>
          <w:szCs w:val="20"/>
        </w:rPr>
      </w:pPr>
      <w:r w:rsidDel="00000000" w:rsidR="00000000" w:rsidRPr="00000000">
        <w:rPr>
          <w:rFonts w:ascii="Verdana" w:cs="Verdana" w:eastAsia="Verdana" w:hAnsi="Verdana"/>
          <w:i w:val="1"/>
          <w:sz w:val="20"/>
          <w:szCs w:val="20"/>
        </w:rPr>
        <w:drawing>
          <wp:inline distB="114300" distT="114300" distL="114300" distR="114300">
            <wp:extent cx="5399730" cy="1028700"/>
            <wp:effectExtent b="0" l="0" r="0" t="0"/>
            <wp:docPr id="21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39973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 hacemos clic en el número que está debajo del encabezado </w:t>
      </w:r>
      <w:r w:rsidDel="00000000" w:rsidR="00000000" w:rsidRPr="00000000">
        <w:rPr>
          <w:rFonts w:ascii="Verdana" w:cs="Verdana" w:eastAsia="Verdana" w:hAnsi="Verdana"/>
          <w:i w:val="1"/>
          <w:sz w:val="20"/>
          <w:szCs w:val="20"/>
          <w:rtl w:val="0"/>
        </w:rPr>
        <w:t xml:space="preserve">Attacks</w:t>
      </w:r>
      <w:r w:rsidDel="00000000" w:rsidR="00000000" w:rsidRPr="00000000">
        <w:rPr>
          <w:rFonts w:ascii="Verdana" w:cs="Verdana" w:eastAsia="Verdana" w:hAnsi="Verdana"/>
          <w:sz w:val="20"/>
          <w:szCs w:val="20"/>
          <w:rtl w:val="0"/>
        </w:rPr>
        <w:t xml:space="preserve">, veremos todos los ataques recibidos; entre otros, el que acabamos de realizar desde la máquina </w:t>
      </w:r>
      <w:r w:rsidDel="00000000" w:rsidR="00000000" w:rsidRPr="00000000">
        <w:rPr>
          <w:rFonts w:ascii="Verdana" w:cs="Verdana" w:eastAsia="Verdana" w:hAnsi="Verdana"/>
          <w:i w:val="1"/>
          <w:sz w:val="20"/>
          <w:szCs w:val="20"/>
          <w:rtl w:val="0"/>
        </w:rPr>
        <w:t xml:space="preserve">kanpokoa</w:t>
      </w:r>
      <w:r w:rsidDel="00000000" w:rsidR="00000000" w:rsidRPr="00000000">
        <w:rPr>
          <w:rFonts w:ascii="Verdana" w:cs="Verdana" w:eastAsia="Verdana" w:hAnsi="Verdana"/>
          <w:sz w:val="20"/>
          <w:szCs w:val="20"/>
          <w:rtl w:val="0"/>
        </w:rPr>
        <w:t xml:space="preserve"> (“Src IP”: 10.88.99.66). </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399730" cy="1130300"/>
            <wp:effectExtent b="0" l="0" r="0" t="0"/>
            <wp:docPr id="21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3997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Asimismo, será posible ver otra información interesante sobre esos ataques mediante gráficos. Por ejemplo, si seleccionamos</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sz w:val="20"/>
          <w:szCs w:val="20"/>
          <w:rtl w:val="0"/>
        </w:rPr>
        <w:t xml:space="preserve">“</w:t>
      </w:r>
      <w:sdt>
        <w:sdtPr>
          <w:tag w:val="goog_rdk_0"/>
        </w:sdtPr>
        <w:sdtContent>
          <w:r w:rsidDel="00000000" w:rsidR="00000000" w:rsidRPr="00000000">
            <w:rPr>
              <w:rFonts w:ascii="Arial Unicode MS" w:cs="Arial Unicode MS" w:eastAsia="Arial Unicode MS" w:hAnsi="Arial Unicode MS"/>
              <w:i w:val="1"/>
              <w:sz w:val="20"/>
              <w:szCs w:val="20"/>
              <w:rtl w:val="0"/>
            </w:rPr>
            <w:t xml:space="preserve">Charts→ Kippo/Cowrie Top users/passwords</w:t>
          </w:r>
        </w:sdtContent>
      </w:sdt>
      <w:r w:rsidDel="00000000" w:rsidR="00000000" w:rsidRPr="00000000">
        <w:rPr>
          <w:rFonts w:ascii="Verdana" w:cs="Verdana" w:eastAsia="Verdana" w:hAnsi="Verdana"/>
          <w:sz w:val="20"/>
          <w:szCs w:val="20"/>
          <w:rtl w:val="0"/>
        </w:rPr>
        <w:t xml:space="preserve">”, veremos los usuarios y contraseñas de los intentos realizados.</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before="120" w:lineRule="auto"/>
        <w:ind w:right="425"/>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Pr>
        <w:drawing>
          <wp:inline distB="114300" distT="114300" distL="114300" distR="114300">
            <wp:extent cx="5399730" cy="3721100"/>
            <wp:effectExtent b="0" l="0" r="0" t="0"/>
            <wp:docPr id="21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3997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before="120" w:lineRule="auto"/>
        <w:ind w:right="425"/>
        <w:rPr/>
      </w:pPr>
      <w:r w:rsidDel="00000000" w:rsidR="00000000" w:rsidRPr="00000000">
        <w:rPr>
          <w:rFonts w:ascii="Verdana" w:cs="Verdana" w:eastAsia="Verdana" w:hAnsi="Verdana"/>
          <w:sz w:val="20"/>
          <w:szCs w:val="20"/>
          <w:rtl w:val="0"/>
        </w:rPr>
        <w:t xml:space="preserve">Así, con el tiempo, podremos tener una base de datos con los usuarios y contraseñas más utilizados en los ataques de fuerza bruta. </w:t>
      </w:r>
      <w:r w:rsidDel="00000000" w:rsidR="00000000" w:rsidRPr="00000000">
        <w:rPr>
          <w:rtl w:val="0"/>
        </w:rPr>
      </w:r>
    </w:p>
    <w:p w:rsidR="00000000" w:rsidDel="00000000" w:rsidP="00000000" w:rsidRDefault="00000000" w:rsidRPr="00000000" w14:paraId="00000073">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1494" w:right="0" w:hanging="720"/>
        <w:jc w:val="left"/>
        <w:rPr>
          <w:rFonts w:ascii="Cambria" w:cs="Cambria" w:eastAsia="Cambria" w:hAnsi="Cambria"/>
          <w:b w:val="0"/>
          <w:i w:val="0"/>
          <w:smallCaps w:val="0"/>
          <w:strike w:val="0"/>
          <w:color w:val="243f61"/>
          <w:sz w:val="24"/>
          <w:szCs w:val="24"/>
          <w:u w:val="none"/>
          <w:shd w:fill="auto" w:val="clear"/>
          <w:vertAlign w:val="baseline"/>
        </w:rPr>
      </w:pPr>
      <w:r w:rsidDel="00000000" w:rsidR="00000000" w:rsidRPr="00000000">
        <w:rPr>
          <w:rFonts w:ascii="Cambria" w:cs="Cambria" w:eastAsia="Cambria" w:hAnsi="Cambria"/>
          <w:b w:val="0"/>
          <w:i w:val="0"/>
          <w:smallCaps w:val="0"/>
          <w:strike w:val="0"/>
          <w:color w:val="243f61"/>
          <w:sz w:val="24"/>
          <w:szCs w:val="24"/>
          <w:u w:val="none"/>
          <w:shd w:fill="auto" w:val="clear"/>
          <w:vertAlign w:val="baseline"/>
          <w:rtl w:val="0"/>
        </w:rPr>
        <w:t xml:space="preserve">Dionaea</w:t>
      </w:r>
    </w:p>
    <w:p w:rsidR="00000000" w:rsidDel="00000000" w:rsidP="00000000" w:rsidRDefault="00000000" w:rsidRPr="00000000" w14:paraId="0000007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honeypot </w:t>
      </w:r>
      <w:r w:rsidDel="00000000" w:rsidR="00000000" w:rsidRPr="00000000">
        <w:rPr>
          <w:rFonts w:ascii="Verdana" w:cs="Verdana" w:eastAsia="Verdana" w:hAnsi="Verdana"/>
          <w:i w:val="1"/>
          <w:sz w:val="20"/>
          <w:szCs w:val="20"/>
          <w:rtl w:val="0"/>
        </w:rPr>
        <w:t xml:space="preserve">Dionaea </w:t>
      </w:r>
      <w:r w:rsidDel="00000000" w:rsidR="00000000" w:rsidRPr="00000000">
        <w:rPr>
          <w:rFonts w:ascii="Verdana" w:cs="Verdana" w:eastAsia="Verdana" w:hAnsi="Verdana"/>
          <w:sz w:val="20"/>
          <w:szCs w:val="20"/>
          <w:rtl w:val="0"/>
        </w:rPr>
        <w:t xml:space="preserve">deja abiertos varios servicios, y está preparado para recibir ataques de malware. </w:t>
      </w:r>
    </w:p>
    <w:p w:rsidR="00000000" w:rsidDel="00000000" w:rsidP="00000000" w:rsidRDefault="00000000" w:rsidRPr="00000000" w14:paraId="00000075">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instalar el honeypot, en el apartado “</w:t>
      </w:r>
      <w:r w:rsidDel="00000000" w:rsidR="00000000" w:rsidRPr="00000000">
        <w:rPr>
          <w:rFonts w:ascii="Verdana" w:cs="Verdana" w:eastAsia="Verdana" w:hAnsi="Verdana"/>
          <w:i w:val="1"/>
          <w:sz w:val="20"/>
          <w:szCs w:val="20"/>
          <w:rtl w:val="0"/>
        </w:rPr>
        <w:t xml:space="preserve">Deploy</w:t>
      </w:r>
      <w:r w:rsidDel="00000000" w:rsidR="00000000" w:rsidRPr="00000000">
        <w:rPr>
          <w:rFonts w:ascii="Verdana" w:cs="Verdana" w:eastAsia="Verdana" w:hAnsi="Verdana"/>
          <w:sz w:val="20"/>
          <w:szCs w:val="20"/>
          <w:rtl w:val="0"/>
        </w:rPr>
        <w:t xml:space="preserve">”  de </w:t>
      </w:r>
      <w:r w:rsidDel="00000000" w:rsidR="00000000" w:rsidRPr="00000000">
        <w:rPr>
          <w:rFonts w:ascii="Verdana" w:cs="Verdana" w:eastAsia="Verdana" w:hAnsi="Verdana"/>
          <w:i w:val="1"/>
          <w:sz w:val="20"/>
          <w:szCs w:val="20"/>
          <w:rtl w:val="0"/>
        </w:rPr>
        <w:t xml:space="preserve">MHN</w:t>
      </w:r>
      <w:r w:rsidDel="00000000" w:rsidR="00000000" w:rsidRPr="00000000">
        <w:rPr>
          <w:rFonts w:ascii="Verdana" w:cs="Verdana" w:eastAsia="Verdana" w:hAnsi="Verdana"/>
          <w:sz w:val="20"/>
          <w:szCs w:val="20"/>
          <w:rtl w:val="0"/>
        </w:rPr>
        <w:t xml:space="preserve">, seleccionaremos “</w:t>
      </w:r>
      <w:r w:rsidDel="00000000" w:rsidR="00000000" w:rsidRPr="00000000">
        <w:rPr>
          <w:rFonts w:ascii="Verdana" w:cs="Verdana" w:eastAsia="Verdana" w:hAnsi="Verdana"/>
          <w:i w:val="1"/>
          <w:sz w:val="20"/>
          <w:szCs w:val="20"/>
          <w:rtl w:val="0"/>
        </w:rPr>
        <w:t xml:space="preserve">Ubuntu/Raspberry Pi - Dionaea</w:t>
      </w:r>
      <w:r w:rsidDel="00000000" w:rsidR="00000000" w:rsidRPr="00000000">
        <w:rPr>
          <w:rFonts w:ascii="Verdana" w:cs="Verdana" w:eastAsia="Verdana" w:hAnsi="Verdana"/>
          <w:sz w:val="20"/>
          <w:szCs w:val="20"/>
          <w:rtl w:val="0"/>
        </w:rPr>
        <w:t xml:space="preserve">” de “Select Script”, y copiaremos el comando que aparece ahí. </w:t>
      </w:r>
    </w:p>
    <w:p w:rsidR="00000000" w:rsidDel="00000000" w:rsidP="00000000" w:rsidRDefault="00000000" w:rsidRPr="00000000" w14:paraId="00000076">
      <w:pPr>
        <w:shd w:fill="ffffff" w:val="clear"/>
        <w:spacing w:after="0" w:before="120" w:lineRule="auto"/>
        <w:ind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Pr>
        <w:drawing>
          <wp:inline distB="114300" distT="114300" distL="114300" distR="114300">
            <wp:extent cx="5399730" cy="1485900"/>
            <wp:effectExtent b="0" l="0" r="0" t="0"/>
            <wp:docPr id="21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3997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0" w:before="120" w:lineRule="auto"/>
        <w:ind w:right="425"/>
        <w:rPr>
          <w:rFonts w:ascii="Verdana" w:cs="Verdana" w:eastAsia="Verdana" w:hAnsi="Verdana"/>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﻿A continuación, pegamos en la máquina </w:t>
          </w:r>
        </w:sdtContent>
      </w:sdt>
      <w:r w:rsidDel="00000000" w:rsidR="00000000" w:rsidRPr="00000000">
        <w:rPr>
          <w:rFonts w:ascii="Verdana" w:cs="Verdana" w:eastAsia="Verdana" w:hAnsi="Verdana"/>
          <w:i w:val="1"/>
          <w:sz w:val="20"/>
          <w:szCs w:val="20"/>
          <w:rtl w:val="0"/>
        </w:rPr>
        <w:t xml:space="preserve">dionaea </w:t>
      </w:r>
      <w:r w:rsidDel="00000000" w:rsidR="00000000" w:rsidRPr="00000000">
        <w:rPr>
          <w:rFonts w:ascii="Verdana" w:cs="Verdana" w:eastAsia="Verdana" w:hAnsi="Verdana"/>
          <w:sz w:val="20"/>
          <w:szCs w:val="20"/>
          <w:rtl w:val="0"/>
        </w:rPr>
        <w:t xml:space="preserve">el texto copiado, pero, atención: sustituimos la IP pública por la IP privada de la máquina </w:t>
      </w:r>
      <w:r w:rsidDel="00000000" w:rsidR="00000000" w:rsidRPr="00000000">
        <w:rPr>
          <w:rFonts w:ascii="Verdana" w:cs="Verdana" w:eastAsia="Verdana" w:hAnsi="Verdana"/>
          <w:i w:val="1"/>
          <w:sz w:val="20"/>
          <w:szCs w:val="20"/>
          <w:rtl w:val="0"/>
        </w:rPr>
        <w:t xml:space="preserve">mhn</w:t>
      </w:r>
      <w:r w:rsidDel="00000000" w:rsidR="00000000" w:rsidRPr="00000000">
        <w:rPr>
          <w:rFonts w:ascii="Verdana" w:cs="Verdana" w:eastAsia="Verdana" w:hAnsi="Verdana"/>
          <w:sz w:val="20"/>
          <w:szCs w:val="20"/>
          <w:rtl w:val="0"/>
        </w:rPr>
        <w:t xml:space="preserve">. ¡Atención! El comando de debajo será variable. No lo copies tal cual en tu máquina:</w:t>
      </w:r>
    </w:p>
    <w:p w:rsidR="00000000" w:rsidDel="00000000" w:rsidP="00000000" w:rsidRDefault="00000000" w:rsidRPr="00000000" w14:paraId="00000078">
      <w:pPr>
        <w:ind w:firstLine="0"/>
        <w:rPr>
          <w:rFonts w:ascii="Arial" w:cs="Arial" w:eastAsia="Arial" w:hAnsi="Arial"/>
          <w:color w:val="222222"/>
          <w:sz w:val="8"/>
          <w:szCs w:val="8"/>
          <w:shd w:fill="b7b7b7" w:val="clear"/>
        </w:rPr>
      </w:pPr>
      <w:r w:rsidDel="00000000" w:rsidR="00000000" w:rsidRPr="00000000">
        <w:rPr>
          <w:sz w:val="16"/>
          <w:szCs w:val="16"/>
          <w:shd w:fill="b7b7b7" w:val="clear"/>
          <w:rtl w:val="0"/>
        </w:rPr>
        <w:t xml:space="preserve">wget "</w:t>
      </w:r>
      <w:r w:rsidDel="00000000" w:rsidR="00000000" w:rsidRPr="00000000">
        <w:rPr>
          <w:b w:val="1"/>
          <w:sz w:val="20"/>
          <w:szCs w:val="20"/>
          <w:shd w:fill="b7b7b7" w:val="clear"/>
          <w:rtl w:val="0"/>
        </w:rPr>
        <w:t xml:space="preserve">192.168.0.100</w:t>
      </w:r>
      <w:r w:rsidDel="00000000" w:rsidR="00000000" w:rsidRPr="00000000">
        <w:rPr>
          <w:sz w:val="16"/>
          <w:szCs w:val="16"/>
          <w:shd w:fill="b7b7b7" w:val="clear"/>
          <w:rtl w:val="0"/>
        </w:rPr>
        <w:t xml:space="preserve">/api/script/?text=true&amp;script_id=2" -O deploy.sh &amp;&amp; sudo bash deploy.sh </w:t>
      </w:r>
      <w:r w:rsidDel="00000000" w:rsidR="00000000" w:rsidRPr="00000000">
        <w:rPr>
          <w:b w:val="1"/>
          <w:sz w:val="20"/>
          <w:szCs w:val="20"/>
          <w:shd w:fill="b7b7b7" w:val="clear"/>
          <w:rtl w:val="0"/>
        </w:rPr>
        <w:t xml:space="preserve">192.168.0.100</w:t>
      </w:r>
      <w:r w:rsidDel="00000000" w:rsidR="00000000" w:rsidRPr="00000000">
        <w:rPr>
          <w:sz w:val="16"/>
          <w:szCs w:val="16"/>
          <w:shd w:fill="b7b7b7" w:val="clear"/>
          <w:rtl w:val="0"/>
        </w:rPr>
        <w:t xml:space="preserve"> 6Oza5n0I</w:t>
      </w:r>
      <w:r w:rsidDel="00000000" w:rsidR="00000000" w:rsidRPr="00000000">
        <w:rPr>
          <w:rtl w:val="0"/>
        </w:rPr>
      </w:r>
    </w:p>
    <w:p w:rsidR="00000000" w:rsidDel="00000000" w:rsidP="00000000" w:rsidRDefault="00000000" w:rsidRPr="00000000" w14:paraId="00000079">
      <w:pPr>
        <w:widowControl w:val="0"/>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Pasado un tiempo, y si todo ha ido bien, tendremos preparado el honeypot, y nos aparecerá una nueva entrada en el apartado “</w:t>
      </w:r>
      <w:r w:rsidDel="00000000" w:rsidR="00000000" w:rsidRPr="00000000">
        <w:rPr>
          <w:rFonts w:ascii="Verdana" w:cs="Verdana" w:eastAsia="Verdana" w:hAnsi="Verdana"/>
          <w:i w:val="1"/>
          <w:sz w:val="20"/>
          <w:szCs w:val="20"/>
          <w:rtl w:val="0"/>
        </w:rPr>
        <w:t xml:space="preserve">Sensors </w:t>
      </w:r>
      <w:r w:rsidDel="00000000" w:rsidR="00000000" w:rsidRPr="00000000">
        <w:rPr>
          <w:rFonts w:ascii="Noto Sans Symbols" w:cs="Noto Sans Symbols" w:eastAsia="Noto Sans Symbols" w:hAnsi="Noto Sans Symbols"/>
          <w:i w:val="1"/>
          <w:sz w:val="20"/>
          <w:szCs w:val="20"/>
          <w:rtl w:val="0"/>
        </w:rPr>
        <w:t xml:space="preserve">-&gt;</w:t>
      </w:r>
      <w:r w:rsidDel="00000000" w:rsidR="00000000" w:rsidRPr="00000000">
        <w:rPr>
          <w:rFonts w:ascii="Verdana" w:cs="Verdana" w:eastAsia="Verdana" w:hAnsi="Verdana"/>
          <w:i w:val="1"/>
          <w:sz w:val="20"/>
          <w:szCs w:val="20"/>
          <w:rtl w:val="0"/>
        </w:rPr>
        <w:t xml:space="preserve"> View Sensors</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A">
      <w:pPr>
        <w:shd w:fill="ffffff" w:val="clear"/>
        <w:spacing w:after="0" w:before="120" w:lineRule="auto"/>
        <w:ind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Pr>
        <w:drawing>
          <wp:inline distB="114300" distT="114300" distL="114300" distR="114300">
            <wp:extent cx="5399730" cy="1574800"/>
            <wp:effectExtent b="0" l="0" r="0" t="0"/>
            <wp:docPr id="21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0" w:before="120" w:lineRule="auto"/>
        <w:ind w:right="425"/>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C">
      <w:pPr>
        <w:widowControl w:val="0"/>
        <w:spacing w:after="0" w:before="120" w:lineRule="auto"/>
        <w:ind w:right="425"/>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7D">
      <w:pPr>
        <w:widowControl w:val="0"/>
        <w:spacing w:after="0" w:before="120" w:lineRule="auto"/>
        <w:ind w:right="425"/>
        <w:rPr>
          <w:rFonts w:ascii="Verdana" w:cs="Verdana" w:eastAsia="Verdana" w:hAnsi="Verdana"/>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﻿En la máquina </w:t>
          </w:r>
        </w:sdtContent>
      </w:sdt>
      <w:r w:rsidDel="00000000" w:rsidR="00000000" w:rsidRPr="00000000">
        <w:rPr>
          <w:rFonts w:ascii="Verdana" w:cs="Verdana" w:eastAsia="Verdana" w:hAnsi="Verdana"/>
          <w:i w:val="1"/>
          <w:sz w:val="20"/>
          <w:szCs w:val="20"/>
          <w:rtl w:val="0"/>
        </w:rPr>
        <w:t xml:space="preserve">dionaea </w:t>
      </w:r>
      <w:r w:rsidDel="00000000" w:rsidR="00000000" w:rsidRPr="00000000">
        <w:rPr>
          <w:rFonts w:ascii="Verdana" w:cs="Verdana" w:eastAsia="Verdana" w:hAnsi="Verdana"/>
          <w:sz w:val="20"/>
          <w:szCs w:val="20"/>
          <w:rtl w:val="0"/>
        </w:rPr>
        <w:t xml:space="preserve">estará abierto el puerto 445 (en nuestra máquina </w:t>
      </w:r>
      <w:r w:rsidDel="00000000" w:rsidR="00000000" w:rsidRPr="00000000">
        <w:rPr>
          <w:rFonts w:ascii="Verdana" w:cs="Verdana" w:eastAsia="Verdana" w:hAnsi="Verdana"/>
          <w:i w:val="1"/>
          <w:sz w:val="20"/>
          <w:szCs w:val="20"/>
          <w:rtl w:val="0"/>
        </w:rPr>
        <w:t xml:space="preserve">router </w:t>
      </w:r>
      <w:r w:rsidDel="00000000" w:rsidR="00000000" w:rsidRPr="00000000">
        <w:rPr>
          <w:rFonts w:ascii="Verdana" w:cs="Verdana" w:eastAsia="Verdana" w:hAnsi="Verdana"/>
          <w:sz w:val="20"/>
          <w:szCs w:val="20"/>
          <w:rtl w:val="0"/>
        </w:rPr>
        <w:t xml:space="preserve">está redirigido el tráfico hacia el puerto 445) y quedarán registrados todos los intentos de ataques smb recibidos.  Si queremos simular un ataque, colocaremos la máquina </w:t>
      </w:r>
      <w:r w:rsidDel="00000000" w:rsidR="00000000" w:rsidRPr="00000000">
        <w:rPr>
          <w:rFonts w:ascii="Verdana" w:cs="Verdana" w:eastAsia="Verdana" w:hAnsi="Verdana"/>
          <w:i w:val="1"/>
          <w:sz w:val="20"/>
          <w:szCs w:val="20"/>
          <w:rtl w:val="0"/>
        </w:rPr>
        <w:t xml:space="preserve">kali </w:t>
      </w:r>
      <w:r w:rsidDel="00000000" w:rsidR="00000000" w:rsidRPr="00000000">
        <w:rPr>
          <w:rFonts w:ascii="Verdana" w:cs="Verdana" w:eastAsia="Verdana" w:hAnsi="Verdana"/>
          <w:sz w:val="20"/>
          <w:szCs w:val="20"/>
          <w:rtl w:val="0"/>
        </w:rPr>
        <w:t xml:space="preserve">fuera de nuestra red (IP 10.88.99.222 en </w:t>
      </w:r>
      <w:r w:rsidDel="00000000" w:rsidR="00000000" w:rsidRPr="00000000">
        <w:rPr>
          <w:rFonts w:ascii="Verdana" w:cs="Verdana" w:eastAsia="Verdana" w:hAnsi="Verdana"/>
          <w:i w:val="1"/>
          <w:sz w:val="20"/>
          <w:szCs w:val="20"/>
          <w:rtl w:val="0"/>
        </w:rPr>
        <w:t xml:space="preserve">vmbr3</w:t>
      </w:r>
      <w:r w:rsidDel="00000000" w:rsidR="00000000" w:rsidRPr="00000000">
        <w:rPr>
          <w:rFonts w:ascii="Verdana" w:cs="Verdana" w:eastAsia="Verdana" w:hAnsi="Verdana"/>
          <w:sz w:val="20"/>
          <w:szCs w:val="20"/>
          <w:rtl w:val="0"/>
        </w:rPr>
        <w:t xml:space="preserve">) y seguiremos los siguientes pasos:</w:t>
      </w:r>
    </w:p>
    <w:p w:rsidR="00000000" w:rsidDel="00000000" w:rsidP="00000000" w:rsidRDefault="00000000" w:rsidRPr="00000000" w14:paraId="0000007E">
      <w:pPr>
        <w:widowControl w:val="0"/>
        <w:numPr>
          <w:ilvl w:val="0"/>
          <w:numId w:val="3"/>
        </w:numPr>
        <w:spacing w:after="0" w:before="120" w:lineRule="auto"/>
        <w:ind w:left="720" w:right="425" w:hanging="360"/>
        <w:rPr>
          <w:rFonts w:ascii="Verdana" w:cs="Verdana" w:eastAsia="Verdana" w:hAnsi="Verdana"/>
          <w:sz w:val="20"/>
          <w:szCs w:val="20"/>
          <w:u w:val="none"/>
        </w:rPr>
      </w:pPr>
      <w:bookmarkStart w:colFirst="0" w:colLast="0" w:name="_heading=h.q6ot5ju0r38r" w:id="17"/>
      <w:bookmarkEnd w:id="17"/>
      <w:r w:rsidDel="00000000" w:rsidR="00000000" w:rsidRPr="00000000">
        <w:rPr>
          <w:rFonts w:ascii="Verdana" w:cs="Verdana" w:eastAsia="Verdana" w:hAnsi="Verdana"/>
          <w:sz w:val="20"/>
          <w:szCs w:val="20"/>
          <w:rtl w:val="0"/>
        </w:rPr>
        <w:t xml:space="preserve">Ejecutar “</w:t>
      </w:r>
      <w:r w:rsidDel="00000000" w:rsidR="00000000" w:rsidRPr="00000000">
        <w:rPr>
          <w:rFonts w:ascii="Verdana" w:cs="Verdana" w:eastAsia="Verdana" w:hAnsi="Verdana"/>
          <w:i w:val="1"/>
          <w:sz w:val="20"/>
          <w:szCs w:val="20"/>
          <w:rtl w:val="0"/>
        </w:rPr>
        <w:t xml:space="preserve">Metasploit Framework</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07F">
      <w:pPr>
        <w:widowControl w:val="0"/>
        <w:spacing w:after="0" w:before="120" w:lineRule="auto"/>
        <w:ind w:right="425"/>
        <w:rPr>
          <w:rFonts w:ascii="Verdana" w:cs="Verdana" w:eastAsia="Verdana" w:hAnsi="Verdana"/>
          <w:sz w:val="20"/>
          <w:szCs w:val="20"/>
        </w:rPr>
      </w:pPr>
      <w:bookmarkStart w:colFirst="0" w:colLast="0" w:name="_heading=h.jkloa775f0ep" w:id="18"/>
      <w:bookmarkEnd w:id="18"/>
      <w:r w:rsidDel="00000000" w:rsidR="00000000" w:rsidRPr="00000000">
        <w:rPr>
          <w:rFonts w:ascii="Verdana" w:cs="Verdana" w:eastAsia="Verdana" w:hAnsi="Verdana"/>
          <w:sz w:val="20"/>
          <w:szCs w:val="20"/>
        </w:rPr>
        <w:drawing>
          <wp:inline distB="114300" distT="114300" distL="114300" distR="114300">
            <wp:extent cx="2457450" cy="1866900"/>
            <wp:effectExtent b="0" l="0" r="0" t="0"/>
            <wp:docPr id="218"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457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0" w:before="120" w:lineRule="auto"/>
        <w:ind w:right="425"/>
        <w:rPr>
          <w:rFonts w:ascii="Verdana" w:cs="Verdana" w:eastAsia="Verdana" w:hAnsi="Verdana"/>
          <w:sz w:val="20"/>
          <w:szCs w:val="20"/>
        </w:rPr>
      </w:pPr>
      <w:bookmarkStart w:colFirst="0" w:colLast="0" w:name="_heading=h.wj34g6usiguu" w:id="19"/>
      <w:bookmarkEnd w:id="19"/>
      <w:r w:rsidDel="00000000" w:rsidR="00000000" w:rsidRPr="00000000">
        <w:rPr>
          <w:rtl w:val="0"/>
        </w:rPr>
      </w:r>
    </w:p>
    <w:p w:rsidR="00000000" w:rsidDel="00000000" w:rsidP="00000000" w:rsidRDefault="00000000" w:rsidRPr="00000000" w14:paraId="0000008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425" w:hanging="360"/>
        <w:jc w:val="both"/>
        <w:rPr>
          <w:rFonts w:ascii="Verdana" w:cs="Verdana" w:eastAsia="Verdana" w:hAnsi="Verdana"/>
          <w:sz w:val="20"/>
          <w:szCs w:val="20"/>
        </w:rPr>
      </w:pPr>
      <w:bookmarkStart w:colFirst="0" w:colLast="0" w:name="_heading=h.1beocf1i61a9" w:id="20"/>
      <w:bookmarkEnd w:id="20"/>
      <w:r w:rsidDel="00000000" w:rsidR="00000000" w:rsidRPr="00000000">
        <w:rPr>
          <w:rFonts w:ascii="Verdana" w:cs="Verdana" w:eastAsia="Verdana" w:hAnsi="Verdana"/>
          <w:sz w:val="20"/>
          <w:szCs w:val="20"/>
          <w:rtl w:val="0"/>
        </w:rPr>
        <w:t xml:space="preserve">Configurar un exploit.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720" w:right="425" w:firstLine="0"/>
        <w:jc w:val="both"/>
        <w:rPr>
          <w:rFonts w:ascii="Verdana" w:cs="Verdana" w:eastAsia="Verdana" w:hAnsi="Verdana"/>
          <w:sz w:val="20"/>
          <w:szCs w:val="20"/>
        </w:rPr>
      </w:pPr>
      <w:bookmarkStart w:colFirst="0" w:colLast="0" w:name="_heading=h.pvbtswe0y4m" w:id="21"/>
      <w:bookmarkEnd w:id="21"/>
      <w:r w:rsidDel="00000000" w:rsidR="00000000" w:rsidRPr="00000000">
        <w:rPr>
          <w:rFonts w:ascii="Verdana" w:cs="Verdana" w:eastAsia="Verdana" w:hAnsi="Verdana"/>
          <w:sz w:val="20"/>
          <w:szCs w:val="20"/>
          <w:rtl w:val="0"/>
        </w:rPr>
        <w:t xml:space="preserve">Escribir este texto</w:t>
      </w:r>
    </w:p>
    <w:p w:rsidR="00000000" w:rsidDel="00000000" w:rsidP="00000000" w:rsidRDefault="00000000" w:rsidRPr="00000000" w14:paraId="00000083">
      <w:pPr>
        <w:widowControl w:val="0"/>
        <w:spacing w:after="0" w:before="120" w:lineRule="auto"/>
        <w:ind w:left="720" w:right="425" w:firstLine="0"/>
        <w:rPr>
          <w:rFonts w:ascii="Verdana" w:cs="Verdana" w:eastAsia="Verdana" w:hAnsi="Verdana"/>
        </w:rPr>
      </w:pPr>
      <w:bookmarkStart w:colFirst="0" w:colLast="0" w:name="_heading=h.lci1ekwafsuz" w:id="22"/>
      <w:bookmarkEnd w:id="22"/>
      <w:r w:rsidDel="00000000" w:rsidR="00000000" w:rsidRPr="00000000">
        <w:rPr>
          <w:sz w:val="20"/>
          <w:szCs w:val="20"/>
          <w:shd w:fill="b7b7b7" w:val="clear"/>
          <w:rtl w:val="0"/>
        </w:rPr>
        <w:t xml:space="preserve">use exploit/windows/smb/ms04_011_lsass</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720" w:right="425" w:firstLine="0"/>
        <w:jc w:val="both"/>
        <w:rPr>
          <w:rFonts w:ascii="Verdana" w:cs="Verdana" w:eastAsia="Verdana" w:hAnsi="Verdana"/>
          <w:sz w:val="20"/>
          <w:szCs w:val="20"/>
        </w:rPr>
      </w:pPr>
      <w:bookmarkStart w:colFirst="0" w:colLast="0" w:name="_heading=h.y2gbuwvkee6r" w:id="23"/>
      <w:bookmarkEnd w:id="23"/>
      <w:r w:rsidDel="00000000" w:rsidR="00000000" w:rsidRPr="00000000">
        <w:rPr>
          <w:rFonts w:ascii="Verdana" w:cs="Verdana" w:eastAsia="Verdana" w:hAnsi="Verdana"/>
          <w:sz w:val="20"/>
          <w:szCs w:val="20"/>
        </w:rPr>
        <w:drawing>
          <wp:inline distB="114300" distT="114300" distL="114300" distR="114300">
            <wp:extent cx="5399730" cy="419100"/>
            <wp:effectExtent b="0" l="0" r="0" t="0"/>
            <wp:docPr id="18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39973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425" w:hanging="360"/>
        <w:jc w:val="both"/>
        <w:rPr>
          <w:rFonts w:ascii="Verdana" w:cs="Verdana" w:eastAsia="Verdana" w:hAnsi="Verdana"/>
          <w:sz w:val="20"/>
          <w:szCs w:val="20"/>
        </w:rPr>
      </w:pPr>
      <w:bookmarkStart w:colFirst="0" w:colLast="0" w:name="_heading=h.ds2zr5v5yati" w:id="24"/>
      <w:bookmarkEnd w:id="24"/>
      <w:r w:rsidDel="00000000" w:rsidR="00000000" w:rsidRPr="00000000">
        <w:rPr>
          <w:rFonts w:ascii="Verdana" w:cs="Verdana" w:eastAsia="Verdana" w:hAnsi="Verdana"/>
          <w:sz w:val="20"/>
          <w:szCs w:val="20"/>
          <w:rtl w:val="0"/>
        </w:rPr>
        <w:t xml:space="preserve">Indicar la IP de la víctima y poner en marcha el ataque. </w:t>
      </w:r>
    </w:p>
    <w:p w:rsidR="00000000" w:rsidDel="00000000" w:rsidP="00000000" w:rsidRDefault="00000000" w:rsidRPr="00000000" w14:paraId="00000086">
      <w:pPr>
        <w:widowControl w:val="0"/>
        <w:spacing w:after="0" w:before="120" w:lineRule="auto"/>
        <w:ind w:left="720" w:right="425" w:firstLine="0"/>
        <w:rPr>
          <w:sz w:val="20"/>
          <w:szCs w:val="20"/>
          <w:shd w:fill="b7b7b7" w:val="clear"/>
        </w:rPr>
      </w:pPr>
      <w:r w:rsidDel="00000000" w:rsidR="00000000" w:rsidRPr="00000000">
        <w:rPr>
          <w:sz w:val="20"/>
          <w:szCs w:val="20"/>
          <w:shd w:fill="b7b7b7" w:val="clear"/>
          <w:rtl w:val="0"/>
        </w:rPr>
        <w:t xml:space="preserve">set rhosts 10.88.99.33</w:t>
        <w:br w:type="textWrapping"/>
        <w:t xml:space="preserve">exploit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720" w:right="425" w:firstLine="0"/>
        <w:jc w:val="both"/>
        <w:rPr>
          <w:rFonts w:ascii="Verdana" w:cs="Verdana" w:eastAsia="Verdana" w:hAnsi="Verdana"/>
          <w:sz w:val="20"/>
          <w:szCs w:val="20"/>
        </w:rPr>
      </w:pPr>
      <w:bookmarkStart w:colFirst="0" w:colLast="0" w:name="_heading=h.jtmw27ze4vzy" w:id="25"/>
      <w:bookmarkEnd w:id="25"/>
      <w:r w:rsidDel="00000000" w:rsidR="00000000" w:rsidRPr="00000000">
        <w:rPr>
          <w:rFonts w:ascii="Verdana" w:cs="Verdana" w:eastAsia="Verdana" w:hAnsi="Verdana"/>
          <w:sz w:val="20"/>
          <w:szCs w:val="20"/>
        </w:rPr>
        <w:drawing>
          <wp:inline distB="114300" distT="114300" distL="114300" distR="114300">
            <wp:extent cx="5399730" cy="1651000"/>
            <wp:effectExtent b="0" l="0" r="0" t="0"/>
            <wp:docPr id="18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9973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0" w:before="120" w:lineRule="auto"/>
        <w:ind w:left="720" w:right="425" w:firstLine="0"/>
        <w:rPr>
          <w:sz w:val="16"/>
          <w:szCs w:val="16"/>
          <w:shd w:fill="b7b7b7" w:val="clear"/>
        </w:rPr>
      </w:pPr>
      <w:r w:rsidDel="00000000" w:rsidR="00000000" w:rsidRPr="00000000">
        <w:rPr>
          <w:rtl w:val="0"/>
        </w:rPr>
      </w:r>
    </w:p>
    <w:p w:rsidR="00000000" w:rsidDel="00000000" w:rsidP="00000000" w:rsidRDefault="00000000" w:rsidRPr="00000000" w14:paraId="00000089">
      <w:pPr>
        <w:widowControl w:val="0"/>
        <w:spacing w:after="0" w:before="120" w:lineRule="auto"/>
        <w:ind w:right="425"/>
        <w:rPr>
          <w:rFonts w:ascii="Verdana" w:cs="Verdana" w:eastAsia="Verdana" w:hAnsi="Verdana"/>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﻿Los ataques recibidos en nuestra IP pública quedarán registrados. Para consultar la hora, el país... de los ataques en el servidor, haremos clic en la entrada </w:t>
          </w:r>
        </w:sdtContent>
      </w:sdt>
      <w:r w:rsidDel="00000000" w:rsidR="00000000" w:rsidRPr="00000000">
        <w:rPr>
          <w:rFonts w:ascii="Verdana" w:cs="Verdana" w:eastAsia="Verdana" w:hAnsi="Verdana"/>
          <w:i w:val="1"/>
          <w:sz w:val="20"/>
          <w:szCs w:val="20"/>
          <w:rtl w:val="0"/>
        </w:rPr>
        <w:t xml:space="preserve">dionaea </w:t>
      </w:r>
      <w:r w:rsidDel="00000000" w:rsidR="00000000" w:rsidRPr="00000000">
        <w:rPr>
          <w:rFonts w:ascii="Verdana" w:cs="Verdana" w:eastAsia="Verdana" w:hAnsi="Verdana"/>
          <w:sz w:val="20"/>
          <w:szCs w:val="20"/>
          <w:rtl w:val="0"/>
        </w:rPr>
        <w:t xml:space="preserve">del apartado "</w:t>
      </w:r>
      <w:r w:rsidDel="00000000" w:rsidR="00000000" w:rsidRPr="00000000">
        <w:rPr>
          <w:rFonts w:ascii="Verdana" w:cs="Verdana" w:eastAsia="Verdana" w:hAnsi="Verdana"/>
          <w:i w:val="1"/>
          <w:sz w:val="20"/>
          <w:szCs w:val="20"/>
          <w:rtl w:val="0"/>
        </w:rPr>
        <w:t xml:space="preserve">Sensors -&gt; view Sensors</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8A">
      <w:pPr>
        <w:widowControl w:val="0"/>
        <w:spacing w:after="0" w:before="120" w:lineRule="auto"/>
        <w:ind w:right="425"/>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399730" cy="1689100"/>
            <wp:effectExtent b="0" l="0" r="0" t="0"/>
            <wp:docPr id="18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Verdana" w:cs="Verdana" w:eastAsia="Verdana" w:hAnsi="Verdana"/>
          <w:color w:val="ff0000"/>
          <w:sz w:val="20"/>
          <w:szCs w:val="20"/>
        </w:rPr>
      </w:pPr>
      <w:r w:rsidDel="00000000" w:rsidR="00000000" w:rsidRPr="00000000">
        <w:rPr>
          <w:rtl w:val="0"/>
        </w:rPr>
      </w:r>
    </w:p>
    <w:p w:rsidR="00000000" w:rsidDel="00000000" w:rsidP="00000000" w:rsidRDefault="00000000" w:rsidRPr="00000000" w14:paraId="0000008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 queremos tener más información acerca de los ataques, iremos a la máquina </w:t>
      </w:r>
      <w:r w:rsidDel="00000000" w:rsidR="00000000" w:rsidRPr="00000000">
        <w:rPr>
          <w:rFonts w:ascii="Verdana" w:cs="Verdana" w:eastAsia="Verdana" w:hAnsi="Verdana"/>
          <w:i w:val="1"/>
          <w:sz w:val="20"/>
          <w:szCs w:val="20"/>
          <w:rtl w:val="0"/>
        </w:rPr>
        <w:t xml:space="preserve">dionaea</w:t>
      </w:r>
      <w:r w:rsidDel="00000000" w:rsidR="00000000" w:rsidRPr="00000000">
        <w:rPr>
          <w:rFonts w:ascii="Verdana" w:cs="Verdana" w:eastAsia="Verdana" w:hAnsi="Verdana"/>
          <w:sz w:val="20"/>
          <w:szCs w:val="20"/>
          <w:rtl w:val="0"/>
        </w:rPr>
        <w:t xml:space="preserve">. En el final del fichero </w:t>
      </w:r>
      <w:r w:rsidDel="00000000" w:rsidR="00000000" w:rsidRPr="00000000">
        <w:rPr>
          <w:rFonts w:ascii="Verdana" w:cs="Verdana" w:eastAsia="Verdana" w:hAnsi="Verdana"/>
          <w:i w:val="1"/>
          <w:sz w:val="20"/>
          <w:szCs w:val="20"/>
          <w:rtl w:val="0"/>
        </w:rPr>
        <w:t xml:space="preserve">/opt/dionaea/var/log/dionaea/dionaea.log </w:t>
      </w:r>
      <w:r w:rsidDel="00000000" w:rsidR="00000000" w:rsidRPr="00000000">
        <w:rPr>
          <w:rFonts w:ascii="Verdana" w:cs="Verdana" w:eastAsia="Verdana" w:hAnsi="Verdana"/>
          <w:sz w:val="20"/>
          <w:szCs w:val="20"/>
          <w:rtl w:val="0"/>
        </w:rPr>
        <w:t xml:space="preserve">(“Esc”+’/’ para ir al final),  veremos registrado el ataque. </w:t>
      </w:r>
    </w:p>
    <w:p w:rsidR="00000000" w:rsidDel="00000000" w:rsidP="00000000" w:rsidRDefault="00000000" w:rsidRPr="00000000" w14:paraId="0000008D">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6910031" cy="487480"/>
            <wp:effectExtent b="0" l="0" r="0" t="0"/>
            <wp:docPr id="18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910031" cy="4874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Sin embargo, encontrar esta información puede ser difícil, y no resulta fácil de utilizar. Así que haremos una prueba con un ataque más visual; usaremos un exploit que enviará un fichero a la víctima.</w:t>
      </w:r>
    </w:p>
    <w:p w:rsidR="00000000" w:rsidDel="00000000" w:rsidP="00000000" w:rsidRDefault="00000000" w:rsidRPr="00000000" w14:paraId="0000008F">
      <w:pPr>
        <w:rPr/>
      </w:pPr>
      <w:r w:rsidDel="00000000" w:rsidR="00000000" w:rsidRPr="00000000">
        <w:rPr/>
        <w:drawing>
          <wp:inline distB="114300" distT="114300" distL="114300" distR="114300">
            <wp:extent cx="2590800" cy="133350"/>
            <wp:effectExtent b="0" l="0" r="0" t="0"/>
            <wp:docPr id="18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5908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333875" cy="999521"/>
            <wp:effectExtent b="0" l="0" r="0" t="0"/>
            <wp:docPr id="189" name="image3.png"/>
            <a:graphic>
              <a:graphicData uri="http://schemas.openxmlformats.org/drawingml/2006/picture">
                <pic:pic>
                  <pic:nvPicPr>
                    <pic:cNvPr id="0" name="image3.png"/>
                    <pic:cNvPicPr preferRelativeResize="0"/>
                  </pic:nvPicPr>
                  <pic:blipFill>
                    <a:blip r:embed="rId37"/>
                    <a:srcRect b="0" l="0" r="0" t="17372"/>
                    <a:stretch>
                      <a:fillRect/>
                    </a:stretch>
                  </pic:blipFill>
                  <pic:spPr>
                    <a:xfrm>
                      <a:off x="0" y="0"/>
                      <a:ext cx="4333875" cy="99952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El fichero recibido en el honeypot</w:t>
      </w:r>
      <w:r w:rsidDel="00000000" w:rsidR="00000000" w:rsidRPr="00000000">
        <w:rPr>
          <w:i w:val="1"/>
          <w:rtl w:val="0"/>
        </w:rPr>
        <w:t xml:space="preserve"> dionaea </w:t>
      </w:r>
      <w:r w:rsidDel="00000000" w:rsidR="00000000" w:rsidRPr="00000000">
        <w:rPr>
          <w:rtl w:val="0"/>
        </w:rPr>
        <w:t xml:space="preserve">está en el directorio </w:t>
      </w:r>
      <w:r w:rsidDel="00000000" w:rsidR="00000000" w:rsidRPr="00000000">
        <w:rPr>
          <w:i w:val="1"/>
          <w:rtl w:val="0"/>
        </w:rPr>
        <w:t xml:space="preserve">/opt/dionaea/var/lib/dionaea/binaries</w:t>
      </w: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drawing>
          <wp:inline distB="114300" distT="114300" distL="114300" distR="114300">
            <wp:extent cx="5038725" cy="847725"/>
            <wp:effectExtent b="0" l="0" r="0" t="0"/>
            <wp:docPr id="19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038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Veamos las características del fichero con mayor profundidad:</w:t>
      </w:r>
    </w:p>
    <w:p w:rsidR="00000000" w:rsidDel="00000000" w:rsidP="00000000" w:rsidRDefault="00000000" w:rsidRPr="00000000" w14:paraId="00000094">
      <w:pPr>
        <w:rPr/>
      </w:pPr>
      <w:r w:rsidDel="00000000" w:rsidR="00000000" w:rsidRPr="00000000">
        <w:rPr/>
        <w:drawing>
          <wp:inline distB="114300" distT="114300" distL="114300" distR="114300">
            <wp:extent cx="5191125" cy="314325"/>
            <wp:effectExtent b="0" l="0" r="0" t="0"/>
            <wp:docPr id="19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1911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Como podemos ver, es un fichero ejecutable de Windows. </w:t>
      </w:r>
    </w:p>
    <w:p w:rsidR="00000000" w:rsidDel="00000000" w:rsidP="00000000" w:rsidRDefault="00000000" w:rsidRPr="00000000" w14:paraId="00000096">
      <w:pPr>
        <w:ind w:firstLine="360"/>
        <w:rPr/>
      </w:pPr>
      <w:r w:rsidDel="00000000" w:rsidR="00000000" w:rsidRPr="00000000">
        <w:rPr>
          <w:rtl w:val="0"/>
        </w:rPr>
      </w:r>
    </w:p>
    <w:p w:rsidR="00000000" w:rsidDel="00000000" w:rsidP="00000000" w:rsidRDefault="00000000" w:rsidRPr="00000000" w14:paraId="00000097">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720" w:right="0" w:hanging="360"/>
        <w:jc w:val="both"/>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bexq8onztqkq" w:id="26"/>
      <w:bookmarkEnd w:id="26"/>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Bibliografia</w:t>
      </w:r>
    </w:p>
    <w:p w:rsidR="00000000" w:rsidDel="00000000" w:rsidP="00000000" w:rsidRDefault="00000000" w:rsidRPr="00000000" w14:paraId="00000098">
      <w:pPr>
        <w:rPr/>
      </w:pPr>
      <w:hyperlink r:id="rId40">
        <w:r w:rsidDel="00000000" w:rsidR="00000000" w:rsidRPr="00000000">
          <w:rPr>
            <w:color w:val="1155cc"/>
            <w:u w:val="single"/>
            <w:rtl w:val="0"/>
          </w:rPr>
          <w:t xml:space="preserve">Ataques contra honeypot Dionaea</w:t>
        </w:r>
      </w:hyperlink>
      <w:r w:rsidDel="00000000" w:rsidR="00000000" w:rsidRPr="00000000">
        <w:rPr>
          <w:rtl w:val="0"/>
        </w:rPr>
      </w:r>
    </w:p>
    <w:p w:rsidR="00000000" w:rsidDel="00000000" w:rsidP="00000000" w:rsidRDefault="00000000" w:rsidRPr="00000000" w14:paraId="00000099">
      <w:pPr>
        <w:rPr/>
      </w:pPr>
      <w:hyperlink r:id="rId41">
        <w:r w:rsidDel="00000000" w:rsidR="00000000" w:rsidRPr="00000000">
          <w:rPr>
            <w:color w:val="1155cc"/>
            <w:u w:val="single"/>
            <w:rtl w:val="0"/>
          </w:rPr>
          <w:t xml:space="preserve">Cómo instalar los honeypots dionaea y cowrie</w:t>
        </w:r>
      </w:hyperlink>
      <w:r w:rsidDel="00000000" w:rsidR="00000000" w:rsidRPr="00000000">
        <w:rPr>
          <w:rtl w:val="0"/>
        </w:rPr>
      </w:r>
    </w:p>
    <w:p w:rsidR="00000000" w:rsidDel="00000000" w:rsidP="00000000" w:rsidRDefault="00000000" w:rsidRPr="00000000" w14:paraId="0000009A">
      <w:pPr>
        <w:rPr>
          <w:rFonts w:ascii="Verdana" w:cs="Verdana" w:eastAsia="Verdana" w:hAnsi="Verdana"/>
          <w:color w:val="000000"/>
          <w:sz w:val="20"/>
          <w:szCs w:val="20"/>
        </w:rPr>
      </w:pPr>
      <w:hyperlink r:id="rId42">
        <w:r w:rsidDel="00000000" w:rsidR="00000000" w:rsidRPr="00000000">
          <w:rPr>
            <w:rFonts w:ascii="Verdana" w:cs="Verdana" w:eastAsia="Verdana" w:hAnsi="Verdana"/>
            <w:color w:val="1155cc"/>
            <w:sz w:val="20"/>
            <w:szCs w:val="20"/>
            <w:u w:val="single"/>
            <w:rtl w:val="0"/>
          </w:rPr>
          <w:t xml:space="preserve">Esquema de la arquitectura de MHN. Vídeo</w:t>
        </w:r>
      </w:hyperlink>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09B">
      <w:pPr>
        <w:rPr/>
        <w:sectPr>
          <w:headerReference r:id="rId43" w:type="default"/>
          <w:footerReference r:id="rId44" w:type="default"/>
          <w:type w:val="nextPage"/>
          <w:pgSz w:h="16838" w:w="11906" w:orient="portrait"/>
          <w:pgMar w:bottom="709" w:top="567" w:left="1701" w:right="1701" w:header="708" w:footer="243"/>
          <w:pgNumType w:start="1"/>
        </w:sectPr>
      </w:pPr>
      <w:hyperlink r:id="rId45">
        <w:r w:rsidDel="00000000" w:rsidR="00000000" w:rsidRPr="00000000">
          <w:rPr>
            <w:color w:val="1155cc"/>
            <w:u w:val="single"/>
            <w:rtl w:val="0"/>
          </w:rPr>
          <w:t xml:space="preserve">Cómo corregir errores comunes. Guía</w:t>
        </w:r>
      </w:hyperlink>
      <w:r w:rsidDel="00000000" w:rsidR="00000000" w:rsidRPr="00000000">
        <w:rPr>
          <w:rtl w:val="0"/>
        </w:rPr>
      </w:r>
    </w:p>
    <w:p w:rsidR="00000000" w:rsidDel="00000000" w:rsidP="00000000" w:rsidRDefault="00000000" w:rsidRPr="00000000" w14:paraId="0000009C">
      <w:pPr>
        <w:ind w:firstLine="0"/>
        <w:jc w:val="center"/>
        <w:rPr/>
      </w:pPr>
      <w:r w:rsidDel="00000000" w:rsidR="00000000" w:rsidRPr="00000000">
        <w:rPr>
          <w:rtl w:val="0"/>
        </w:rPr>
      </w:r>
    </w:p>
    <w:p w:rsidR="00000000" w:rsidDel="00000000" w:rsidP="00000000" w:rsidRDefault="00000000" w:rsidRPr="00000000" w14:paraId="0000009D">
      <w:pPr>
        <w:spacing w:after="0" w:before="170" w:line="288" w:lineRule="auto"/>
        <w:ind w:firstLine="0"/>
        <w:jc w:val="center"/>
        <w:rPr>
          <w:color w:val="000000"/>
          <w:sz w:val="36"/>
          <w:szCs w:val="36"/>
        </w:rPr>
      </w:pPr>
      <w:r w:rsidDel="00000000" w:rsidR="00000000" w:rsidRPr="00000000">
        <w:rPr>
          <w:rtl w:val="0"/>
        </w:rPr>
      </w:r>
    </w:p>
    <w:p w:rsidR="00000000" w:rsidDel="00000000" w:rsidP="00000000" w:rsidRDefault="00000000" w:rsidRPr="00000000" w14:paraId="0000009E">
      <w:pPr>
        <w:ind w:firstLine="0"/>
        <w:jc w:val="center"/>
        <w:rPr/>
      </w:pPr>
      <w:r w:rsidDel="00000000" w:rsidR="00000000" w:rsidRPr="00000000">
        <w:rPr/>
        <w:drawing>
          <wp:inline distB="0" distT="0" distL="0" distR="0">
            <wp:extent cx="2555266" cy="1187264"/>
            <wp:effectExtent b="0" l="0" r="0" t="0"/>
            <wp:docPr descr="C:\Users\Ana\AppData\Local\Microsoft\Windows\INetCache\Content.Word\LOGO_vertical_HQ.PNG" id="192" name="image9.png"/>
            <a:graphic>
              <a:graphicData uri="http://schemas.openxmlformats.org/drawingml/2006/picture">
                <pic:pic>
                  <pic:nvPicPr>
                    <pic:cNvPr descr="C:\Users\Ana\AppData\Local\Microsoft\Windows\INetCache\Content.Word\LOGO_vertical_HQ.PNG" id="0" name="image9.png"/>
                    <pic:cNvPicPr preferRelativeResize="0"/>
                  </pic:nvPicPr>
                  <pic:blipFill>
                    <a:blip r:embed="rId46"/>
                    <a:srcRect b="0" l="0" r="0" t="0"/>
                    <a:stretch>
                      <a:fillRect/>
                    </a:stretch>
                  </pic:blipFill>
                  <pic:spPr>
                    <a:xfrm>
                      <a:off x="0" y="0"/>
                      <a:ext cx="2555266" cy="118726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0"/>
        <w:jc w:val="center"/>
        <w:rPr/>
      </w:pPr>
      <w:r w:rsidDel="00000000" w:rsidR="00000000" w:rsidRPr="00000000">
        <w:rPr/>
        <w:drawing>
          <wp:inline distB="0" distT="0" distL="0" distR="0">
            <wp:extent cx="2535936" cy="768096"/>
            <wp:effectExtent b="0" l="0" r="0" t="0"/>
            <wp:docPr id="193" name="image10.jpg"/>
            <a:graphic>
              <a:graphicData uri="http://schemas.openxmlformats.org/drawingml/2006/picture">
                <pic:pic>
                  <pic:nvPicPr>
                    <pic:cNvPr id="0" name="image10.jpg"/>
                    <pic:cNvPicPr preferRelativeResize="0"/>
                  </pic:nvPicPr>
                  <pic:blipFill>
                    <a:blip r:embed="rId47"/>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1">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2">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3">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4">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5">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6">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7">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tl w:val="0"/>
        </w:rPr>
      </w:r>
    </w:p>
    <w:p w:rsidR="00000000" w:rsidDel="00000000" w:rsidP="00000000" w:rsidRDefault="00000000" w:rsidRPr="00000000" w14:paraId="000000A8">
      <w:pPr>
        <w:rPr>
          <w:rFonts w:ascii="Source Sans Pro Light" w:cs="Source Sans Pro Light" w:eastAsia="Source Sans Pro Light" w:hAnsi="Source Sans Pro Light"/>
          <w:sz w:val="20"/>
          <w:szCs w:val="20"/>
        </w:rPr>
      </w:pPr>
      <w:r w:rsidDel="00000000" w:rsidR="00000000" w:rsidRPr="00000000">
        <w:rPr>
          <w:rtl w:val="0"/>
        </w:rPr>
      </w:r>
    </w:p>
    <w:p w:rsidR="00000000" w:rsidDel="00000000" w:rsidP="00000000" w:rsidRDefault="00000000" w:rsidRPr="00000000" w14:paraId="000000A9">
      <w:pPr>
        <w:rPr>
          <w:rFonts w:ascii="Source Sans Pro Light" w:cs="Source Sans Pro Light" w:eastAsia="Source Sans Pro Light" w:hAnsi="Source Sans Pro Light"/>
          <w:sz w:val="20"/>
          <w:szCs w:val="20"/>
        </w:rPr>
      </w:pPr>
      <w:r w:rsidDel="00000000" w:rsidR="00000000" w:rsidRPr="00000000">
        <w:rPr>
          <w:rtl w:val="0"/>
        </w:rPr>
      </w:r>
    </w:p>
    <w:p w:rsidR="00000000" w:rsidDel="00000000" w:rsidP="00000000" w:rsidRDefault="00000000" w:rsidRPr="00000000" w14:paraId="000000AA">
      <w:pPr>
        <w:jc w:val="center"/>
        <w:rPr>
          <w:rFonts w:ascii="Source Sans Pro Light" w:cs="Source Sans Pro Light" w:eastAsia="Source Sans Pro Light" w:hAnsi="Source Sans Pro Light"/>
          <w:sz w:val="20"/>
          <w:szCs w:val="20"/>
        </w:rPr>
      </w:pPr>
      <w:r w:rsidDel="00000000" w:rsidR="00000000" w:rsidRPr="00000000">
        <w:rPr>
          <w:rtl w:val="0"/>
        </w:rPr>
      </w:r>
    </w:p>
    <w:sectPr>
      <w:footerReference r:id="rId48" w:type="default"/>
      <w:type w:val="nextPage"/>
      <w:pgSz w:h="16838" w:w="11906" w:orient="portrait"/>
      <w:pgMar w:bottom="426" w:top="567" w:left="1701" w:right="1701" w:header="708" w:footer="54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Verdana"/>
  <w:font w:name="Courier New"/>
  <w:font w:name="Consolas"/>
  <w:font w:name="Arial Unicode MS"/>
  <w:font w:name="Arial"/>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Black">
    <w:embedBold w:fontKey="{00000000-0000-0000-0000-000000000000}" r:id="rId5" w:subsetted="0"/>
    <w:embedBoldItalic w:fontKey="{00000000-0000-0000-0000-000000000000}" r:id="rId6" w:subsetted="0"/>
  </w:font>
  <w:font w:name="Noto Sans Symbols"/>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color w:val="cfda2d"/>
        <w:sz w:val="40"/>
        <w:szCs w:val="40"/>
      </w:rPr>
      <w:drawing>
        <wp:inline distB="0" distT="0" distL="0" distR="0">
          <wp:extent cx="2535936" cy="768096"/>
          <wp:effectExtent b="0" l="0" r="0" t="0"/>
          <wp:docPr id="203"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center" w:pos="4252"/>
        <w:tab w:val="right"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pos="4252"/>
        <w:tab w:val="right" w:pos="8504"/>
      </w:tabs>
      <w:spacing w:after="0" w:line="240" w:lineRule="auto"/>
      <w:ind w:firstLine="0"/>
      <w:rPr>
        <w:color w:val="000000"/>
      </w:rPr>
    </w:pPr>
    <w:r w:rsidDel="00000000" w:rsidR="00000000" w:rsidRPr="00000000">
      <w:rPr>
        <w:color w:val="cfda2d"/>
        <w:sz w:val="40"/>
        <w:szCs w:val="40"/>
      </w:rPr>
      <w:drawing>
        <wp:inline distB="0" distT="0" distL="0" distR="0">
          <wp:extent cx="5400040" cy="265242"/>
          <wp:effectExtent b="0" l="0" r="0" t="0"/>
          <wp:docPr id="206" name="image21.jpg"/>
          <a:graphic>
            <a:graphicData uri="http://schemas.openxmlformats.org/drawingml/2006/picture">
              <pic:pic>
                <pic:nvPicPr>
                  <pic:cNvPr id="0" name="image21.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spacing w:after="0" w:line="240" w:lineRule="auto"/>
      <w:ind w:firstLine="0"/>
      <w:rPr/>
    </w:pPr>
    <w:r w:rsidDel="00000000" w:rsidR="00000000" w:rsidRPr="00000000">
      <w:rPr>
        <w:rtl w:val="0"/>
      </w:rPr>
    </w:r>
  </w:p>
  <w:tbl>
    <w:tblPr>
      <w:tblStyle w:val="Table2"/>
      <w:tblW w:w="87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46"/>
      <w:gridCol w:w="7574"/>
      <w:tblGridChange w:id="0">
        <w:tblGrid>
          <w:gridCol w:w="1146"/>
          <w:gridCol w:w="7574"/>
        </w:tblGrid>
      </w:tblGridChange>
    </w:tblGrid>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pos="4252"/>
              <w:tab w:val="right" w:pos="8504"/>
            </w:tabs>
            <w:ind w:firstLine="0"/>
            <w:rPr>
              <w:color w:val="000000"/>
            </w:rPr>
          </w:pPr>
          <w:r w:rsidDel="00000000" w:rsidR="00000000" w:rsidRPr="00000000">
            <w:rPr>
              <w:color w:val="000000"/>
            </w:rPr>
            <w:drawing>
              <wp:inline distB="0" distT="0" distL="0" distR="0">
                <wp:extent cx="4706229" cy="293927"/>
                <wp:effectExtent b="0" l="0" r="0" t="0"/>
                <wp:docPr descr="3-logoak-ekintza_antolakuntza" id="208" name="image26.png"/>
                <a:graphic>
                  <a:graphicData uri="http://schemas.openxmlformats.org/drawingml/2006/picture">
                    <pic:pic>
                      <pic:nvPicPr>
                        <pic:cNvPr descr="3-logoak-ekintza_antolakuntza" id="0" name="image26.png"/>
                        <pic:cNvPicPr preferRelativeResize="0"/>
                      </pic:nvPicPr>
                      <pic:blipFill>
                        <a:blip r:embed="rId1"/>
                        <a:srcRect b="0" l="0" r="0" t="0"/>
                        <a:stretch>
                          <a:fillRect/>
                        </a:stretch>
                      </pic:blipFill>
                      <pic:spPr>
                        <a:xfrm>
                          <a:off x="0" y="0"/>
                          <a:ext cx="4706229" cy="2939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pos="4252"/>
        <w:tab w:val="right" w:pos="8504"/>
      </w:tabs>
      <w:spacing w:after="0" w:line="240" w:lineRule="auto"/>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spacing w:after="0" w:line="288" w:lineRule="auto"/>
      <w:ind w:firstLine="0"/>
      <w:jc w:val="center"/>
      <w:rPr>
        <w:rFonts w:ascii="Source Sans Pro Light" w:cs="Source Sans Pro Light" w:eastAsia="Source Sans Pro Light" w:hAnsi="Source Sans Pro Light"/>
        <w:color w:val="000000"/>
        <w:sz w:val="20"/>
        <w:szCs w:val="20"/>
      </w:rPr>
    </w:pPr>
    <w:r w:rsidDel="00000000" w:rsidR="00000000" w:rsidRPr="00000000">
      <w:rPr>
        <w:rFonts w:ascii="Source Sans Pro Light" w:cs="Source Sans Pro Light" w:eastAsia="Source Sans Pro Light" w:hAnsi="Source Sans Pro Light"/>
        <w:color w:val="000000"/>
        <w:sz w:val="20"/>
        <w:szCs w:val="20"/>
        <w:rtl w:val="0"/>
      </w:rPr>
      <w:t xml:space="preserve">Zamalbide Auzoa z/g - 20100 Errenteria (Gipuzkoa) - T. (+34) 943 082 900 - info@tknika.eus – </w:t>
    </w:r>
  </w:p>
  <w:p w:rsidR="00000000" w:rsidDel="00000000" w:rsidP="00000000" w:rsidRDefault="00000000" w:rsidRPr="00000000" w14:paraId="000000B6">
    <w:pPr>
      <w:spacing w:after="0" w:line="288" w:lineRule="auto"/>
      <w:ind w:firstLine="0"/>
      <w:jc w:val="center"/>
      <w:rPr>
        <w:b w:val="1"/>
        <w:color w:val="0000ff"/>
        <w:sz w:val="20"/>
        <w:szCs w:val="20"/>
        <w:u w:val="single"/>
      </w:rPr>
    </w:pPr>
    <w:hyperlink r:id="rId1">
      <w:r w:rsidDel="00000000" w:rsidR="00000000" w:rsidRPr="00000000">
        <w:rPr>
          <w:b w:val="1"/>
          <w:color w:val="0000ff"/>
          <w:sz w:val="20"/>
          <w:szCs w:val="20"/>
          <w:u w:val="single"/>
          <w:rtl w:val="0"/>
        </w:rPr>
        <w:t xml:space="preserve">www.tknika.eus</w:t>
      </w:r>
    </w:hyperlink>
    <w:r w:rsidDel="00000000" w:rsidR="00000000" w:rsidRPr="00000000">
      <w:rPr>
        <w:rtl w:val="0"/>
      </w:rPr>
    </w:r>
  </w:p>
  <w:p w:rsidR="00000000" w:rsidDel="00000000" w:rsidP="00000000" w:rsidRDefault="00000000" w:rsidRPr="00000000" w14:paraId="000000B7">
    <w:pPr>
      <w:spacing w:after="0" w:line="288" w:lineRule="auto"/>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0B8">
    <w:pPr>
      <w:spacing w:after="0" w:line="288" w:lineRule="auto"/>
      <w:ind w:firstLine="0"/>
      <w:jc w:val="center"/>
      <w:rPr>
        <w:color w:val="cfda2d"/>
        <w:sz w:val="40"/>
        <w:szCs w:val="40"/>
      </w:rPr>
    </w:pPr>
    <w:r w:rsidDel="00000000" w:rsidR="00000000" w:rsidRPr="00000000">
      <w:rPr>
        <w:color w:val="cfda2d"/>
        <w:sz w:val="40"/>
        <w:szCs w:val="40"/>
      </w:rPr>
      <w:drawing>
        <wp:inline distB="0" distT="0" distL="0" distR="0">
          <wp:extent cx="5400040" cy="265242"/>
          <wp:effectExtent b="0" l="0" r="0" t="0"/>
          <wp:docPr id="211" name="image21.jpg"/>
          <a:graphic>
            <a:graphicData uri="http://schemas.openxmlformats.org/drawingml/2006/picture">
              <pic:pic>
                <pic:nvPicPr>
                  <pic:cNvPr id="0" name="image21.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color w:val="000000"/>
      </w:rPr>
    </w:pPr>
    <w:r w:rsidDel="00000000" w:rsidR="00000000" w:rsidRPr="00000000">
      <w:rPr>
        <w:color w:val="000000"/>
      </w:rPr>
      <w:drawing>
        <wp:inline distB="0" distT="0" distL="0" distR="0">
          <wp:extent cx="2555266" cy="1187264"/>
          <wp:effectExtent b="0" l="0" r="0" t="0"/>
          <wp:docPr descr="C:\Users\Ana\AppData\Local\Microsoft\Windows\INetCache\Content.Word\LOGO_vertical_HQ.PNG" id="201" name="image9.png"/>
          <a:graphic>
            <a:graphicData uri="http://schemas.openxmlformats.org/drawingml/2006/picture">
              <pic:pic>
                <pic:nvPicPr>
                  <pic:cNvPr descr="C:\Users\Ana\AppData\Local\Microsoft\Windows\INetCache\Content.Word\LOGO_vertical_HQ.PNG" id="0" name="image9.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2246" w:hanging="545"/>
      </w:pPr>
      <w:rPr/>
    </w:lvl>
    <w:lvl w:ilvl="1">
      <w:start w:val="1"/>
      <w:numFmt w:val="decimal"/>
      <w:lvlText w:val="%1.%2."/>
      <w:lvlJc w:val="left"/>
      <w:pPr>
        <w:ind w:left="2246" w:hanging="545"/>
      </w:pPr>
      <w:rPr>
        <w:rFonts w:ascii="Arial" w:cs="Arial" w:eastAsia="Arial" w:hAnsi="Arial"/>
        <w:b w:val="1"/>
        <w:sz w:val="28"/>
        <w:szCs w:val="28"/>
      </w:rPr>
    </w:lvl>
    <w:lvl w:ilvl="2">
      <w:start w:val="1"/>
      <w:numFmt w:val="bullet"/>
      <w:lvlText w:val="■"/>
      <w:lvlJc w:val="left"/>
      <w:pPr>
        <w:ind w:left="2422" w:hanging="360"/>
      </w:pPr>
      <w:rPr>
        <w:rFonts w:ascii="Noto Sans Symbols" w:cs="Noto Sans Symbols" w:eastAsia="Noto Sans Symbols" w:hAnsi="Noto Sans Symbols"/>
        <w:color w:val="e73037"/>
        <w:sz w:val="20"/>
        <w:szCs w:val="20"/>
      </w:rPr>
    </w:lvl>
    <w:lvl w:ilvl="3">
      <w:start w:val="1"/>
      <w:numFmt w:val="bullet"/>
      <w:lvlText w:val="■"/>
      <w:lvlJc w:val="left"/>
      <w:pPr>
        <w:ind w:left="3142" w:hanging="360"/>
      </w:pPr>
      <w:rPr>
        <w:rFonts w:ascii="Noto Sans Symbols" w:cs="Noto Sans Symbols" w:eastAsia="Noto Sans Symbols" w:hAnsi="Noto Sans Symbols"/>
        <w:color w:val="1f497d"/>
        <w:sz w:val="16"/>
        <w:szCs w:val="16"/>
      </w:rPr>
    </w:lvl>
    <w:lvl w:ilvl="4">
      <w:start w:val="1"/>
      <w:numFmt w:val="bullet"/>
      <w:lvlText w:val="•"/>
      <w:lvlJc w:val="left"/>
      <w:pPr>
        <w:ind w:left="5331" w:hanging="360"/>
      </w:pPr>
      <w:rPr/>
    </w:lvl>
    <w:lvl w:ilvl="5">
      <w:start w:val="1"/>
      <w:numFmt w:val="bullet"/>
      <w:lvlText w:val="•"/>
      <w:lvlJc w:val="left"/>
      <w:pPr>
        <w:ind w:left="6427" w:hanging="360"/>
      </w:pPr>
      <w:rPr/>
    </w:lvl>
    <w:lvl w:ilvl="6">
      <w:start w:val="1"/>
      <w:numFmt w:val="bullet"/>
      <w:lvlText w:val="•"/>
      <w:lvlJc w:val="left"/>
      <w:pPr>
        <w:ind w:left="7523" w:hanging="360"/>
      </w:pPr>
      <w:rPr/>
    </w:lvl>
    <w:lvl w:ilvl="7">
      <w:start w:val="1"/>
      <w:numFmt w:val="bullet"/>
      <w:lvlText w:val="•"/>
      <w:lvlJc w:val="left"/>
      <w:pPr>
        <w:ind w:left="8619" w:hanging="360"/>
      </w:pPr>
      <w:rPr/>
    </w:lvl>
    <w:lvl w:ilvl="8">
      <w:start w:val="1"/>
      <w:numFmt w:val="bullet"/>
      <w:lvlText w:val="•"/>
      <w:lvlJc w:val="left"/>
      <w:pPr>
        <w:ind w:left="9714" w:hanging="360"/>
      </w:pPr>
      <w:rPr/>
    </w:lvl>
  </w:abstractNum>
  <w:abstractNum w:abstractNumId="2">
    <w:lvl w:ilvl="0">
      <w:start w:val="1"/>
      <w:numFmt w:val="decimal"/>
      <w:lvlText w:val="%1."/>
      <w:lvlJc w:val="left"/>
      <w:pPr>
        <w:ind w:left="720" w:hanging="360"/>
      </w:pPr>
      <w:rPr>
        <w:rFonts w:ascii="Source Sans Pro" w:cs="Source Sans Pro" w:eastAsia="Source Sans Pro" w:hAnsi="Source Sans Pro"/>
        <w:b w:val="1"/>
        <w:i w:val="0"/>
        <w:color w:val="cfda2d"/>
        <w:sz w:val="52"/>
        <w:szCs w:val="52"/>
      </w:rPr>
    </w:lvl>
    <w:lvl w:ilvl="1">
      <w:start w:val="1"/>
      <w:numFmt w:val="decimal"/>
      <w:lvlText w:val="%1.%2"/>
      <w:lvlJc w:val="left"/>
      <w:pPr>
        <w:ind w:left="927" w:hanging="360"/>
      </w:pPr>
      <w:rPr/>
    </w:lvl>
    <w:lvl w:ilvl="2">
      <w:start w:val="1"/>
      <w:numFmt w:val="decimal"/>
      <w:lvlText w:val="%1.%2.%3"/>
      <w:lvlJc w:val="left"/>
      <w:pPr>
        <w:ind w:left="1494" w:hanging="720"/>
      </w:pPr>
      <w:rPr/>
    </w:lvl>
    <w:lvl w:ilvl="3">
      <w:start w:val="1"/>
      <w:numFmt w:val="decimal"/>
      <w:lvlText w:val="%1.%2.%3.%4"/>
      <w:lvlJc w:val="left"/>
      <w:pPr>
        <w:ind w:left="1701" w:hanging="720"/>
      </w:pPr>
      <w:rPr/>
    </w:lvl>
    <w:lvl w:ilvl="4">
      <w:start w:val="1"/>
      <w:numFmt w:val="decimal"/>
      <w:lvlText w:val="%1.%2.%3.%4.%5"/>
      <w:lvlJc w:val="left"/>
      <w:pPr>
        <w:ind w:left="2268" w:hanging="1080"/>
      </w:pPr>
      <w:rPr/>
    </w:lvl>
    <w:lvl w:ilvl="5">
      <w:start w:val="1"/>
      <w:numFmt w:val="decimal"/>
      <w:lvlText w:val="%1.%2.%3.%4.%5.%6"/>
      <w:lvlJc w:val="left"/>
      <w:pPr>
        <w:ind w:left="2475" w:hanging="1080"/>
      </w:pPr>
      <w:rPr/>
    </w:lvl>
    <w:lvl w:ilvl="6">
      <w:start w:val="1"/>
      <w:numFmt w:val="decimal"/>
      <w:lvlText w:val="%1.%2.%3.%4.%5.%6.%7"/>
      <w:lvlJc w:val="left"/>
      <w:pPr>
        <w:ind w:left="3042" w:hanging="1440"/>
      </w:pPr>
      <w:rPr/>
    </w:lvl>
    <w:lvl w:ilvl="7">
      <w:start w:val="1"/>
      <w:numFmt w:val="decimal"/>
      <w:lvlText w:val="%1.%2.%3.%4.%5.%6.%7.%8"/>
      <w:lvlJc w:val="left"/>
      <w:pPr>
        <w:ind w:left="3249" w:hanging="1440.000000000001"/>
      </w:pPr>
      <w:rPr/>
    </w:lvl>
    <w:lvl w:ilvl="8">
      <w:start w:val="1"/>
      <w:numFmt w:val="decimal"/>
      <w:lvlText w:val="%1.%2.%3.%4.%5.%6.%7.%8.%9"/>
      <w:lvlJc w:val="left"/>
      <w:pPr>
        <w:ind w:left="3816" w:hanging="1798"/>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6E62"/>
  </w:style>
  <w:style w:type="paragraph" w:styleId="Ttulo1">
    <w:name w:val="heading 1"/>
    <w:basedOn w:val="Normal"/>
    <w:next w:val="Normal"/>
    <w:link w:val="Ttulo1Car"/>
    <w:uiPriority w:val="9"/>
    <w:qFormat w:val="1"/>
    <w:rsid w:val="00C20C8D"/>
    <w:pPr>
      <w:keepNext w:val="1"/>
      <w:keepLines w:val="1"/>
      <w:spacing w:before="360" w:line="240" w:lineRule="auto"/>
      <w:ind w:firstLine="0"/>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spacing w:after="120" w:before="120" w:line="240" w:lineRule="auto"/>
      <w:ind w:firstLine="0"/>
      <w:jc w:val="center"/>
      <w:outlineLvl w:val="1"/>
    </w:pPr>
    <w:rPr>
      <w:rFonts w:cstheme="majorBidi" w:eastAsiaTheme="majorEastAsia"/>
      <w:b w:val="1"/>
      <w:sz w:val="40"/>
      <w:szCs w:val="26"/>
    </w:rPr>
  </w:style>
  <w:style w:type="paragraph" w:styleId="Ttulo3">
    <w:name w:val="heading 3"/>
    <w:basedOn w:val="Normal"/>
    <w:next w:val="Normal"/>
    <w:link w:val="Ttulo3Car"/>
    <w:uiPriority w:val="9"/>
    <w:semiHidden w:val="1"/>
    <w:unhideWhenUsed w:val="1"/>
    <w:qFormat w:val="1"/>
    <w:rsid w:val="00E72DC0"/>
    <w:pPr>
      <w:keepNext w:val="1"/>
      <w:keepLines w:val="1"/>
      <w:spacing w:after="0" w:before="40"/>
      <w:outlineLvl w:val="2"/>
    </w:pPr>
    <w:rPr>
      <w:rFonts w:asciiTheme="majorHAnsi" w:cstheme="majorBidi" w:eastAsiaTheme="majorEastAsia" w:hAnsiTheme="majorHAnsi"/>
      <w:color w:val="243f60" w:themeColor="accent1" w:themeShade="00007F"/>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rPr>
  </w:style>
  <w:style w:type="character" w:styleId="UnresolvedMention" w:customStyle="1">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Honeypotindustriala" w:customStyle="1">
    <w:name w:val="Honeypot industriala"/>
    <w:basedOn w:val="Normal"/>
    <w:autoRedefine w:val="1"/>
    <w:uiPriority w:val="1"/>
    <w:qFormat w:val="1"/>
    <w:rsid w:val="00845B70"/>
    <w:pPr>
      <w:widowControl w:val="0"/>
      <w:spacing w:after="0" w:before="120"/>
      <w:ind w:right="425"/>
    </w:pPr>
    <w:rPr>
      <w:rFonts w:ascii="Verdana" w:eastAsia="Verdana" w:hAnsi="Verdana"/>
      <w:bCs w:val="1"/>
      <w:noProof w:val="1"/>
      <w:sz w:val="20"/>
      <w:szCs w:val="20"/>
      <w:lang w:val="es-ES_tradnl"/>
    </w:rPr>
  </w:style>
  <w:style w:type="paragraph" w:styleId="Urdina" w:customStyle="1">
    <w:name w:val="Urdina"/>
    <w:basedOn w:val="Normal"/>
    <w:uiPriority w:val="1"/>
    <w:qFormat w:val="1"/>
    <w:rsid w:val="00E72DC0"/>
    <w:pPr>
      <w:widowControl w:val="0"/>
      <w:numPr>
        <w:ilvl w:val="3"/>
        <w:numId w:val="3"/>
      </w:numPr>
      <w:tabs>
        <w:tab w:val="left" w:pos="3142"/>
      </w:tabs>
      <w:autoSpaceDE w:val="0"/>
      <w:autoSpaceDN w:val="0"/>
      <w:spacing w:after="0" w:before="148"/>
      <w:ind w:right="425"/>
      <w:outlineLvl w:val="1"/>
    </w:pPr>
    <w:rPr>
      <w:rFonts w:ascii="Arial" w:cs="Arial" w:eastAsia="Arial" w:hAnsi="Arial"/>
      <w:sz w:val="22"/>
    </w:rPr>
  </w:style>
  <w:style w:type="paragraph" w:styleId="Gorria" w:customStyle="1">
    <w:name w:val="Gorria"/>
    <w:basedOn w:val="Honeypotindustriala"/>
    <w:link w:val="GorriaCar"/>
    <w:uiPriority w:val="1"/>
    <w:qFormat w:val="1"/>
    <w:rsid w:val="00E72DC0"/>
    <w:pPr>
      <w:numPr>
        <w:ilvl w:val="2"/>
        <w:numId w:val="3"/>
      </w:numPr>
      <w:tabs>
        <w:tab w:val="left" w:pos="2422"/>
      </w:tabs>
      <w:autoSpaceDE w:val="0"/>
      <w:autoSpaceDN w:val="0"/>
      <w:spacing w:before="117"/>
      <w:ind w:left="1434" w:hanging="357"/>
    </w:pPr>
    <w:rPr>
      <w:lang w:bidi="es-ES" w:eastAsia="es-ES"/>
    </w:rPr>
  </w:style>
  <w:style w:type="character" w:styleId="GorriaCar" w:customStyle="1">
    <w:name w:val="Gorria Car"/>
    <w:basedOn w:val="Fuentedeprrafopredeter"/>
    <w:link w:val="Gorria"/>
    <w:uiPriority w:val="1"/>
    <w:locked w:val="1"/>
    <w:rsid w:val="00E72DC0"/>
    <w:rPr>
      <w:rFonts w:ascii="Verdana" w:eastAsia="Verdana" w:hAnsi="Verdana"/>
      <w:bCs w:val="1"/>
      <w:noProof w:val="1"/>
      <w:sz w:val="20"/>
      <w:szCs w:val="20"/>
      <w:lang w:bidi="es-ES" w:eastAsia="es-ES" w:val="es-ES_tradnl"/>
    </w:rPr>
  </w:style>
  <w:style w:type="character" w:styleId="Ttulo3Car" w:customStyle="1">
    <w:name w:val="Título 3 Car"/>
    <w:basedOn w:val="Fuentedeprrafopredeter"/>
    <w:link w:val="Ttulo3"/>
    <w:uiPriority w:val="9"/>
    <w:semiHidden w:val="1"/>
    <w:rsid w:val="00E72DC0"/>
    <w:rPr>
      <w:rFonts w:asciiTheme="majorHAnsi" w:cstheme="majorBidi" w:eastAsiaTheme="majorEastAsia" w:hAnsiTheme="majorHAnsi"/>
      <w:color w:val="243f60" w:themeColor="accent1" w:themeShade="00007F"/>
      <w:sz w:val="24"/>
      <w:szCs w:val="24"/>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paragraph" w:styleId="HTMLconformatoprevio">
    <w:name w:val="HTML Preformatted"/>
    <w:basedOn w:val="Normal"/>
    <w:link w:val="HTMLconformatoprevioCar"/>
    <w:uiPriority w:val="99"/>
    <w:semiHidden w:val="1"/>
    <w:unhideWhenUsed w:val="1"/>
    <w:rsid w:val="001F2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1F23D4"/>
    <w:rPr>
      <w:rFonts w:ascii="Courier New" w:cs="Courier New" w:eastAsia="Times New Roman" w:hAnsi="Courier New"/>
      <w:sz w:val="20"/>
      <w:szCs w:val="20"/>
    </w:rPr>
  </w:style>
  <w:style w:type="character" w:styleId="CdigoHTML">
    <w:name w:val="HTML Code"/>
    <w:basedOn w:val="Fuentedeprrafopredeter"/>
    <w:uiPriority w:val="99"/>
    <w:semiHidden w:val="1"/>
    <w:unhideWhenUsed w:val="1"/>
    <w:rsid w:val="001F23D4"/>
    <w:rPr>
      <w:rFonts w:ascii="Courier New" w:cs="Courier New" w:eastAsia="Times New Roman" w:hAnsi="Courier New"/>
      <w:sz w:val="20"/>
      <w:szCs w:val="20"/>
    </w:r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hehackerway.com/2015/04/14/honeypots-parte-3-configuracion-y-analisis-de-malware-con-dionaea/" TargetMode="External"/><Relationship Id="rId20" Type="http://schemas.openxmlformats.org/officeDocument/2006/relationships/image" Target="media/image14.png"/><Relationship Id="rId42" Type="http://schemas.openxmlformats.org/officeDocument/2006/relationships/hyperlink" Target="https://www.youtube.com/watch?v=Zd1Br8TW1mk" TargetMode="External"/><Relationship Id="rId41" Type="http://schemas.openxmlformats.org/officeDocument/2006/relationships/hyperlink" Target="https://neil-fox.github.io/Setting-up-Dionaea-&amp;-Cowrie-with-MHN/" TargetMode="External"/><Relationship Id="rId22" Type="http://schemas.openxmlformats.org/officeDocument/2006/relationships/image" Target="media/image22.png"/><Relationship Id="rId44" Type="http://schemas.openxmlformats.org/officeDocument/2006/relationships/footer" Target="footer2.xml"/><Relationship Id="rId21" Type="http://schemas.openxmlformats.org/officeDocument/2006/relationships/image" Target="media/image20.png"/><Relationship Id="rId43" Type="http://schemas.openxmlformats.org/officeDocument/2006/relationships/header" Target="header2.xml"/><Relationship Id="rId24" Type="http://schemas.openxmlformats.org/officeDocument/2006/relationships/image" Target="media/image24.png"/><Relationship Id="rId46" Type="http://schemas.openxmlformats.org/officeDocument/2006/relationships/image" Target="media/image9.png"/><Relationship Id="rId23" Type="http://schemas.openxmlformats.org/officeDocument/2006/relationships/image" Target="media/image23.png"/><Relationship Id="rId45" Type="http://schemas.openxmlformats.org/officeDocument/2006/relationships/hyperlink" Target="https://github.com/pwnlandia/mhn/wiki/MHN-Troubleshooting-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ZH6D1T9wL8mEpRY5aAhm8FrYjn6H95VO8zCiRSKUQU/edit" TargetMode="External"/><Relationship Id="rId26" Type="http://schemas.openxmlformats.org/officeDocument/2006/relationships/image" Target="media/image29.png"/><Relationship Id="rId48" Type="http://schemas.openxmlformats.org/officeDocument/2006/relationships/footer" Target="footer3.xml"/><Relationship Id="rId25" Type="http://schemas.openxmlformats.org/officeDocument/2006/relationships/image" Target="media/image25.png"/><Relationship Id="rId47" Type="http://schemas.openxmlformats.org/officeDocument/2006/relationships/image" Target="media/image10.jpg"/><Relationship Id="rId28" Type="http://schemas.openxmlformats.org/officeDocument/2006/relationships/image" Target="media/image30.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2.png"/><Relationship Id="rId30" Type="http://schemas.openxmlformats.org/officeDocument/2006/relationships/image" Target="media/image31.png"/><Relationship Id="rId11" Type="http://schemas.openxmlformats.org/officeDocument/2006/relationships/image" Target="media/image13.png"/><Relationship Id="rId33" Type="http://schemas.openxmlformats.org/officeDocument/2006/relationships/image" Target="media/image1.png"/><Relationship Id="rId10" Type="http://schemas.openxmlformats.org/officeDocument/2006/relationships/image" Target="media/image12.png"/><Relationship Id="rId32" Type="http://schemas.openxmlformats.org/officeDocument/2006/relationships/image" Target="media/image4.png"/><Relationship Id="rId13" Type="http://schemas.openxmlformats.org/officeDocument/2006/relationships/image" Target="media/image19.png"/><Relationship Id="rId35" Type="http://schemas.openxmlformats.org/officeDocument/2006/relationships/image" Target="media/image5.png"/><Relationship Id="rId12" Type="http://schemas.openxmlformats.org/officeDocument/2006/relationships/image" Target="media/image11.png"/><Relationship Id="rId34" Type="http://schemas.openxmlformats.org/officeDocument/2006/relationships/image" Target="media/image6.png"/><Relationship Id="rId15" Type="http://schemas.openxmlformats.org/officeDocument/2006/relationships/image" Target="media/image15.png"/><Relationship Id="rId37" Type="http://schemas.openxmlformats.org/officeDocument/2006/relationships/image" Target="media/image3.png"/><Relationship Id="rId14" Type="http://schemas.openxmlformats.org/officeDocument/2006/relationships/image" Target="media/image16.png"/><Relationship Id="rId36" Type="http://schemas.openxmlformats.org/officeDocument/2006/relationships/image" Target="media/image2.png"/><Relationship Id="rId17" Type="http://schemas.openxmlformats.org/officeDocument/2006/relationships/hyperlink" Target="http://10.88.99.33/api/script/?text=true&amp;script_id=3" TargetMode="External"/><Relationship Id="rId39" Type="http://schemas.openxmlformats.org/officeDocument/2006/relationships/image" Target="media/image8.png"/><Relationship Id="rId16" Type="http://schemas.openxmlformats.org/officeDocument/2006/relationships/image" Target="media/image17.png"/><Relationship Id="rId38"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hyperlink" Target="http://10.88.99.33/api/script/?text=true&amp;script_id=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SourceSansProBlack-bold.ttf"/><Relationship Id="rId6" Type="http://schemas.openxmlformats.org/officeDocument/2006/relationships/font" Target="fonts/SourceSansProBlack-bold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1" Type="http://schemas.openxmlformats.org/officeDocument/2006/relationships/hyperlink" Target="http://www.tknika.eus" TargetMode="External"/><Relationship Id="rId2"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aeEXVIAnBm7pvB7ZwM83DEbbDg==">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