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r w:rsidDel="00000000" w:rsidR="00000000" w:rsidRPr="00000000">
        <w:rPr>
          <w:sz w:val="40"/>
          <w:szCs w:val="40"/>
          <w:rtl w:val="0"/>
        </w:rPr>
        <w:t xml:space="preserve">Proxmox Backup Server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625.511811023625"/>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625.511811023625"/>
            </w:tabs>
            <w:spacing w:before="200" w:line="240" w:lineRule="auto"/>
            <w:ind w:left="0" w:firstLine="0"/>
            <w:rPr/>
          </w:pPr>
          <w:hyperlink w:anchor="_heading=h.ii6628ytv9px">
            <w:r w:rsidDel="00000000" w:rsidR="00000000" w:rsidRPr="00000000">
              <w:rPr>
                <w:b w:val="1"/>
                <w:rtl w:val="0"/>
              </w:rPr>
              <w:t xml:space="preserve">Proxmox Backup Server</w:t>
            </w:r>
          </w:hyperlink>
          <w:r w:rsidDel="00000000" w:rsidR="00000000" w:rsidRPr="00000000">
            <w:rPr>
              <w:b w:val="1"/>
              <w:rtl w:val="0"/>
            </w:rPr>
            <w:tab/>
          </w:r>
          <w:r w:rsidDel="00000000" w:rsidR="00000000" w:rsidRPr="00000000">
            <w:fldChar w:fldCharType="begin"/>
            <w:instrText xml:space="preserve"> PAGEREF _heading=h.ii6628ytv9px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625.511811023625"/>
            </w:tabs>
            <w:spacing w:before="200" w:line="240" w:lineRule="auto"/>
            <w:ind w:left="0" w:firstLine="0"/>
            <w:rPr/>
          </w:pPr>
          <w:hyperlink w:anchor="_heading=h.68k1oq99w1ta">
            <w:r w:rsidDel="00000000" w:rsidR="00000000" w:rsidRPr="00000000">
              <w:rPr>
                <w:b w:val="1"/>
                <w:rtl w:val="0"/>
              </w:rPr>
              <w:t xml:space="preserve">Configuración de las copias</w:t>
            </w:r>
          </w:hyperlink>
          <w:r w:rsidDel="00000000" w:rsidR="00000000" w:rsidRPr="00000000">
            <w:rPr>
              <w:b w:val="1"/>
              <w:rtl w:val="0"/>
            </w:rPr>
            <w:tab/>
          </w:r>
          <w:r w:rsidDel="00000000" w:rsidR="00000000" w:rsidRPr="00000000">
            <w:fldChar w:fldCharType="begin"/>
            <w:instrText xml:space="preserve"> PAGEREF _heading=h.68k1oq99w1ta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625.511811023625"/>
            </w:tabs>
            <w:spacing w:before="200" w:line="240" w:lineRule="auto"/>
            <w:ind w:left="0" w:firstLine="0"/>
            <w:rPr/>
          </w:pPr>
          <w:hyperlink w:anchor="_heading=h.gq85e4d5u10g">
            <w:r w:rsidDel="00000000" w:rsidR="00000000" w:rsidRPr="00000000">
              <w:rPr>
                <w:b w:val="1"/>
                <w:rtl w:val="0"/>
              </w:rPr>
              <w:t xml:space="preserve">Configuración a realizar en el servidor</w:t>
            </w:r>
          </w:hyperlink>
          <w:r w:rsidDel="00000000" w:rsidR="00000000" w:rsidRPr="00000000">
            <w:rPr>
              <w:b w:val="1"/>
              <w:rtl w:val="0"/>
            </w:rPr>
            <w:tab/>
          </w:r>
          <w:r w:rsidDel="00000000" w:rsidR="00000000" w:rsidRPr="00000000">
            <w:fldChar w:fldCharType="begin"/>
            <w:instrText xml:space="preserve"> PAGEREF _heading=h.gq85e4d5u10g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625.511811023625"/>
            </w:tabs>
            <w:spacing w:before="200" w:line="240" w:lineRule="auto"/>
            <w:ind w:left="0" w:firstLine="0"/>
            <w:rPr/>
          </w:pPr>
          <w:hyperlink w:anchor="_heading=h.lx496q3feb69">
            <w:r w:rsidDel="00000000" w:rsidR="00000000" w:rsidRPr="00000000">
              <w:rPr>
                <w:b w:val="1"/>
                <w:rtl w:val="0"/>
              </w:rPr>
              <w:t xml:space="preserve">Configuración a realizar en el cliente</w:t>
            </w:r>
          </w:hyperlink>
          <w:r w:rsidDel="00000000" w:rsidR="00000000" w:rsidRPr="00000000">
            <w:rPr>
              <w:b w:val="1"/>
              <w:rtl w:val="0"/>
            </w:rPr>
            <w:tab/>
          </w:r>
          <w:r w:rsidDel="00000000" w:rsidR="00000000" w:rsidRPr="00000000">
            <w:fldChar w:fldCharType="begin"/>
            <w:instrText xml:space="preserve"> PAGEREF _heading=h.lx496q3feb69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625.511811023625"/>
            </w:tabs>
            <w:spacing w:after="80" w:before="200" w:line="240" w:lineRule="auto"/>
            <w:ind w:left="0" w:firstLine="0"/>
            <w:rPr/>
          </w:pPr>
          <w:hyperlink w:anchor="_heading=h.pf2cpafeco49">
            <w:r w:rsidDel="00000000" w:rsidR="00000000" w:rsidRPr="00000000">
              <w:rPr>
                <w:b w:val="1"/>
                <w:rtl w:val="0"/>
              </w:rPr>
              <w:t xml:space="preserve">Restauración de las copias</w:t>
            </w:r>
          </w:hyperlink>
          <w:r w:rsidDel="00000000" w:rsidR="00000000" w:rsidRPr="00000000">
            <w:rPr>
              <w:b w:val="1"/>
              <w:rtl w:val="0"/>
            </w:rPr>
            <w:tab/>
          </w:r>
          <w:r w:rsidDel="00000000" w:rsidR="00000000" w:rsidRPr="00000000">
            <w:fldChar w:fldCharType="begin"/>
            <w:instrText xml:space="preserve"> PAGEREF _heading=h.pf2cpafeco49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rFonts w:ascii="Cambria" w:cs="Cambria" w:eastAsia="Cambria" w:hAnsi="Cambria"/>
          <w:b w:val="1"/>
          <w:i w:val="1"/>
          <w:sz w:val="32"/>
          <w:szCs w:val="32"/>
        </w:rPr>
      </w:pPr>
      <w:bookmarkStart w:colFirst="0" w:colLast="0" w:name="_heading=h.4a0bl28fwmab"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numPr>
          <w:ilvl w:val="0"/>
          <w:numId w:val="2"/>
        </w:numPr>
        <w:ind w:left="432" w:hanging="432"/>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A">
      <w:pPr>
        <w:spacing w:after="0" w:line="276" w:lineRule="auto"/>
        <w:ind w:firstLine="708.6614173228347"/>
        <w:jc w:val="both"/>
        <w:rPr>
          <w:rFonts w:ascii="Arial" w:cs="Arial" w:eastAsia="Arial" w:hAnsi="Arial"/>
        </w:rPr>
      </w:pPr>
      <w:r w:rsidDel="00000000" w:rsidR="00000000" w:rsidRPr="00000000">
        <w:rPr>
          <w:rFonts w:ascii="Arial" w:cs="Arial" w:eastAsia="Arial" w:hAnsi="Arial"/>
          <w:rtl w:val="0"/>
        </w:rPr>
        <w:t xml:space="preserve">Hacer las copias de seguridad en local es una solución mejor que no hacerlas, evidentemente, pero acarrea varios problemas que debemos tener en cuenta: </w:t>
      </w:r>
    </w:p>
    <w:p w:rsidR="00000000" w:rsidDel="00000000" w:rsidP="00000000" w:rsidRDefault="00000000" w:rsidRPr="00000000" w14:paraId="0000000B">
      <w:pPr>
        <w:numPr>
          <w:ilvl w:val="0"/>
          <w:numId w:val="3"/>
        </w:numPr>
        <w:spacing w:after="0" w:line="276" w:lineRule="auto"/>
        <w:ind w:left="720"/>
        <w:rPr>
          <w:rFonts w:ascii="Arial" w:cs="Arial" w:eastAsia="Arial" w:hAnsi="Arial"/>
        </w:rPr>
      </w:pPr>
      <w:r w:rsidDel="00000000" w:rsidR="00000000" w:rsidRPr="00000000">
        <w:rPr>
          <w:rFonts w:ascii="Arial" w:cs="Arial" w:eastAsia="Arial" w:hAnsi="Arial"/>
          <w:rtl w:val="0"/>
        </w:rPr>
        <w:t xml:space="preserve">Si el volumen de las copias es muy grande, el equipo puede verse ralentizado al tener que hacer muchas operaciones extra. </w:t>
      </w:r>
    </w:p>
    <w:p w:rsidR="00000000" w:rsidDel="00000000" w:rsidP="00000000" w:rsidRDefault="00000000" w:rsidRPr="00000000" w14:paraId="0000000C">
      <w:pPr>
        <w:numPr>
          <w:ilvl w:val="0"/>
          <w:numId w:val="3"/>
        </w:numPr>
        <w:spacing w:after="0" w:line="276" w:lineRule="auto"/>
        <w:ind w:left="720"/>
        <w:rPr>
          <w:rFonts w:ascii="Arial" w:cs="Arial" w:eastAsia="Arial" w:hAnsi="Arial"/>
        </w:rPr>
      </w:pPr>
      <w:r w:rsidDel="00000000" w:rsidR="00000000" w:rsidRPr="00000000">
        <w:rPr>
          <w:rFonts w:ascii="Arial" w:cs="Arial" w:eastAsia="Arial" w:hAnsi="Arial"/>
          <w:rtl w:val="0"/>
        </w:rPr>
        <w:t xml:space="preserve">Si el equipo se estropea, perderemos también las copias. </w:t>
      </w:r>
    </w:p>
    <w:p w:rsidR="00000000" w:rsidDel="00000000" w:rsidP="00000000" w:rsidRDefault="00000000" w:rsidRPr="00000000" w14:paraId="0000000D">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Así que, si tenemos la posibilidad, es mejor hacer las copias en otro(s) equipo(s). </w:t>
      </w:r>
    </w:p>
    <w:p w:rsidR="00000000" w:rsidDel="00000000" w:rsidP="00000000" w:rsidRDefault="00000000" w:rsidRPr="00000000" w14:paraId="0000000E">
      <w:pPr>
        <w:pStyle w:val="Heading1"/>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0" w:line="360" w:lineRule="auto"/>
        <w:ind w:left="432" w:right="0" w:hanging="432"/>
        <w:jc w:val="left"/>
      </w:pPr>
      <w:bookmarkStart w:colFirst="0" w:colLast="0" w:name="_heading=h.ii6628ytv9px" w:id="2"/>
      <w:bookmarkEnd w:id="2"/>
      <w:r w:rsidDel="00000000" w:rsidR="00000000" w:rsidRPr="00000000">
        <w:rPr>
          <w:rtl w:val="0"/>
        </w:rPr>
        <w:t xml:space="preserve">Proxmox Backup Server</w:t>
      </w:r>
    </w:p>
    <w:p w:rsidR="00000000" w:rsidDel="00000000" w:rsidP="00000000" w:rsidRDefault="00000000" w:rsidRPr="00000000" w14:paraId="0000000F">
      <w:pPr>
        <w:pStyle w:val="Heading1"/>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600" w:line="360" w:lineRule="auto"/>
        <w:ind w:left="576" w:right="0"/>
        <w:jc w:val="left"/>
      </w:pPr>
      <w:bookmarkStart w:colFirst="0" w:colLast="0" w:name="_heading=h.68k1oq99w1ta" w:id="3"/>
      <w:bookmarkEnd w:id="3"/>
      <w:r w:rsidDel="00000000" w:rsidR="00000000" w:rsidRPr="00000000">
        <w:rPr>
          <w:rtl w:val="0"/>
        </w:rPr>
        <w:t xml:space="preserve">Configuración de las copias</w:t>
      </w:r>
      <w:r w:rsidDel="00000000" w:rsidR="00000000" w:rsidRPr="00000000">
        <w:rPr>
          <w:rtl w:val="0"/>
        </w:rPr>
      </w:r>
    </w:p>
    <w:p w:rsidR="00000000" w:rsidDel="00000000" w:rsidP="00000000" w:rsidRDefault="00000000" w:rsidRPr="00000000" w14:paraId="00000010">
      <w:pPr>
        <w:pStyle w:val="Heading1"/>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0" w:line="360" w:lineRule="auto"/>
        <w:ind w:left="720" w:right="0"/>
        <w:jc w:val="left"/>
      </w:pPr>
      <w:bookmarkStart w:colFirst="0" w:colLast="0" w:name="_heading=h.gq85e4d5u10g" w:id="4"/>
      <w:bookmarkEnd w:id="4"/>
      <w:r w:rsidDel="00000000" w:rsidR="00000000" w:rsidRPr="00000000">
        <w:rPr>
          <w:rtl w:val="0"/>
        </w:rPr>
        <w:t xml:space="preserve">Configuración a realizar en el servidor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Existe un sistema operativo expresamente preparado para realizar copias de manera remota en entornos Proxmox: Proxmox Backup Server. </w:t>
      </w:r>
    </w:p>
    <w:p w:rsidR="00000000" w:rsidDel="00000000" w:rsidP="00000000" w:rsidRDefault="00000000" w:rsidRPr="00000000" w14:paraId="00000012">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Veamos cómo utlizarlo:</w:t>
      </w:r>
    </w:p>
    <w:p w:rsidR="00000000" w:rsidDel="00000000" w:rsidP="00000000" w:rsidRDefault="00000000" w:rsidRPr="00000000" w14:paraId="00000013">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Lo primero es instalar el </w:t>
      </w:r>
      <w:hyperlink r:id="rId7">
        <w:r w:rsidDel="00000000" w:rsidR="00000000" w:rsidRPr="00000000">
          <w:rPr>
            <w:rFonts w:ascii="Arial" w:cs="Arial" w:eastAsia="Arial" w:hAnsi="Arial"/>
            <w:color w:val="1155cc"/>
            <w:u w:val="single"/>
            <w:rtl w:val="0"/>
          </w:rPr>
          <w:t xml:space="preserve">sistema operativo</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 un equipo.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Dentro del Backup Server, podemos crear un almacenamiento (no es obligatorio, pero sí más limpio y seguro). Supongamos que lo montamos en </w:t>
      </w:r>
      <w:r w:rsidDel="00000000" w:rsidR="00000000" w:rsidRPr="00000000">
        <w:rPr>
          <w:rFonts w:ascii="Arial" w:cs="Arial" w:eastAsia="Arial" w:hAnsi="Arial"/>
          <w:i w:val="1"/>
          <w:rtl w:val="0"/>
        </w:rPr>
        <w:t xml:space="preserve">/backup</w:t>
      </w:r>
      <w:r w:rsidDel="00000000" w:rsidR="00000000" w:rsidRPr="00000000">
        <w:rPr>
          <w:rFonts w:ascii="Arial" w:cs="Arial" w:eastAsia="Arial" w:hAnsi="Arial"/>
          <w:rtl w:val="0"/>
        </w:rPr>
        <w:t xml:space="preserve">. A partir de ahora, crearemos tantos almacenes de datos (datastores) como queramos, teniendo en cuenta que cada uno de ellos almacenará las copias que nos interesen; se trata de tener las copias bien organizadas, pero podríamos trabajar con un único almacén para todas; hay que tener al menos uno.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Para crear el Datastore </w:t>
      </w:r>
      <w:r w:rsidDel="00000000" w:rsidR="00000000" w:rsidRPr="00000000">
        <w:rPr>
          <w:rFonts w:ascii="Arial" w:cs="Arial" w:eastAsia="Arial" w:hAnsi="Arial"/>
          <w:i w:val="1"/>
          <w:rtl w:val="0"/>
        </w:rPr>
        <w:t xml:space="preserve">2as3gr1</w:t>
      </w:r>
      <w:r w:rsidDel="00000000" w:rsidR="00000000" w:rsidRPr="00000000">
        <w:rPr>
          <w:rFonts w:ascii="Arial" w:cs="Arial" w:eastAsia="Arial" w:hAnsi="Arial"/>
          <w:rtl w:val="0"/>
        </w:rPr>
        <w:t xml:space="preserve">, lo haremos así:</w:t>
      </w:r>
    </w:p>
    <w:p w:rsidR="00000000" w:rsidDel="00000000" w:rsidP="00000000" w:rsidRDefault="00000000" w:rsidRPr="00000000" w14:paraId="00000016">
      <w:pPr>
        <w:spacing w:after="0" w:line="276" w:lineRule="auto"/>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400000" cy="20320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0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Una vez creado, podemos indicar qué gestión de las copias se hará en él. La función prune nos permite realizar el borrado de esas máquinas que no están entre las que se tienen que guardar según la gestión decidida.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Supongamos que queremos que en el datastore 2as3gr1 se guarden las 3 útimas copias, además de una semanal y una mensual. Tendremos que rellenar así las opciones en el apartado Prune. Para una mayor profundización en esta funcionalidad, </w:t>
      </w:r>
      <w:hyperlink r:id="rId9">
        <w:r w:rsidDel="00000000" w:rsidR="00000000" w:rsidRPr="00000000">
          <w:rPr>
            <w:rFonts w:ascii="Arial" w:cs="Arial" w:eastAsia="Arial" w:hAnsi="Arial"/>
            <w:color w:val="1155cc"/>
            <w:u w:val="single"/>
            <w:rtl w:val="0"/>
          </w:rPr>
          <w:t xml:space="preserve">este simulador</w:t>
        </w:r>
      </w:hyperlink>
      <w:r w:rsidDel="00000000" w:rsidR="00000000" w:rsidRPr="00000000">
        <w:rPr>
          <w:rFonts w:ascii="Arial" w:cs="Arial" w:eastAsia="Arial" w:hAnsi="Arial"/>
          <w:rtl w:val="0"/>
        </w:rPr>
        <w:t xml:space="preserve"> está muy bien. </w:t>
      </w:r>
    </w:p>
    <w:p w:rsidR="00000000" w:rsidDel="00000000" w:rsidP="00000000" w:rsidRDefault="00000000" w:rsidRPr="00000000" w14:paraId="0000001A">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400000" cy="18161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Prune elimina archivos relacionados con las copias de seguridad, pero no los datos de los datastores. Existe una funcionalidad llamada Garbage Collection que realiza esa última tarea. Es muy importante que se realice de forma adecuada para que el servidor no se llene de datos innecesarios. Imaginemos que tenemos muchas copias programadas en muchos datastores y todas ellas por la noche (para que no afecten al trabajo de las personas que están usando las máquinas de las que hacemos las copias); si tenemos programado el Garbage Collector también por la noche, el servidor puede llegar a aturullarse y o bien quedarse varias copias sin hacer o bien no hacerse el Garbage Collection. Por eso, puede ser una buena solución hacer algo así como que ambos procesos (Garbage Collector y Prune) se ejecuten a partir de las 7am. Con un cuarto de hora entre uno y otro y con un cuarto de hora entre Datastores. </w:t>
      </w:r>
    </w:p>
    <w:p w:rsidR="00000000" w:rsidDel="00000000" w:rsidP="00000000" w:rsidRDefault="00000000" w:rsidRPr="00000000" w14:paraId="0000001F">
      <w:pPr>
        <w:pStyle w:val="Heading1"/>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0" w:line="360" w:lineRule="auto"/>
        <w:ind w:left="720" w:right="0" w:hanging="720"/>
        <w:jc w:val="left"/>
      </w:pPr>
      <w:bookmarkStart w:colFirst="0" w:colLast="0" w:name="_heading=h.lx496q3feb69" w:id="5"/>
      <w:bookmarkEnd w:id="5"/>
      <w:r w:rsidDel="00000000" w:rsidR="00000000" w:rsidRPr="00000000">
        <w:rPr>
          <w:rtl w:val="0"/>
        </w:rPr>
        <w:t xml:space="preserve">Configuración a realizar</w:t>
      </w:r>
      <w:r w:rsidDel="00000000" w:rsidR="00000000" w:rsidRPr="00000000">
        <w:rPr>
          <w:rFonts w:ascii="Cambria" w:cs="Cambria" w:eastAsia="Cambria" w:hAnsi="Cambria"/>
          <w:b w:val="1"/>
          <w:i w:val="1"/>
          <w:sz w:val="32"/>
          <w:szCs w:val="32"/>
          <w:rtl w:val="0"/>
        </w:rPr>
        <w:t xml:space="preserve"> en el </w:t>
      </w:r>
      <w:r w:rsidDel="00000000" w:rsidR="00000000" w:rsidRPr="00000000">
        <w:rPr>
          <w:rtl w:val="0"/>
        </w:rPr>
        <w:t xml:space="preserve">cliente</w:t>
      </w:r>
      <w:r w:rsidDel="00000000" w:rsidR="00000000" w:rsidRPr="00000000">
        <w:rPr>
          <w:rFonts w:ascii="Arial" w:cs="Arial" w:eastAsia="Arial" w:hAnsi="Arial"/>
          <w:rtl w:val="0"/>
        </w:rPr>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Vamos ahora a ver como tenemos que programar las copias de seguridad de las máquinas de uno de los Proxmox. El primer paso será crear un almacenamiento de tipo “Proxmox Backup Server”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Restauración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99038" cy="3148694"/>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99038" cy="3148694"/>
                    </a:xfrm>
                    <a:prstGeom prst="rect"/>
                    <a:ln/>
                  </pic:spPr>
                </pic:pic>
              </a:graphicData>
            </a:graphic>
          </wp:inline>
        </w:drawing>
      </w:r>
      <w:r w:rsidDel="00000000" w:rsidR="00000000" w:rsidRPr="00000000">
        <w:rPr>
          <w:rFonts w:ascii="Arial" w:cs="Arial" w:eastAsia="Arial" w:hAnsi="Arial"/>
          <w:rtl w:val="0"/>
        </w:rPr>
        <w:tab/>
        <w:t xml:space="preserve">   </w:t>
      </w:r>
      <w:r w:rsidDel="00000000" w:rsidR="00000000" w:rsidRPr="00000000">
        <w:rPr>
          <w:rFonts w:ascii="Arial" w:cs="Arial" w:eastAsia="Arial" w:hAnsi="Arial"/>
          <w:rtl w:val="0"/>
        </w:rPr>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En la siguiente pantalla tenemos estos campos: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353175" cy="29337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531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nombre del almacenamiento.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rPr>
      </w:pPr>
      <w:r w:rsidDel="00000000" w:rsidR="00000000" w:rsidRPr="00000000">
        <w:rPr>
          <w:rFonts w:ascii="Arial" w:cs="Arial" w:eastAsia="Arial" w:hAnsi="Arial"/>
          <w:b w:val="1"/>
          <w:rtl w:val="0"/>
        </w:rPr>
        <w:t xml:space="preserve">Server</w:t>
      </w:r>
      <w:r w:rsidDel="00000000" w:rsidR="00000000" w:rsidRPr="00000000">
        <w:rPr>
          <w:rFonts w:ascii="Arial" w:cs="Arial" w:eastAsia="Arial" w:hAnsi="Arial"/>
          <w:rtl w:val="0"/>
        </w:rPr>
        <w:t xml:space="preserve">: IP de la máquina.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Username</w:t>
      </w:r>
      <w:r w:rsidDel="00000000" w:rsidR="00000000" w:rsidRPr="00000000">
        <w:rPr>
          <w:rFonts w:ascii="Arial" w:cs="Arial" w:eastAsia="Arial" w:hAnsi="Arial"/>
          <w:rtl w:val="0"/>
        </w:rPr>
        <w:t xml:space="preserve">: root@pam</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Password</w:t>
      </w:r>
      <w:r w:rsidDel="00000000" w:rsidR="00000000" w:rsidRPr="00000000">
        <w:rPr>
          <w:rFonts w:ascii="Arial" w:cs="Arial" w:eastAsia="Arial" w:hAnsi="Arial"/>
          <w:rtl w:val="0"/>
        </w:rPr>
        <w:t xml:space="preserve">: la que hayamos puesto al usuario del sistema operativo del servidor.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Datastore</w:t>
      </w:r>
      <w:r w:rsidDel="00000000" w:rsidR="00000000" w:rsidRPr="00000000">
        <w:rPr>
          <w:rFonts w:ascii="Arial" w:cs="Arial" w:eastAsia="Arial" w:hAnsi="Arial"/>
          <w:rtl w:val="0"/>
        </w:rPr>
        <w:t xml:space="preserve">: nombre del datastore; en este caso: 2as3gr1.</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Fingerprint</w:t>
      </w:r>
      <w:r w:rsidDel="00000000" w:rsidR="00000000" w:rsidRPr="00000000">
        <w:rPr>
          <w:rFonts w:ascii="Arial" w:cs="Arial" w:eastAsia="Arial" w:hAnsi="Arial"/>
          <w:rtl w:val="0"/>
        </w:rPr>
        <w:t xml:space="preserve">: huella del certificado del servidor. Se puede copiar del servidor: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747200" cy="7874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747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Una vez creado el almacenamiento, podemos pasar a configurar las copias de las máquinas que deseemos. Podemos hacer tantas programaciones como deseemos; para añadir una programación: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619500" cy="2066925"/>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19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Nos aparecerá una pantalla como la siguiente: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181600" cy="484822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816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rPr>
      </w:pPr>
      <w:r w:rsidDel="00000000" w:rsidR="00000000" w:rsidRPr="00000000">
        <w:rPr>
          <w:rFonts w:ascii="Arial" w:cs="Arial" w:eastAsia="Arial" w:hAnsi="Arial"/>
          <w:b w:val="1"/>
          <w:rtl w:val="0"/>
        </w:rPr>
        <w:t xml:space="preserve">Node</w:t>
      </w:r>
      <w:r w:rsidDel="00000000" w:rsidR="00000000" w:rsidRPr="00000000">
        <w:rPr>
          <w:rFonts w:ascii="Arial" w:cs="Arial" w:eastAsia="Arial" w:hAnsi="Arial"/>
          <w:rtl w:val="0"/>
        </w:rPr>
        <w:t xml:space="preserve">: nodo. Sólo tenemos uno, así que podemos elegirlo o dejar el parámetro como aparece por defecto: </w:t>
      </w:r>
      <w:r w:rsidDel="00000000" w:rsidR="00000000" w:rsidRPr="00000000">
        <w:rPr>
          <w:rFonts w:ascii="Arial" w:cs="Arial" w:eastAsia="Arial" w:hAnsi="Arial"/>
          <w:i w:val="1"/>
          <w:rtl w:val="0"/>
        </w:rPr>
        <w:t xml:space="preserve">All</w:t>
      </w:r>
      <w:r w:rsidDel="00000000" w:rsidR="00000000" w:rsidRPr="00000000">
        <w:rPr>
          <w:rFonts w:ascii="Arial" w:cs="Arial" w:eastAsia="Arial" w:hAnsi="Arial"/>
          <w:rtl w:val="0"/>
        </w:rPr>
        <w:t xml:space="preserve">.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rPr>
      </w:pPr>
      <w:r w:rsidDel="00000000" w:rsidR="00000000" w:rsidRPr="00000000">
        <w:rPr>
          <w:rFonts w:ascii="Arial" w:cs="Arial" w:eastAsia="Arial" w:hAnsi="Arial"/>
          <w:b w:val="1"/>
          <w:rtl w:val="0"/>
        </w:rPr>
        <w:t xml:space="preserve">Storage</w:t>
      </w:r>
      <w:r w:rsidDel="00000000" w:rsidR="00000000" w:rsidRPr="00000000">
        <w:rPr>
          <w:rFonts w:ascii="Arial" w:cs="Arial" w:eastAsia="Arial" w:hAnsi="Arial"/>
          <w:rtl w:val="0"/>
        </w:rPr>
        <w:t xml:space="preserve">: selecionamos el almacenamiento que acabamos de crear, el asociado al servidor en el que tenemos el Proxmox Backup Server.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Day of week</w:t>
      </w:r>
      <w:r w:rsidDel="00000000" w:rsidR="00000000" w:rsidRPr="00000000">
        <w:rPr>
          <w:rFonts w:ascii="Arial" w:cs="Arial" w:eastAsia="Arial" w:hAnsi="Arial"/>
          <w:rtl w:val="0"/>
        </w:rPr>
        <w:t xml:space="preserve">: seleccionamos el día o días de la semana en los que queremos que se haga una copia.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Start time</w:t>
      </w:r>
      <w:r w:rsidDel="00000000" w:rsidR="00000000" w:rsidRPr="00000000">
        <w:rPr>
          <w:rFonts w:ascii="Arial" w:cs="Arial" w:eastAsia="Arial" w:hAnsi="Arial"/>
          <w:rtl w:val="0"/>
        </w:rPr>
        <w:t xml:space="preserve">: elegimos la hora a la que queremos que comience a hacerse la copia. Es recomendable que está hora esté alejjada de las horas de trabajo en las máquinas.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Selection mode</w:t>
      </w:r>
      <w:r w:rsidDel="00000000" w:rsidR="00000000" w:rsidRPr="00000000">
        <w:rPr>
          <w:rFonts w:ascii="Arial" w:cs="Arial" w:eastAsia="Arial" w:hAnsi="Arial"/>
          <w:rtl w:val="0"/>
        </w:rPr>
        <w:t xml:space="preserve">: podemos elegir entre que se haga la copia de todas las máquinas, sólo de las indicadas en el listado de debajo  o sólo de las exluídas en el listado de debajo. También se puede indicar que se quieren hacer copias sólo de las máquinas de un determinado pool.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u w:val="none"/>
        </w:rPr>
      </w:pPr>
      <w:r w:rsidDel="00000000" w:rsidR="00000000" w:rsidRPr="00000000">
        <w:rPr>
          <w:rFonts w:ascii="Arial" w:cs="Arial" w:eastAsia="Arial" w:hAnsi="Arial"/>
          <w:b w:val="1"/>
          <w:rtl w:val="0"/>
        </w:rPr>
        <w:t xml:space="preserve">Send email to</w:t>
      </w:r>
      <w:r w:rsidDel="00000000" w:rsidR="00000000" w:rsidRPr="00000000">
        <w:rPr>
          <w:rFonts w:ascii="Arial" w:cs="Arial" w:eastAsia="Arial" w:hAnsi="Arial"/>
          <w:rtl w:val="0"/>
        </w:rPr>
        <w:t xml:space="preserve">: dirección de email a la que se enviarán las notificaciones.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130.39370078740163"/>
        <w:jc w:val="both"/>
        <w:rPr>
          <w:rFonts w:ascii="Arial" w:cs="Arial" w:eastAsia="Arial" w:hAnsi="Arial"/>
          <w:b w:val="1"/>
        </w:rPr>
      </w:pPr>
      <w:r w:rsidDel="00000000" w:rsidR="00000000" w:rsidRPr="00000000">
        <w:rPr>
          <w:rFonts w:ascii="Arial" w:cs="Arial" w:eastAsia="Arial" w:hAnsi="Arial"/>
          <w:b w:val="1"/>
          <w:rtl w:val="0"/>
        </w:rPr>
        <w:t xml:space="preserve">Email notification: </w:t>
      </w:r>
      <w:r w:rsidDel="00000000" w:rsidR="00000000" w:rsidRPr="00000000">
        <w:rPr>
          <w:rFonts w:ascii="Arial" w:cs="Arial" w:eastAsia="Arial" w:hAnsi="Arial"/>
          <w:rtl w:val="0"/>
        </w:rPr>
        <w:t xml:space="preserve">aquí se puede elegir por qué circunstancias queremos recibir un mensaje de notificación. Si lo dejamos por defecto, recibirrremos un correo cada vez que se haga la copia; recomiendo elegir “On failure only”, de tal manera que sólo se reciba un correo cuando ha habido un error.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1"/>
        <w:numPr>
          <w:ilvl w:val="1"/>
          <w:numId w:val="2"/>
        </w:numPr>
        <w:ind w:left="576"/>
        <w:rPr>
          <w:rFonts w:ascii="Cambria" w:cs="Cambria" w:eastAsia="Cambria" w:hAnsi="Cambria"/>
          <w:b w:val="1"/>
          <w:i w:val="1"/>
          <w:sz w:val="32"/>
          <w:szCs w:val="32"/>
        </w:rPr>
      </w:pPr>
      <w:bookmarkStart w:colFirst="0" w:colLast="0" w:name="_heading=h.pf2cpafeco49" w:id="6"/>
      <w:bookmarkEnd w:id="6"/>
      <w:r w:rsidDel="00000000" w:rsidR="00000000" w:rsidRPr="00000000">
        <w:rPr>
          <w:rtl w:val="0"/>
        </w:rPr>
        <w:t xml:space="preserve">Restauración de las copias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Restaurar la copia de seguridad que nos interese es tan sencillo como, en el Proxmox cliente, seleccionar el almacenamiento en el que se ha guardado, pulsar “Backups”, seleccionar la que queramos restaurar (se ve el ID de la máquina y la fecha en ella) y hacer click en “Restaurar”.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341672" cy="2328863"/>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341672"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rFonts w:ascii="Arial" w:cs="Arial" w:eastAsia="Arial" w:hAnsi="Arial"/>
        </w:rPr>
      </w:pPr>
      <w:r w:rsidDel="00000000" w:rsidR="00000000" w:rsidRPr="00000000">
        <w:rPr>
          <w:rFonts w:ascii="Arial" w:cs="Arial" w:eastAsia="Arial" w:hAnsi="Arial"/>
          <w:rtl w:val="0"/>
        </w:rPr>
        <w:t xml:space="preserve">Si tienes muchas copias de varias máquinas en un almacenamiento, ten en cuenta que puedes hacer una búsqueda de la que te interesa, utilizando como criterio, por ejemplo, el ID de la máquina. </w:t>
      </w:r>
      <w:r w:rsidDel="00000000" w:rsidR="00000000" w:rsidRPr="00000000">
        <w:rPr>
          <w:rtl w:val="0"/>
        </w:rPr>
      </w:r>
    </w:p>
    <w:sectPr>
      <w:headerReference r:id="rId17" w:type="default"/>
      <w:footerReference r:id="rId18" w:type="default"/>
      <w:pgSz w:h="16840" w:w="11900" w:orient="portrait"/>
      <w:pgMar w:bottom="280" w:top="600" w:left="580" w:right="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57"/>
      <w:jc w:val="center"/>
      <w:rPr>
        <w:rFonts w:ascii="Liberation Sans" w:cs="Liberation Sans" w:eastAsia="Liberation Sans" w:hAnsi="Liberation Sans"/>
        <w:b w:val="1"/>
        <w:i w:val="0"/>
        <w:smallCaps w:val="0"/>
        <w:strike w:val="0"/>
        <w:color w:val="808080"/>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Seguridad y Alta Disponibilidad</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57"/>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Apuntes</w:t>
    </w:r>
    <w:r w:rsidDel="00000000" w:rsidR="00000000" w:rsidRPr="00000000">
      <w:rPr>
        <w:rFonts w:ascii="Liberation Sans" w:cs="Liberation Sans" w:eastAsia="Liberation Sans" w:hAnsi="Liberation Sans"/>
        <w:b w:val="1"/>
        <w:color w:val="808080"/>
        <w:sz w:val="20"/>
        <w:szCs w:val="20"/>
        <w:rtl w:val="0"/>
      </w:rPr>
      <w:t xml:space="preserve"> Proxmox Backup Server</w:t>
    </w:r>
  </w:p>
  <w:p w:rsidR="00000000" w:rsidDel="00000000" w:rsidP="00000000" w:rsidRDefault="00000000" w:rsidRPr="00000000" w14:paraId="00000043">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40" w:lineRule="auto"/>
      <w:ind w:left="0" w:right="0" w:firstLine="357"/>
      <w:jc w:val="center"/>
      <w:rPr>
        <w:rFonts w:ascii="Liberation Sans" w:cs="Liberation Sans" w:eastAsia="Liberation Sans" w:hAnsi="Liberation Sans"/>
        <w:b w:val="1"/>
        <w:i w:val="0"/>
        <w:smallCaps w:val="0"/>
        <w:strike w:val="0"/>
        <w:color w:val="808080"/>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CIFP Txurdinaga LHII / Curso 20</w:t>
    </w:r>
    <w:r w:rsidDel="00000000" w:rsidR="00000000" w:rsidRPr="00000000">
      <w:rPr>
        <w:rFonts w:ascii="Liberation Sans" w:cs="Liberation Sans" w:eastAsia="Liberation Sans" w:hAnsi="Liberation Sans"/>
        <w:b w:val="1"/>
        <w:color w:val="808080"/>
        <w:sz w:val="20"/>
        <w:szCs w:val="20"/>
        <w:rtl w:val="0"/>
      </w:rPr>
      <w:t xml:space="preserve">21</w:t>
    </w: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-201</w:t>
    </w:r>
    <w:r w:rsidDel="00000000" w:rsidR="00000000" w:rsidRPr="00000000">
      <w:rPr>
        <w:rFonts w:ascii="Liberation Sans" w:cs="Liberation Sans" w:eastAsia="Liberation Sans" w:hAnsi="Liberation Sans"/>
        <w:b w:val="1"/>
        <w:color w:val="808080"/>
        <w:sz w:val="20"/>
        <w:szCs w:val="20"/>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40" w:line="48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432" w:hanging="432"/>
    </w:pPr>
    <w:rPr>
      <w:rFonts w:ascii="Cambria" w:cs="Cambria" w:eastAsia="Cambria" w:hAnsi="Cambria"/>
      <w:b w:val="1"/>
      <w:i w:val="1"/>
      <w:sz w:val="32"/>
      <w:szCs w:val="32"/>
    </w:rPr>
  </w:style>
  <w:style w:type="paragraph" w:styleId="Heading2">
    <w:name w:val="heading 2"/>
    <w:basedOn w:val="Normal"/>
    <w:next w:val="Normal"/>
    <w:pPr>
      <w:spacing w:after="0" w:before="320" w:line="360" w:lineRule="auto"/>
      <w:ind w:left="576" w:hanging="576"/>
    </w:pPr>
    <w:rPr>
      <w:rFonts w:ascii="Cambria" w:cs="Cambria" w:eastAsia="Cambria" w:hAnsi="Cambria"/>
      <w:b w:val="1"/>
      <w:i w:val="1"/>
      <w:sz w:val="28"/>
      <w:szCs w:val="28"/>
    </w:rPr>
  </w:style>
  <w:style w:type="paragraph" w:styleId="Heading3">
    <w:name w:val="heading 3"/>
    <w:basedOn w:val="Normal"/>
    <w:next w:val="Normal"/>
    <w:pPr>
      <w:spacing w:after="0" w:before="320" w:line="360" w:lineRule="auto"/>
      <w:ind w:left="720" w:hanging="720"/>
    </w:pPr>
    <w:rPr>
      <w:rFonts w:ascii="Cambria" w:cs="Cambria" w:eastAsia="Cambria" w:hAnsi="Cambria"/>
      <w:b w:val="1"/>
      <w:i w:val="1"/>
      <w:sz w:val="26"/>
      <w:szCs w:val="26"/>
    </w:rPr>
  </w:style>
  <w:style w:type="paragraph" w:styleId="Heading4">
    <w:name w:val="heading 4"/>
    <w:basedOn w:val="Normal"/>
    <w:next w:val="Normal"/>
    <w:pPr>
      <w:spacing w:after="0" w:before="280" w:line="360" w:lineRule="auto"/>
      <w:ind w:left="864" w:hanging="864"/>
    </w:pPr>
    <w:rPr>
      <w:rFonts w:ascii="Cambria" w:cs="Cambria" w:eastAsia="Cambria" w:hAnsi="Cambria"/>
      <w:b w:val="1"/>
      <w:i w:val="1"/>
      <w:sz w:val="24"/>
      <w:szCs w:val="24"/>
    </w:rPr>
  </w:style>
  <w:style w:type="paragraph" w:styleId="Heading5">
    <w:name w:val="heading 5"/>
    <w:basedOn w:val="Normal"/>
    <w:next w:val="Normal"/>
    <w:pPr>
      <w:spacing w:after="0" w:before="280" w:line="360" w:lineRule="auto"/>
      <w:ind w:left="1008" w:hanging="1008"/>
    </w:pPr>
    <w:rPr>
      <w:rFonts w:ascii="Cambria" w:cs="Cambria" w:eastAsia="Cambria" w:hAnsi="Cambria"/>
      <w:b w:val="1"/>
      <w:i w:val="1"/>
    </w:rPr>
  </w:style>
  <w:style w:type="paragraph" w:styleId="Heading6">
    <w:name w:val="heading 6"/>
    <w:basedOn w:val="Normal"/>
    <w:next w:val="Normal"/>
    <w:pPr>
      <w:spacing w:after="80" w:before="280" w:line="360" w:lineRule="auto"/>
      <w:ind w:left="1152" w:hanging="1152"/>
    </w:pPr>
    <w:rPr>
      <w:rFonts w:ascii="Cambria" w:cs="Cambria" w:eastAsia="Cambria" w:hAnsi="Cambria"/>
      <w:b w:val="1"/>
      <w:i w:val="1"/>
    </w:rPr>
  </w:style>
  <w:style w:type="paragraph" w:styleId="Title">
    <w:name w:val="Title"/>
    <w:basedOn w:val="Normal"/>
    <w:next w:val="Normal"/>
    <w:pPr>
      <w:spacing w:line="240" w:lineRule="auto"/>
      <w:ind w:firstLine="0"/>
    </w:pPr>
    <w:rPr>
      <w:rFonts w:ascii="Cambria" w:cs="Cambria" w:eastAsia="Cambria" w:hAnsi="Cambria"/>
      <w:b w:val="1"/>
      <w:i w:val="1"/>
      <w:sz w:val="60"/>
      <w:szCs w:val="60"/>
    </w:rPr>
  </w:style>
  <w:style w:type="paragraph" w:styleId="Normal" w:default="1">
    <w:name w:val="Normal"/>
    <w:qFormat w:val="1"/>
    <w:rsid w:val="001F585A"/>
  </w:style>
  <w:style w:type="paragraph" w:styleId="Ttulo1">
    <w:name w:val="heading 1"/>
    <w:basedOn w:val="Normal"/>
    <w:next w:val="Normal"/>
    <w:link w:val="Ttulo1Car"/>
    <w:uiPriority w:val="9"/>
    <w:qFormat w:val="1"/>
    <w:rsid w:val="001F585A"/>
    <w:pPr>
      <w:numPr>
        <w:numId w:val="5"/>
      </w:numPr>
      <w:spacing w:after="0" w:before="600" w:line="360" w:lineRule="auto"/>
      <w:outlineLvl w:val="0"/>
    </w:pPr>
    <w:rPr>
      <w:rFonts w:asciiTheme="majorHAnsi" w:cstheme="majorBidi" w:eastAsiaTheme="majorEastAsia" w:hAnsiTheme="majorHAnsi"/>
      <w:b w:val="1"/>
      <w:bCs w:val="1"/>
      <w:i w:val="1"/>
      <w:iCs w:val="1"/>
      <w:sz w:val="32"/>
      <w:szCs w:val="32"/>
    </w:rPr>
  </w:style>
  <w:style w:type="paragraph" w:styleId="Ttulo2">
    <w:name w:val="heading 2"/>
    <w:basedOn w:val="Normal"/>
    <w:next w:val="Normal"/>
    <w:link w:val="Ttulo2Car"/>
    <w:uiPriority w:val="9"/>
    <w:unhideWhenUsed w:val="1"/>
    <w:qFormat w:val="1"/>
    <w:rsid w:val="001F585A"/>
    <w:pPr>
      <w:numPr>
        <w:ilvl w:val="1"/>
        <w:numId w:val="5"/>
      </w:numPr>
      <w:spacing w:after="0" w:before="320" w:line="360" w:lineRule="auto"/>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unhideWhenUsed w:val="1"/>
    <w:qFormat w:val="1"/>
    <w:rsid w:val="001F585A"/>
    <w:pPr>
      <w:numPr>
        <w:ilvl w:val="2"/>
        <w:numId w:val="5"/>
      </w:numPr>
      <w:spacing w:after="0" w:before="320" w:line="360" w:lineRule="auto"/>
      <w:outlineLvl w:val="2"/>
    </w:pPr>
    <w:rPr>
      <w:rFonts w:asciiTheme="majorHAnsi" w:cstheme="majorBidi" w:eastAsiaTheme="majorEastAsia" w:hAnsiTheme="majorHAnsi"/>
      <w:b w:val="1"/>
      <w:bCs w:val="1"/>
      <w:i w:val="1"/>
      <w:iCs w:val="1"/>
      <w:sz w:val="26"/>
      <w:szCs w:val="26"/>
    </w:rPr>
  </w:style>
  <w:style w:type="paragraph" w:styleId="Ttulo4">
    <w:name w:val="heading 4"/>
    <w:basedOn w:val="Normal"/>
    <w:next w:val="Normal"/>
    <w:link w:val="Ttulo4Car"/>
    <w:uiPriority w:val="9"/>
    <w:unhideWhenUsed w:val="1"/>
    <w:qFormat w:val="1"/>
    <w:rsid w:val="001F585A"/>
    <w:pPr>
      <w:numPr>
        <w:ilvl w:val="3"/>
        <w:numId w:val="5"/>
      </w:numPr>
      <w:spacing w:after="0" w:before="280" w:line="360" w:lineRule="auto"/>
      <w:outlineLvl w:val="3"/>
    </w:pPr>
    <w:rPr>
      <w:rFonts w:asciiTheme="majorHAnsi" w:cstheme="majorBidi" w:eastAsiaTheme="majorEastAsia" w:hAnsiTheme="majorHAnsi"/>
      <w:b w:val="1"/>
      <w:bCs w:val="1"/>
      <w:i w:val="1"/>
      <w:iCs w:val="1"/>
      <w:sz w:val="24"/>
      <w:szCs w:val="24"/>
    </w:rPr>
  </w:style>
  <w:style w:type="paragraph" w:styleId="Ttulo5">
    <w:name w:val="heading 5"/>
    <w:basedOn w:val="Normal"/>
    <w:next w:val="Normal"/>
    <w:link w:val="Ttulo5Car"/>
    <w:uiPriority w:val="9"/>
    <w:semiHidden w:val="1"/>
    <w:unhideWhenUsed w:val="1"/>
    <w:qFormat w:val="1"/>
    <w:rsid w:val="001F585A"/>
    <w:pPr>
      <w:numPr>
        <w:ilvl w:val="4"/>
        <w:numId w:val="5"/>
      </w:numPr>
      <w:spacing w:after="0" w:before="280" w:line="360" w:lineRule="auto"/>
      <w:outlineLvl w:val="4"/>
    </w:pPr>
    <w:rPr>
      <w:rFonts w:asciiTheme="majorHAnsi" w:cstheme="majorBidi" w:eastAsiaTheme="majorEastAsia" w:hAnsiTheme="majorHAnsi"/>
      <w:b w:val="1"/>
      <w:bCs w:val="1"/>
      <w:i w:val="1"/>
      <w:iCs w:val="1"/>
    </w:rPr>
  </w:style>
  <w:style w:type="paragraph" w:styleId="Ttulo6">
    <w:name w:val="heading 6"/>
    <w:basedOn w:val="Normal"/>
    <w:next w:val="Normal"/>
    <w:link w:val="Ttulo6Car"/>
    <w:semiHidden w:val="1"/>
    <w:unhideWhenUsed w:val="1"/>
    <w:qFormat w:val="1"/>
    <w:rsid w:val="001F585A"/>
    <w:pPr>
      <w:numPr>
        <w:ilvl w:val="5"/>
        <w:numId w:val="5"/>
      </w:numPr>
      <w:spacing w:after="80" w:before="280" w:line="360" w:lineRule="auto"/>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1F585A"/>
    <w:pPr>
      <w:numPr>
        <w:ilvl w:val="6"/>
        <w:numId w:val="5"/>
      </w:numPr>
      <w:spacing w:after="0" w:before="280" w:line="360" w:lineRule="auto"/>
      <w:outlineLvl w:val="6"/>
    </w:pPr>
    <w:rPr>
      <w:rFonts w:asciiTheme="majorHAnsi" w:cstheme="majorBidi" w:eastAsiaTheme="majorEastAsia" w:hAnsiTheme="majorHAnsi"/>
      <w:b w:val="1"/>
      <w:bCs w:val="1"/>
      <w:i w:val="1"/>
      <w:iCs w:val="1"/>
      <w:sz w:val="20"/>
      <w:szCs w:val="20"/>
    </w:rPr>
  </w:style>
  <w:style w:type="paragraph" w:styleId="Ttulo8">
    <w:name w:val="heading 8"/>
    <w:basedOn w:val="Normal"/>
    <w:next w:val="Normal"/>
    <w:link w:val="Ttulo8Car"/>
    <w:uiPriority w:val="9"/>
    <w:semiHidden w:val="1"/>
    <w:unhideWhenUsed w:val="1"/>
    <w:qFormat w:val="1"/>
    <w:rsid w:val="001F585A"/>
    <w:pPr>
      <w:numPr>
        <w:ilvl w:val="7"/>
        <w:numId w:val="5"/>
      </w:numPr>
      <w:spacing w:after="0" w:before="280" w:line="360" w:lineRule="auto"/>
      <w:outlineLvl w:val="7"/>
    </w:pPr>
    <w:rPr>
      <w:rFonts w:asciiTheme="majorHAnsi" w:cstheme="majorBidi" w:eastAsiaTheme="majorEastAsia" w:hAnsiTheme="majorHAnsi"/>
      <w:b w:val="1"/>
      <w:bCs w:val="1"/>
      <w:i w:val="1"/>
      <w:iCs w:val="1"/>
      <w:sz w:val="18"/>
      <w:szCs w:val="18"/>
    </w:rPr>
  </w:style>
  <w:style w:type="paragraph" w:styleId="Ttulo9">
    <w:name w:val="heading 9"/>
    <w:basedOn w:val="Normal"/>
    <w:next w:val="Normal"/>
    <w:link w:val="Ttulo9Car"/>
    <w:uiPriority w:val="9"/>
    <w:semiHidden w:val="1"/>
    <w:unhideWhenUsed w:val="1"/>
    <w:qFormat w:val="1"/>
    <w:rsid w:val="001F585A"/>
    <w:pPr>
      <w:numPr>
        <w:ilvl w:val="8"/>
        <w:numId w:val="5"/>
      </w:numPr>
      <w:spacing w:after="0" w:before="280" w:line="360" w:lineRule="auto"/>
      <w:outlineLvl w:val="8"/>
    </w:pPr>
    <w:rPr>
      <w:rFonts w:asciiTheme="majorHAnsi" w:cstheme="majorBidi" w:eastAsiaTheme="majorEastAsia" w:hAnsiTheme="majorHAnsi"/>
      <w:i w:val="1"/>
      <w:iCs w:val="1"/>
      <w:sz w:val="18"/>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Vietas" w:customStyle="1">
    <w:name w:val="Viñetas"/>
    <w:rsid w:val="0010650A"/>
    <w:rPr>
      <w:rFonts w:ascii="OpenSymbol" w:cs="OpenSymbol" w:eastAsia="OpenSymbol" w:hAnsi="OpenSymbol"/>
    </w:rPr>
  </w:style>
  <w:style w:type="character" w:styleId="Textofuente" w:customStyle="1">
    <w:name w:val="Texto fuente"/>
    <w:rsid w:val="0010650A"/>
    <w:rPr>
      <w:rFonts w:ascii="Liberation Mono" w:cs="Liberation Mono" w:eastAsia="NSimSun" w:hAnsi="Liberation Mono"/>
    </w:rPr>
  </w:style>
  <w:style w:type="character" w:styleId="Caracteresdenotaalpie" w:customStyle="1">
    <w:name w:val="Caracteres de nota al pie"/>
    <w:rsid w:val="0010650A"/>
  </w:style>
  <w:style w:type="character" w:styleId="Caracteresdeleyenda" w:customStyle="1">
    <w:name w:val="Caracteres de leyenda"/>
    <w:rsid w:val="0010650A"/>
  </w:style>
  <w:style w:type="character" w:styleId="Letrascapitulares" w:customStyle="1">
    <w:name w:val="Letras capitulares"/>
    <w:rsid w:val="0010650A"/>
  </w:style>
  <w:style w:type="character" w:styleId="Smbolosdenumeracin" w:customStyle="1">
    <w:name w:val="Símbolos de numeración"/>
    <w:rsid w:val="0010650A"/>
  </w:style>
  <w:style w:type="character" w:styleId="Marcadordeposicin" w:customStyle="1">
    <w:name w:val="Marcador de posición"/>
    <w:rsid w:val="0010650A"/>
    <w:rPr>
      <w:smallCaps w:val="1"/>
      <w:color w:val="008080"/>
      <w:u w:val="dotted"/>
    </w:rPr>
  </w:style>
  <w:style w:type="character" w:styleId="Enlacedelndice" w:customStyle="1">
    <w:name w:val="Enlace del índice"/>
    <w:rsid w:val="0010650A"/>
  </w:style>
  <w:style w:type="character" w:styleId="Caracteresdenotafinal" w:customStyle="1">
    <w:name w:val="Caracteres de nota final"/>
    <w:rsid w:val="0010650A"/>
  </w:style>
  <w:style w:type="character" w:styleId="Entradaprincipaldelndice" w:customStyle="1">
    <w:name w:val="Entrada principal del índice"/>
    <w:rsid w:val="0010650A"/>
    <w:rPr>
      <w:b w:val="1"/>
      <w:bCs w:val="1"/>
    </w:rPr>
  </w:style>
  <w:style w:type="character" w:styleId="Rubes" w:customStyle="1">
    <w:name w:val="Rubíes"/>
    <w:rsid w:val="0010650A"/>
    <w:rPr>
      <w:sz w:val="12"/>
      <w:szCs w:val="12"/>
      <w:u w:val="none"/>
      <w:em w:val="none"/>
    </w:rPr>
  </w:style>
  <w:style w:type="character" w:styleId="Caracteresdenumeracinvertical" w:customStyle="1">
    <w:name w:val="Caracteres de numeración vertical"/>
    <w:rsid w:val="0010650A"/>
    <w:rPr>
      <w:eastAsianLayout w:id="960523776" w:combine="0" w:vert="1" w:vertCompress="0"/>
    </w:rPr>
  </w:style>
  <w:style w:type="character" w:styleId="Cita1" w:customStyle="1">
    <w:name w:val="Cita1"/>
    <w:rsid w:val="0010650A"/>
    <w:rPr>
      <w:i w:val="1"/>
      <w:iCs w:val="1"/>
    </w:rPr>
  </w:style>
  <w:style w:type="character" w:styleId="Ejemplo" w:customStyle="1">
    <w:name w:val="Ejemplo"/>
    <w:rsid w:val="0010650A"/>
    <w:rPr>
      <w:rFonts w:ascii="Liberation Mono" w:cs="Liberation Mono" w:eastAsia="NSimSun" w:hAnsi="Liberation Mono"/>
    </w:rPr>
  </w:style>
  <w:style w:type="character" w:styleId="Entradadelusuario" w:customStyle="1">
    <w:name w:val="Entrada del usuario"/>
    <w:rsid w:val="0010650A"/>
    <w:rPr>
      <w:rFonts w:ascii="Liberation Mono" w:cs="Liberation Mono" w:eastAsia="NSimSun" w:hAnsi="Liberation Mono"/>
    </w:rPr>
  </w:style>
  <w:style w:type="character" w:styleId="Variable" w:customStyle="1">
    <w:name w:val="Variable"/>
    <w:rsid w:val="0010650A"/>
    <w:rPr>
      <w:i w:val="1"/>
      <w:iCs w:val="1"/>
    </w:rPr>
  </w:style>
  <w:style w:type="character" w:styleId="Definicin" w:customStyle="1">
    <w:name w:val="Definición"/>
    <w:rsid w:val="0010650A"/>
  </w:style>
  <w:style w:type="character" w:styleId="Teletipo" w:customStyle="1">
    <w:name w:val="Teletipo"/>
    <w:rsid w:val="0010650A"/>
    <w:rPr>
      <w:rFonts w:ascii="Liberation Mono" w:cs="Liberation Mono" w:eastAsia="NSimSun" w:hAnsi="Liberation Mono"/>
    </w:rPr>
  </w:style>
  <w:style w:type="paragraph" w:styleId="ndice" w:customStyle="1">
    <w:name w:val="Índice"/>
    <w:basedOn w:val="Normal"/>
    <w:rsid w:val="0010650A"/>
    <w:pPr>
      <w:suppressLineNumbers w:val="1"/>
    </w:pPr>
  </w:style>
  <w:style w:type="paragraph" w:styleId="Contenidodelatabla" w:customStyle="1">
    <w:name w:val="Contenido de la tabla"/>
    <w:basedOn w:val="Normal"/>
    <w:rsid w:val="0010650A"/>
    <w:pPr>
      <w:suppressLineNumbers w:val="1"/>
    </w:pPr>
  </w:style>
  <w:style w:type="paragraph" w:styleId="Contenidodelista" w:customStyle="1">
    <w:name w:val="Contenido de lista"/>
    <w:basedOn w:val="Normal"/>
    <w:rsid w:val="0010650A"/>
    <w:pPr>
      <w:ind w:left="567"/>
    </w:pPr>
  </w:style>
  <w:style w:type="paragraph" w:styleId="Contenidodelmarco" w:customStyle="1">
    <w:name w:val="Contenido del marco"/>
    <w:basedOn w:val="Normal"/>
    <w:rsid w:val="0010650A"/>
  </w:style>
  <w:style w:type="paragraph" w:styleId="Encabezamientoderecho" w:customStyle="1">
    <w:name w:val="Encabezamiento derecho"/>
    <w:basedOn w:val="Normal"/>
    <w:rsid w:val="0010650A"/>
    <w:pPr>
      <w:suppressLineNumbers w:val="1"/>
      <w:tabs>
        <w:tab w:val="center" w:pos="4819"/>
        <w:tab w:val="right" w:pos="9638"/>
      </w:tabs>
    </w:pPr>
  </w:style>
  <w:style w:type="paragraph" w:styleId="Encabezamientoizquierdo" w:customStyle="1">
    <w:name w:val="Encabezamiento izquierdo"/>
    <w:basedOn w:val="Normal"/>
    <w:rsid w:val="0010650A"/>
    <w:pPr>
      <w:suppressLineNumbers w:val="1"/>
      <w:tabs>
        <w:tab w:val="center" w:pos="4819"/>
        <w:tab w:val="right" w:pos="9638"/>
      </w:tabs>
    </w:pPr>
  </w:style>
  <w:style w:type="paragraph" w:styleId="Lneahorizontal" w:customStyle="1">
    <w:name w:val="Línea horizontal"/>
    <w:basedOn w:val="Normal"/>
    <w:next w:val="Normal"/>
    <w:rsid w:val="0010650A"/>
    <w:pPr>
      <w:suppressLineNumbers w:val="1"/>
      <w:pBdr>
        <w:bottom w:color="808080" w:space="0" w:sz="2" w:val="double"/>
      </w:pBdr>
      <w:spacing w:after="283"/>
    </w:pPr>
    <w:rPr>
      <w:sz w:val="12"/>
      <w:szCs w:val="12"/>
    </w:rPr>
  </w:style>
  <w:style w:type="paragraph" w:styleId="Piedepginaderecho" w:customStyle="1">
    <w:name w:val="Pie de página derecho"/>
    <w:basedOn w:val="Normal"/>
    <w:rsid w:val="0010650A"/>
    <w:pPr>
      <w:suppressLineNumbers w:val="1"/>
      <w:tabs>
        <w:tab w:val="center" w:pos="4819"/>
        <w:tab w:val="right" w:pos="9638"/>
      </w:tabs>
    </w:pPr>
  </w:style>
  <w:style w:type="paragraph" w:styleId="Piedepginaizquierdo" w:customStyle="1">
    <w:name w:val="Pie de página izquierdo"/>
    <w:basedOn w:val="Normal"/>
    <w:rsid w:val="0010650A"/>
    <w:pPr>
      <w:suppressLineNumbers w:val="1"/>
      <w:tabs>
        <w:tab w:val="center" w:pos="4819"/>
        <w:tab w:val="right" w:pos="9638"/>
      </w:tabs>
    </w:pPr>
  </w:style>
  <w:style w:type="paragraph" w:styleId="Textopreformateado" w:customStyle="1">
    <w:name w:val="Texto preformateado"/>
    <w:basedOn w:val="Normal"/>
    <w:rsid w:val="0010650A"/>
    <w:rPr>
      <w:rFonts w:ascii="Liberation Mono" w:cs="Liberation Mono" w:eastAsia="NSimSun" w:hAnsi="Liberation Mono"/>
      <w:sz w:val="20"/>
      <w:szCs w:val="20"/>
    </w:rPr>
  </w:style>
  <w:style w:type="paragraph" w:styleId="Encabezado">
    <w:name w:val="header"/>
    <w:basedOn w:val="Normal"/>
    <w:next w:val="Normal"/>
    <w:link w:val="EncabezadoCar"/>
    <w:uiPriority w:val="99"/>
    <w:rsid w:val="0010650A"/>
    <w:pPr>
      <w:keepNext w:val="1"/>
      <w:spacing w:after="120" w:before="240"/>
    </w:pPr>
    <w:rPr>
      <w:rFonts w:ascii="Liberation Sans" w:eastAsia="Microsoft YaHei" w:hAnsi="Liberation Sans"/>
      <w:sz w:val="28"/>
      <w:szCs w:val="28"/>
    </w:rPr>
  </w:style>
  <w:style w:type="character" w:styleId="EncabezadoCar" w:customStyle="1">
    <w:name w:val="Encabezado Car"/>
    <w:basedOn w:val="Fuentedeprrafopredeter"/>
    <w:link w:val="Encabezado"/>
    <w:uiPriority w:val="99"/>
    <w:rsid w:val="0010650A"/>
    <w:rPr>
      <w:rFonts w:ascii="Liberation Sans" w:eastAsia="Microsoft YaHei" w:hAnsi="Liberation Sans"/>
      <w:sz w:val="28"/>
      <w:szCs w:val="28"/>
      <w:lang w:bidi="hi-IN" w:eastAsia="zh-CN"/>
    </w:rPr>
  </w:style>
  <w:style w:type="paragraph" w:styleId="Encabezadodelista">
    <w:name w:val="toa heading"/>
    <w:basedOn w:val="Normal"/>
    <w:next w:val="Contenidodelista"/>
    <w:rsid w:val="0010650A"/>
  </w:style>
  <w:style w:type="paragraph" w:styleId="Cita">
    <w:name w:val="Quote"/>
    <w:basedOn w:val="Normal"/>
    <w:next w:val="Normal"/>
    <w:link w:val="CitaCar"/>
    <w:uiPriority w:val="29"/>
    <w:qFormat w:val="1"/>
    <w:rsid w:val="001F585A"/>
    <w:rPr>
      <w:color w:val="5a5a5a" w:themeColor="text1" w:themeTint="0000A5"/>
    </w:rPr>
  </w:style>
  <w:style w:type="character" w:styleId="CitaCar" w:customStyle="1">
    <w:name w:val="Cita Car"/>
    <w:basedOn w:val="Fuentedeprrafopredeter"/>
    <w:link w:val="Cita"/>
    <w:uiPriority w:val="29"/>
    <w:rsid w:val="001F585A"/>
    <w:rPr>
      <w:color w:val="5a5a5a" w:themeColor="text1" w:themeTint="0000A5"/>
    </w:rPr>
  </w:style>
  <w:style w:type="character" w:styleId="Hipervnculo">
    <w:name w:val="Hyperlink"/>
    <w:basedOn w:val="Fuentedeprrafopredeter"/>
    <w:uiPriority w:val="99"/>
    <w:unhideWhenUsed w:val="1"/>
    <w:rsid w:val="00123BB4"/>
    <w:rPr>
      <w:color w:val="0000ff" w:themeColor="hyperlink"/>
      <w:u w:val="single"/>
    </w:rPr>
  </w:style>
  <w:style w:type="paragraph" w:styleId="Prrafodelista">
    <w:name w:val="List Paragraph"/>
    <w:basedOn w:val="Normal"/>
    <w:uiPriority w:val="34"/>
    <w:qFormat w:val="1"/>
    <w:rsid w:val="001F585A"/>
    <w:pPr>
      <w:ind w:left="720"/>
      <w:contextualSpacing w:val="1"/>
    </w:pPr>
  </w:style>
  <w:style w:type="paragraph" w:styleId="Textodeglobo">
    <w:name w:val="Balloon Text"/>
    <w:basedOn w:val="Normal"/>
    <w:link w:val="TextodegloboCar"/>
    <w:uiPriority w:val="99"/>
    <w:semiHidden w:val="1"/>
    <w:unhideWhenUsed w:val="1"/>
    <w:rsid w:val="00A831D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831D8"/>
    <w:rPr>
      <w:rFonts w:ascii="Tahoma" w:cs="Tahoma" w:hAnsi="Tahoma" w:eastAsiaTheme="minorEastAsia"/>
      <w:sz w:val="16"/>
      <w:szCs w:val="16"/>
      <w:lang w:val="en-US"/>
    </w:rPr>
  </w:style>
  <w:style w:type="paragraph" w:styleId="NormalWeb">
    <w:name w:val="Normal (Web)"/>
    <w:basedOn w:val="Normal"/>
    <w:uiPriority w:val="99"/>
    <w:semiHidden w:val="1"/>
    <w:unhideWhenUsed w:val="1"/>
    <w:rsid w:val="00CD133D"/>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tulo1Car" w:customStyle="1">
    <w:name w:val="Título 1 Car"/>
    <w:basedOn w:val="Fuentedeprrafopredeter"/>
    <w:link w:val="Ttulo1"/>
    <w:uiPriority w:val="9"/>
    <w:rsid w:val="001F585A"/>
    <w:rPr>
      <w:rFonts w:asciiTheme="majorHAnsi" w:cstheme="majorBidi" w:eastAsiaTheme="majorEastAsia" w:hAnsiTheme="majorHAnsi"/>
      <w:b w:val="1"/>
      <w:bCs w:val="1"/>
      <w:i w:val="1"/>
      <w:iCs w:val="1"/>
      <w:sz w:val="32"/>
      <w:szCs w:val="32"/>
    </w:rPr>
  </w:style>
  <w:style w:type="character" w:styleId="Ttulo2Car" w:customStyle="1">
    <w:name w:val="Título 2 Car"/>
    <w:basedOn w:val="Fuentedeprrafopredeter"/>
    <w:link w:val="Ttulo2"/>
    <w:uiPriority w:val="9"/>
    <w:rsid w:val="001F585A"/>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rsid w:val="001F585A"/>
    <w:rPr>
      <w:rFonts w:asciiTheme="majorHAnsi" w:cstheme="majorBidi" w:eastAsiaTheme="majorEastAsia" w:hAnsiTheme="majorHAnsi"/>
      <w:b w:val="1"/>
      <w:bCs w:val="1"/>
      <w:i w:val="1"/>
      <w:iCs w:val="1"/>
      <w:sz w:val="26"/>
      <w:szCs w:val="26"/>
    </w:rPr>
  </w:style>
  <w:style w:type="character" w:styleId="Ttulo4Car" w:customStyle="1">
    <w:name w:val="Título 4 Car"/>
    <w:basedOn w:val="Fuentedeprrafopredeter"/>
    <w:link w:val="Ttulo4"/>
    <w:uiPriority w:val="9"/>
    <w:rsid w:val="001F585A"/>
    <w:rPr>
      <w:rFonts w:asciiTheme="majorHAnsi" w:cstheme="majorBidi" w:eastAsiaTheme="majorEastAsia" w:hAnsiTheme="majorHAnsi"/>
      <w:b w:val="1"/>
      <w:bCs w:val="1"/>
      <w:i w:val="1"/>
      <w:iCs w:val="1"/>
      <w:sz w:val="24"/>
      <w:szCs w:val="24"/>
    </w:rPr>
  </w:style>
  <w:style w:type="character" w:styleId="Ttulo5Car" w:customStyle="1">
    <w:name w:val="Título 5 Car"/>
    <w:basedOn w:val="Fuentedeprrafopredeter"/>
    <w:link w:val="Ttulo5"/>
    <w:uiPriority w:val="9"/>
    <w:semiHidden w:val="1"/>
    <w:rsid w:val="001F585A"/>
    <w:rPr>
      <w:rFonts w:asciiTheme="majorHAnsi" w:cstheme="majorBidi" w:eastAsiaTheme="majorEastAsia" w:hAnsiTheme="majorHAnsi"/>
      <w:b w:val="1"/>
      <w:bCs w:val="1"/>
      <w:i w:val="1"/>
      <w:iCs w:val="1"/>
    </w:rPr>
  </w:style>
  <w:style w:type="character" w:styleId="Ttulo6Car" w:customStyle="1">
    <w:name w:val="Título 6 Car"/>
    <w:basedOn w:val="Fuentedeprrafopredeter"/>
    <w:link w:val="Ttulo6"/>
    <w:semiHidden w:val="1"/>
    <w:rsid w:val="001F585A"/>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1F585A"/>
    <w:rPr>
      <w:rFonts w:asciiTheme="majorHAnsi" w:cstheme="majorBidi" w:eastAsiaTheme="majorEastAsia" w:hAnsiTheme="majorHAnsi"/>
      <w:b w:val="1"/>
      <w:bCs w:val="1"/>
      <w:i w:val="1"/>
      <w:iCs w:val="1"/>
      <w:sz w:val="20"/>
      <w:szCs w:val="20"/>
    </w:rPr>
  </w:style>
  <w:style w:type="character" w:styleId="Ttulo8Car" w:customStyle="1">
    <w:name w:val="Título 8 Car"/>
    <w:basedOn w:val="Fuentedeprrafopredeter"/>
    <w:link w:val="Ttulo8"/>
    <w:uiPriority w:val="9"/>
    <w:semiHidden w:val="1"/>
    <w:rsid w:val="001F585A"/>
    <w:rPr>
      <w:rFonts w:asciiTheme="majorHAnsi" w:cstheme="majorBidi" w:eastAsiaTheme="majorEastAsia" w:hAnsiTheme="majorHAnsi"/>
      <w:b w:val="1"/>
      <w:bCs w:val="1"/>
      <w:i w:val="1"/>
      <w:iCs w:val="1"/>
      <w:sz w:val="18"/>
      <w:szCs w:val="18"/>
    </w:rPr>
  </w:style>
  <w:style w:type="character" w:styleId="Ttulo9Car" w:customStyle="1">
    <w:name w:val="Título 9 Car"/>
    <w:basedOn w:val="Fuentedeprrafopredeter"/>
    <w:link w:val="Ttulo9"/>
    <w:uiPriority w:val="9"/>
    <w:semiHidden w:val="1"/>
    <w:rsid w:val="001F585A"/>
    <w:rPr>
      <w:rFonts w:asciiTheme="majorHAnsi" w:cstheme="majorBidi" w:eastAsiaTheme="majorEastAsia" w:hAnsiTheme="majorHAnsi"/>
      <w:i w:val="1"/>
      <w:iCs w:val="1"/>
      <w:sz w:val="18"/>
      <w:szCs w:val="18"/>
    </w:rPr>
  </w:style>
  <w:style w:type="paragraph" w:styleId="Epgrafe">
    <w:name w:val="caption"/>
    <w:basedOn w:val="Normal"/>
    <w:next w:val="Normal"/>
    <w:uiPriority w:val="35"/>
    <w:semiHidden w:val="1"/>
    <w:unhideWhenUsed w:val="1"/>
    <w:qFormat w:val="1"/>
    <w:rsid w:val="001F585A"/>
    <w:rPr>
      <w:b w:val="1"/>
      <w:bCs w:val="1"/>
      <w:sz w:val="18"/>
      <w:szCs w:val="18"/>
    </w:rPr>
  </w:style>
  <w:style w:type="paragraph" w:styleId="Ttulo">
    <w:name w:val="Title"/>
    <w:basedOn w:val="Normal"/>
    <w:next w:val="Normal"/>
    <w:link w:val="TtuloCar"/>
    <w:uiPriority w:val="10"/>
    <w:qFormat w:val="1"/>
    <w:rsid w:val="001F585A"/>
    <w:pPr>
      <w:spacing w:line="240" w:lineRule="auto"/>
      <w:ind w:firstLine="0"/>
    </w:pPr>
    <w:rPr>
      <w:rFonts w:asciiTheme="majorHAnsi" w:cstheme="majorBidi" w:eastAsiaTheme="majorEastAsia" w:hAnsiTheme="majorHAnsi"/>
      <w:b w:val="1"/>
      <w:bCs w:val="1"/>
      <w:i w:val="1"/>
      <w:iCs w:val="1"/>
      <w:spacing w:val="10"/>
      <w:sz w:val="60"/>
      <w:szCs w:val="60"/>
    </w:rPr>
  </w:style>
  <w:style w:type="character" w:styleId="TtuloCar" w:customStyle="1">
    <w:name w:val="Título Car"/>
    <w:basedOn w:val="Fuentedeprrafopredeter"/>
    <w:link w:val="Ttulo"/>
    <w:uiPriority w:val="10"/>
    <w:rsid w:val="001F585A"/>
    <w:rPr>
      <w:rFonts w:asciiTheme="majorHAnsi" w:cstheme="majorBidi" w:eastAsiaTheme="majorEastAsia" w:hAnsiTheme="majorHAnsi"/>
      <w:b w:val="1"/>
      <w:bCs w:val="1"/>
      <w:i w:val="1"/>
      <w:iCs w:val="1"/>
      <w:spacing w:val="10"/>
      <w:sz w:val="60"/>
      <w:szCs w:val="60"/>
    </w:rPr>
  </w:style>
  <w:style w:type="paragraph" w:styleId="Subttulo">
    <w:name w:val="Subtitle"/>
    <w:basedOn w:val="Normal"/>
    <w:next w:val="Normal"/>
    <w:link w:val="SubttuloCar"/>
    <w:uiPriority w:val="11"/>
    <w:qFormat w:val="1"/>
    <w:rsid w:val="001F585A"/>
    <w:pPr>
      <w:spacing w:after="320"/>
      <w:jc w:val="right"/>
    </w:pPr>
    <w:rPr>
      <w:i w:val="1"/>
      <w:iCs w:val="1"/>
      <w:color w:val="808080" w:themeColor="text1" w:themeTint="00007F"/>
      <w:spacing w:val="10"/>
      <w:sz w:val="24"/>
      <w:szCs w:val="24"/>
    </w:rPr>
  </w:style>
  <w:style w:type="character" w:styleId="SubttuloCar" w:customStyle="1">
    <w:name w:val="Subtítulo Car"/>
    <w:basedOn w:val="Fuentedeprrafopredeter"/>
    <w:link w:val="Subttulo"/>
    <w:uiPriority w:val="11"/>
    <w:rsid w:val="001F585A"/>
    <w:rPr>
      <w:i w:val="1"/>
      <w:iCs w:val="1"/>
      <w:color w:val="808080" w:themeColor="text1" w:themeTint="00007F"/>
      <w:spacing w:val="10"/>
      <w:sz w:val="24"/>
      <w:szCs w:val="24"/>
    </w:rPr>
  </w:style>
  <w:style w:type="character" w:styleId="Textoennegrita">
    <w:name w:val="Strong"/>
    <w:basedOn w:val="Fuentedeprrafopredeter"/>
    <w:uiPriority w:val="22"/>
    <w:qFormat w:val="1"/>
    <w:rsid w:val="001F585A"/>
    <w:rPr>
      <w:b w:val="1"/>
      <w:bCs w:val="1"/>
      <w:spacing w:val="0"/>
    </w:rPr>
  </w:style>
  <w:style w:type="character" w:styleId="nfasis">
    <w:name w:val="Emphasis"/>
    <w:uiPriority w:val="20"/>
    <w:qFormat w:val="1"/>
    <w:rsid w:val="001F585A"/>
    <w:rPr>
      <w:b w:val="1"/>
      <w:bCs w:val="1"/>
      <w:i w:val="1"/>
      <w:iCs w:val="1"/>
      <w:color w:val="auto"/>
    </w:rPr>
  </w:style>
  <w:style w:type="paragraph" w:styleId="Sinespaciado">
    <w:name w:val="No Spacing"/>
    <w:basedOn w:val="Normal"/>
    <w:uiPriority w:val="1"/>
    <w:qFormat w:val="1"/>
    <w:rsid w:val="001F585A"/>
    <w:pPr>
      <w:spacing w:after="0" w:line="240" w:lineRule="auto"/>
      <w:ind w:firstLine="0"/>
    </w:pPr>
  </w:style>
  <w:style w:type="paragraph" w:styleId="Citadestacada">
    <w:name w:val="Intense Quote"/>
    <w:basedOn w:val="Normal"/>
    <w:next w:val="Normal"/>
    <w:link w:val="CitadestacadaCar"/>
    <w:uiPriority w:val="30"/>
    <w:qFormat w:val="1"/>
    <w:rsid w:val="001F585A"/>
    <w:pPr>
      <w:spacing w:after="480" w:before="320" w:line="240" w:lineRule="auto"/>
      <w:ind w:left="720" w:right="720" w:firstLine="0"/>
      <w:jc w:val="center"/>
    </w:pPr>
    <w:rPr>
      <w:rFonts w:asciiTheme="majorHAnsi" w:cstheme="majorBidi" w:eastAsiaTheme="majorEastAsia" w:hAnsiTheme="majorHAnsi"/>
      <w:i w:val="1"/>
      <w:iCs w:val="1"/>
      <w:sz w:val="20"/>
      <w:szCs w:val="20"/>
    </w:rPr>
  </w:style>
  <w:style w:type="character" w:styleId="CitadestacadaCar" w:customStyle="1">
    <w:name w:val="Cita destacada Car"/>
    <w:basedOn w:val="Fuentedeprrafopredeter"/>
    <w:link w:val="Citadestacada"/>
    <w:uiPriority w:val="30"/>
    <w:rsid w:val="001F585A"/>
    <w:rPr>
      <w:rFonts w:asciiTheme="majorHAnsi" w:cstheme="majorBidi" w:eastAsiaTheme="majorEastAsia" w:hAnsiTheme="majorHAnsi"/>
      <w:i w:val="1"/>
      <w:iCs w:val="1"/>
      <w:sz w:val="20"/>
      <w:szCs w:val="20"/>
    </w:rPr>
  </w:style>
  <w:style w:type="character" w:styleId="nfasissutil">
    <w:name w:val="Subtle Emphasis"/>
    <w:uiPriority w:val="19"/>
    <w:qFormat w:val="1"/>
    <w:rsid w:val="001F585A"/>
    <w:rPr>
      <w:i w:val="1"/>
      <w:iCs w:val="1"/>
      <w:color w:val="5a5a5a" w:themeColor="text1" w:themeTint="0000A5"/>
    </w:rPr>
  </w:style>
  <w:style w:type="character" w:styleId="nfasisintenso">
    <w:name w:val="Intense Emphasis"/>
    <w:uiPriority w:val="21"/>
    <w:qFormat w:val="1"/>
    <w:rsid w:val="001F585A"/>
    <w:rPr>
      <w:b w:val="1"/>
      <w:bCs w:val="1"/>
      <w:i w:val="1"/>
      <w:iCs w:val="1"/>
      <w:color w:val="auto"/>
      <w:u w:val="single"/>
    </w:rPr>
  </w:style>
  <w:style w:type="character" w:styleId="Referenciasutil">
    <w:name w:val="Subtle Reference"/>
    <w:uiPriority w:val="31"/>
    <w:qFormat w:val="1"/>
    <w:rsid w:val="001F585A"/>
    <w:rPr>
      <w:smallCaps w:val="1"/>
    </w:rPr>
  </w:style>
  <w:style w:type="character" w:styleId="Referenciaintensa">
    <w:name w:val="Intense Reference"/>
    <w:uiPriority w:val="32"/>
    <w:qFormat w:val="1"/>
    <w:rsid w:val="001F585A"/>
    <w:rPr>
      <w:b w:val="1"/>
      <w:bCs w:val="1"/>
      <w:smallCaps w:val="1"/>
      <w:color w:val="auto"/>
    </w:rPr>
  </w:style>
  <w:style w:type="character" w:styleId="Ttulodellibro">
    <w:name w:val="Book Title"/>
    <w:uiPriority w:val="33"/>
    <w:qFormat w:val="1"/>
    <w:rsid w:val="001F585A"/>
    <w:rPr>
      <w:rFonts w:asciiTheme="majorHAnsi" w:cstheme="majorBidi" w:eastAsiaTheme="majorEastAsia" w:hAnsiTheme="majorHAnsi"/>
      <w:b w:val="1"/>
      <w:bCs w:val="1"/>
      <w:smallCaps w:val="1"/>
      <w:color w:val="auto"/>
      <w:u w:val="single"/>
    </w:rPr>
  </w:style>
  <w:style w:type="paragraph" w:styleId="TtulodeTDC">
    <w:name w:val="TOC Heading"/>
    <w:basedOn w:val="Ttulo1"/>
    <w:next w:val="Normal"/>
    <w:uiPriority w:val="39"/>
    <w:semiHidden w:val="1"/>
    <w:unhideWhenUsed w:val="1"/>
    <w:qFormat w:val="1"/>
    <w:rsid w:val="001F585A"/>
    <w:pPr>
      <w:outlineLvl w:val="9"/>
    </w:pPr>
    <w:rPr>
      <w:lang w:bidi="en-US"/>
    </w:rPr>
  </w:style>
  <w:style w:type="paragraph" w:styleId="Piedepgina">
    <w:name w:val="footer"/>
    <w:basedOn w:val="Normal"/>
    <w:link w:val="PiedepginaCar"/>
    <w:uiPriority w:val="99"/>
    <w:unhideWhenUsed w:val="1"/>
    <w:rsid w:val="00641CF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41CF6"/>
  </w:style>
  <w:style w:type="paragraph" w:styleId="TDC1">
    <w:name w:val="toc 1"/>
    <w:basedOn w:val="Normal"/>
    <w:next w:val="Normal"/>
    <w:autoRedefine w:val="1"/>
    <w:uiPriority w:val="39"/>
    <w:unhideWhenUsed w:val="1"/>
    <w:rsid w:val="00FF5699"/>
    <w:pPr>
      <w:spacing w:after="120" w:before="120"/>
    </w:pPr>
    <w:rPr>
      <w:b w:val="1"/>
      <w:bCs w:val="1"/>
      <w:szCs w:val="20"/>
    </w:rPr>
  </w:style>
  <w:style w:type="paragraph" w:styleId="TDC2">
    <w:name w:val="toc 2"/>
    <w:basedOn w:val="Normal"/>
    <w:next w:val="Normal"/>
    <w:autoRedefine w:val="1"/>
    <w:uiPriority w:val="39"/>
    <w:unhideWhenUsed w:val="1"/>
    <w:rsid w:val="00FF5699"/>
    <w:pPr>
      <w:spacing w:after="0" w:before="120"/>
      <w:ind w:left="220"/>
    </w:pPr>
    <w:rPr>
      <w:i w:val="1"/>
      <w:iCs w:val="1"/>
      <w:sz w:val="20"/>
      <w:szCs w:val="20"/>
    </w:rPr>
  </w:style>
  <w:style w:type="paragraph" w:styleId="TDC3">
    <w:name w:val="toc 3"/>
    <w:basedOn w:val="Normal"/>
    <w:next w:val="Normal"/>
    <w:autoRedefine w:val="1"/>
    <w:uiPriority w:val="39"/>
    <w:unhideWhenUsed w:val="1"/>
    <w:rsid w:val="00FF5699"/>
    <w:pPr>
      <w:spacing w:after="0"/>
      <w:ind w:left="440"/>
    </w:pPr>
    <w:rPr>
      <w:sz w:val="20"/>
      <w:szCs w:val="20"/>
    </w:rPr>
  </w:style>
  <w:style w:type="paragraph" w:styleId="TDC4">
    <w:name w:val="toc 4"/>
    <w:basedOn w:val="Normal"/>
    <w:next w:val="Normal"/>
    <w:autoRedefine w:val="1"/>
    <w:uiPriority w:val="39"/>
    <w:unhideWhenUsed w:val="1"/>
    <w:rsid w:val="00FF5699"/>
    <w:pPr>
      <w:spacing w:after="0"/>
      <w:ind w:left="660"/>
    </w:pPr>
    <w:rPr>
      <w:sz w:val="20"/>
      <w:szCs w:val="20"/>
    </w:rPr>
  </w:style>
  <w:style w:type="paragraph" w:styleId="TDC5">
    <w:name w:val="toc 5"/>
    <w:basedOn w:val="Normal"/>
    <w:next w:val="Normal"/>
    <w:autoRedefine w:val="1"/>
    <w:uiPriority w:val="39"/>
    <w:unhideWhenUsed w:val="1"/>
    <w:rsid w:val="00FF5699"/>
    <w:pPr>
      <w:spacing w:after="0"/>
      <w:ind w:left="880"/>
    </w:pPr>
    <w:rPr>
      <w:sz w:val="20"/>
      <w:szCs w:val="20"/>
    </w:rPr>
  </w:style>
  <w:style w:type="paragraph" w:styleId="TDC6">
    <w:name w:val="toc 6"/>
    <w:basedOn w:val="Normal"/>
    <w:next w:val="Normal"/>
    <w:autoRedefine w:val="1"/>
    <w:uiPriority w:val="39"/>
    <w:unhideWhenUsed w:val="1"/>
    <w:rsid w:val="00FF5699"/>
    <w:pPr>
      <w:spacing w:after="0"/>
      <w:ind w:left="1100"/>
    </w:pPr>
    <w:rPr>
      <w:sz w:val="20"/>
      <w:szCs w:val="20"/>
    </w:rPr>
  </w:style>
  <w:style w:type="paragraph" w:styleId="TDC7">
    <w:name w:val="toc 7"/>
    <w:basedOn w:val="Normal"/>
    <w:next w:val="Normal"/>
    <w:autoRedefine w:val="1"/>
    <w:uiPriority w:val="39"/>
    <w:unhideWhenUsed w:val="1"/>
    <w:rsid w:val="00FF5699"/>
    <w:pPr>
      <w:spacing w:after="0"/>
      <w:ind w:left="1320"/>
    </w:pPr>
    <w:rPr>
      <w:sz w:val="20"/>
      <w:szCs w:val="20"/>
    </w:rPr>
  </w:style>
  <w:style w:type="paragraph" w:styleId="TDC8">
    <w:name w:val="toc 8"/>
    <w:basedOn w:val="Normal"/>
    <w:next w:val="Normal"/>
    <w:autoRedefine w:val="1"/>
    <w:uiPriority w:val="39"/>
    <w:unhideWhenUsed w:val="1"/>
    <w:rsid w:val="00FF5699"/>
    <w:pPr>
      <w:spacing w:after="0"/>
      <w:ind w:left="1540"/>
    </w:pPr>
    <w:rPr>
      <w:sz w:val="20"/>
      <w:szCs w:val="20"/>
    </w:rPr>
  </w:style>
  <w:style w:type="paragraph" w:styleId="TDC9">
    <w:name w:val="toc 9"/>
    <w:basedOn w:val="Normal"/>
    <w:next w:val="Normal"/>
    <w:autoRedefine w:val="1"/>
    <w:uiPriority w:val="39"/>
    <w:unhideWhenUsed w:val="1"/>
    <w:rsid w:val="00FF5699"/>
    <w:pPr>
      <w:spacing w:after="0"/>
      <w:ind w:left="1760"/>
    </w:pPr>
    <w:rPr>
      <w:sz w:val="20"/>
      <w:szCs w:val="20"/>
    </w:rPr>
  </w:style>
  <w:style w:type="character" w:styleId="Hipervnculovisitado">
    <w:name w:val="FollowedHyperlink"/>
    <w:basedOn w:val="Fuentedeprrafopredeter"/>
    <w:uiPriority w:val="99"/>
    <w:semiHidden w:val="1"/>
    <w:unhideWhenUsed w:val="1"/>
    <w:rsid w:val="00A335FA"/>
    <w:rPr>
      <w:color w:val="800080"/>
      <w:u w:val="single"/>
    </w:rPr>
  </w:style>
  <w:style w:type="paragraph" w:styleId="Standard" w:customStyle="1">
    <w:name w:val="Standard"/>
    <w:rsid w:val="00340C1B"/>
    <w:pPr>
      <w:widowControl w:val="0"/>
      <w:suppressAutoHyphens w:val="1"/>
      <w:autoSpaceDN w:val="0"/>
      <w:spacing w:after="0" w:line="240" w:lineRule="auto"/>
      <w:ind w:firstLine="0"/>
      <w:textAlignment w:val="baseline"/>
    </w:pPr>
    <w:rPr>
      <w:rFonts w:ascii="Times New Roman" w:cs="Lohit Hindi" w:eastAsia="Droid Sans Fallback" w:hAnsi="Times New Roman"/>
      <w:kern w:val="3"/>
      <w:sz w:val="24"/>
      <w:szCs w:val="24"/>
      <w:lang w:bidi="hi-IN" w:eastAsia="zh-CN"/>
    </w:rPr>
  </w:style>
  <w:style w:type="paragraph" w:styleId="Subtitle">
    <w:name w:val="Subtitle"/>
    <w:basedOn w:val="Normal"/>
    <w:next w:val="Normal"/>
    <w:pPr>
      <w:spacing w:after="320" w:lineRule="auto"/>
      <w:jc w:val="right"/>
    </w:pPr>
    <w:rPr>
      <w:i w:val="1"/>
      <w:color w:val="80808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bs.proxmox.com/docs/prune-simulator/"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proxmox.com/en/downloads/category/iso-images-pbs" TargetMode="Externa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JagazenR6IMQgpZq52t8zvingQ==">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2015-09-13T11:24:00Z</dcterms:created>
  <dc:creator>izaro</dc:creator>
</cp:coreProperties>
</file>