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4ECC5" w14:textId="77777777" w:rsidR="00E454BA" w:rsidRPr="00464182" w:rsidRDefault="00E454BA" w:rsidP="00E454BA">
      <w:pPr>
        <w:spacing w:after="0" w:line="240" w:lineRule="auto"/>
        <w:jc w:val="center"/>
        <w:rPr>
          <w:rFonts w:ascii="Arial" w:eastAsia="Times New Roman" w:hAnsi="Arial" w:cs="Arial"/>
        </w:rPr>
      </w:pPr>
      <w:bookmarkStart w:id="0" w:name="_GoBack"/>
      <w:bookmarkEnd w:id="0"/>
      <w:r w:rsidRPr="00464182">
        <w:rPr>
          <w:rFonts w:ascii="Arial" w:eastAsia="Times New Roman" w:hAnsi="Arial" w:cs="Arial"/>
        </w:rPr>
        <w:t>End User License Agreement for</w:t>
      </w:r>
    </w:p>
    <w:p w14:paraId="4A04ECC6" w14:textId="77777777" w:rsidR="00E454BA" w:rsidRPr="00464182" w:rsidRDefault="00E454BA" w:rsidP="00E454BA">
      <w:pPr>
        <w:spacing w:after="0" w:line="240" w:lineRule="auto"/>
        <w:jc w:val="center"/>
        <w:rPr>
          <w:rFonts w:ascii="Arial" w:eastAsia="Times New Roman" w:hAnsi="Arial" w:cs="Arial"/>
          <w:b/>
        </w:rPr>
      </w:pPr>
      <w:r w:rsidRPr="00464182">
        <w:rPr>
          <w:rFonts w:ascii="Arial" w:eastAsia="Times New Roman" w:hAnsi="Arial" w:cs="Arial"/>
          <w:b/>
        </w:rPr>
        <w:t>AT&amp;T Asset Management – Operations Center</w:t>
      </w:r>
      <w:r w:rsidR="00145D66">
        <w:rPr>
          <w:rFonts w:ascii="Arial" w:eastAsia="Times New Roman" w:hAnsi="Arial" w:cs="Arial"/>
          <w:b/>
          <w:vertAlign w:val="superscript"/>
        </w:rPr>
        <w:t>™</w:t>
      </w:r>
    </w:p>
    <w:p w14:paraId="4A04ECC7" w14:textId="77777777" w:rsidR="00E454BA" w:rsidRPr="00464182" w:rsidRDefault="00E454BA" w:rsidP="00E454BA">
      <w:pPr>
        <w:spacing w:after="0" w:line="240" w:lineRule="auto"/>
        <w:jc w:val="center"/>
        <w:rPr>
          <w:rFonts w:ascii="Arial" w:eastAsia="Times New Roman" w:hAnsi="Arial" w:cs="Arial"/>
          <w:b/>
        </w:rPr>
      </w:pPr>
    </w:p>
    <w:p w14:paraId="4A04ECC8" w14:textId="7DEF948A" w:rsidR="00E454BA" w:rsidRPr="00464182" w:rsidRDefault="00E454BA" w:rsidP="00E454BA">
      <w:pPr>
        <w:spacing w:after="200" w:line="240" w:lineRule="auto"/>
        <w:jc w:val="both"/>
        <w:rPr>
          <w:rFonts w:ascii="Arial" w:eastAsia="Times New Roman" w:hAnsi="Arial" w:cs="Arial"/>
        </w:rPr>
      </w:pPr>
      <w:r w:rsidRPr="00464182">
        <w:rPr>
          <w:rFonts w:ascii="Arial" w:eastAsia="Times New Roman" w:hAnsi="Arial" w:cs="Arial"/>
        </w:rPr>
        <w:t xml:space="preserve">IF YOU DO NOT AGREE TO THE TERMS OF THIS LICENSE, DO NOT CLICK THE “ACCEPT” BUTTON OR DOWNLOAD, INSTALL OR USE THE APPLICATION. </w:t>
      </w:r>
    </w:p>
    <w:p w14:paraId="4A04ECC9" w14:textId="77777777" w:rsidR="00E454BA" w:rsidRPr="00464182" w:rsidRDefault="00E454BA" w:rsidP="00E454BA">
      <w:pPr>
        <w:spacing w:after="0" w:line="240" w:lineRule="auto"/>
        <w:jc w:val="both"/>
        <w:rPr>
          <w:rFonts w:ascii="Arial" w:eastAsia="Times New Roman" w:hAnsi="Arial" w:cs="Arial"/>
        </w:rPr>
      </w:pPr>
      <w:r w:rsidRPr="00464182">
        <w:rPr>
          <w:rFonts w:ascii="Arial" w:eastAsia="Times New Roman" w:hAnsi="Arial" w:cs="Arial"/>
        </w:rPr>
        <w:t>Please read this end user software license agreement (“License”) carefully, as this License governs Your access to and use of the software application, AT&amp;T Asset Management – Operations Center</w:t>
      </w:r>
      <w:r w:rsidRPr="00464182">
        <w:rPr>
          <w:rFonts w:ascii="Arial" w:eastAsia="Times New Roman" w:hAnsi="Arial" w:cs="Arial"/>
          <w:vertAlign w:val="superscript"/>
        </w:rPr>
        <w:t>®</w:t>
      </w:r>
      <w:r w:rsidRPr="00464182">
        <w:rPr>
          <w:rFonts w:ascii="Arial" w:eastAsia="Times New Roman" w:hAnsi="Arial" w:cs="Arial"/>
        </w:rPr>
        <w:t xml:space="preserve"> (the “Application”), and any associated content, services, features, functionality made available through the Application, used and accessed through various Internet-connected devices, including, without limitation, fixed, portable and wireless computing and telecommunication devices (each, a</w:t>
      </w:r>
      <w:r w:rsidR="000673DE">
        <w:rPr>
          <w:rFonts w:ascii="Arial" w:eastAsia="Times New Roman" w:hAnsi="Arial" w:cs="Arial"/>
        </w:rPr>
        <w:t>n</w:t>
      </w:r>
      <w:r w:rsidRPr="00464182">
        <w:rPr>
          <w:rFonts w:ascii="Arial" w:eastAsia="Times New Roman" w:hAnsi="Arial" w:cs="Arial"/>
        </w:rPr>
        <w:t xml:space="preserve"> “Device</w:t>
      </w:r>
      <w:r w:rsidR="00E5304D">
        <w:rPr>
          <w:rFonts w:ascii="Arial" w:eastAsia="Times New Roman" w:hAnsi="Arial" w:cs="Arial"/>
        </w:rPr>
        <w:t>,</w:t>
      </w:r>
      <w:r w:rsidRPr="00464182">
        <w:rPr>
          <w:rFonts w:ascii="Arial" w:eastAsia="Times New Roman" w:hAnsi="Arial" w:cs="Arial"/>
        </w:rPr>
        <w:t>”</w:t>
      </w:r>
      <w:r w:rsidR="004F1562">
        <w:rPr>
          <w:rFonts w:ascii="Arial" w:eastAsia="Times New Roman" w:hAnsi="Arial" w:cs="Arial"/>
        </w:rPr>
        <w:t xml:space="preserve"> </w:t>
      </w:r>
      <w:r w:rsidR="00E5304D">
        <w:rPr>
          <w:rFonts w:ascii="Arial" w:eastAsia="Times New Roman" w:hAnsi="Arial" w:cs="Arial"/>
        </w:rPr>
        <w:t xml:space="preserve">including any “Enabled Device” </w:t>
      </w:r>
      <w:r w:rsidR="004F1562">
        <w:rPr>
          <w:rFonts w:ascii="Arial" w:eastAsia="Times New Roman" w:hAnsi="Arial" w:cs="Arial"/>
        </w:rPr>
        <w:t xml:space="preserve">pursuant to the Service Guide for </w:t>
      </w:r>
      <w:r w:rsidR="004F1562" w:rsidRPr="00464182">
        <w:rPr>
          <w:rFonts w:ascii="Arial" w:eastAsia="Times New Roman" w:hAnsi="Arial" w:cs="Arial"/>
        </w:rPr>
        <w:t>AT&amp;T Asset Management – Operations Center</w:t>
      </w:r>
      <w:r w:rsidRPr="00464182">
        <w:rPr>
          <w:rFonts w:ascii="Arial" w:eastAsia="Times New Roman" w:hAnsi="Arial" w:cs="Arial"/>
        </w:rPr>
        <w:t xml:space="preserve">). The Application excludes </w:t>
      </w:r>
      <w:r w:rsidR="00E5304D">
        <w:rPr>
          <w:rFonts w:ascii="Arial" w:eastAsia="Times New Roman" w:hAnsi="Arial" w:cs="Arial"/>
        </w:rPr>
        <w:t>any</w:t>
      </w:r>
      <w:r w:rsidR="00E5304D" w:rsidRPr="00464182">
        <w:rPr>
          <w:rFonts w:ascii="Arial" w:eastAsia="Times New Roman" w:hAnsi="Arial" w:cs="Arial"/>
        </w:rPr>
        <w:t xml:space="preserve"> </w:t>
      </w:r>
      <w:r w:rsidRPr="00464182">
        <w:rPr>
          <w:rFonts w:ascii="Arial" w:eastAsia="Times New Roman" w:hAnsi="Arial" w:cs="Arial"/>
        </w:rPr>
        <w:t xml:space="preserve">wireless service plan associated with </w:t>
      </w:r>
      <w:r w:rsidR="00E5304D">
        <w:rPr>
          <w:rFonts w:ascii="Arial" w:eastAsia="Times New Roman" w:hAnsi="Arial" w:cs="Arial"/>
        </w:rPr>
        <w:t>an</w:t>
      </w:r>
      <w:r w:rsidR="00E5304D" w:rsidRPr="00464182">
        <w:rPr>
          <w:rFonts w:ascii="Arial" w:eastAsia="Times New Roman" w:hAnsi="Arial" w:cs="Arial"/>
        </w:rPr>
        <w:t xml:space="preserve"> </w:t>
      </w:r>
      <w:r w:rsidR="00370493">
        <w:rPr>
          <w:rFonts w:ascii="Arial" w:eastAsia="Times New Roman" w:hAnsi="Arial" w:cs="Arial"/>
        </w:rPr>
        <w:t>Enabled Device</w:t>
      </w:r>
      <w:r w:rsidRPr="00464182">
        <w:rPr>
          <w:rFonts w:ascii="Arial" w:eastAsia="Times New Roman" w:hAnsi="Arial" w:cs="Arial"/>
        </w:rPr>
        <w:t xml:space="preserve">. </w:t>
      </w:r>
    </w:p>
    <w:p w14:paraId="4A04ECCA" w14:textId="77777777" w:rsidR="00E454BA" w:rsidRPr="00464182" w:rsidRDefault="00E454BA" w:rsidP="00E454BA">
      <w:pPr>
        <w:spacing w:after="0" w:line="240" w:lineRule="auto"/>
        <w:jc w:val="both"/>
        <w:rPr>
          <w:rFonts w:ascii="Arial" w:eastAsia="Times New Roman" w:hAnsi="Arial" w:cs="Arial"/>
        </w:rPr>
      </w:pPr>
    </w:p>
    <w:p w14:paraId="4A04ECCB" w14:textId="1FE1031C" w:rsidR="00E454BA" w:rsidRPr="00464182" w:rsidRDefault="00E454BA" w:rsidP="00E454BA">
      <w:pPr>
        <w:spacing w:after="0" w:line="240" w:lineRule="auto"/>
        <w:jc w:val="both"/>
        <w:rPr>
          <w:rFonts w:ascii="Arial" w:eastAsia="Times New Roman" w:hAnsi="Arial" w:cs="Arial"/>
        </w:rPr>
      </w:pPr>
      <w:r w:rsidRPr="00464182">
        <w:rPr>
          <w:rFonts w:ascii="Arial" w:eastAsia="Times New Roman" w:hAnsi="Arial" w:cs="Arial"/>
        </w:rPr>
        <w:t xml:space="preserve">This License is an agreement between You and AT&amp;T Mobility LLC (“AT&amp;T”). “You”, “Your” and “Licensee” in this License refer to you, the individual or entity accessing and using the Application. </w:t>
      </w:r>
    </w:p>
    <w:p w14:paraId="4A04ECCC" w14:textId="77777777" w:rsidR="00E454BA" w:rsidRPr="00464182" w:rsidRDefault="00E454BA" w:rsidP="00E454BA">
      <w:pPr>
        <w:spacing w:after="0" w:line="240" w:lineRule="auto"/>
        <w:jc w:val="both"/>
        <w:rPr>
          <w:rFonts w:ascii="Arial" w:eastAsia="Times New Roman" w:hAnsi="Arial" w:cs="Arial"/>
        </w:rPr>
      </w:pPr>
    </w:p>
    <w:p w14:paraId="4A04ECCD" w14:textId="51308C6A" w:rsidR="00E454BA" w:rsidRPr="00464182" w:rsidRDefault="00E454BA" w:rsidP="00E454BA">
      <w:pPr>
        <w:spacing w:after="200" w:line="240" w:lineRule="auto"/>
        <w:jc w:val="both"/>
        <w:rPr>
          <w:rFonts w:ascii="Arial" w:eastAsia="Times New Roman" w:hAnsi="Arial" w:cs="Arial"/>
        </w:rPr>
      </w:pPr>
      <w:r w:rsidRPr="00464182">
        <w:rPr>
          <w:rFonts w:ascii="Arial" w:eastAsia="Times New Roman" w:hAnsi="Arial" w:cs="Arial"/>
        </w:rPr>
        <w:t xml:space="preserve">The AT&amp;T Acceptable Use Policy located at http://www.att.com/aup, and the AT&amp;T Privacy Policy located at </w:t>
      </w:r>
      <w:hyperlink r:id="rId9" w:history="1">
        <w:r w:rsidRPr="00464182">
          <w:rPr>
            <w:rFonts w:ascii="Arial" w:eastAsia="Times New Roman" w:hAnsi="Arial" w:cs="Arial"/>
            <w:color w:val="0000FF"/>
            <w:u w:val="single"/>
          </w:rPr>
          <w:t>http://www.att.com/privacy</w:t>
        </w:r>
      </w:hyperlink>
      <w:r w:rsidRPr="00464182">
        <w:rPr>
          <w:rFonts w:ascii="Arial" w:eastAsia="Times New Roman" w:hAnsi="Arial" w:cs="Arial"/>
        </w:rPr>
        <w:t xml:space="preserve">, each as amended from time to time, apply to Your use of the Application and are incorporated herein by reference. Your use of the Application also may be governed by terms and conditions required by (i) the manufacturer and other providers of a </w:t>
      </w:r>
      <w:r w:rsidR="00370493">
        <w:rPr>
          <w:rFonts w:ascii="Arial" w:eastAsia="Times New Roman" w:hAnsi="Arial" w:cs="Arial"/>
        </w:rPr>
        <w:t>Device</w:t>
      </w:r>
      <w:r w:rsidRPr="00464182">
        <w:rPr>
          <w:rFonts w:ascii="Arial" w:eastAsia="Times New Roman" w:hAnsi="Arial" w:cs="Arial"/>
        </w:rPr>
        <w:t xml:space="preserve"> and its hardware and software components, including its operating system, (ii) the applicable wireless service agreement for Your </w:t>
      </w:r>
      <w:r w:rsidR="00370493">
        <w:rPr>
          <w:rFonts w:ascii="Arial" w:eastAsia="Times New Roman" w:hAnsi="Arial" w:cs="Arial"/>
        </w:rPr>
        <w:t>Device</w:t>
      </w:r>
      <w:r w:rsidRPr="00464182">
        <w:rPr>
          <w:rFonts w:ascii="Arial" w:eastAsia="Times New Roman" w:hAnsi="Arial" w:cs="Arial"/>
        </w:rPr>
        <w:t>, (iii) any applicable open source or third party software license and (iv) the business entity on whose behalf You are using the Application (a “C</w:t>
      </w:r>
      <w:r w:rsidR="00FD55BA">
        <w:rPr>
          <w:rFonts w:ascii="Arial" w:eastAsia="Times New Roman" w:hAnsi="Arial" w:cs="Arial"/>
        </w:rPr>
        <w:t>ustomer</w:t>
      </w:r>
      <w:r w:rsidRPr="00464182">
        <w:rPr>
          <w:rFonts w:ascii="Arial" w:eastAsia="Times New Roman" w:hAnsi="Arial" w:cs="Arial"/>
        </w:rPr>
        <w:t xml:space="preserve">”). None of the terms and conditions in (i) through (iv) will have the effect of limiting, encumbering or otherwise restricting AT&amp;T’s rights and remedies or Your obligations under this License. </w:t>
      </w:r>
    </w:p>
    <w:p w14:paraId="4A04ECCE" w14:textId="77777777" w:rsidR="00E454BA" w:rsidRPr="00464182" w:rsidRDefault="00E454BA" w:rsidP="00E454BA">
      <w:pPr>
        <w:shd w:val="clear" w:color="auto" w:fill="FFFFFF"/>
        <w:spacing w:before="120" w:after="0" w:line="240" w:lineRule="auto"/>
        <w:ind w:left="720"/>
        <w:contextualSpacing/>
        <w:jc w:val="both"/>
        <w:outlineLvl w:val="1"/>
        <w:rPr>
          <w:rFonts w:ascii="Arial" w:eastAsia="Times New Roman" w:hAnsi="Arial" w:cs="Arial"/>
        </w:rPr>
      </w:pPr>
    </w:p>
    <w:p w14:paraId="4A04ECCF" w14:textId="77777777" w:rsidR="00E454BA" w:rsidRPr="00464182" w:rsidRDefault="00E454BA" w:rsidP="00E454BA">
      <w:pPr>
        <w:numPr>
          <w:ilvl w:val="0"/>
          <w:numId w:val="7"/>
        </w:numPr>
        <w:spacing w:after="200" w:line="240" w:lineRule="auto"/>
        <w:jc w:val="both"/>
        <w:rPr>
          <w:rFonts w:ascii="Arial" w:eastAsia="Times New Roman" w:hAnsi="Arial" w:cs="Arial"/>
        </w:rPr>
      </w:pPr>
      <w:r w:rsidRPr="00464182">
        <w:rPr>
          <w:rFonts w:ascii="Arial" w:eastAsia="Times New Roman" w:hAnsi="Arial" w:cs="Arial"/>
          <w:b/>
        </w:rPr>
        <w:t>LICENSE GRANT AND USE RESTRICTIONS</w:t>
      </w:r>
      <w:r w:rsidRPr="00464182">
        <w:rPr>
          <w:rFonts w:ascii="Arial" w:eastAsia="Times New Roman" w:hAnsi="Arial" w:cs="Arial"/>
        </w:rPr>
        <w:t>.</w:t>
      </w:r>
    </w:p>
    <w:p w14:paraId="4A04ECD0" w14:textId="77777777" w:rsidR="00E454BA" w:rsidRPr="00464182" w:rsidRDefault="00E454BA" w:rsidP="00E454BA">
      <w:pPr>
        <w:spacing w:after="200" w:line="240" w:lineRule="auto"/>
        <w:ind w:firstLine="720"/>
        <w:jc w:val="both"/>
        <w:rPr>
          <w:rFonts w:ascii="Arial" w:eastAsia="Times New Roman" w:hAnsi="Arial" w:cs="Arial"/>
          <w:b/>
          <w:vanish/>
        </w:rPr>
      </w:pPr>
      <w:r w:rsidRPr="00464182">
        <w:rPr>
          <w:rFonts w:ascii="Arial" w:eastAsia="Times New Roman" w:hAnsi="Arial" w:cs="Arial"/>
          <w:b/>
        </w:rPr>
        <w:t>1.1</w:t>
      </w:r>
      <w:r w:rsidRPr="00464182">
        <w:rPr>
          <w:rFonts w:ascii="Arial" w:eastAsia="Times New Roman" w:hAnsi="Arial" w:cs="Arial"/>
          <w:b/>
        </w:rPr>
        <w:tab/>
        <w:t>License Grant.</w:t>
      </w:r>
      <w:r w:rsidRPr="00464182">
        <w:rPr>
          <w:rFonts w:ascii="Arial" w:eastAsia="Times New Roman" w:hAnsi="Arial" w:cs="Arial"/>
        </w:rPr>
        <w:t xml:space="preserve"> Subject to the terms of this License, AT&amp;T grants You a personal, revocable, non-exclusive, non-transferable, non-sublicensable, limited right to access and use the Application on </w:t>
      </w:r>
      <w:r w:rsidR="00E5304D">
        <w:rPr>
          <w:rFonts w:ascii="Arial" w:eastAsia="Times New Roman" w:hAnsi="Arial" w:cs="Arial"/>
        </w:rPr>
        <w:t>a</w:t>
      </w:r>
      <w:r w:rsidR="00370493">
        <w:rPr>
          <w:rFonts w:ascii="Arial" w:eastAsia="Times New Roman" w:hAnsi="Arial" w:cs="Arial"/>
        </w:rPr>
        <w:t xml:space="preserve"> Device</w:t>
      </w:r>
      <w:r w:rsidRPr="00464182">
        <w:rPr>
          <w:rFonts w:ascii="Arial" w:eastAsia="Times New Roman" w:hAnsi="Arial" w:cs="Arial"/>
        </w:rPr>
        <w:t xml:space="preserve">, solely for Your use in furtherance of the </w:t>
      </w:r>
      <w:r w:rsidR="00FD55BA">
        <w:rPr>
          <w:rFonts w:ascii="Arial" w:eastAsia="Times New Roman" w:hAnsi="Arial" w:cs="Arial"/>
        </w:rPr>
        <w:t>Customer</w:t>
      </w:r>
      <w:r w:rsidRPr="00464182">
        <w:rPr>
          <w:rFonts w:ascii="Arial" w:eastAsia="Times New Roman" w:hAnsi="Arial" w:cs="Arial"/>
        </w:rPr>
        <w:t xml:space="preserve">’s internal business purposes, during the Term. </w:t>
      </w:r>
    </w:p>
    <w:p w14:paraId="4A04ECD1" w14:textId="77777777" w:rsidR="00E454BA" w:rsidRPr="00464182" w:rsidRDefault="00E454BA" w:rsidP="00E454BA">
      <w:pPr>
        <w:spacing w:after="200" w:line="240" w:lineRule="auto"/>
        <w:jc w:val="both"/>
        <w:rPr>
          <w:rFonts w:ascii="Arial" w:eastAsia="Times New Roman" w:hAnsi="Arial" w:cs="Arial"/>
        </w:rPr>
      </w:pPr>
    </w:p>
    <w:p w14:paraId="4A04ECD2" w14:textId="6C863112" w:rsidR="00E454BA" w:rsidRPr="00464182" w:rsidRDefault="00E454BA" w:rsidP="00E454BA">
      <w:pPr>
        <w:spacing w:after="200" w:line="240" w:lineRule="auto"/>
        <w:ind w:firstLine="720"/>
        <w:jc w:val="both"/>
        <w:rPr>
          <w:rFonts w:ascii="Arial" w:hAnsi="Arial" w:cs="Arial"/>
          <w:b/>
          <w:vanish/>
        </w:rPr>
      </w:pPr>
      <w:r w:rsidRPr="00464182">
        <w:rPr>
          <w:rFonts w:ascii="Arial" w:hAnsi="Arial" w:cs="Arial"/>
          <w:b/>
        </w:rPr>
        <w:t>1.2</w:t>
      </w:r>
      <w:r w:rsidRPr="00464182">
        <w:rPr>
          <w:rFonts w:ascii="Arial" w:hAnsi="Arial" w:cs="Arial"/>
          <w:b/>
        </w:rPr>
        <w:tab/>
        <w:t>Updates.</w:t>
      </w:r>
      <w:r w:rsidRPr="00464182">
        <w:rPr>
          <w:rFonts w:ascii="Arial" w:hAnsi="Arial" w:cs="Arial"/>
        </w:rPr>
        <w:t xml:space="preserve"> If AT&amp;T makes any updates or upgrades to the Application available to You, such updates or upgrades shall be subject to the terms and conditions of this License unless the Application is expressly provided to You under other, or additional terms and conditions, in which case, those other, or additional terms and conditions (which may include the payment of additional fees), shall apply. </w:t>
      </w:r>
    </w:p>
    <w:p w14:paraId="4A04ECD3" w14:textId="77777777" w:rsidR="00E454BA" w:rsidRPr="00464182" w:rsidRDefault="00E454BA" w:rsidP="00E454BA">
      <w:pPr>
        <w:spacing w:after="200" w:line="240" w:lineRule="auto"/>
        <w:jc w:val="both"/>
        <w:rPr>
          <w:rFonts w:ascii="Arial" w:hAnsi="Arial" w:cs="Arial"/>
        </w:rPr>
      </w:pPr>
    </w:p>
    <w:p w14:paraId="4A04ECD4" w14:textId="77777777" w:rsidR="00E454BA" w:rsidRPr="00464182" w:rsidRDefault="00E454BA" w:rsidP="00E454BA">
      <w:pPr>
        <w:spacing w:after="200" w:line="240" w:lineRule="auto"/>
        <w:ind w:firstLine="720"/>
        <w:jc w:val="both"/>
        <w:rPr>
          <w:rFonts w:ascii="Arial" w:hAnsi="Arial" w:cs="Arial"/>
          <w:b/>
        </w:rPr>
      </w:pPr>
      <w:bookmarkStart w:id="1" w:name="_Ref269712824"/>
      <w:r w:rsidRPr="00464182">
        <w:rPr>
          <w:rFonts w:ascii="Arial" w:hAnsi="Arial" w:cs="Arial"/>
          <w:b/>
        </w:rPr>
        <w:t>1.3</w:t>
      </w:r>
      <w:r w:rsidRPr="00464182">
        <w:rPr>
          <w:rFonts w:ascii="Arial" w:hAnsi="Arial" w:cs="Arial"/>
          <w:b/>
        </w:rPr>
        <w:tab/>
        <w:t xml:space="preserve">Restrictions on Use. </w:t>
      </w:r>
      <w:r w:rsidRPr="00464182">
        <w:rPr>
          <w:rFonts w:ascii="Arial" w:hAnsi="Arial" w:cs="Arial"/>
        </w:rPr>
        <w:t xml:space="preserve">You shall not (and shall not allow any third party to): (a) decompile, reverse engineer, disassemble, attempt to derive the source code of, </w:t>
      </w:r>
      <w:r w:rsidRPr="00464182">
        <w:rPr>
          <w:rFonts w:ascii="Arial" w:hAnsi="Arial" w:cs="Arial"/>
        </w:rPr>
        <w:lastRenderedPageBreak/>
        <w:t xml:space="preserve">or decrypt the Application, even for research purposes; (b) make any modification, adaptation, improvement, enhancement, translation or derivative work from the Application; (c) violate any applicable laws, rules or regulations in connection with Your access or use of the Application; (d) remove, alter or obscure any proprietary notice (including any notice of copyright or trademark) of AT&amp;T or its collaborators, suppliers or licensors; (e) use the Application for any purpose for which it is not designed or intended; (f) distribute the Application to multiple </w:t>
      </w:r>
      <w:r w:rsidR="00370493">
        <w:rPr>
          <w:rFonts w:ascii="Arial" w:hAnsi="Arial" w:cs="Arial"/>
        </w:rPr>
        <w:t>Device</w:t>
      </w:r>
      <w:r w:rsidRPr="00464182">
        <w:rPr>
          <w:rFonts w:ascii="Arial" w:hAnsi="Arial" w:cs="Arial"/>
        </w:rPr>
        <w:t>s; (g) make the Application available over a network or other environment permitting access or use by multiple users at the same time</w:t>
      </w:r>
      <w:r w:rsidR="0034317B">
        <w:rPr>
          <w:rFonts w:ascii="Arial" w:hAnsi="Arial" w:cs="Arial"/>
        </w:rPr>
        <w:t xml:space="preserve"> utilizing the same credentials</w:t>
      </w:r>
      <w:r w:rsidRPr="00464182">
        <w:rPr>
          <w:rFonts w:ascii="Arial" w:hAnsi="Arial" w:cs="Arial"/>
        </w:rPr>
        <w:t xml:space="preserve">; (h) use the Application for creating a product, service or software that is, directly or indirectly, competitive with or in any way a substitute for any services, product or software offered by AT&amp;T; (i) use the Application to send automated queries to any website or to send any unsolicited commercial e-mail; (j) use any proprietary information or interfaces of AT&amp;T or other intellectual property of AT&amp;T in the design, development, manufacture, licensing or distribution of any applications, accessories or devices for use with the Application; (k) circumvent, disable or tamper with any security-related components or other protective measures applicable to the Application or the </w:t>
      </w:r>
      <w:r w:rsidR="00370493">
        <w:rPr>
          <w:rFonts w:ascii="Arial" w:hAnsi="Arial" w:cs="Arial"/>
        </w:rPr>
        <w:t>Device</w:t>
      </w:r>
      <w:r w:rsidRPr="00464182">
        <w:rPr>
          <w:rFonts w:ascii="Arial" w:hAnsi="Arial" w:cs="Arial"/>
        </w:rPr>
        <w:t>; (l) reproduce, archive, retransmit, distribute, disseminate, sell, lease, rent, exchange, modify, broadcast, synchronize, publicly perform, publish, publicly display, make available to third parties, transfer or circulate the Application; or (m) disclose the results of any benchmark test using the Application to any third party without AT&amp;T’s prior written approval. You also agree to abide by the rules and policies established from time to time by AT&amp;T in your use of the Application. Such rules and policies may include, for example, required or automated updates, modifications, and/or reinstallations of the Application and obtaining available patches to address security, interoperability or performance issues. These obligations survive termination of this License.</w:t>
      </w:r>
      <w:bookmarkEnd w:id="1"/>
      <w:r w:rsidRPr="00464182">
        <w:rPr>
          <w:rFonts w:ascii="Arial" w:hAnsi="Arial" w:cs="Arial"/>
          <w:b/>
        </w:rPr>
        <w:t xml:space="preserve"> </w:t>
      </w:r>
    </w:p>
    <w:p w14:paraId="4A04ECD5" w14:textId="77777777" w:rsidR="00E454BA" w:rsidRPr="00464182" w:rsidRDefault="00E454BA" w:rsidP="00E454BA">
      <w:pPr>
        <w:adjustRightInd w:val="0"/>
        <w:spacing w:before="120" w:after="0" w:line="240" w:lineRule="auto"/>
        <w:ind w:firstLine="720"/>
        <w:contextualSpacing/>
        <w:jc w:val="both"/>
        <w:rPr>
          <w:rFonts w:ascii="Arial" w:eastAsia="Times New Roman" w:hAnsi="Arial" w:cs="Arial"/>
        </w:rPr>
      </w:pPr>
      <w:r w:rsidRPr="00464182">
        <w:rPr>
          <w:rFonts w:ascii="Arial" w:hAnsi="Arial" w:cs="Arial"/>
          <w:b/>
        </w:rPr>
        <w:t>1.</w:t>
      </w:r>
      <w:r w:rsidRPr="00464182">
        <w:rPr>
          <w:rFonts w:ascii="Arial" w:eastAsia="Times New Roman" w:hAnsi="Arial" w:cs="Arial"/>
          <w:b/>
        </w:rPr>
        <w:t xml:space="preserve">4 </w:t>
      </w:r>
      <w:r w:rsidRPr="00464182">
        <w:rPr>
          <w:rFonts w:ascii="Arial" w:eastAsia="Times New Roman" w:hAnsi="Arial" w:cs="Arial"/>
          <w:b/>
        </w:rPr>
        <w:tab/>
        <w:t>Accounts, Passwords and Security</w:t>
      </w:r>
      <w:r w:rsidRPr="00464182">
        <w:rPr>
          <w:rFonts w:ascii="Arial" w:eastAsia="Times New Roman" w:hAnsi="Arial" w:cs="Arial"/>
        </w:rPr>
        <w:t xml:space="preserve">. In order to use the Application, You will need an account, including establishing a login ID and password. You are responsible for maintaining the confidentiality of your account information and for all activity that occurs under your account. You agree to notify the </w:t>
      </w:r>
      <w:r w:rsidR="00FD55BA">
        <w:rPr>
          <w:rFonts w:ascii="Arial" w:eastAsia="Times New Roman" w:hAnsi="Arial" w:cs="Arial"/>
        </w:rPr>
        <w:t>Customer</w:t>
      </w:r>
      <w:r w:rsidRPr="00464182">
        <w:rPr>
          <w:rFonts w:ascii="Arial" w:eastAsia="Times New Roman" w:hAnsi="Arial" w:cs="Arial"/>
        </w:rPr>
        <w:t xml:space="preserve"> and AT&amp;T immediately upon learning of any unauthorized use of your account or any other unauthorized access or breach of security. </w:t>
      </w:r>
    </w:p>
    <w:p w14:paraId="4A04ECD6" w14:textId="77777777" w:rsidR="00E454BA" w:rsidRPr="00464182" w:rsidRDefault="00E454BA" w:rsidP="00E454BA">
      <w:pPr>
        <w:adjustRightInd w:val="0"/>
        <w:spacing w:before="120" w:after="0" w:line="240" w:lineRule="auto"/>
        <w:ind w:left="720"/>
        <w:contextualSpacing/>
        <w:jc w:val="both"/>
        <w:rPr>
          <w:rFonts w:ascii="Arial" w:eastAsia="Times New Roman" w:hAnsi="Arial" w:cs="Arial"/>
        </w:rPr>
      </w:pPr>
    </w:p>
    <w:p w14:paraId="4A04ECD7" w14:textId="77777777" w:rsidR="00E454BA" w:rsidRPr="00464182" w:rsidRDefault="00E454BA" w:rsidP="00E454BA">
      <w:pPr>
        <w:numPr>
          <w:ilvl w:val="0"/>
          <w:numId w:val="8"/>
        </w:numPr>
        <w:spacing w:after="200" w:line="240" w:lineRule="auto"/>
        <w:jc w:val="both"/>
        <w:rPr>
          <w:rFonts w:ascii="Arial" w:eastAsia="Times New Roman" w:hAnsi="Arial" w:cs="Arial"/>
        </w:rPr>
      </w:pPr>
      <w:r w:rsidRPr="00464182">
        <w:rPr>
          <w:rFonts w:ascii="Arial" w:eastAsia="Times New Roman" w:hAnsi="Arial" w:cs="Arial"/>
          <w:b/>
        </w:rPr>
        <w:t>INTELLECTUAL PROPERTY RIGHTS</w:t>
      </w:r>
      <w:r w:rsidRPr="00464182">
        <w:rPr>
          <w:rFonts w:ascii="Arial" w:eastAsia="Times New Roman" w:hAnsi="Arial" w:cs="Arial"/>
        </w:rPr>
        <w:t xml:space="preserve">. </w:t>
      </w:r>
    </w:p>
    <w:p w14:paraId="4A04ECD8" w14:textId="77777777" w:rsidR="00E454BA" w:rsidRPr="00464182" w:rsidRDefault="00E454BA" w:rsidP="00E454BA">
      <w:pPr>
        <w:numPr>
          <w:ilvl w:val="1"/>
          <w:numId w:val="8"/>
        </w:numPr>
        <w:spacing w:after="200" w:line="240" w:lineRule="auto"/>
        <w:jc w:val="both"/>
        <w:rPr>
          <w:rFonts w:ascii="Arial" w:eastAsia="Times New Roman" w:hAnsi="Arial" w:cs="Arial"/>
        </w:rPr>
      </w:pPr>
      <w:r w:rsidRPr="00464182">
        <w:rPr>
          <w:rFonts w:ascii="Arial" w:eastAsia="Times New Roman" w:hAnsi="Arial" w:cs="Arial"/>
          <w:b/>
        </w:rPr>
        <w:t xml:space="preserve">Rights to Application. </w:t>
      </w:r>
      <w:r w:rsidRPr="00464182">
        <w:rPr>
          <w:rFonts w:ascii="Arial" w:eastAsia="Times New Roman" w:hAnsi="Arial" w:cs="Arial"/>
        </w:rPr>
        <w:t xml:space="preserve">You acknowledge and agree that all rights, title and interest in and to the Application, and all copyrights, patents, trademarks, trade secrets and other intellectual property rights associated therewith are, and shall remain, with AT&amp;T or its collaborators, licensors, or suppliers. Furthermore, You acknowledge and agree that the source and object code of the Application and the format, directories, queries, algorithms, structure and organization of the Application are the intellectual property and proprietary and confidential information of AT&amp;T and its collaborators, licensors and suppliers. AT&amp;T and its collaborators, licensors, and suppliers reserve the right to change, suspend, terminate, remove, impose limits on the use of or access to, disable access to, or require the deletion of the Application at any time without notice and will have no liability for doing so. Except as expressly stated in this License, You are not granted any intellectual property rights in or to the Application by implication, estoppel or other legal theory, and all rights in and to the Application not expressly granted in this License are hereby reserved and retained by AT&amp;T. These obligations survive termination of this License. </w:t>
      </w:r>
    </w:p>
    <w:p w14:paraId="4A04ECD9" w14:textId="56099F66" w:rsidR="00E454BA" w:rsidRPr="00464182" w:rsidRDefault="00E454BA" w:rsidP="00E454BA">
      <w:pPr>
        <w:numPr>
          <w:ilvl w:val="1"/>
          <w:numId w:val="8"/>
        </w:numPr>
        <w:spacing w:after="200" w:line="240" w:lineRule="auto"/>
        <w:jc w:val="both"/>
        <w:rPr>
          <w:rFonts w:ascii="Arial" w:eastAsia="Times New Roman" w:hAnsi="Arial" w:cs="Arial"/>
        </w:rPr>
      </w:pPr>
      <w:r w:rsidRPr="00464182">
        <w:rPr>
          <w:rFonts w:ascii="Arial" w:eastAsia="Times New Roman" w:hAnsi="Arial" w:cs="Arial"/>
          <w:b/>
        </w:rPr>
        <w:lastRenderedPageBreak/>
        <w:t>Feedback</w:t>
      </w:r>
      <w:r w:rsidRPr="00464182">
        <w:rPr>
          <w:rFonts w:ascii="Arial" w:eastAsia="Times New Roman" w:hAnsi="Arial" w:cs="Arial"/>
        </w:rPr>
        <w:t xml:space="preserve">. You may, at Your discretion, provide feedback to AT&amp;T with respect to Your use of the Application, which may include, without limitation, errors or difficulties discovered in the Application or suggestions for future functionalities (“Feedback”). You acknowledge that all Feedback is the exclusive property of AT&amp;T and You hereby assign all rights in and to any Feedback to AT&amp;T and agree to take any actions as reasonable requested by AT&amp;T to effectuate AT&amp;T’s sole ownership of the Feedback. </w:t>
      </w:r>
    </w:p>
    <w:p w14:paraId="4A04ECDA" w14:textId="77777777" w:rsidR="00E454BA" w:rsidRPr="00464182" w:rsidRDefault="00E454BA" w:rsidP="00E454BA">
      <w:pPr>
        <w:numPr>
          <w:ilvl w:val="1"/>
          <w:numId w:val="8"/>
        </w:numPr>
        <w:spacing w:after="200" w:line="240" w:lineRule="auto"/>
        <w:jc w:val="both"/>
        <w:rPr>
          <w:rFonts w:ascii="Arial" w:eastAsia="Times New Roman" w:hAnsi="Arial" w:cs="Arial"/>
        </w:rPr>
      </w:pPr>
      <w:r w:rsidRPr="00464182">
        <w:rPr>
          <w:rFonts w:ascii="Arial" w:eastAsia="Times New Roman" w:hAnsi="Arial" w:cs="Arial"/>
          <w:b/>
        </w:rPr>
        <w:t>AT&amp;T Marks.</w:t>
      </w:r>
      <w:r w:rsidRPr="00464182">
        <w:rPr>
          <w:rFonts w:ascii="Arial" w:eastAsia="Times New Roman" w:hAnsi="Arial" w:cs="Arial"/>
        </w:rPr>
        <w:t xml:space="preserve"> You acknowledge and agree that the following company names and their related logos and all related product and service names, design marks and slogans are trademarks and service marks owned by and used under license from AT&amp;T: “AT&amp;T” “AT&amp;T Asset Management – Operations Center</w:t>
      </w:r>
      <w:r w:rsidRPr="00464182">
        <w:rPr>
          <w:rFonts w:ascii="Arial" w:eastAsia="Times New Roman" w:hAnsi="Arial" w:cs="Arial"/>
          <w:vertAlign w:val="superscript"/>
        </w:rPr>
        <w:t>®</w:t>
      </w:r>
      <w:r w:rsidRPr="00464182">
        <w:rPr>
          <w:rFonts w:ascii="Arial" w:eastAsia="Times New Roman" w:hAnsi="Arial" w:cs="Arial"/>
        </w:rPr>
        <w:t xml:space="preserve">” (the “AT&amp;T Marks”). You are not authorized to use the AT&amp;T Marks in any advertising, publicity or in any other commercial manner without the prior written consent of AT&amp;T, which may be withheld for any or no reason. These obligations survive termination of this License. </w:t>
      </w:r>
    </w:p>
    <w:p w14:paraId="4A04ECDB" w14:textId="05841A23"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Third Party Software and Content</w:t>
      </w:r>
      <w:r w:rsidRPr="00464182">
        <w:rPr>
          <w:rFonts w:ascii="Arial" w:eastAsia="Times New Roman" w:hAnsi="Arial" w:cs="Arial"/>
        </w:rPr>
        <w:t xml:space="preserve">. The Application may incorporate, utilize, access or include software, information, functionality or content that is not developed or owned by AT&amp;T, but instead, provided by third parties and subject to open source and third party license terms (“Third Party Functionality”). You acknowledge and agree that Your use of the Application and Your right to use such Third Party Functionality as part of the Application is subject to and is governed by the terms and conditions of the open source or third party license applicable to such Third Party Functionality, including, without limitation, any applicable acknowledgements, license terms and disclaimers contained therein and the third party’s privacy policy (“Third Party Terms”). In the event of a conflict between the terms of this License and the Third Party Terms, the Third Party Terms will control with regard to Your use of the relevant Third Party Functionality. In no event will the Application or components thereof be deemed to be “open source” or “publicly available” software. Your use of the Third Party Functionality is at Your sole risk and AT&amp;T and its collaborators, suppliers, and licensors shall have no liability to You for information, material or subject matter contained in the Application that is found to be incomplete, inaccurate, offensive, indecent, or objectionable. </w:t>
      </w:r>
      <w:r w:rsidRPr="00464182">
        <w:rPr>
          <w:rFonts w:ascii="Arial" w:hAnsi="Arial" w:cs="Arial"/>
        </w:rPr>
        <w:t xml:space="preserve"> </w:t>
      </w:r>
      <w:r w:rsidRPr="00464182">
        <w:rPr>
          <w:rFonts w:ascii="Arial" w:eastAsia="Times New Roman" w:hAnsi="Arial" w:cs="Arial"/>
        </w:rPr>
        <w:t>You agree that You will not use Third Party Functionality in a manner that would infringe or violate the rights of any other party, and that AT&amp;T and its collaborators, suppliers, and licensors are not in any way responsible for any such use by You. AT&amp;T reserves the right to restrict or deny access to any Third Party Content and Services otherwise accessible through the Application, although AT&amp;T has no obligation to restrict or deny access even if requested by You.</w:t>
      </w:r>
    </w:p>
    <w:p w14:paraId="4A04ECDC" w14:textId="77777777"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 xml:space="preserve">Use with Mobile Devices. </w:t>
      </w:r>
      <w:r w:rsidRPr="00464182">
        <w:rPr>
          <w:rFonts w:ascii="Arial" w:eastAsia="Times New Roman" w:hAnsi="Arial" w:cs="Arial"/>
        </w:rPr>
        <w:t xml:space="preserve">If You download the Application for use on a mobile </w:t>
      </w:r>
      <w:r w:rsidR="00370493">
        <w:rPr>
          <w:rFonts w:ascii="Arial" w:eastAsia="Times New Roman" w:hAnsi="Arial" w:cs="Arial"/>
        </w:rPr>
        <w:t>Device</w:t>
      </w:r>
      <w:r w:rsidRPr="00464182">
        <w:rPr>
          <w:rFonts w:ascii="Arial" w:eastAsia="Times New Roman" w:hAnsi="Arial" w:cs="Arial"/>
        </w:rPr>
        <w:t xml:space="preserve">, You are responsible for ensuring that your </w:t>
      </w:r>
      <w:r w:rsidR="00370493">
        <w:rPr>
          <w:rFonts w:ascii="Arial" w:eastAsia="Times New Roman" w:hAnsi="Arial" w:cs="Arial"/>
        </w:rPr>
        <w:t>Device</w:t>
      </w:r>
      <w:r w:rsidRPr="00464182">
        <w:rPr>
          <w:rFonts w:ascii="Arial" w:eastAsia="Times New Roman" w:hAnsi="Arial" w:cs="Arial"/>
        </w:rPr>
        <w:t xml:space="preserve"> is compatible. AT&amp;T does not warrant that the Application will be compatible with your </w:t>
      </w:r>
      <w:r w:rsidR="00370493">
        <w:rPr>
          <w:rFonts w:ascii="Arial" w:eastAsia="Times New Roman" w:hAnsi="Arial" w:cs="Arial"/>
        </w:rPr>
        <w:t>Device</w:t>
      </w:r>
      <w:r w:rsidRPr="00464182">
        <w:rPr>
          <w:rFonts w:ascii="Arial" w:eastAsia="Times New Roman" w:hAnsi="Arial" w:cs="Arial"/>
        </w:rPr>
        <w:t xml:space="preserve">. You acknowledge that compatibility and interoperability problems can cause the performance of your </w:t>
      </w:r>
      <w:r w:rsidR="00370493">
        <w:rPr>
          <w:rFonts w:ascii="Arial" w:eastAsia="Times New Roman" w:hAnsi="Arial" w:cs="Arial"/>
        </w:rPr>
        <w:t>Device</w:t>
      </w:r>
      <w:r w:rsidRPr="00464182">
        <w:rPr>
          <w:rFonts w:ascii="Arial" w:eastAsia="Times New Roman" w:hAnsi="Arial" w:cs="Arial"/>
        </w:rPr>
        <w:t xml:space="preserve"> to diminish or fail completely, and may result in permanent damage to your </w:t>
      </w:r>
      <w:r w:rsidR="00370493">
        <w:rPr>
          <w:rFonts w:ascii="Arial" w:eastAsia="Times New Roman" w:hAnsi="Arial" w:cs="Arial"/>
        </w:rPr>
        <w:t>Device</w:t>
      </w:r>
      <w:r w:rsidRPr="00464182">
        <w:rPr>
          <w:rFonts w:ascii="Arial" w:eastAsia="Times New Roman" w:hAnsi="Arial" w:cs="Arial"/>
        </w:rPr>
        <w:t xml:space="preserve">, loss of the data located on your </w:t>
      </w:r>
      <w:r w:rsidR="00370493">
        <w:rPr>
          <w:rFonts w:ascii="Arial" w:eastAsia="Times New Roman" w:hAnsi="Arial" w:cs="Arial"/>
        </w:rPr>
        <w:t>Device</w:t>
      </w:r>
      <w:r w:rsidRPr="00464182">
        <w:rPr>
          <w:rFonts w:ascii="Arial" w:eastAsia="Times New Roman" w:hAnsi="Arial" w:cs="Arial"/>
        </w:rPr>
        <w:t xml:space="preserve">, and corruption of the software and files located on your </w:t>
      </w:r>
      <w:r w:rsidR="00370493">
        <w:rPr>
          <w:rFonts w:ascii="Arial" w:eastAsia="Times New Roman" w:hAnsi="Arial" w:cs="Arial"/>
        </w:rPr>
        <w:t>Device</w:t>
      </w:r>
      <w:r w:rsidRPr="00464182">
        <w:rPr>
          <w:rFonts w:ascii="Arial" w:eastAsia="Times New Roman" w:hAnsi="Arial" w:cs="Arial"/>
        </w:rPr>
        <w:t xml:space="preserve">. Accordingly, You acknowledge and agree that AT&amp;T and its collaborators, suppliers and licensors, and their officers, directors, employees and agents, shall have no liability to You for any losses suffered, resulting from or arising in connection with compatibility or interoperability problems. If You access the Application using an Apple iOS or Android powered </w:t>
      </w:r>
      <w:r w:rsidR="00370493">
        <w:rPr>
          <w:rFonts w:ascii="Arial" w:eastAsia="Times New Roman" w:hAnsi="Arial" w:cs="Arial"/>
        </w:rPr>
        <w:t>Device</w:t>
      </w:r>
      <w:r w:rsidRPr="00464182">
        <w:rPr>
          <w:rFonts w:ascii="Arial" w:eastAsia="Times New Roman" w:hAnsi="Arial" w:cs="Arial"/>
        </w:rPr>
        <w:t xml:space="preserve">, Apple Inc. or Google, Inc., and their subsidiaries (collectively, the “App Provider”) will be third party beneficiaries to this </w:t>
      </w:r>
      <w:r w:rsidRPr="00464182">
        <w:rPr>
          <w:rFonts w:ascii="Arial" w:eastAsia="Times New Roman" w:hAnsi="Arial" w:cs="Arial"/>
        </w:rPr>
        <w:lastRenderedPageBreak/>
        <w:t>License and You agree that the App Providers have the right to enforce this License against You. However, the App Providers are not a party to this License, and are not responsible for the provision or support of the Application. You agree that Your access to the Application will also be subject to the usage terms set forth in the applicable App Provider’s terms of service.</w:t>
      </w:r>
      <w:r w:rsidRPr="00464182">
        <w:rPr>
          <w:rFonts w:ascii="Arial" w:eastAsia="Times New Roman" w:hAnsi="Arial" w:cs="Arial"/>
          <w:b/>
        </w:rPr>
        <w:t xml:space="preserve"> </w:t>
      </w:r>
    </w:p>
    <w:p w14:paraId="4A04ECDD" w14:textId="6A8FB304" w:rsidR="00E454BA" w:rsidRPr="00464182" w:rsidRDefault="00E454BA" w:rsidP="00E454BA">
      <w:pPr>
        <w:numPr>
          <w:ilvl w:val="0"/>
          <w:numId w:val="8"/>
        </w:numPr>
        <w:spacing w:after="200" w:line="240" w:lineRule="auto"/>
        <w:jc w:val="both"/>
        <w:rPr>
          <w:rFonts w:ascii="Arial" w:eastAsia="Times New Roman" w:hAnsi="Arial" w:cs="Arial"/>
        </w:rPr>
      </w:pPr>
      <w:r w:rsidRPr="00464182">
        <w:rPr>
          <w:rFonts w:ascii="Arial" w:eastAsia="Times New Roman" w:hAnsi="Arial" w:cs="Arial"/>
          <w:b/>
        </w:rPr>
        <w:t xml:space="preserve">TERM AND TERMINATION. </w:t>
      </w:r>
      <w:r w:rsidRPr="00464182">
        <w:rPr>
          <w:rFonts w:ascii="Arial" w:eastAsia="Times New Roman" w:hAnsi="Arial" w:cs="Arial"/>
        </w:rPr>
        <w:t xml:space="preserve">This License will be coterminous with the term of the </w:t>
      </w:r>
      <w:r w:rsidR="00FD55BA">
        <w:rPr>
          <w:rFonts w:ascii="Arial" w:eastAsia="Times New Roman" w:hAnsi="Arial" w:cs="Arial"/>
        </w:rPr>
        <w:t>Service Agreement</w:t>
      </w:r>
      <w:r w:rsidRPr="00464182">
        <w:rPr>
          <w:rFonts w:ascii="Arial" w:eastAsia="Times New Roman" w:hAnsi="Arial" w:cs="Arial"/>
        </w:rPr>
        <w:t xml:space="preserve"> between AT&amp;T and the </w:t>
      </w:r>
      <w:r w:rsidR="00FD55BA">
        <w:rPr>
          <w:rFonts w:ascii="Arial" w:eastAsia="Times New Roman" w:hAnsi="Arial" w:cs="Arial"/>
        </w:rPr>
        <w:t>Customer</w:t>
      </w:r>
      <w:r w:rsidRPr="00464182">
        <w:rPr>
          <w:rFonts w:ascii="Arial" w:eastAsia="Times New Roman" w:hAnsi="Arial" w:cs="Arial"/>
        </w:rPr>
        <w:t xml:space="preserve">, unless earlier terminated by You or AT&amp;T as provided in this License (the “Term”). If at any time after reviewing the Application You wish to terminate this License, You must un-install and remove the Application from Your </w:t>
      </w:r>
      <w:r w:rsidR="00370493">
        <w:rPr>
          <w:rFonts w:ascii="Arial" w:eastAsia="Times New Roman" w:hAnsi="Arial" w:cs="Arial"/>
        </w:rPr>
        <w:t>Device</w:t>
      </w:r>
      <w:r w:rsidRPr="00464182">
        <w:rPr>
          <w:rFonts w:ascii="Arial" w:eastAsia="Times New Roman" w:hAnsi="Arial" w:cs="Arial"/>
        </w:rPr>
        <w:t>, and delete any copy in Your possession. AT&amp;T may at any time suspend or terminate Your access to the Application or this License and the rights afforded to You hereunder, with or without prior notice, if You fail to comply with any terms and conditions of this License. Upon the termination of this License, You shall cease all use of the Application and uninstall the Application. AT&amp;T will not be liable to You or any third party for compensation, indemnity, or damages of any sort as a result of terminating this License in accordance with its terms, and termination of this License will be without prejudice to any other right or remedy AT&amp;T may have, now or in the future. Furthermore, AT&amp;T may, without notice to You, disable the Application if AT&amp;T, in its sole discretion, determines such action is necessary to provide emergency maintenance for the Application or to protect the security of the Application or AT&amp;T’s network. These obligations survive termination of this License.</w:t>
      </w:r>
    </w:p>
    <w:p w14:paraId="4A04ECDE" w14:textId="77777777" w:rsidR="00E454BA" w:rsidRPr="00464182" w:rsidRDefault="00E454BA" w:rsidP="00E454BA">
      <w:pPr>
        <w:numPr>
          <w:ilvl w:val="0"/>
          <w:numId w:val="8"/>
        </w:numPr>
        <w:spacing w:after="200" w:line="240" w:lineRule="auto"/>
        <w:jc w:val="both"/>
        <w:rPr>
          <w:rFonts w:ascii="Arial" w:eastAsia="Times New Roman" w:hAnsi="Arial" w:cs="Arial"/>
        </w:rPr>
      </w:pPr>
      <w:bookmarkStart w:id="2" w:name="_Ref332626833"/>
      <w:r w:rsidRPr="00464182">
        <w:rPr>
          <w:rFonts w:ascii="Arial" w:eastAsia="Times New Roman" w:hAnsi="Arial" w:cs="Arial"/>
          <w:b/>
        </w:rPr>
        <w:t>DISCLAIMER OF WARRANTIES.</w:t>
      </w:r>
      <w:r w:rsidRPr="00464182">
        <w:rPr>
          <w:rFonts w:ascii="Arial" w:eastAsia="Times New Roman" w:hAnsi="Arial" w:cs="Arial"/>
        </w:rPr>
        <w:t xml:space="preserve"> </w:t>
      </w:r>
    </w:p>
    <w:p w14:paraId="4A04ECDF" w14:textId="58FDB997" w:rsidR="00E454BA" w:rsidRPr="00464182" w:rsidRDefault="00E454BA" w:rsidP="00E454BA">
      <w:pPr>
        <w:numPr>
          <w:ilvl w:val="1"/>
          <w:numId w:val="8"/>
        </w:numPr>
        <w:spacing w:after="200" w:line="240" w:lineRule="auto"/>
        <w:jc w:val="both"/>
        <w:rPr>
          <w:rFonts w:ascii="Arial" w:eastAsia="Times New Roman" w:hAnsi="Arial" w:cs="Arial"/>
        </w:rPr>
      </w:pPr>
      <w:r w:rsidRPr="00464182">
        <w:rPr>
          <w:rFonts w:ascii="Arial" w:eastAsia="Times New Roman" w:hAnsi="Arial" w:cs="Arial"/>
        </w:rPr>
        <w:t xml:space="preserve">YOU ACKNOWLEDGE AND AGREE THAT THE APPLICATION, INCLUDING ALL CONTENT AND DATA CONTAINED THEREIN, IS PROVIDED ON AN “AS IS” AND “AS AVAILABLE” BASIS, WITHOUT WARRANTY OF ANY KIND. YOUR USE OF OR RELIANCE UPON THE APPLICATION AND THE DATA ACCESSIBLE THROUGH THE APPLICATION IS AT YOUR SOLE RISK AND DISCRETION. AT&amp;T AND ITS COLLABORATORS, SUPPLIERS AND LICENSORS HEREBY DISCLAIM ANY AND ALL REPRESENTATIONS, WARRANTIES AND GUARANTIES REGARDING THE APPLICATION AND ANY DATA CONTAINED THEREIN, WHETHER ORAL, EXPRESS, IMPLIED OR STATUTORY, INCLUDING, WITHOUT LIMITATION, THE IMPLIED WARRANTIES OF TITLE, MERCHANTABILITY, FITNESS FOR A PARTICULAR PURPOSE, AND NON-INFRINGEMENT, WHETHER ARISING BY LAW, STATUTE, USAGE OF TRADE, CUSTOM, COURSE OF DEALING OR PERFORMANCE OF THE PARTIES, OR THE NATURE OR CONTEXT OF THIS LICENSE. </w:t>
      </w:r>
    </w:p>
    <w:p w14:paraId="4A04ECE0" w14:textId="77777777" w:rsidR="00E454BA" w:rsidRPr="00464182" w:rsidRDefault="00E454BA" w:rsidP="00E454BA">
      <w:pPr>
        <w:numPr>
          <w:ilvl w:val="1"/>
          <w:numId w:val="8"/>
        </w:numPr>
        <w:spacing w:after="200" w:line="240" w:lineRule="auto"/>
        <w:jc w:val="both"/>
        <w:rPr>
          <w:rFonts w:ascii="Arial" w:eastAsia="Times New Roman" w:hAnsi="Arial" w:cs="Arial"/>
        </w:rPr>
      </w:pPr>
      <w:r w:rsidRPr="00464182">
        <w:rPr>
          <w:rFonts w:ascii="Arial" w:eastAsia="Times New Roman" w:hAnsi="Arial" w:cs="Arial"/>
        </w:rPr>
        <w:t xml:space="preserve">FURTHERMORE, AT&amp;T AND ITS COLLABORATORS, SUPPLIERS AND LICENSORS MAKE NO WARRANTY THAT (I) THE APPLICATION </w:t>
      </w:r>
      <w:r w:rsidR="004F1562">
        <w:rPr>
          <w:rFonts w:ascii="Arial" w:eastAsia="Times New Roman" w:hAnsi="Arial" w:cs="Arial"/>
        </w:rPr>
        <w:t xml:space="preserve">WILL </w:t>
      </w:r>
      <w:r w:rsidRPr="00464182">
        <w:rPr>
          <w:rFonts w:ascii="Arial" w:eastAsia="Times New Roman" w:hAnsi="Arial" w:cs="Arial"/>
        </w:rPr>
        <w:t xml:space="preserve">MEET YOUR REQUIREMENTS; (II) THE APPLICATION OR THE DATA CONTAINED THEREIN WILL BE UNINTERRUPTED, ACCURATE, RELIABLE, TIMELY, SECURE, FREE FROM VIRUSES OR OTHER HARMFUL COMPONENTS OR ERROR-FREE. AT&amp;T HAS NO OBLIGATION TO CORRECT ANY ERRORS IN THE APPLICATION, THE DATA OR OTHERWISE SUPPORT OR MAINTAIN THE APPLICATION. NO ADVICE OR INFORMATION, WHETHER ORAL OR WRITTEN, OBTAINED BY YOU FROM AT&amp;T OR FROM THE APPLICATION SHALL CREATE ANY REPRESENTATION, WARRANTY OR GUARANTY. </w:t>
      </w:r>
    </w:p>
    <w:p w14:paraId="2EC463FF" w14:textId="2BCB686F" w:rsidR="00FE0670" w:rsidRPr="00FE0670" w:rsidRDefault="00E454BA" w:rsidP="00E65569">
      <w:pPr>
        <w:numPr>
          <w:ilvl w:val="1"/>
          <w:numId w:val="8"/>
        </w:numPr>
        <w:spacing w:after="200" w:line="240" w:lineRule="auto"/>
        <w:jc w:val="both"/>
      </w:pPr>
      <w:r w:rsidRPr="00464182">
        <w:rPr>
          <w:rFonts w:ascii="Arial" w:eastAsia="Times New Roman" w:hAnsi="Arial" w:cs="Arial"/>
          <w:caps/>
        </w:rPr>
        <w:lastRenderedPageBreak/>
        <w:t xml:space="preserve">you acknowledge that the Application IS not intended or suitable for use in situations or environments where the PERFORMANCE OF, USE OR misuse of, failure of, or errors or inaccuracies in the content, data or information provided by the Application could lead to death, personal injury, or severe physical, property, or environmental damage. </w:t>
      </w:r>
      <w:r w:rsidRPr="00464182">
        <w:rPr>
          <w:rFonts w:ascii="Arial" w:eastAsia="Times New Roman" w:hAnsi="Arial" w:cs="Arial"/>
        </w:rPr>
        <w:t>AT&amp;T SPECIFICALLY DISCLAIMS ANY WARRANTY THAT THE APPLICATION WILL DETECT OR PREVENT OCCURRENCES OR THE CONSEQUENCES THEREFROM, WHICH THE APPLICATION MAY BE DESIGNED TO AID IN DETECTING, AND YOU AGREE THAT AT&amp;T SHALL HAVE NO LIABILITY FOR ANY DAMAGE, LOSS, LIABILITY OR INJURY RESULTING FROM OR OTHERWISE ARISING IN CONNECTION WITH ANY SUCH OCCURRENCES OR CONSEQUENCES. FURTHERMORE, AT&amp;T SPECIFICALLY DISCLAIMS ANY DUTY ARISING FROM OR RELATED TO THE COLLECTION OR USE OF THE INFORMATION AVAILABLE THROUGH THE APPLICATION. THIS SECTION SHALL SURVIVE TERMINATION OF THIS LICENSE.</w:t>
      </w:r>
      <w:bookmarkEnd w:id="2"/>
      <w:r w:rsidRPr="00464182">
        <w:rPr>
          <w:rFonts w:ascii="Arial" w:eastAsia="Times New Roman" w:hAnsi="Arial" w:cs="Arial"/>
        </w:rPr>
        <w:t xml:space="preserve"> </w:t>
      </w:r>
    </w:p>
    <w:p w14:paraId="4A04ECE2" w14:textId="1A35A329" w:rsidR="00E454BA" w:rsidRPr="00C70F35" w:rsidRDefault="00E454BA" w:rsidP="00E65569">
      <w:pPr>
        <w:numPr>
          <w:ilvl w:val="0"/>
          <w:numId w:val="8"/>
        </w:numPr>
        <w:spacing w:after="200" w:line="240" w:lineRule="auto"/>
        <w:jc w:val="both"/>
        <w:rPr>
          <w:rFonts w:ascii="Arial" w:eastAsia="Times New Roman" w:hAnsi="Arial" w:cs="Arial"/>
        </w:rPr>
      </w:pPr>
      <w:bookmarkStart w:id="3" w:name="_Ref274236253"/>
      <w:r w:rsidRPr="00464182">
        <w:rPr>
          <w:rFonts w:ascii="Arial" w:eastAsia="Times New Roman" w:hAnsi="Arial" w:cs="Arial"/>
          <w:b/>
        </w:rPr>
        <w:t>LIMITATION OF LIABILITY</w:t>
      </w:r>
      <w:r w:rsidRPr="00464182">
        <w:rPr>
          <w:rFonts w:ascii="Arial" w:eastAsia="Times New Roman" w:hAnsi="Arial" w:cs="Arial"/>
        </w:rPr>
        <w:t xml:space="preserve">. EXCEPT TO THE EXTENT PROHIBITED BY LAW, UNDER NO CIRCUMSTANCES SHALL AT&amp;T, ITS COLLABORATORS, SUPPLIERS OR LICENSORS, NOR THEIR OFFICERS, DIRECTORS, EMPLOYEES AND AGENTS, BE LIABLE FOR </w:t>
      </w:r>
      <w:r w:rsidRPr="00464182">
        <w:rPr>
          <w:rFonts w:ascii="Arial" w:eastAsia="Times New Roman" w:hAnsi="Arial" w:cs="Arial"/>
          <w:caps/>
        </w:rPr>
        <w:t xml:space="preserve">accidents, property damage, personal injury, death, or </w:t>
      </w:r>
      <w:r w:rsidRPr="00464182">
        <w:rPr>
          <w:rFonts w:ascii="Arial" w:eastAsia="Times New Roman" w:hAnsi="Arial" w:cs="Arial"/>
        </w:rPr>
        <w:t>FOR ANY INDIRECT, INCIDENTAL, CONSEQUENTIAL, PUNITIVE, SPECIAL OR EXEMPLARY DAMAGES ARISING OUT OF OR IN CONNECTION WITH THIS LICENSE, YOUR ACCESS OR USE OF OR YOUR INABILITY TO ACCESS OR USE THE APPLICATION, WHETHER OR NOT THE DAMAGES WERE FORESEEABLE AND WHETHER OR NOT SUCH PARTY WAS ADVISED OF THE POSSIBILITY OF SUCH DAMAGES. WITHOUT LIMITING THE GENERALITY OF THE FOREGOING, AT&amp;T’S AGGREGATE LIABILITY TO YOU (WHETHER UNDER CONTRACT, TORT, STATUTE OR OTHERWISE) ARISING OUT OF OR RELATING TO THIS LICENSE, YOUR ACCESS OR USE OF THE APPLICATION OR YOUR INABILITY TO ACCESS OR USE THE APPLICATION SHALL NOT EXCEED FIFTY DOLLARS ($50.00). THE FOREGOING LIMITATIONS WILL APPLY EVEN IF THE ABOVE STATED REMEDY FAILS OF ITS ESSENTIAL PURPOSE. THIS SECTION SHALL SURVIVE TERMINATION OF THIS LICENSE.</w:t>
      </w:r>
      <w:bookmarkEnd w:id="3"/>
      <w:r w:rsidRPr="00464182">
        <w:rPr>
          <w:rFonts w:ascii="Arial" w:eastAsia="Times New Roman" w:hAnsi="Arial" w:cs="Arial"/>
        </w:rPr>
        <w:t xml:space="preserve"> </w:t>
      </w:r>
    </w:p>
    <w:p w14:paraId="4A04ECE3" w14:textId="16C124F4" w:rsidR="00E454BA" w:rsidRPr="00464182" w:rsidRDefault="00E454BA" w:rsidP="00C416F6">
      <w:pPr>
        <w:numPr>
          <w:ilvl w:val="0"/>
          <w:numId w:val="8"/>
        </w:numPr>
        <w:shd w:val="clear" w:color="auto" w:fill="FFFFFF"/>
        <w:spacing w:before="120" w:after="0" w:line="240" w:lineRule="auto"/>
        <w:contextualSpacing/>
        <w:jc w:val="both"/>
        <w:outlineLvl w:val="1"/>
        <w:rPr>
          <w:rFonts w:ascii="Arial" w:eastAsia="Times New Roman" w:hAnsi="Arial" w:cs="Arial"/>
        </w:rPr>
      </w:pPr>
      <w:r w:rsidRPr="00464182">
        <w:rPr>
          <w:rFonts w:ascii="Arial" w:eastAsia="Times New Roman" w:hAnsi="Arial" w:cs="Arial"/>
          <w:b/>
        </w:rPr>
        <w:t>INDEMNIFICATION.</w:t>
      </w:r>
      <w:r w:rsidRPr="00464182">
        <w:rPr>
          <w:rFonts w:ascii="Arial" w:eastAsia="Times New Roman" w:hAnsi="Arial" w:cs="Arial"/>
        </w:rPr>
        <w:t xml:space="preserve"> You shall indemnify, defend and hold harmless AT&amp;T and its collaborators, suppliers and licensors, and their officers, directors, agents and employees (the “Indemnified Parties”) from and against any claim, proceeding, loss, damage, fine, penalty, interest and expense (including, without limitation, fees for attorneys and other professional advisors) arising out of or in connection with the following: (i) Your access to or use of the Application; (ii) Your breach of this License; (iii) Your violation of law; (iv) Your negligence or willful misconduct; or (v) Your violation of the rights of a third party. You will promptly notify AT&amp;T in writing of any third-party claim arising out of or in connection with Your access to or use of the Application. These obligations survive termination of this License. </w:t>
      </w:r>
    </w:p>
    <w:p w14:paraId="4A04ECE4" w14:textId="77777777" w:rsidR="00E454BA" w:rsidRPr="00464182" w:rsidRDefault="00E454BA" w:rsidP="00E454BA">
      <w:pPr>
        <w:spacing w:after="200" w:line="240" w:lineRule="auto"/>
        <w:jc w:val="both"/>
        <w:rPr>
          <w:rFonts w:ascii="Arial" w:eastAsia="Times New Roman" w:hAnsi="Arial" w:cs="Arial"/>
        </w:rPr>
      </w:pPr>
    </w:p>
    <w:p w14:paraId="4A04ECE5" w14:textId="0AB35BF1" w:rsidR="00E454BA" w:rsidRPr="00464182" w:rsidRDefault="00E454BA" w:rsidP="00E454BA">
      <w:pPr>
        <w:numPr>
          <w:ilvl w:val="0"/>
          <w:numId w:val="8"/>
        </w:numPr>
        <w:spacing w:after="200" w:line="240" w:lineRule="auto"/>
        <w:jc w:val="both"/>
        <w:rPr>
          <w:rFonts w:ascii="Arial" w:eastAsia="Times New Roman" w:hAnsi="Arial" w:cs="Arial"/>
          <w:b/>
          <w:bCs/>
        </w:rPr>
      </w:pPr>
      <w:bookmarkStart w:id="4" w:name="_Ref269713032"/>
      <w:r w:rsidRPr="00464182">
        <w:rPr>
          <w:rFonts w:ascii="Arial" w:eastAsia="Times New Roman" w:hAnsi="Arial" w:cs="Arial"/>
          <w:b/>
        </w:rPr>
        <w:t>DISPUTE RESOLUTION BY BINDING ARBITRATION</w:t>
      </w:r>
      <w:bookmarkEnd w:id="4"/>
      <w:r w:rsidRPr="00464182">
        <w:rPr>
          <w:rFonts w:ascii="Arial" w:eastAsia="Times New Roman" w:hAnsi="Arial" w:cs="Arial"/>
          <w:b/>
        </w:rPr>
        <w:t xml:space="preserve">. </w:t>
      </w:r>
      <w:r w:rsidRPr="00464182">
        <w:rPr>
          <w:rFonts w:ascii="Arial" w:eastAsia="Times New Roman" w:hAnsi="Arial" w:cs="Arial"/>
        </w:rPr>
        <w:t>Except</w:t>
      </w:r>
      <w:bookmarkStart w:id="5" w:name="_Toc483278362"/>
      <w:r w:rsidRPr="00464182">
        <w:rPr>
          <w:rFonts w:ascii="Arial" w:eastAsia="Times New Roman" w:hAnsi="Arial" w:cs="Arial"/>
        </w:rPr>
        <w:t xml:space="preserve"> as otherwise specifically provided for in this License, the parties desire to resolve disputes arising out of this License without court litigation. Accordingly, with respect to any controversy or claim arising out of or relating to this License or its breach, </w:t>
      </w:r>
      <w:bookmarkEnd w:id="5"/>
      <w:r w:rsidRPr="00464182">
        <w:rPr>
          <w:rFonts w:ascii="Arial" w:eastAsia="Times New Roman" w:hAnsi="Arial" w:cs="Arial"/>
        </w:rPr>
        <w:t xml:space="preserve">a party will first send the other party written notice of the dispute. When such written notice has been given, each </w:t>
      </w:r>
      <w:r w:rsidRPr="00464182">
        <w:rPr>
          <w:rFonts w:ascii="Arial" w:eastAsia="Times New Roman" w:hAnsi="Arial" w:cs="Arial"/>
        </w:rPr>
        <w:lastRenderedPageBreak/>
        <w:t>party will appoint a knowledgeable, responsible representative to meet and negotiate in good faith to resolve any dispute arising under this License. If the parties are unable to resolve the dispute through informal negotiations, then without limiting either party’s right to seek appropriate injunctive relief, either party may submit to the other party a written demand for arbitration. Disputes subject to arbitration will be submitted to a single arbitrator pursuant to the Commercial Arbitration Rules of the American Arbitration Association. The location of an arbitration will be in Dallas, TX. The Federal Arbitration Act, 9 U.S.C. §§ 1-16, not state law, will govern the arbitrability of all disputes. The arbitrator will have no authority to award punitive damages, exemplary damages, consequential damages, multiple damages, or any other damages not measured by the prevailing party’s actual damages, and may not, in any event, make any ruling, finding or award that does not conform to the terms and conditions of the License. The arbitrator will be knowledgeable of telecommunications and patent issues, if applicable</w:t>
      </w:r>
      <w:r w:rsidR="004F1562">
        <w:rPr>
          <w:rFonts w:ascii="Arial" w:eastAsia="Times New Roman" w:hAnsi="Arial" w:cs="Arial"/>
        </w:rPr>
        <w:t xml:space="preserve"> to the dispute</w:t>
      </w:r>
      <w:r w:rsidRPr="00464182">
        <w:rPr>
          <w:rFonts w:ascii="Arial" w:eastAsia="Times New Roman" w:hAnsi="Arial" w:cs="Arial"/>
        </w:rPr>
        <w:t>. Each party will bear its own costs of these procedures, including attorneys’ fees. The parties will equally split the fees of the arbitration and the arbitrator. The arbitrator’s award will be final and binding and may be entered in any court having jurisdiction thereof. Judgment upon the award rendered by the arbitrator may be entered in any court having jurisdiction.</w:t>
      </w:r>
    </w:p>
    <w:p w14:paraId="4A04ECE6" w14:textId="77777777" w:rsidR="00E454BA" w:rsidRPr="00464182" w:rsidRDefault="00E454BA" w:rsidP="00E454BA">
      <w:pPr>
        <w:numPr>
          <w:ilvl w:val="0"/>
          <w:numId w:val="8"/>
        </w:numPr>
        <w:spacing w:after="200" w:line="240" w:lineRule="auto"/>
        <w:jc w:val="both"/>
        <w:rPr>
          <w:rFonts w:ascii="Arial" w:eastAsia="Times New Roman" w:hAnsi="Arial" w:cs="Arial"/>
          <w:b/>
        </w:rPr>
      </w:pPr>
      <w:r w:rsidRPr="00464182">
        <w:rPr>
          <w:rFonts w:ascii="Arial" w:eastAsia="Times New Roman" w:hAnsi="Arial" w:cs="Arial"/>
          <w:b/>
        </w:rPr>
        <w:t xml:space="preserve">MISCELLANEOUS. </w:t>
      </w:r>
      <w:r w:rsidRPr="00464182">
        <w:rPr>
          <w:rFonts w:ascii="Arial" w:eastAsia="Times New Roman" w:hAnsi="Arial" w:cs="Arial"/>
        </w:rPr>
        <w:t>The following provisions survive termination of this License:</w:t>
      </w:r>
    </w:p>
    <w:p w14:paraId="4A04ECE7" w14:textId="68E0C4E0" w:rsidR="00E454BA" w:rsidRPr="00464182" w:rsidRDefault="00E454BA" w:rsidP="00E454BA">
      <w:pPr>
        <w:numPr>
          <w:ilvl w:val="1"/>
          <w:numId w:val="8"/>
        </w:numPr>
        <w:spacing w:after="200" w:line="240" w:lineRule="auto"/>
        <w:jc w:val="both"/>
        <w:rPr>
          <w:rFonts w:ascii="Arial" w:eastAsia="Times New Roman" w:hAnsi="Arial" w:cs="Arial"/>
          <w:b/>
        </w:rPr>
      </w:pPr>
      <w:bookmarkStart w:id="6" w:name="_Ref269713190"/>
      <w:r w:rsidRPr="00464182">
        <w:rPr>
          <w:rFonts w:ascii="Arial" w:eastAsia="Times New Roman" w:hAnsi="Arial" w:cs="Arial"/>
          <w:b/>
        </w:rPr>
        <w:t>Governing Law, Limitation on Actions.</w:t>
      </w:r>
      <w:r w:rsidRPr="00464182">
        <w:rPr>
          <w:rFonts w:ascii="Arial" w:eastAsia="Times New Roman" w:hAnsi="Arial" w:cs="Arial"/>
        </w:rPr>
        <w:t xml:space="preserve"> This License shall be deemed to take place in the State of New York and shall be governed by and construed in accordance with the laws of the State of New York, excluding its conflicts of law principles. This License shall not be governed by the United Nations Convention on Contracts for the International Sale of Goods, the application of which is expressly excluded. To the maximum extent permitted by applicable law, You and AT&amp;T agree that any cause of action arising out of or relating to the Application or Your use of the Application must commence within one (1) year after the cause of action accrues. Otherwise, such cause of action is permanently barred. This Section is not intended to and does not alter any provisions of the wireless service agreement applicable to </w:t>
      </w:r>
      <w:r w:rsidR="0034317B">
        <w:rPr>
          <w:rFonts w:ascii="Arial" w:eastAsia="Times New Roman" w:hAnsi="Arial" w:cs="Arial"/>
        </w:rPr>
        <w:t>a</w:t>
      </w:r>
      <w:r w:rsidR="00370493">
        <w:rPr>
          <w:rFonts w:ascii="Arial" w:eastAsia="Times New Roman" w:hAnsi="Arial" w:cs="Arial"/>
        </w:rPr>
        <w:t xml:space="preserve"> Device</w:t>
      </w:r>
      <w:r w:rsidRPr="00464182">
        <w:rPr>
          <w:rFonts w:ascii="Arial" w:eastAsia="Times New Roman" w:hAnsi="Arial" w:cs="Arial"/>
        </w:rPr>
        <w:t>.</w:t>
      </w:r>
      <w:bookmarkEnd w:id="6"/>
    </w:p>
    <w:p w14:paraId="4A04ECE8" w14:textId="77777777" w:rsidR="00E454BA" w:rsidRPr="00464182" w:rsidRDefault="00E454BA" w:rsidP="00E454BA">
      <w:pPr>
        <w:spacing w:after="200" w:line="240" w:lineRule="auto"/>
        <w:ind w:firstLine="720"/>
        <w:jc w:val="both"/>
        <w:rPr>
          <w:rFonts w:ascii="Arial" w:eastAsia="Times New Roman" w:hAnsi="Arial" w:cs="Arial"/>
        </w:rPr>
      </w:pPr>
      <w:r w:rsidRPr="00464182">
        <w:rPr>
          <w:rFonts w:ascii="Arial" w:eastAsia="Times New Roman" w:hAnsi="Arial" w:cs="Arial"/>
          <w:b/>
        </w:rPr>
        <w:t>8.2</w:t>
      </w:r>
      <w:r w:rsidRPr="00464182">
        <w:rPr>
          <w:rFonts w:ascii="Arial" w:eastAsia="Times New Roman" w:hAnsi="Arial" w:cs="Arial"/>
          <w:b/>
        </w:rPr>
        <w:tab/>
        <w:t>Contact Information.</w:t>
      </w:r>
      <w:r w:rsidRPr="00464182">
        <w:rPr>
          <w:rFonts w:ascii="Arial" w:eastAsia="Times New Roman" w:hAnsi="Arial" w:cs="Arial"/>
        </w:rPr>
        <w:t xml:space="preserve"> Please direct any questions, complaints or claims related to this License or Your use of the Application to the following: </w:t>
      </w:r>
    </w:p>
    <w:p w14:paraId="4A04ECE9" w14:textId="77777777" w:rsidR="00E454BA" w:rsidRPr="00464182" w:rsidRDefault="00E454BA" w:rsidP="00E454BA">
      <w:pPr>
        <w:spacing w:after="200" w:line="240" w:lineRule="auto"/>
        <w:ind w:left="2880"/>
        <w:contextualSpacing/>
        <w:jc w:val="both"/>
        <w:rPr>
          <w:rFonts w:ascii="Arial" w:eastAsia="Times New Roman" w:hAnsi="Arial" w:cs="Arial"/>
        </w:rPr>
      </w:pPr>
      <w:r w:rsidRPr="00464182">
        <w:rPr>
          <w:rFonts w:ascii="Arial" w:eastAsia="Times New Roman" w:hAnsi="Arial" w:cs="Arial"/>
        </w:rPr>
        <w:t>AT&amp;T Mobility LLC</w:t>
      </w:r>
    </w:p>
    <w:p w14:paraId="4A04ECEA" w14:textId="77777777" w:rsidR="00E454BA" w:rsidRPr="00464182" w:rsidRDefault="00E454BA" w:rsidP="00E454BA">
      <w:pPr>
        <w:spacing w:after="200" w:line="240" w:lineRule="auto"/>
        <w:ind w:left="2880"/>
        <w:contextualSpacing/>
        <w:jc w:val="both"/>
        <w:rPr>
          <w:rFonts w:ascii="Arial" w:eastAsia="Times New Roman" w:hAnsi="Arial" w:cs="Arial"/>
        </w:rPr>
      </w:pPr>
      <w:r w:rsidRPr="00464182">
        <w:rPr>
          <w:rFonts w:ascii="Arial" w:eastAsia="Times New Roman" w:hAnsi="Arial" w:cs="Arial"/>
        </w:rPr>
        <w:t>1025 Lenox Park Blvd., 5</w:t>
      </w:r>
      <w:r w:rsidRPr="00464182">
        <w:rPr>
          <w:rFonts w:ascii="Arial" w:eastAsia="Times New Roman" w:hAnsi="Arial" w:cs="Arial"/>
          <w:vertAlign w:val="superscript"/>
        </w:rPr>
        <w:t>th</w:t>
      </w:r>
      <w:r w:rsidRPr="00464182">
        <w:rPr>
          <w:rFonts w:ascii="Arial" w:eastAsia="Times New Roman" w:hAnsi="Arial" w:cs="Arial"/>
        </w:rPr>
        <w:t xml:space="preserve"> Floor</w:t>
      </w:r>
    </w:p>
    <w:p w14:paraId="4A04ECEB" w14:textId="77777777" w:rsidR="00E454BA" w:rsidRPr="00464182" w:rsidRDefault="00E454BA" w:rsidP="00E454BA">
      <w:pPr>
        <w:spacing w:after="200" w:line="240" w:lineRule="auto"/>
        <w:ind w:left="2880"/>
        <w:contextualSpacing/>
        <w:jc w:val="both"/>
        <w:rPr>
          <w:rFonts w:ascii="Arial" w:eastAsia="Times New Roman" w:hAnsi="Arial" w:cs="Arial"/>
        </w:rPr>
      </w:pPr>
      <w:r w:rsidRPr="00464182">
        <w:rPr>
          <w:rFonts w:ascii="Arial" w:eastAsia="Times New Roman" w:hAnsi="Arial" w:cs="Arial"/>
        </w:rPr>
        <w:t>Atlanta, Georgia 30319</w:t>
      </w:r>
    </w:p>
    <w:p w14:paraId="4A04ECEC" w14:textId="77777777" w:rsidR="00E454BA" w:rsidRPr="00464182" w:rsidRDefault="00E454BA" w:rsidP="00E454BA">
      <w:pPr>
        <w:spacing w:after="200" w:line="240" w:lineRule="auto"/>
        <w:ind w:left="2880"/>
        <w:contextualSpacing/>
        <w:jc w:val="both"/>
        <w:rPr>
          <w:rFonts w:ascii="Arial" w:eastAsia="Times New Roman" w:hAnsi="Arial" w:cs="Arial"/>
        </w:rPr>
      </w:pPr>
      <w:r w:rsidRPr="00464182">
        <w:rPr>
          <w:rFonts w:ascii="Arial" w:eastAsia="Times New Roman" w:hAnsi="Arial" w:cs="Arial"/>
        </w:rPr>
        <w:t>Attn: IoT Legal</w:t>
      </w:r>
    </w:p>
    <w:p w14:paraId="4A04ECED" w14:textId="77777777" w:rsidR="00E454BA" w:rsidRPr="00464182" w:rsidRDefault="00E454BA" w:rsidP="00E454BA">
      <w:pPr>
        <w:spacing w:after="200" w:line="240" w:lineRule="auto"/>
        <w:ind w:left="2880"/>
        <w:contextualSpacing/>
        <w:jc w:val="both"/>
        <w:rPr>
          <w:rFonts w:ascii="Arial" w:eastAsia="Times New Roman" w:hAnsi="Arial" w:cs="Arial"/>
        </w:rPr>
      </w:pPr>
    </w:p>
    <w:p w14:paraId="4A04ECEE" w14:textId="77777777" w:rsidR="00E454BA" w:rsidRPr="00464182" w:rsidRDefault="00E454BA" w:rsidP="00E454BA">
      <w:pPr>
        <w:numPr>
          <w:ilvl w:val="1"/>
          <w:numId w:val="8"/>
        </w:numPr>
        <w:spacing w:after="200" w:line="240" w:lineRule="auto"/>
        <w:jc w:val="both"/>
        <w:rPr>
          <w:rFonts w:ascii="Arial" w:eastAsia="Times New Roman" w:hAnsi="Arial" w:cs="Arial"/>
          <w:b/>
          <w:vanish/>
        </w:rPr>
      </w:pPr>
    </w:p>
    <w:p w14:paraId="4A04ECEF" w14:textId="77777777"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 xml:space="preserve">Severability. </w:t>
      </w:r>
      <w:r w:rsidRPr="00464182">
        <w:rPr>
          <w:rFonts w:ascii="Arial" w:eastAsia="Times New Roman" w:hAnsi="Arial" w:cs="Arial"/>
        </w:rPr>
        <w:t>If any provision of this License is held to be invalid or unenforceable with respect to a party, the remainder of this License, or the application of such provision to persons other than those to whom it is held invalid or unenforceable will not be affected and each remaining provision of this License will be valid and enforceable to the fullest extent permitted by law.</w:t>
      </w:r>
    </w:p>
    <w:p w14:paraId="4A04ECF0" w14:textId="77777777"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Waiver.</w:t>
      </w:r>
      <w:r w:rsidRPr="00464182">
        <w:rPr>
          <w:rFonts w:ascii="Arial" w:eastAsia="Times New Roman" w:hAnsi="Arial" w:cs="Arial"/>
        </w:rPr>
        <w:t xml:space="preserve"> Except as provided herein, the failure to exercise a right or require performance of an obligation under this License shall not affect a party’s ability to </w:t>
      </w:r>
      <w:r w:rsidRPr="00464182">
        <w:rPr>
          <w:rFonts w:ascii="Arial" w:eastAsia="Times New Roman" w:hAnsi="Arial" w:cs="Arial"/>
        </w:rPr>
        <w:lastRenderedPageBreak/>
        <w:t xml:space="preserve">exercise such right or require such performance at any time thereafter nor shall the waiver of a breach constitute waiver of any subsequent breach. </w:t>
      </w:r>
    </w:p>
    <w:p w14:paraId="4A04ECF1" w14:textId="77777777" w:rsidR="00E454BA" w:rsidRPr="00464182" w:rsidRDefault="00E454BA" w:rsidP="002F4688">
      <w:pPr>
        <w:numPr>
          <w:ilvl w:val="1"/>
          <w:numId w:val="8"/>
        </w:numPr>
        <w:spacing w:after="200" w:line="240" w:lineRule="auto"/>
        <w:jc w:val="both"/>
        <w:rPr>
          <w:rFonts w:ascii="Arial" w:eastAsia="Times New Roman" w:hAnsi="Arial" w:cs="Arial"/>
        </w:rPr>
      </w:pPr>
      <w:r w:rsidRPr="00464182">
        <w:rPr>
          <w:rFonts w:ascii="Arial" w:eastAsia="Times New Roman" w:hAnsi="Arial" w:cs="Arial"/>
          <w:b/>
        </w:rPr>
        <w:t>Jurisdictional Issues, Export Control.</w:t>
      </w:r>
      <w:r w:rsidRPr="00464182">
        <w:rPr>
          <w:rFonts w:ascii="Arial" w:eastAsia="Times New Roman" w:hAnsi="Arial" w:cs="Arial"/>
        </w:rPr>
        <w:t xml:space="preserve"> This Application is intended for</w:t>
      </w:r>
      <w:r w:rsidR="002F4688">
        <w:rPr>
          <w:rFonts w:ascii="Arial" w:eastAsia="Times New Roman" w:hAnsi="Arial" w:cs="Arial"/>
        </w:rPr>
        <w:t xml:space="preserve">  use </w:t>
      </w:r>
      <w:r w:rsidR="00A567CD">
        <w:rPr>
          <w:rFonts w:ascii="Arial" w:eastAsia="Times New Roman" w:hAnsi="Arial" w:cs="Arial"/>
        </w:rPr>
        <w:t xml:space="preserve">with Devices </w:t>
      </w:r>
      <w:r w:rsidR="002F4688">
        <w:rPr>
          <w:rFonts w:ascii="Arial" w:eastAsia="Times New Roman" w:hAnsi="Arial" w:cs="Arial"/>
        </w:rPr>
        <w:t xml:space="preserve">in the </w:t>
      </w:r>
      <w:r w:rsidR="00A567CD">
        <w:rPr>
          <w:rFonts w:ascii="Arial" w:eastAsia="Times New Roman" w:hAnsi="Arial" w:cs="Arial"/>
        </w:rPr>
        <w:t xml:space="preserve">locations </w:t>
      </w:r>
      <w:r w:rsidR="002F4688">
        <w:rPr>
          <w:rFonts w:ascii="Arial" w:eastAsia="Times New Roman" w:hAnsi="Arial" w:cs="Arial"/>
        </w:rPr>
        <w:t xml:space="preserve">set forth in the Service Guide for </w:t>
      </w:r>
      <w:r w:rsidR="002F4688" w:rsidRPr="00464182">
        <w:rPr>
          <w:rFonts w:ascii="Arial" w:eastAsia="Times New Roman" w:hAnsi="Arial" w:cs="Arial"/>
        </w:rPr>
        <w:t>AT&amp;T Asset Management – Operations Center</w:t>
      </w:r>
      <w:r w:rsidR="002F4688" w:rsidRPr="00E454BA">
        <w:rPr>
          <w:rFonts w:ascii="Arial" w:eastAsia="Times New Roman" w:hAnsi="Arial" w:cs="Arial"/>
          <w:bCs/>
          <w:iCs/>
          <w:szCs w:val="20"/>
        </w:rPr>
        <w:t>.</w:t>
      </w:r>
      <w:r w:rsidR="002F4688">
        <w:rPr>
          <w:rFonts w:ascii="Arial" w:eastAsia="Times New Roman" w:hAnsi="Arial" w:cs="Arial"/>
        </w:rPr>
        <w:t xml:space="preserve">  </w:t>
      </w:r>
      <w:r w:rsidRPr="00464182">
        <w:rPr>
          <w:rFonts w:ascii="Arial" w:eastAsia="Times New Roman" w:hAnsi="Arial" w:cs="Arial"/>
        </w:rPr>
        <w:t>AT&amp;T makes no representation that this Application is appropriate or available for use in other locations. If You choose to access or use the Application from other locations, You do so on Your own initiative and are responsible for compliance with local laws, if and to the extent local laws are applicable. Access to the Application from jurisdictions in which the Application, in whole or in part, is illegal or penalized is prohibited. You may not use or otherwise export or re-export the Application except as authorized by United States law and the laws of the jurisdiction(s) in which the Application was obtained. You represent and warrant that You are not (a) located in any country that is subject to a U.S. Government embargo, or that has been designated by the U.S. Government as a “terrorist supporting” country, or (b) listed on any U.S. Government list of prohibited or restricted parties including the Treasury Department’s list of Specially Designated Nationals or the U.S. Department of Commerce Denied Persons List or Entity List. You also agree that You will not use the Application for any purposes prohibited by United States law.</w:t>
      </w:r>
    </w:p>
    <w:p w14:paraId="4A04ECF2" w14:textId="67436D25" w:rsidR="00E454BA" w:rsidRPr="00464182" w:rsidRDefault="00E454BA" w:rsidP="00E454BA">
      <w:pPr>
        <w:numPr>
          <w:ilvl w:val="1"/>
          <w:numId w:val="8"/>
        </w:numPr>
        <w:spacing w:after="0" w:line="240" w:lineRule="auto"/>
        <w:jc w:val="both"/>
        <w:rPr>
          <w:rFonts w:ascii="Arial" w:eastAsia="Times New Roman" w:hAnsi="Arial" w:cs="Arial"/>
        </w:rPr>
      </w:pPr>
      <w:r w:rsidRPr="00464182">
        <w:rPr>
          <w:rFonts w:ascii="Arial" w:eastAsia="Times New Roman" w:hAnsi="Arial" w:cs="Arial"/>
          <w:b/>
        </w:rPr>
        <w:t>U.S. Government Restricted Rights.</w:t>
      </w:r>
      <w:r w:rsidRPr="00464182">
        <w:rPr>
          <w:rFonts w:ascii="Arial" w:eastAsia="Times New Roman" w:hAnsi="Arial" w:cs="Arial"/>
        </w:rPr>
        <w:t xml:space="preserve"> The Application was developed at private expense and is provided with RESTRICTED RIGHTS. Use, duplication, or disclosure by the Government is subject to restrictions as set forth in subparagraphs (a) through (d) of the Commercial Computer Software - Restricted Rights clause at FAR 52.227-19 when applicable, or in subparagraph (c)(1)(ii) of the Rights in Technical Data and Computer Software clause of DFARS and in similar clauses in the NASA FAR Supplement, and their successors, and all other Federal laws and regulations that protect Licensor rights in privately developed commercial software.</w:t>
      </w:r>
    </w:p>
    <w:p w14:paraId="4A04ECF3" w14:textId="77777777" w:rsidR="00E454BA" w:rsidRPr="00464182" w:rsidRDefault="00E454BA" w:rsidP="00E454BA">
      <w:pPr>
        <w:spacing w:after="0" w:line="240" w:lineRule="auto"/>
        <w:jc w:val="both"/>
        <w:rPr>
          <w:rFonts w:ascii="Arial" w:eastAsia="Times New Roman" w:hAnsi="Arial" w:cs="Arial"/>
        </w:rPr>
      </w:pPr>
    </w:p>
    <w:p w14:paraId="4A04ECF4" w14:textId="20BF1E5A" w:rsidR="00E454BA" w:rsidRPr="00464182" w:rsidRDefault="00E454BA" w:rsidP="00E454BA">
      <w:pPr>
        <w:numPr>
          <w:ilvl w:val="1"/>
          <w:numId w:val="8"/>
        </w:numPr>
        <w:spacing w:after="200" w:line="240" w:lineRule="auto"/>
        <w:jc w:val="both"/>
        <w:rPr>
          <w:rFonts w:ascii="Arial" w:eastAsia="Times New Roman" w:hAnsi="Arial" w:cs="Arial"/>
        </w:rPr>
      </w:pPr>
      <w:r w:rsidRPr="00464182">
        <w:rPr>
          <w:rFonts w:ascii="Arial" w:eastAsia="Times New Roman" w:hAnsi="Arial" w:cs="Arial"/>
          <w:b/>
        </w:rPr>
        <w:t>Modification or Amendment.</w:t>
      </w:r>
      <w:r w:rsidRPr="00464182">
        <w:rPr>
          <w:rFonts w:ascii="Arial" w:eastAsia="Times New Roman" w:hAnsi="Arial" w:cs="Arial"/>
        </w:rPr>
        <w:t xml:space="preserve"> AT&amp;T may modify or amend the terms of this License at any time, with or without notice to You, by posting a copy of the modified o</w:t>
      </w:r>
      <w:r w:rsidR="00145D66">
        <w:rPr>
          <w:rFonts w:ascii="Arial" w:eastAsia="Times New Roman" w:hAnsi="Arial" w:cs="Arial"/>
        </w:rPr>
        <w:t>r amended License available at amoc.att.com</w:t>
      </w:r>
      <w:r w:rsidRPr="00464182">
        <w:rPr>
          <w:rFonts w:ascii="Arial" w:eastAsia="Times New Roman" w:hAnsi="Arial" w:cs="Arial"/>
        </w:rPr>
        <w:t xml:space="preserve">. You will be deemed to have agreed to any such modification or amendment by Your decision to continue using the Application following the date in which the modified or amended License is made available through the referenced website. </w:t>
      </w:r>
    </w:p>
    <w:p w14:paraId="4A04ECF5" w14:textId="77777777"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Survival</w:t>
      </w:r>
      <w:r w:rsidRPr="00464182">
        <w:rPr>
          <w:rFonts w:ascii="Arial" w:eastAsia="Times New Roman" w:hAnsi="Arial" w:cs="Arial"/>
        </w:rPr>
        <w:t>. Any provisions of this License which by their express language or by their context are intended to survive the termination of this License shall survive such termination.</w:t>
      </w:r>
    </w:p>
    <w:p w14:paraId="4A04ECF6" w14:textId="77777777"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Third Party Beneficiaries.</w:t>
      </w:r>
      <w:r w:rsidRPr="00464182">
        <w:rPr>
          <w:rFonts w:ascii="Arial" w:eastAsia="Times New Roman" w:hAnsi="Arial" w:cs="Arial"/>
        </w:rPr>
        <w:t xml:space="preserve"> Except as explicitly provided in this License, nothing contained in this License is intended or shall be construed to confer upon any person (other than the parties hereto) any rights, benefits or remedies of any kind or character, or to create any obligations or liabilities of a party to any such person. </w:t>
      </w:r>
    </w:p>
    <w:p w14:paraId="4A04ECF7" w14:textId="77777777"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No Transfer by You.</w:t>
      </w:r>
      <w:r w:rsidRPr="00464182">
        <w:rPr>
          <w:rFonts w:ascii="Arial" w:eastAsia="Times New Roman" w:hAnsi="Arial" w:cs="Arial"/>
        </w:rPr>
        <w:t xml:space="preserve"> You may not assign or transfer this License or any of the rights granted hereunder. Any attempted transfer in contravention of this provision shall be null and void and of no force or effect. These obligations survive termination of this License. AT&amp;T may assign this License without restriction.</w:t>
      </w:r>
    </w:p>
    <w:p w14:paraId="4A04ECF8" w14:textId="244E1C25" w:rsidR="00E454BA" w:rsidRPr="00464182" w:rsidRDefault="00E454BA" w:rsidP="00E454BA">
      <w:pPr>
        <w:numPr>
          <w:ilvl w:val="1"/>
          <w:numId w:val="8"/>
        </w:numPr>
        <w:spacing w:after="200" w:line="240" w:lineRule="auto"/>
        <w:jc w:val="both"/>
        <w:rPr>
          <w:rFonts w:ascii="Arial" w:eastAsia="Times New Roman" w:hAnsi="Arial" w:cs="Arial"/>
          <w:b/>
        </w:rPr>
      </w:pPr>
      <w:r w:rsidRPr="00464182">
        <w:rPr>
          <w:rFonts w:ascii="Arial" w:eastAsia="Times New Roman" w:hAnsi="Arial" w:cs="Arial"/>
          <w:b/>
        </w:rPr>
        <w:t xml:space="preserve">Entire Agreement. </w:t>
      </w:r>
      <w:r w:rsidRPr="00464182">
        <w:rPr>
          <w:rFonts w:ascii="Arial" w:eastAsia="Times New Roman" w:hAnsi="Arial" w:cs="Arial"/>
        </w:rPr>
        <w:t xml:space="preserve">This License including the documents incorporated herein by reference constitute the entire agreement with respect to the use of the </w:t>
      </w:r>
      <w:r w:rsidRPr="00464182">
        <w:rPr>
          <w:rFonts w:ascii="Arial" w:eastAsia="Times New Roman" w:hAnsi="Arial" w:cs="Arial"/>
        </w:rPr>
        <w:lastRenderedPageBreak/>
        <w:t>Application licensed hereunder and supersedes all prior or contemporaneous understandings regarding such subject matter.</w:t>
      </w:r>
    </w:p>
    <w:p w14:paraId="4A04ECF9" w14:textId="77777777" w:rsidR="00E454BA" w:rsidRPr="00E454BA" w:rsidRDefault="00E454BA" w:rsidP="00464182">
      <w:pPr>
        <w:jc w:val="center"/>
        <w:rPr>
          <w:rFonts w:ascii="Arial" w:hAnsi="Arial" w:cs="Arial"/>
        </w:rPr>
      </w:pPr>
    </w:p>
    <w:sectPr w:rsidR="00E454BA" w:rsidRPr="00E454BA" w:rsidSect="00341B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5355"/>
    <w:multiLevelType w:val="hybridMultilevel"/>
    <w:tmpl w:val="4A1E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57F21"/>
    <w:multiLevelType w:val="hybridMultilevel"/>
    <w:tmpl w:val="2340C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9790A"/>
    <w:multiLevelType w:val="hybridMultilevel"/>
    <w:tmpl w:val="86D8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0F191A"/>
    <w:multiLevelType w:val="hybridMultilevel"/>
    <w:tmpl w:val="FB545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B523DE"/>
    <w:multiLevelType w:val="multilevel"/>
    <w:tmpl w:val="DD165886"/>
    <w:lvl w:ilvl="0">
      <w:start w:val="1"/>
      <w:numFmt w:val="decimal"/>
      <w:lvlText w:val="%1."/>
      <w:lvlJc w:val="left"/>
      <w:pPr>
        <w:tabs>
          <w:tab w:val="num" w:pos="540"/>
        </w:tabs>
        <w:ind w:left="0" w:firstLine="0"/>
      </w:pPr>
      <w:rPr>
        <w:rFonts w:cs="Times New Roman" w:hint="default"/>
        <w:b/>
        <w:i w:val="0"/>
        <w:sz w:val="24"/>
        <w:szCs w:val="24"/>
      </w:rPr>
    </w:lvl>
    <w:lvl w:ilvl="1">
      <w:start w:val="1"/>
      <w:numFmt w:val="decimal"/>
      <w:lvlText w:val="%1.%2"/>
      <w:lvlJc w:val="left"/>
      <w:pPr>
        <w:tabs>
          <w:tab w:val="num" w:pos="180"/>
        </w:tabs>
        <w:ind w:left="0" w:firstLine="720"/>
      </w:pPr>
      <w:rPr>
        <w:rFonts w:cs="Times New Roman" w:hint="default"/>
        <w:b/>
        <w:i w:val="0"/>
      </w:rPr>
    </w:lvl>
    <w:lvl w:ilvl="2">
      <w:start w:val="2"/>
      <w:numFmt w:val="decimal"/>
      <w:pStyle w:val="Body"/>
      <w:lvlText w:val="%1.%2.%3"/>
      <w:lvlJc w:val="left"/>
      <w:pPr>
        <w:tabs>
          <w:tab w:val="num" w:pos="1440"/>
        </w:tabs>
        <w:ind w:left="1440" w:hanging="720"/>
      </w:pPr>
      <w:rPr>
        <w:rFonts w:cs="Times New Roman" w:hint="default"/>
        <w:b w:val="0"/>
      </w:rPr>
    </w:lvl>
    <w:lvl w:ilvl="3">
      <w:start w:val="1"/>
      <w:numFmt w:val="decimal"/>
      <w:lvlText w:val="%1.%2.%3.%4"/>
      <w:lvlJc w:val="left"/>
      <w:pPr>
        <w:tabs>
          <w:tab w:val="num" w:pos="1800"/>
        </w:tabs>
        <w:ind w:left="1800" w:hanging="720"/>
      </w:pPr>
      <w:rPr>
        <w:rFonts w:cs="Times New Roman" w:hint="default"/>
        <w:b w:val="0"/>
      </w:rPr>
    </w:lvl>
    <w:lvl w:ilvl="4">
      <w:start w:val="1"/>
      <w:numFmt w:val="decimal"/>
      <w:lvlText w:val="%1.%2.%3.%4.%5"/>
      <w:lvlJc w:val="left"/>
      <w:pPr>
        <w:tabs>
          <w:tab w:val="num" w:pos="2520"/>
        </w:tabs>
        <w:ind w:left="2520" w:hanging="1080"/>
      </w:pPr>
      <w:rPr>
        <w:rFonts w:cs="Times New Roman" w:hint="default"/>
        <w:b w:val="0"/>
      </w:rPr>
    </w:lvl>
    <w:lvl w:ilvl="5">
      <w:start w:val="1"/>
      <w:numFmt w:val="decimal"/>
      <w:lvlText w:val="%1.%2.%3.%4.%5.%6"/>
      <w:lvlJc w:val="left"/>
      <w:pPr>
        <w:tabs>
          <w:tab w:val="num" w:pos="2880"/>
        </w:tabs>
        <w:ind w:left="2880" w:hanging="1080"/>
      </w:pPr>
      <w:rPr>
        <w:rFonts w:cs="Times New Roman" w:hint="default"/>
        <w:b w:val="0"/>
      </w:rPr>
    </w:lvl>
    <w:lvl w:ilvl="6">
      <w:start w:val="1"/>
      <w:numFmt w:val="decimal"/>
      <w:lvlText w:val="%1.%2.%3.%4.%5.%6.%7"/>
      <w:lvlJc w:val="left"/>
      <w:pPr>
        <w:tabs>
          <w:tab w:val="num" w:pos="3600"/>
        </w:tabs>
        <w:ind w:left="3600" w:hanging="1440"/>
      </w:pPr>
      <w:rPr>
        <w:rFonts w:cs="Times New Roman" w:hint="default"/>
        <w:b w:val="0"/>
      </w:rPr>
    </w:lvl>
    <w:lvl w:ilvl="7">
      <w:start w:val="1"/>
      <w:numFmt w:val="decimal"/>
      <w:lvlText w:val="%1.%2.%3.%4.%5.%6.%7.%8"/>
      <w:lvlJc w:val="left"/>
      <w:pPr>
        <w:tabs>
          <w:tab w:val="num" w:pos="3960"/>
        </w:tabs>
        <w:ind w:left="3960" w:hanging="1440"/>
      </w:pPr>
      <w:rPr>
        <w:rFonts w:cs="Times New Roman" w:hint="default"/>
        <w:b w:val="0"/>
      </w:rPr>
    </w:lvl>
    <w:lvl w:ilvl="8">
      <w:start w:val="1"/>
      <w:numFmt w:val="decimal"/>
      <w:lvlText w:val="%1.%2.%3.%4.%5.%6.%7.%8.%9"/>
      <w:lvlJc w:val="left"/>
      <w:pPr>
        <w:tabs>
          <w:tab w:val="num" w:pos="4680"/>
        </w:tabs>
        <w:ind w:left="4680" w:hanging="1800"/>
      </w:pPr>
      <w:rPr>
        <w:rFonts w:cs="Times New Roman" w:hint="default"/>
        <w:b w:val="0"/>
      </w:rPr>
    </w:lvl>
  </w:abstractNum>
  <w:abstractNum w:abstractNumId="5">
    <w:nsid w:val="68E02DA4"/>
    <w:multiLevelType w:val="hybridMultilevel"/>
    <w:tmpl w:val="FB545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4247E"/>
    <w:multiLevelType w:val="hybridMultilevel"/>
    <w:tmpl w:val="55261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95"/>
    <w:rsid w:val="00000B9E"/>
    <w:rsid w:val="00023D0D"/>
    <w:rsid w:val="000313DD"/>
    <w:rsid w:val="000663DE"/>
    <w:rsid w:val="000673DE"/>
    <w:rsid w:val="000706BE"/>
    <w:rsid w:val="0009178E"/>
    <w:rsid w:val="000972F3"/>
    <w:rsid w:val="000A32C1"/>
    <w:rsid w:val="000B5BA7"/>
    <w:rsid w:val="000D114D"/>
    <w:rsid w:val="000F0424"/>
    <w:rsid w:val="000F1ECA"/>
    <w:rsid w:val="00115AB7"/>
    <w:rsid w:val="00132A4E"/>
    <w:rsid w:val="00135D73"/>
    <w:rsid w:val="00145D66"/>
    <w:rsid w:val="001521B8"/>
    <w:rsid w:val="00157BAF"/>
    <w:rsid w:val="001A581E"/>
    <w:rsid w:val="001C5F23"/>
    <w:rsid w:val="001F2686"/>
    <w:rsid w:val="0022260E"/>
    <w:rsid w:val="00224D7B"/>
    <w:rsid w:val="002B4F01"/>
    <w:rsid w:val="002E31E7"/>
    <w:rsid w:val="002F0A6E"/>
    <w:rsid w:val="002F0CEE"/>
    <w:rsid w:val="002F4688"/>
    <w:rsid w:val="00324DAB"/>
    <w:rsid w:val="00341B95"/>
    <w:rsid w:val="00342D49"/>
    <w:rsid w:val="0034317B"/>
    <w:rsid w:val="0034739D"/>
    <w:rsid w:val="003534DC"/>
    <w:rsid w:val="003544D1"/>
    <w:rsid w:val="0036176A"/>
    <w:rsid w:val="00370493"/>
    <w:rsid w:val="003A5CEC"/>
    <w:rsid w:val="003B4FB2"/>
    <w:rsid w:val="003E07CE"/>
    <w:rsid w:val="003E2D5C"/>
    <w:rsid w:val="003E6016"/>
    <w:rsid w:val="003F2FEC"/>
    <w:rsid w:val="00415AE3"/>
    <w:rsid w:val="004235B1"/>
    <w:rsid w:val="004558D3"/>
    <w:rsid w:val="00464182"/>
    <w:rsid w:val="004707FB"/>
    <w:rsid w:val="00470A20"/>
    <w:rsid w:val="004901CC"/>
    <w:rsid w:val="004A418E"/>
    <w:rsid w:val="004B2D0D"/>
    <w:rsid w:val="004B79A7"/>
    <w:rsid w:val="004C66A5"/>
    <w:rsid w:val="004F1562"/>
    <w:rsid w:val="00520BD7"/>
    <w:rsid w:val="00540959"/>
    <w:rsid w:val="00576732"/>
    <w:rsid w:val="005B24BB"/>
    <w:rsid w:val="005C293F"/>
    <w:rsid w:val="005D6BD3"/>
    <w:rsid w:val="005E6EE9"/>
    <w:rsid w:val="00630DE5"/>
    <w:rsid w:val="006402D0"/>
    <w:rsid w:val="00654617"/>
    <w:rsid w:val="00655E94"/>
    <w:rsid w:val="00661973"/>
    <w:rsid w:val="00667C13"/>
    <w:rsid w:val="00673943"/>
    <w:rsid w:val="00684E4C"/>
    <w:rsid w:val="00703069"/>
    <w:rsid w:val="00743E04"/>
    <w:rsid w:val="00744E0E"/>
    <w:rsid w:val="00761A28"/>
    <w:rsid w:val="0076335B"/>
    <w:rsid w:val="00773CCD"/>
    <w:rsid w:val="00802373"/>
    <w:rsid w:val="00812DE5"/>
    <w:rsid w:val="00813B8D"/>
    <w:rsid w:val="008230A9"/>
    <w:rsid w:val="008234A9"/>
    <w:rsid w:val="0084658A"/>
    <w:rsid w:val="00873FFF"/>
    <w:rsid w:val="00875777"/>
    <w:rsid w:val="008810C7"/>
    <w:rsid w:val="00897119"/>
    <w:rsid w:val="008A26DE"/>
    <w:rsid w:val="008C5C9B"/>
    <w:rsid w:val="008D63B2"/>
    <w:rsid w:val="008F7998"/>
    <w:rsid w:val="00905144"/>
    <w:rsid w:val="00924AC8"/>
    <w:rsid w:val="00936619"/>
    <w:rsid w:val="009373C3"/>
    <w:rsid w:val="00945EAC"/>
    <w:rsid w:val="00946DB6"/>
    <w:rsid w:val="009948DF"/>
    <w:rsid w:val="009C66F2"/>
    <w:rsid w:val="009C70FD"/>
    <w:rsid w:val="009D2E9A"/>
    <w:rsid w:val="009D3EE4"/>
    <w:rsid w:val="009E7090"/>
    <w:rsid w:val="00A01EB2"/>
    <w:rsid w:val="00A0248B"/>
    <w:rsid w:val="00A02A64"/>
    <w:rsid w:val="00A0307F"/>
    <w:rsid w:val="00A04BD3"/>
    <w:rsid w:val="00A10C5D"/>
    <w:rsid w:val="00A30A67"/>
    <w:rsid w:val="00A4601A"/>
    <w:rsid w:val="00A567CD"/>
    <w:rsid w:val="00A65CEB"/>
    <w:rsid w:val="00A74A76"/>
    <w:rsid w:val="00A77183"/>
    <w:rsid w:val="00A857BE"/>
    <w:rsid w:val="00A945C3"/>
    <w:rsid w:val="00AA1B40"/>
    <w:rsid w:val="00B16604"/>
    <w:rsid w:val="00B22757"/>
    <w:rsid w:val="00B25C70"/>
    <w:rsid w:val="00B35B30"/>
    <w:rsid w:val="00B508B3"/>
    <w:rsid w:val="00B55D48"/>
    <w:rsid w:val="00B7562C"/>
    <w:rsid w:val="00BA3AC1"/>
    <w:rsid w:val="00BB0CE0"/>
    <w:rsid w:val="00BC07BC"/>
    <w:rsid w:val="00BC507B"/>
    <w:rsid w:val="00C034A3"/>
    <w:rsid w:val="00C12085"/>
    <w:rsid w:val="00C3046E"/>
    <w:rsid w:val="00C416F6"/>
    <w:rsid w:val="00C70F35"/>
    <w:rsid w:val="00C7713D"/>
    <w:rsid w:val="00C92A81"/>
    <w:rsid w:val="00CA5D31"/>
    <w:rsid w:val="00CB63AE"/>
    <w:rsid w:val="00CD4D10"/>
    <w:rsid w:val="00D01272"/>
    <w:rsid w:val="00D108D2"/>
    <w:rsid w:val="00D12474"/>
    <w:rsid w:val="00D407AE"/>
    <w:rsid w:val="00D41C1D"/>
    <w:rsid w:val="00D91391"/>
    <w:rsid w:val="00D936F7"/>
    <w:rsid w:val="00DA519D"/>
    <w:rsid w:val="00DE34C8"/>
    <w:rsid w:val="00E141B4"/>
    <w:rsid w:val="00E454BA"/>
    <w:rsid w:val="00E5304D"/>
    <w:rsid w:val="00E635FE"/>
    <w:rsid w:val="00E65569"/>
    <w:rsid w:val="00E77653"/>
    <w:rsid w:val="00EA3202"/>
    <w:rsid w:val="00EB2F93"/>
    <w:rsid w:val="00F01AEE"/>
    <w:rsid w:val="00F039CE"/>
    <w:rsid w:val="00F4298F"/>
    <w:rsid w:val="00F4343F"/>
    <w:rsid w:val="00F551F2"/>
    <w:rsid w:val="00F919B2"/>
    <w:rsid w:val="00F9576E"/>
    <w:rsid w:val="00FD53DB"/>
    <w:rsid w:val="00FD55BA"/>
    <w:rsid w:val="00FE0670"/>
    <w:rsid w:val="00FE4845"/>
    <w:rsid w:val="00FF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B95"/>
    <w:rPr>
      <w:rFonts w:ascii="Segoe UI" w:hAnsi="Segoe UI" w:cs="Segoe UI"/>
      <w:sz w:val="18"/>
      <w:szCs w:val="18"/>
    </w:rPr>
  </w:style>
  <w:style w:type="character" w:styleId="CommentReference">
    <w:name w:val="annotation reference"/>
    <w:basedOn w:val="DefaultParagraphFont"/>
    <w:uiPriority w:val="99"/>
    <w:semiHidden/>
    <w:unhideWhenUsed/>
    <w:rsid w:val="00520BD7"/>
    <w:rPr>
      <w:sz w:val="16"/>
      <w:szCs w:val="16"/>
    </w:rPr>
  </w:style>
  <w:style w:type="paragraph" w:styleId="CommentText">
    <w:name w:val="annotation text"/>
    <w:basedOn w:val="Normal"/>
    <w:link w:val="CommentTextChar"/>
    <w:uiPriority w:val="99"/>
    <w:semiHidden/>
    <w:unhideWhenUsed/>
    <w:rsid w:val="00520BD7"/>
    <w:pPr>
      <w:spacing w:line="240" w:lineRule="auto"/>
    </w:pPr>
    <w:rPr>
      <w:sz w:val="20"/>
      <w:szCs w:val="20"/>
    </w:rPr>
  </w:style>
  <w:style w:type="character" w:customStyle="1" w:styleId="CommentTextChar">
    <w:name w:val="Comment Text Char"/>
    <w:basedOn w:val="DefaultParagraphFont"/>
    <w:link w:val="CommentText"/>
    <w:uiPriority w:val="99"/>
    <w:semiHidden/>
    <w:rsid w:val="00520BD7"/>
    <w:rPr>
      <w:sz w:val="20"/>
      <w:szCs w:val="20"/>
    </w:rPr>
  </w:style>
  <w:style w:type="paragraph" w:styleId="CommentSubject">
    <w:name w:val="annotation subject"/>
    <w:basedOn w:val="CommentText"/>
    <w:next w:val="CommentText"/>
    <w:link w:val="CommentSubjectChar"/>
    <w:uiPriority w:val="99"/>
    <w:semiHidden/>
    <w:unhideWhenUsed/>
    <w:rsid w:val="00520BD7"/>
    <w:rPr>
      <w:b/>
      <w:bCs/>
    </w:rPr>
  </w:style>
  <w:style w:type="character" w:customStyle="1" w:styleId="CommentSubjectChar">
    <w:name w:val="Comment Subject Char"/>
    <w:basedOn w:val="CommentTextChar"/>
    <w:link w:val="CommentSubject"/>
    <w:uiPriority w:val="99"/>
    <w:semiHidden/>
    <w:rsid w:val="00520BD7"/>
    <w:rPr>
      <w:b/>
      <w:bCs/>
      <w:sz w:val="20"/>
      <w:szCs w:val="20"/>
    </w:rPr>
  </w:style>
  <w:style w:type="paragraph" w:styleId="ListParagraph">
    <w:name w:val="List Paragraph"/>
    <w:basedOn w:val="Normal"/>
    <w:uiPriority w:val="34"/>
    <w:qFormat/>
    <w:rsid w:val="0034739D"/>
    <w:pPr>
      <w:ind w:left="720"/>
      <w:contextualSpacing/>
    </w:pPr>
  </w:style>
  <w:style w:type="paragraph" w:customStyle="1" w:styleId="Body">
    <w:name w:val="Body"/>
    <w:basedOn w:val="Normal"/>
    <w:uiPriority w:val="99"/>
    <w:rsid w:val="00E454BA"/>
    <w:pPr>
      <w:numPr>
        <w:ilvl w:val="2"/>
        <w:numId w:val="7"/>
      </w:numPr>
      <w:spacing w:after="200" w:line="240" w:lineRule="auto"/>
    </w:pPr>
    <w:rPr>
      <w:rFonts w:ascii="Cambria" w:eastAsia="Times New Roman"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1B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B95"/>
    <w:rPr>
      <w:rFonts w:ascii="Segoe UI" w:hAnsi="Segoe UI" w:cs="Segoe UI"/>
      <w:sz w:val="18"/>
      <w:szCs w:val="18"/>
    </w:rPr>
  </w:style>
  <w:style w:type="character" w:styleId="CommentReference">
    <w:name w:val="annotation reference"/>
    <w:basedOn w:val="DefaultParagraphFont"/>
    <w:uiPriority w:val="99"/>
    <w:semiHidden/>
    <w:unhideWhenUsed/>
    <w:rsid w:val="00520BD7"/>
    <w:rPr>
      <w:sz w:val="16"/>
      <w:szCs w:val="16"/>
    </w:rPr>
  </w:style>
  <w:style w:type="paragraph" w:styleId="CommentText">
    <w:name w:val="annotation text"/>
    <w:basedOn w:val="Normal"/>
    <w:link w:val="CommentTextChar"/>
    <w:uiPriority w:val="99"/>
    <w:semiHidden/>
    <w:unhideWhenUsed/>
    <w:rsid w:val="00520BD7"/>
    <w:pPr>
      <w:spacing w:line="240" w:lineRule="auto"/>
    </w:pPr>
    <w:rPr>
      <w:sz w:val="20"/>
      <w:szCs w:val="20"/>
    </w:rPr>
  </w:style>
  <w:style w:type="character" w:customStyle="1" w:styleId="CommentTextChar">
    <w:name w:val="Comment Text Char"/>
    <w:basedOn w:val="DefaultParagraphFont"/>
    <w:link w:val="CommentText"/>
    <w:uiPriority w:val="99"/>
    <w:semiHidden/>
    <w:rsid w:val="00520BD7"/>
    <w:rPr>
      <w:sz w:val="20"/>
      <w:szCs w:val="20"/>
    </w:rPr>
  </w:style>
  <w:style w:type="paragraph" w:styleId="CommentSubject">
    <w:name w:val="annotation subject"/>
    <w:basedOn w:val="CommentText"/>
    <w:next w:val="CommentText"/>
    <w:link w:val="CommentSubjectChar"/>
    <w:uiPriority w:val="99"/>
    <w:semiHidden/>
    <w:unhideWhenUsed/>
    <w:rsid w:val="00520BD7"/>
    <w:rPr>
      <w:b/>
      <w:bCs/>
    </w:rPr>
  </w:style>
  <w:style w:type="character" w:customStyle="1" w:styleId="CommentSubjectChar">
    <w:name w:val="Comment Subject Char"/>
    <w:basedOn w:val="CommentTextChar"/>
    <w:link w:val="CommentSubject"/>
    <w:uiPriority w:val="99"/>
    <w:semiHidden/>
    <w:rsid w:val="00520BD7"/>
    <w:rPr>
      <w:b/>
      <w:bCs/>
      <w:sz w:val="20"/>
      <w:szCs w:val="20"/>
    </w:rPr>
  </w:style>
  <w:style w:type="paragraph" w:styleId="ListParagraph">
    <w:name w:val="List Paragraph"/>
    <w:basedOn w:val="Normal"/>
    <w:uiPriority w:val="34"/>
    <w:qFormat/>
    <w:rsid w:val="0034739D"/>
    <w:pPr>
      <w:ind w:left="720"/>
      <w:contextualSpacing/>
    </w:pPr>
  </w:style>
  <w:style w:type="paragraph" w:customStyle="1" w:styleId="Body">
    <w:name w:val="Body"/>
    <w:basedOn w:val="Normal"/>
    <w:uiPriority w:val="99"/>
    <w:rsid w:val="00E454BA"/>
    <w:pPr>
      <w:numPr>
        <w:ilvl w:val="2"/>
        <w:numId w:val="7"/>
      </w:numPr>
      <w:spacing w:after="200" w:line="240" w:lineRule="auto"/>
    </w:pPr>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tt.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B0B71DF0E4224997B15E9C63DF27A5" ma:contentTypeVersion="" ma:contentTypeDescription="Create a new document." ma:contentTypeScope="" ma:versionID="73e2ee522ec96dd6dca353ff8aebaec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F517C-74E3-45DA-9858-60AC56C81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406DDD7-A640-4393-A709-2E2D4BD7AFBF}">
  <ds:schemaRefs>
    <ds:schemaRef ds:uri="http://schemas.microsoft.com/sharepoint/v3/contenttype/forms"/>
  </ds:schemaRefs>
</ds:datastoreItem>
</file>

<file path=customXml/itemProps3.xml><?xml version="1.0" encoding="utf-8"?>
<ds:datastoreItem xmlns:ds="http://schemas.openxmlformats.org/officeDocument/2006/customXml" ds:itemID="{811F17A9-0205-4C65-BAFC-EAFADF2560C4}">
  <ds:schemaRefs>
    <ds:schemaRef ds:uri="http://purl.org/dc/dcmitype/"/>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MCGUFFEY, BROOKE (Legal)</dc:creator>
  <cp:lastModifiedBy>JamieCRapp</cp:lastModifiedBy>
  <cp:revision>3</cp:revision>
  <cp:lastPrinted>2017-08-29T16:38:00Z</cp:lastPrinted>
  <dcterms:created xsi:type="dcterms:W3CDTF">2019-05-09T16:21:00Z</dcterms:created>
  <dcterms:modified xsi:type="dcterms:W3CDTF">2019-05-09T16:21:00Z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0x0101001BB0B71DF0E4224997B15E9C63DF27A5</vt:lpwstr>
  </property>
</Properties>
</file>