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RM99831 - Arthur Badu Reis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RM98041 - Arthur Medeiros Isique de Souza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RM99472 - Kauã Granata Monteiro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RM99657 - Matheus Roberto Santos de Sousa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RM98845 - Rafael Jun Miura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seu objetivo é ir do ponto de partida até linha de chegada em verde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seu robô somente anda de 3 em 3 quadrados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seu robô consome 6 J por instrução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1-direita, 2-esquerda, 3-cima, 4-baixo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você pode optar por voltar pelo caminho que veio porém precisa tomar cuidado com a sua bateria ela pode acabar no meio do caminho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232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0730" t="5933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gabarito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precisa ter no mínimo 36 J ou mais na bateria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segmento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1-direita  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segmento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4-baixo    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segmento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1-direita  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 segmento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3-cima   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 segmento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1-direita  12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segmento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4-baixo 9 ou mais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