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F2A27" w14:textId="6A2F0AD3" w:rsidR="008321A0" w:rsidRPr="00DA2AD1" w:rsidRDefault="00DA2AD1" w:rsidP="008321A0">
      <w:pPr>
        <w:tabs>
          <w:tab w:val="center" w:pos="4680"/>
          <w:tab w:val="left" w:pos="7646"/>
        </w:tabs>
        <w:spacing w:after="0" w:line="240" w:lineRule="auto"/>
        <w:rPr>
          <w:rFonts w:eastAsia="Times New Roman" w:cstheme="minorHAnsi"/>
          <w:b/>
          <w:bCs/>
          <w:i/>
          <w:iCs/>
          <w:kern w:val="0"/>
          <w:sz w:val="24"/>
          <w:szCs w:val="24"/>
          <w14:ligatures w14:val="none"/>
        </w:rPr>
      </w:pPr>
      <w:r w:rsidRPr="00DA2AD1">
        <w:rPr>
          <w:rFonts w:eastAsia="Times New Roman" w:cstheme="minorHAnsi"/>
          <w:b/>
          <w:bCs/>
          <w:kern w:val="0"/>
          <w:sz w:val="24"/>
          <w:szCs w:val="24"/>
          <w:bdr w:val="none" w:sz="0" w:space="0" w:color="auto" w:frame="1"/>
          <w14:ligatures w14:val="none"/>
        </w:rPr>
        <w:t xml:space="preserve">                                                         </w:t>
      </w:r>
      <w:r w:rsidR="008321A0" w:rsidRPr="00DA2AD1">
        <w:rPr>
          <w:rFonts w:eastAsia="Times New Roman" w:cstheme="minorHAnsi"/>
          <w:b/>
          <w:bCs/>
          <w:kern w:val="0"/>
          <w:sz w:val="24"/>
          <w:szCs w:val="24"/>
          <w:bdr w:val="none" w:sz="0" w:space="0" w:color="auto" w:frame="1"/>
          <w14:ligatures w14:val="none"/>
        </w:rPr>
        <w:t>U.S. DEPARTMENT OF STATE</w:t>
      </w:r>
      <w:r w:rsidR="008321A0" w:rsidRPr="00DA2AD1">
        <w:rPr>
          <w:rFonts w:eastAsia="Times New Roman" w:cstheme="minorHAnsi"/>
          <w:b/>
          <w:bCs/>
          <w:kern w:val="0"/>
          <w:sz w:val="24"/>
          <w:szCs w:val="24"/>
          <w:bdr w:val="none" w:sz="0" w:space="0" w:color="auto" w:frame="1"/>
          <w14:ligatures w14:val="none"/>
        </w:rPr>
        <w:tab/>
      </w:r>
      <w:r w:rsidR="008321A0" w:rsidRPr="00DA2AD1">
        <w:rPr>
          <w:rFonts w:eastAsia="Times New Roman" w:cstheme="minorHAnsi"/>
          <w:b/>
          <w:bCs/>
          <w:kern w:val="0"/>
          <w:sz w:val="24"/>
          <w:szCs w:val="24"/>
          <w:bdr w:val="none" w:sz="0" w:space="0" w:color="auto" w:frame="1"/>
          <w14:ligatures w14:val="none"/>
        </w:rPr>
        <w:br/>
      </w:r>
      <w:r w:rsidR="008321A0" w:rsidRPr="00DA2AD1">
        <w:rPr>
          <w:rFonts w:eastAsia="Times New Roman" w:cstheme="minorHAnsi"/>
          <w:b/>
          <w:bCs/>
          <w:i/>
          <w:iCs/>
          <w:kern w:val="0"/>
          <w:sz w:val="24"/>
          <w:szCs w:val="24"/>
          <w:bdr w:val="none" w:sz="0" w:space="0" w:color="auto" w:frame="1"/>
          <w14:ligatures w14:val="none"/>
        </w:rPr>
        <w:t xml:space="preserve">                                                                   EMBASSY ACCRA</w:t>
      </w:r>
    </w:p>
    <w:p w14:paraId="35411BB8" w14:textId="2DAEDEF1" w:rsidR="008321A0" w:rsidRPr="00DA2AD1" w:rsidRDefault="008321A0" w:rsidP="3AC04678">
      <w:pPr>
        <w:shd w:val="clear" w:color="auto" w:fill="FFFFFF" w:themeFill="background1"/>
        <w:spacing w:after="0" w:line="240" w:lineRule="auto"/>
        <w:jc w:val="center"/>
        <w:textAlignment w:val="baseline"/>
        <w:rPr>
          <w:rFonts w:eastAsia="Times New Roman"/>
          <w:kern w:val="0"/>
          <w:sz w:val="24"/>
          <w:szCs w:val="24"/>
          <w14:ligatures w14:val="none"/>
        </w:rPr>
      </w:pPr>
      <w:r w:rsidRPr="3AC04678">
        <w:rPr>
          <w:rFonts w:eastAsia="Times New Roman"/>
          <w:b/>
          <w:bCs/>
          <w:kern w:val="0"/>
          <w:sz w:val="24"/>
          <w:szCs w:val="24"/>
          <w:bdr w:val="none" w:sz="0" w:space="0" w:color="auto" w:frame="1"/>
          <w14:ligatures w14:val="none"/>
        </w:rPr>
        <w:t>Notice of Funding Opportunity</w:t>
      </w:r>
      <w:r w:rsidR="11F1A7CD" w:rsidRPr="3AC04678">
        <w:rPr>
          <w:rFonts w:eastAsia="Times New Roman"/>
          <w:b/>
          <w:bCs/>
          <w:kern w:val="0"/>
          <w:sz w:val="24"/>
          <w:szCs w:val="24"/>
          <w:bdr w:val="none" w:sz="0" w:space="0" w:color="auto" w:frame="1"/>
          <w14:ligatures w14:val="none"/>
        </w:rPr>
        <w:t xml:space="preserve"> </w:t>
      </w:r>
      <w:r w:rsidRPr="3AC04678">
        <w:rPr>
          <w:rFonts w:eastAsia="Times New Roman"/>
          <w:b/>
          <w:bCs/>
          <w:kern w:val="0"/>
          <w:sz w:val="24"/>
          <w:szCs w:val="24"/>
          <w:bdr w:val="none" w:sz="0" w:space="0" w:color="auto" w:frame="1"/>
          <w14:ligatures w14:val="none"/>
        </w:rPr>
        <w:t>-</w:t>
      </w:r>
      <w:r w:rsidR="00E1479B" w:rsidRPr="3AC04678">
        <w:rPr>
          <w:rFonts w:eastAsia="Times New Roman"/>
          <w:b/>
          <w:bCs/>
          <w:kern w:val="0"/>
          <w:sz w:val="24"/>
          <w:szCs w:val="24"/>
          <w:bdr w:val="none" w:sz="0" w:space="0" w:color="auto" w:frame="1"/>
          <w14:ligatures w14:val="none"/>
        </w:rPr>
        <w:t xml:space="preserve"> </w:t>
      </w:r>
      <w:r w:rsidRPr="3AC04678">
        <w:rPr>
          <w:rFonts w:eastAsia="Times New Roman"/>
          <w:b/>
          <w:bCs/>
          <w:kern w:val="0"/>
          <w:sz w:val="24"/>
          <w:szCs w:val="24"/>
          <w:bdr w:val="none" w:sz="0" w:space="0" w:color="auto" w:frame="1"/>
          <w14:ligatures w14:val="none"/>
        </w:rPr>
        <w:t>PEPFAR Program</w:t>
      </w:r>
    </w:p>
    <w:p w14:paraId="1DD13DEF" w14:textId="77777777" w:rsidR="008321A0" w:rsidRPr="00DA2AD1" w:rsidRDefault="008321A0" w:rsidP="008321A0">
      <w:pPr>
        <w:shd w:val="clear" w:color="auto" w:fill="FFFFFF"/>
        <w:spacing w:after="0" w:line="240" w:lineRule="auto"/>
        <w:textAlignment w:val="baseline"/>
        <w:rPr>
          <w:rFonts w:eastAsia="Times New Roman" w:cstheme="minorHAnsi"/>
          <w:b/>
          <w:bCs/>
          <w:kern w:val="0"/>
          <w:sz w:val="24"/>
          <w:szCs w:val="24"/>
          <w:bdr w:val="none" w:sz="0" w:space="0" w:color="auto" w:frame="1"/>
          <w14:ligatures w14:val="none"/>
        </w:rPr>
      </w:pPr>
    </w:p>
    <w:p w14:paraId="7F41B65D" w14:textId="1A295AC5" w:rsidR="008321A0" w:rsidRPr="00DA2AD1" w:rsidRDefault="008321A0" w:rsidP="008321A0">
      <w:pPr>
        <w:spacing w:after="0" w:line="240" w:lineRule="auto"/>
        <w:rPr>
          <w:rFonts w:eastAsia="Times New Roman" w:cstheme="minorHAnsi"/>
          <w:i/>
          <w:iCs/>
          <w:color w:val="FF0000"/>
          <w:kern w:val="0"/>
          <w:sz w:val="24"/>
          <w:szCs w:val="24"/>
          <w14:ligatures w14:val="none"/>
        </w:rPr>
      </w:pPr>
      <w:r w:rsidRPr="00DA2AD1">
        <w:rPr>
          <w:rFonts w:eastAsia="Times New Roman" w:cstheme="minorHAnsi"/>
          <w:b/>
          <w:bCs/>
          <w:kern w:val="0"/>
          <w:sz w:val="24"/>
          <w:szCs w:val="24"/>
          <w:bdr w:val="none" w:sz="0" w:space="0" w:color="auto" w:frame="1"/>
          <w14:ligatures w14:val="none"/>
        </w:rPr>
        <w:t>Funding Opportunity Title: </w:t>
      </w:r>
      <w:r w:rsidRPr="00DA2AD1">
        <w:rPr>
          <w:rFonts w:eastAsia="Times New Roman" w:cstheme="minorHAnsi"/>
          <w:kern w:val="0"/>
          <w:sz w:val="24"/>
          <w:szCs w:val="24"/>
          <w:bdr w:val="none" w:sz="0" w:space="0" w:color="auto" w:frame="1"/>
          <w14:ligatures w14:val="none"/>
        </w:rPr>
        <w:t xml:space="preserve">PEPFAR MEDIA TRAINING AND HIV ANTI-STIGMA </w:t>
      </w:r>
      <w:r w:rsidR="00DA2AD1" w:rsidRPr="00DA2AD1">
        <w:rPr>
          <w:rFonts w:eastAsia="Times New Roman" w:cstheme="minorHAnsi"/>
          <w:kern w:val="0"/>
          <w:sz w:val="24"/>
          <w:szCs w:val="24"/>
          <w:bdr w:val="none" w:sz="0" w:space="0" w:color="auto" w:frame="1"/>
          <w14:ligatures w14:val="none"/>
        </w:rPr>
        <w:t xml:space="preserve">PROGRAMS </w:t>
      </w:r>
    </w:p>
    <w:p w14:paraId="16FE0500" w14:textId="2259DD10" w:rsidR="008321A0" w:rsidRPr="00DA2AD1" w:rsidRDefault="008321A0" w:rsidP="008321A0">
      <w:pPr>
        <w:shd w:val="clear" w:color="auto" w:fill="FFFFFF"/>
        <w:spacing w:after="0" w:line="240" w:lineRule="auto"/>
        <w:textAlignment w:val="baseline"/>
        <w:rPr>
          <w:rFonts w:eastAsia="Times New Roman" w:cstheme="minorHAnsi"/>
          <w:color w:val="333333"/>
          <w:kern w:val="0"/>
          <w:sz w:val="24"/>
          <w:szCs w:val="24"/>
          <w14:ligatures w14:val="none"/>
        </w:rPr>
      </w:pPr>
      <w:r w:rsidRPr="00DA2AD1">
        <w:rPr>
          <w:rFonts w:eastAsia="Times New Roman" w:cstheme="minorHAnsi"/>
          <w:b/>
          <w:bCs/>
          <w:kern w:val="0"/>
          <w:sz w:val="24"/>
          <w:szCs w:val="24"/>
          <w:bdr w:val="none" w:sz="0" w:space="0" w:color="auto" w:frame="1"/>
          <w14:ligatures w14:val="none"/>
        </w:rPr>
        <w:t>Funding Opportunity Number: </w:t>
      </w:r>
      <w:r w:rsidRPr="00DA2AD1">
        <w:rPr>
          <w:rFonts w:eastAsia="Times New Roman" w:cstheme="minorHAnsi"/>
          <w:kern w:val="0"/>
          <w:sz w:val="24"/>
          <w:szCs w:val="24"/>
          <w:bdr w:val="none" w:sz="0" w:space="0" w:color="auto" w:frame="1"/>
          <w14:ligatures w14:val="none"/>
        </w:rPr>
        <w:t>DOS-ACC-NOFO-202</w:t>
      </w:r>
      <w:r w:rsidR="006B0CD9">
        <w:rPr>
          <w:rFonts w:eastAsia="Times New Roman" w:cstheme="minorHAnsi"/>
          <w:kern w:val="0"/>
          <w:sz w:val="24"/>
          <w:szCs w:val="24"/>
          <w:bdr w:val="none" w:sz="0" w:space="0" w:color="auto" w:frame="1"/>
          <w14:ligatures w14:val="none"/>
        </w:rPr>
        <w:t>4</w:t>
      </w:r>
      <w:r w:rsidRPr="00DA2AD1">
        <w:rPr>
          <w:rFonts w:eastAsia="Times New Roman" w:cstheme="minorHAnsi"/>
          <w:kern w:val="0"/>
          <w:sz w:val="24"/>
          <w:szCs w:val="24"/>
          <w:bdr w:val="none" w:sz="0" w:space="0" w:color="auto" w:frame="1"/>
          <w14:ligatures w14:val="none"/>
        </w:rPr>
        <w:t>-01</w:t>
      </w:r>
    </w:p>
    <w:p w14:paraId="37DF63CF" w14:textId="4F311A6F" w:rsidR="00751730" w:rsidRPr="00DA2AD1" w:rsidRDefault="008321A0" w:rsidP="3AC04678">
      <w:pPr>
        <w:spacing w:after="0" w:line="240" w:lineRule="auto"/>
        <w:rPr>
          <w:rFonts w:eastAsia="Times New Roman"/>
          <w:color w:val="333333"/>
          <w:kern w:val="0"/>
          <w:sz w:val="24"/>
          <w:szCs w:val="24"/>
          <w14:ligatures w14:val="none"/>
        </w:rPr>
      </w:pPr>
      <w:r w:rsidRPr="3AC04678">
        <w:rPr>
          <w:rFonts w:eastAsia="Times New Roman"/>
          <w:b/>
          <w:bCs/>
          <w:kern w:val="0"/>
          <w:sz w:val="24"/>
          <w:szCs w:val="24"/>
          <w14:ligatures w14:val="none"/>
        </w:rPr>
        <w:t>Deadline for Applications</w:t>
      </w:r>
      <w:r w:rsidRPr="3AC04678">
        <w:rPr>
          <w:rFonts w:eastAsia="Times New Roman"/>
          <w:kern w:val="0"/>
          <w:sz w:val="24"/>
          <w:szCs w:val="24"/>
          <w14:ligatures w14:val="none"/>
        </w:rPr>
        <w:t>:</w:t>
      </w:r>
      <w:r w:rsidRPr="3AC04678">
        <w:rPr>
          <w:rFonts w:eastAsia="Times New Roman"/>
          <w:color w:val="333333"/>
          <w:kern w:val="0"/>
          <w:sz w:val="24"/>
          <w:szCs w:val="24"/>
          <w14:ligatures w14:val="none"/>
        </w:rPr>
        <w:t xml:space="preserve"> Ju</w:t>
      </w:r>
      <w:r w:rsidR="4E84933E" w:rsidRPr="3AC04678">
        <w:rPr>
          <w:rFonts w:eastAsia="Times New Roman"/>
          <w:color w:val="333333"/>
          <w:kern w:val="0"/>
          <w:sz w:val="24"/>
          <w:szCs w:val="24"/>
          <w14:ligatures w14:val="none"/>
        </w:rPr>
        <w:t xml:space="preserve">ly </w:t>
      </w:r>
      <w:r w:rsidRPr="3AC04678">
        <w:rPr>
          <w:rFonts w:eastAsia="Times New Roman"/>
          <w:color w:val="333333"/>
          <w:kern w:val="0"/>
          <w:sz w:val="24"/>
          <w:szCs w:val="24"/>
          <w14:ligatures w14:val="none"/>
        </w:rPr>
        <w:t>30, 202</w:t>
      </w:r>
      <w:r w:rsidR="006B0CD9" w:rsidRPr="3AC04678">
        <w:rPr>
          <w:rFonts w:eastAsia="Times New Roman"/>
          <w:color w:val="333333"/>
          <w:kern w:val="0"/>
          <w:sz w:val="24"/>
          <w:szCs w:val="24"/>
          <w14:ligatures w14:val="none"/>
        </w:rPr>
        <w:t>4</w:t>
      </w:r>
    </w:p>
    <w:p w14:paraId="2DF68F25" w14:textId="3822C2F0" w:rsidR="00B21D51" w:rsidRDefault="00751730" w:rsidP="52B2E410">
      <w:pPr>
        <w:spacing w:after="0" w:line="240" w:lineRule="auto"/>
        <w:rPr>
          <w:rFonts w:eastAsia="Times New Roman"/>
          <w:color w:val="333333"/>
          <w:kern w:val="0"/>
          <w:sz w:val="24"/>
          <w:szCs w:val="24"/>
          <w14:ligatures w14:val="none"/>
        </w:rPr>
      </w:pPr>
      <w:r w:rsidRPr="52B2E410">
        <w:rPr>
          <w:rFonts w:eastAsia="Times New Roman"/>
          <w:b/>
          <w:bCs/>
          <w:color w:val="333333"/>
          <w:kern w:val="0"/>
          <w:sz w:val="24"/>
          <w:szCs w:val="24"/>
          <w14:ligatures w14:val="none"/>
        </w:rPr>
        <w:t>Statutory Authority</w:t>
      </w:r>
      <w:r w:rsidRPr="52B2E410">
        <w:rPr>
          <w:rFonts w:eastAsia="Times New Roman"/>
          <w:color w:val="333333"/>
          <w:kern w:val="0"/>
          <w:sz w:val="24"/>
          <w:szCs w:val="24"/>
          <w14:ligatures w14:val="none"/>
        </w:rPr>
        <w:t>: Foreign Assistance</w:t>
      </w:r>
      <w:r w:rsidR="2D1C57C7" w:rsidRPr="52B2E410">
        <w:rPr>
          <w:rFonts w:eastAsia="Times New Roman"/>
          <w:color w:val="333333"/>
          <w:kern w:val="0"/>
          <w:sz w:val="24"/>
          <w:szCs w:val="24"/>
          <w14:ligatures w14:val="none"/>
        </w:rPr>
        <w:t xml:space="preserve"> Act</w:t>
      </w:r>
    </w:p>
    <w:p w14:paraId="23658E83" w14:textId="22845C72" w:rsidR="008321A0" w:rsidRPr="00DA2AD1" w:rsidRDefault="008321A0" w:rsidP="008321A0">
      <w:pPr>
        <w:spacing w:after="0" w:line="240" w:lineRule="auto"/>
        <w:rPr>
          <w:rFonts w:eastAsia="Times New Roman" w:cstheme="minorHAnsi"/>
          <w:i/>
          <w:iCs/>
          <w:color w:val="FF0000"/>
          <w:kern w:val="0"/>
          <w:sz w:val="24"/>
          <w:szCs w:val="24"/>
          <w14:ligatures w14:val="none"/>
        </w:rPr>
      </w:pPr>
      <w:r w:rsidRPr="00DA2AD1">
        <w:rPr>
          <w:rFonts w:eastAsia="Times New Roman" w:cstheme="minorHAnsi"/>
          <w:b/>
          <w:bCs/>
          <w:kern w:val="0"/>
          <w:sz w:val="24"/>
          <w:szCs w:val="24"/>
          <w:bdr w:val="none" w:sz="0" w:space="0" w:color="auto" w:frame="1"/>
          <w14:ligatures w14:val="none"/>
        </w:rPr>
        <w:t>Assistance Listing Number: </w:t>
      </w:r>
      <w:r w:rsidRPr="00DA2AD1">
        <w:rPr>
          <w:rFonts w:eastAsia="Times New Roman" w:cstheme="minorHAnsi"/>
          <w:i/>
          <w:iCs/>
          <w:kern w:val="0"/>
          <w:sz w:val="24"/>
          <w:szCs w:val="24"/>
          <w14:ligatures w14:val="none"/>
        </w:rPr>
        <w:t>19.029</w:t>
      </w:r>
      <w:r w:rsidRPr="00DA2AD1">
        <w:rPr>
          <w:rFonts w:eastAsia="Times New Roman" w:cstheme="minorHAnsi"/>
          <w:b/>
          <w:bCs/>
          <w:kern w:val="0"/>
          <w:sz w:val="24"/>
          <w:szCs w:val="24"/>
          <w:bdr w:val="none" w:sz="0" w:space="0" w:color="auto" w:frame="1"/>
          <w14:ligatures w14:val="none"/>
        </w:rPr>
        <w:tab/>
      </w:r>
      <w:r w:rsidRPr="00DA2AD1">
        <w:rPr>
          <w:rFonts w:eastAsia="Times New Roman" w:cstheme="minorHAnsi"/>
          <w:b/>
          <w:bCs/>
          <w:color w:val="333333"/>
          <w:kern w:val="0"/>
          <w:sz w:val="24"/>
          <w:szCs w:val="24"/>
          <w:bdr w:val="none" w:sz="0" w:space="0" w:color="auto" w:frame="1"/>
          <w14:ligatures w14:val="none"/>
        </w:rPr>
        <w:tab/>
      </w:r>
    </w:p>
    <w:p w14:paraId="0A18FB1B" w14:textId="423D9CB6" w:rsidR="008321A0" w:rsidRDefault="008321A0" w:rsidP="3AC04678">
      <w:pPr>
        <w:spacing w:after="0" w:line="240" w:lineRule="auto"/>
        <w:rPr>
          <w:rFonts w:eastAsia="Times New Roman"/>
          <w:kern w:val="0"/>
          <w:sz w:val="24"/>
          <w:szCs w:val="24"/>
          <w14:ligatures w14:val="none"/>
        </w:rPr>
      </w:pPr>
      <w:r w:rsidRPr="3AC04678">
        <w:rPr>
          <w:rFonts w:eastAsia="Times New Roman"/>
          <w:b/>
          <w:bCs/>
          <w:kern w:val="0"/>
          <w:sz w:val="24"/>
          <w:szCs w:val="24"/>
          <w14:ligatures w14:val="none"/>
        </w:rPr>
        <w:t>Total Amount Available:</w:t>
      </w:r>
      <w:r w:rsidRPr="3AC04678">
        <w:rPr>
          <w:rFonts w:eastAsia="Times New Roman"/>
          <w:kern w:val="0"/>
          <w:sz w:val="24"/>
          <w:szCs w:val="24"/>
          <w14:ligatures w14:val="none"/>
        </w:rPr>
        <w:t xml:space="preserve"> $</w:t>
      </w:r>
      <w:r w:rsidR="00813A67" w:rsidRPr="3AC04678">
        <w:rPr>
          <w:rFonts w:eastAsia="Times New Roman"/>
          <w:kern w:val="0"/>
          <w:sz w:val="24"/>
          <w:szCs w:val="24"/>
          <w14:ligatures w14:val="none"/>
        </w:rPr>
        <w:t>7</w:t>
      </w:r>
      <w:r w:rsidR="008B4D7E" w:rsidRPr="3AC04678">
        <w:rPr>
          <w:rFonts w:eastAsia="Times New Roman"/>
          <w:kern w:val="0"/>
          <w:sz w:val="24"/>
          <w:szCs w:val="24"/>
          <w14:ligatures w14:val="none"/>
        </w:rPr>
        <w:t>5</w:t>
      </w:r>
      <w:r w:rsidRPr="3AC04678">
        <w:rPr>
          <w:rFonts w:eastAsia="Times New Roman"/>
          <w:kern w:val="0"/>
          <w:sz w:val="24"/>
          <w:szCs w:val="24"/>
          <w14:ligatures w14:val="none"/>
        </w:rPr>
        <w:t>,000, pending funding availability</w:t>
      </w:r>
    </w:p>
    <w:p w14:paraId="5DF94729" w14:textId="43FF4CF2" w:rsidR="00810301" w:rsidRDefault="00702BFE" w:rsidP="3AC04678">
      <w:pPr>
        <w:spacing w:after="0" w:line="240" w:lineRule="auto"/>
        <w:rPr>
          <w:rFonts w:eastAsia="Times New Roman"/>
          <w:kern w:val="0"/>
          <w:sz w:val="24"/>
          <w:szCs w:val="24"/>
          <w14:ligatures w14:val="none"/>
        </w:rPr>
      </w:pPr>
      <w:r>
        <w:rPr>
          <w:rFonts w:eastAsia="Times New Roman"/>
          <w:b/>
          <w:bCs/>
          <w:i/>
          <w:iCs/>
          <w:kern w:val="0"/>
          <w:sz w:val="24"/>
          <w:szCs w:val="24"/>
          <w14:ligatures w14:val="none"/>
        </w:rPr>
        <w:t>Media Training Award</w:t>
      </w:r>
      <w:r w:rsidR="00810301" w:rsidRPr="3AC04678">
        <w:rPr>
          <w:rFonts w:eastAsia="Times New Roman"/>
          <w:b/>
          <w:bCs/>
          <w:i/>
          <w:iCs/>
          <w:kern w:val="0"/>
          <w:sz w:val="24"/>
          <w:szCs w:val="24"/>
          <w14:ligatures w14:val="none"/>
        </w:rPr>
        <w:t>:</w:t>
      </w:r>
      <w:r w:rsidR="00FD308A" w:rsidRPr="3AC04678">
        <w:rPr>
          <w:rFonts w:eastAsia="Times New Roman"/>
          <w:b/>
          <w:bCs/>
          <w:i/>
          <w:iCs/>
          <w:kern w:val="0"/>
          <w:sz w:val="24"/>
          <w:szCs w:val="24"/>
          <w14:ligatures w14:val="none"/>
        </w:rPr>
        <w:t xml:space="preserve"> </w:t>
      </w:r>
      <w:r w:rsidR="000A656F">
        <w:rPr>
          <w:rFonts w:eastAsia="Times New Roman"/>
          <w:b/>
          <w:bCs/>
          <w:i/>
          <w:iCs/>
          <w:kern w:val="0"/>
          <w:sz w:val="24"/>
          <w:szCs w:val="24"/>
          <w14:ligatures w14:val="none"/>
        </w:rPr>
        <w:t xml:space="preserve">up to </w:t>
      </w:r>
      <w:r w:rsidR="00FD308A" w:rsidRPr="3AC04678">
        <w:rPr>
          <w:rFonts w:eastAsia="Times New Roman"/>
          <w:kern w:val="0"/>
          <w:sz w:val="24"/>
          <w:szCs w:val="24"/>
          <w14:ligatures w14:val="none"/>
        </w:rPr>
        <w:t>$</w:t>
      </w:r>
      <w:r w:rsidR="26077B9F" w:rsidRPr="3AC04678">
        <w:rPr>
          <w:rFonts w:eastAsia="Times New Roman"/>
          <w:kern w:val="0"/>
          <w:sz w:val="24"/>
          <w:szCs w:val="24"/>
          <w14:ligatures w14:val="none"/>
        </w:rPr>
        <w:t>30</w:t>
      </w:r>
      <w:r w:rsidR="00FD308A" w:rsidRPr="3AC04678">
        <w:rPr>
          <w:rFonts w:eastAsia="Times New Roman"/>
          <w:kern w:val="0"/>
          <w:sz w:val="24"/>
          <w:szCs w:val="24"/>
          <w14:ligatures w14:val="none"/>
        </w:rPr>
        <w:t>,000</w:t>
      </w:r>
    </w:p>
    <w:p w14:paraId="4CDE4085" w14:textId="6084BEB5" w:rsidR="00702BFE" w:rsidRPr="00810301" w:rsidRDefault="00702BFE" w:rsidP="3AC04678">
      <w:pPr>
        <w:spacing w:after="0" w:line="240" w:lineRule="auto"/>
        <w:rPr>
          <w:rFonts w:eastAsia="Times New Roman"/>
          <w:b/>
          <w:bCs/>
          <w:i/>
          <w:iCs/>
          <w:kern w:val="0"/>
          <w:sz w:val="24"/>
          <w:szCs w:val="24"/>
          <w14:ligatures w14:val="none"/>
        </w:rPr>
      </w:pPr>
      <w:r>
        <w:rPr>
          <w:rFonts w:eastAsia="Times New Roman"/>
          <w:b/>
          <w:bCs/>
          <w:i/>
          <w:iCs/>
          <w:kern w:val="0"/>
          <w:sz w:val="24"/>
          <w:szCs w:val="24"/>
          <w14:ligatures w14:val="none"/>
        </w:rPr>
        <w:t>Anti-</w:t>
      </w:r>
      <w:r w:rsidR="004F5D4C">
        <w:rPr>
          <w:rFonts w:eastAsia="Times New Roman"/>
          <w:b/>
          <w:bCs/>
          <w:i/>
          <w:iCs/>
          <w:kern w:val="0"/>
          <w:sz w:val="24"/>
          <w:szCs w:val="24"/>
          <w14:ligatures w14:val="none"/>
        </w:rPr>
        <w:t>S</w:t>
      </w:r>
      <w:r>
        <w:rPr>
          <w:rFonts w:eastAsia="Times New Roman"/>
          <w:b/>
          <w:bCs/>
          <w:i/>
          <w:iCs/>
          <w:kern w:val="0"/>
          <w:sz w:val="24"/>
          <w:szCs w:val="24"/>
          <w14:ligatures w14:val="none"/>
        </w:rPr>
        <w:t xml:space="preserve">tigma </w:t>
      </w:r>
      <w:r w:rsidR="004F5D4C">
        <w:rPr>
          <w:rFonts w:eastAsia="Times New Roman"/>
          <w:b/>
          <w:bCs/>
          <w:i/>
          <w:iCs/>
          <w:kern w:val="0"/>
          <w:sz w:val="24"/>
          <w:szCs w:val="24"/>
          <w14:ligatures w14:val="none"/>
        </w:rPr>
        <w:t>C</w:t>
      </w:r>
      <w:r>
        <w:rPr>
          <w:rFonts w:eastAsia="Times New Roman"/>
          <w:b/>
          <w:bCs/>
          <w:i/>
          <w:iCs/>
          <w:kern w:val="0"/>
          <w:sz w:val="24"/>
          <w:szCs w:val="24"/>
          <w14:ligatures w14:val="none"/>
        </w:rPr>
        <w:t xml:space="preserve">ampaign </w:t>
      </w:r>
      <w:r w:rsidRPr="00702BFE">
        <w:rPr>
          <w:rFonts w:eastAsia="Times New Roman"/>
          <w:b/>
          <w:bCs/>
          <w:i/>
          <w:iCs/>
          <w:kern w:val="0"/>
          <w:sz w:val="24"/>
          <w:szCs w:val="24"/>
          <w14:ligatures w14:val="none"/>
        </w:rPr>
        <w:t>Award</w:t>
      </w:r>
      <w:r w:rsidR="000A656F">
        <w:rPr>
          <w:rFonts w:eastAsia="Times New Roman"/>
          <w:b/>
          <w:bCs/>
          <w:i/>
          <w:iCs/>
          <w:kern w:val="0"/>
          <w:sz w:val="24"/>
          <w:szCs w:val="24"/>
          <w14:ligatures w14:val="none"/>
        </w:rPr>
        <w:t>: up to</w:t>
      </w:r>
      <w:r w:rsidR="000A656F">
        <w:rPr>
          <w:rFonts w:eastAsia="Times New Roman"/>
          <w:i/>
          <w:iCs/>
          <w:kern w:val="0"/>
          <w:sz w:val="24"/>
          <w:szCs w:val="24"/>
          <w14:ligatures w14:val="none"/>
        </w:rPr>
        <w:t xml:space="preserve"> </w:t>
      </w:r>
      <w:r w:rsidRPr="00702BFE">
        <w:rPr>
          <w:rFonts w:eastAsia="Times New Roman"/>
          <w:i/>
          <w:iCs/>
          <w:kern w:val="0"/>
          <w:sz w:val="24"/>
          <w:szCs w:val="24"/>
          <w14:ligatures w14:val="none"/>
        </w:rPr>
        <w:t>$45,000</w:t>
      </w:r>
    </w:p>
    <w:p w14:paraId="7B65E12B" w14:textId="77777777" w:rsidR="008321A0" w:rsidRPr="00DA2AD1" w:rsidRDefault="008321A0" w:rsidP="008321A0">
      <w:pPr>
        <w:shd w:val="clear" w:color="auto" w:fill="FFFFFF"/>
        <w:spacing w:after="0" w:line="240" w:lineRule="auto"/>
        <w:jc w:val="center"/>
        <w:textAlignment w:val="baseline"/>
        <w:rPr>
          <w:rFonts w:eastAsia="Times New Roman" w:cstheme="minorHAnsi"/>
          <w:kern w:val="0"/>
          <w:sz w:val="24"/>
          <w:szCs w:val="24"/>
          <w:bdr w:val="none" w:sz="0" w:space="0" w:color="auto" w:frame="1"/>
          <w14:ligatures w14:val="none"/>
        </w:rPr>
      </w:pPr>
    </w:p>
    <w:p w14:paraId="0E7C2ED4" w14:textId="58D0C5DF" w:rsidR="008321A0" w:rsidRPr="00DA2AD1" w:rsidRDefault="008321A0" w:rsidP="3AC04678">
      <w:pPr>
        <w:shd w:val="clear" w:color="auto" w:fill="FFFFFF" w:themeFill="background1"/>
        <w:spacing w:after="0" w:line="240" w:lineRule="auto"/>
        <w:textAlignment w:val="baseline"/>
        <w:rPr>
          <w:rFonts w:eastAsia="Times New Roman"/>
          <w:kern w:val="0"/>
          <w:sz w:val="24"/>
          <w:szCs w:val="24"/>
          <w:bdr w:val="none" w:sz="0" w:space="0" w:color="auto" w:frame="1"/>
          <w14:ligatures w14:val="none"/>
        </w:rPr>
      </w:pPr>
      <w:r w:rsidRPr="3AC04678">
        <w:rPr>
          <w:rFonts w:eastAsia="Times New Roman"/>
          <w:kern w:val="0"/>
          <w:sz w:val="24"/>
          <w:szCs w:val="24"/>
          <w:bdr w:val="none" w:sz="0" w:space="0" w:color="auto" w:frame="1"/>
          <w14:ligatures w14:val="none"/>
        </w:rPr>
        <w:t>The Office of the U.S. Global AIDS Coordinator is responsible for coordinating and overseeing the U.S. global response to HIV/AIDS through the U.S. President's Emergency Plan for AIDS Relief</w:t>
      </w:r>
      <w:r w:rsidR="00E86BE1">
        <w:rPr>
          <w:rFonts w:eastAsia="Times New Roman"/>
          <w:kern w:val="0"/>
          <w:sz w:val="24"/>
          <w:szCs w:val="24"/>
          <w:bdr w:val="none" w:sz="0" w:space="0" w:color="auto" w:frame="1"/>
          <w14:ligatures w14:val="none"/>
        </w:rPr>
        <w:t xml:space="preserve"> (PEPFAR)</w:t>
      </w:r>
      <w:r w:rsidRPr="3AC04678">
        <w:rPr>
          <w:rFonts w:eastAsia="Times New Roman"/>
          <w:kern w:val="0"/>
          <w:sz w:val="24"/>
          <w:szCs w:val="24"/>
          <w:bdr w:val="none" w:sz="0" w:space="0" w:color="auto" w:frame="1"/>
          <w14:ligatures w14:val="none"/>
        </w:rPr>
        <w:t>.</w:t>
      </w:r>
      <w:r w:rsidR="00751730" w:rsidRPr="00DA2AD1">
        <w:rPr>
          <w:sz w:val="24"/>
          <w:szCs w:val="24"/>
        </w:rPr>
        <w:t xml:space="preserve"> </w:t>
      </w:r>
      <w:r w:rsidR="00E81589">
        <w:rPr>
          <w:sz w:val="24"/>
          <w:szCs w:val="24"/>
        </w:rPr>
        <w:t xml:space="preserve"> </w:t>
      </w:r>
      <w:r w:rsidR="00751730" w:rsidRPr="3AC04678">
        <w:rPr>
          <w:rFonts w:eastAsia="Times New Roman"/>
          <w:kern w:val="0"/>
          <w:sz w:val="24"/>
          <w:szCs w:val="24"/>
          <w:bdr w:val="none" w:sz="0" w:space="0" w:color="auto" w:frame="1"/>
          <w14:ligatures w14:val="none"/>
        </w:rPr>
        <w:t>Through PEPFAR, the U.S. government has invested over $100 billion in the global HIV/AIDS response, the largest commitment by any nation to address a single disease in history, saving 25 million lives, preventing millions of HIV infections, and accelerating progress toward controlling the global HIV/AIDS pandemic in more than 50 countries.</w:t>
      </w:r>
    </w:p>
    <w:p w14:paraId="22AB875E" w14:textId="77777777" w:rsidR="008321A0" w:rsidRPr="00DA2AD1" w:rsidRDefault="008321A0" w:rsidP="008321A0">
      <w:pPr>
        <w:shd w:val="clear" w:color="auto" w:fill="FFFFFF"/>
        <w:spacing w:after="0" w:line="240" w:lineRule="auto"/>
        <w:textAlignment w:val="baseline"/>
        <w:rPr>
          <w:rFonts w:eastAsia="Times New Roman" w:cstheme="minorHAnsi"/>
          <w:b/>
          <w:bCs/>
          <w:kern w:val="0"/>
          <w:sz w:val="24"/>
          <w:szCs w:val="24"/>
          <w:bdr w:val="none" w:sz="0" w:space="0" w:color="auto" w:frame="1"/>
          <w14:ligatures w14:val="none"/>
        </w:rPr>
      </w:pPr>
    </w:p>
    <w:p w14:paraId="4D1D2666" w14:textId="4A62279B" w:rsidR="008321A0" w:rsidRPr="00DA2AD1" w:rsidRDefault="53231313" w:rsidP="3AC04678">
      <w:pPr>
        <w:shd w:val="clear" w:color="auto" w:fill="FFFFFF" w:themeFill="background1"/>
        <w:spacing w:after="0" w:line="240" w:lineRule="auto"/>
        <w:textAlignment w:val="baseline"/>
        <w:rPr>
          <w:rFonts w:eastAsia="Times New Roman"/>
          <w:kern w:val="0"/>
          <w:sz w:val="24"/>
          <w:szCs w:val="24"/>
          <w14:ligatures w14:val="none"/>
        </w:rPr>
      </w:pPr>
      <w:r w:rsidRPr="3AC04678">
        <w:rPr>
          <w:rFonts w:eastAsia="Times New Roman"/>
          <w:b/>
          <w:bCs/>
          <w:kern w:val="0"/>
          <w:sz w:val="24"/>
          <w:szCs w:val="24"/>
          <w:bdr w:val="none" w:sz="0" w:space="0" w:color="auto" w:frame="1"/>
          <w14:ligatures w14:val="none"/>
        </w:rPr>
        <w:t>1</w:t>
      </w:r>
      <w:r w:rsidR="008321A0" w:rsidRPr="3AC04678">
        <w:rPr>
          <w:rFonts w:eastAsia="Times New Roman"/>
          <w:b/>
          <w:bCs/>
          <w:kern w:val="0"/>
          <w:sz w:val="24"/>
          <w:szCs w:val="24"/>
          <w:bdr w:val="none" w:sz="0" w:space="0" w:color="auto" w:frame="1"/>
          <w14:ligatures w14:val="none"/>
        </w:rPr>
        <w:t>. PROGRAM DESCRIPTION</w:t>
      </w:r>
      <w:r w:rsidR="008321A0" w:rsidRPr="00DA2AD1">
        <w:rPr>
          <w:rFonts w:eastAsia="Times New Roman" w:cstheme="minorHAnsi"/>
          <w:b/>
          <w:bCs/>
          <w:kern w:val="0"/>
          <w:sz w:val="24"/>
          <w:szCs w:val="24"/>
          <w:bdr w:val="none" w:sz="0" w:space="0" w:color="auto" w:frame="1"/>
          <w14:ligatures w14:val="none"/>
        </w:rPr>
        <w:br/>
      </w:r>
      <w:r w:rsidR="008321A0" w:rsidRPr="3AC04678">
        <w:rPr>
          <w:rFonts w:eastAsia="Times New Roman"/>
          <w:kern w:val="0"/>
          <w:sz w:val="24"/>
          <w:szCs w:val="24"/>
          <w14:ligatures w14:val="none"/>
        </w:rPr>
        <w:t xml:space="preserve">The President’s Emergency Plan </w:t>
      </w:r>
      <w:r w:rsidR="00E86BE1">
        <w:rPr>
          <w:rFonts w:eastAsia="Times New Roman"/>
          <w:kern w:val="0"/>
          <w:sz w:val="24"/>
          <w:szCs w:val="24"/>
          <w14:ligatures w14:val="none"/>
        </w:rPr>
        <w:t>f</w:t>
      </w:r>
      <w:r w:rsidR="008321A0" w:rsidRPr="3AC04678">
        <w:rPr>
          <w:rFonts w:eastAsia="Times New Roman"/>
          <w:kern w:val="0"/>
          <w:sz w:val="24"/>
          <w:szCs w:val="24"/>
          <w14:ligatures w14:val="none"/>
        </w:rPr>
        <w:t xml:space="preserve">or AIDS Relief (PEPFAR) of the U.S. Department of State at the U.S. Embassy Accra, announces an open competition for organizations to submit applications to implement programs aimed at </w:t>
      </w:r>
      <w:r w:rsidR="001518A8" w:rsidRPr="3AC04678">
        <w:rPr>
          <w:rFonts w:eastAsia="Times New Roman"/>
          <w:kern w:val="0"/>
          <w:sz w:val="24"/>
          <w:szCs w:val="24"/>
          <w14:ligatures w14:val="none"/>
        </w:rPr>
        <w:t xml:space="preserve">eliminating </w:t>
      </w:r>
      <w:r w:rsidR="008321A0" w:rsidRPr="3AC04678">
        <w:rPr>
          <w:rFonts w:eastAsia="Times New Roman"/>
          <w:kern w:val="0"/>
          <w:sz w:val="24"/>
          <w:szCs w:val="24"/>
          <w14:ligatures w14:val="none"/>
        </w:rPr>
        <w:t xml:space="preserve">HIV and AIDS as a </w:t>
      </w:r>
      <w:r w:rsidR="001518A8" w:rsidRPr="3AC04678">
        <w:rPr>
          <w:rFonts w:eastAsia="Times New Roman"/>
          <w:kern w:val="0"/>
          <w:sz w:val="24"/>
          <w:szCs w:val="24"/>
          <w14:ligatures w14:val="none"/>
        </w:rPr>
        <w:t xml:space="preserve">public </w:t>
      </w:r>
      <w:r w:rsidR="008321A0" w:rsidRPr="3AC04678">
        <w:rPr>
          <w:rFonts w:eastAsia="Times New Roman"/>
          <w:kern w:val="0"/>
          <w:sz w:val="24"/>
          <w:szCs w:val="24"/>
          <w14:ligatures w14:val="none"/>
        </w:rPr>
        <w:t xml:space="preserve">health threat by 2030. </w:t>
      </w:r>
    </w:p>
    <w:p w14:paraId="7256F769" w14:textId="77777777" w:rsidR="008321A0" w:rsidRPr="00DA2AD1" w:rsidRDefault="008321A0" w:rsidP="008321A0">
      <w:pPr>
        <w:shd w:val="clear" w:color="auto" w:fill="FFFFFF"/>
        <w:spacing w:after="0" w:line="240" w:lineRule="auto"/>
        <w:textAlignment w:val="baseline"/>
        <w:rPr>
          <w:rFonts w:eastAsia="Times New Roman" w:cstheme="minorHAnsi"/>
          <w:b/>
          <w:bCs/>
          <w:kern w:val="0"/>
          <w:sz w:val="24"/>
          <w:szCs w:val="24"/>
          <w:bdr w:val="none" w:sz="0" w:space="0" w:color="auto" w:frame="1"/>
          <w14:ligatures w14:val="none"/>
        </w:rPr>
      </w:pPr>
    </w:p>
    <w:p w14:paraId="0D5E679E" w14:textId="1F3B6AE7" w:rsidR="008321A0" w:rsidRPr="00DA2AD1" w:rsidRDefault="008321A0" w:rsidP="2F68FDF2">
      <w:pPr>
        <w:shd w:val="clear" w:color="auto" w:fill="FFFFFF" w:themeFill="background1"/>
        <w:spacing w:after="0" w:line="240" w:lineRule="auto"/>
        <w:textAlignment w:val="baseline"/>
        <w:rPr>
          <w:rFonts w:eastAsia="Times New Roman"/>
          <w:i/>
          <w:iCs/>
          <w:color w:val="FF0000"/>
          <w:kern w:val="0"/>
          <w:sz w:val="24"/>
          <w:szCs w:val="24"/>
          <w:bdr w:val="none" w:sz="0" w:space="0" w:color="auto" w:frame="1"/>
          <w14:ligatures w14:val="none"/>
        </w:rPr>
      </w:pPr>
      <w:r w:rsidRPr="3AC04678">
        <w:rPr>
          <w:rFonts w:eastAsia="Times New Roman"/>
          <w:b/>
          <w:bCs/>
          <w:kern w:val="0"/>
          <w:sz w:val="24"/>
          <w:szCs w:val="24"/>
          <w:bdr w:val="none" w:sz="0" w:space="0" w:color="auto" w:frame="1"/>
          <w14:ligatures w14:val="none"/>
        </w:rPr>
        <w:t>Priority Regions: </w:t>
      </w:r>
      <w:r w:rsidRPr="3AC04678">
        <w:rPr>
          <w:rFonts w:eastAsia="Times New Roman"/>
          <w:kern w:val="0"/>
          <w:sz w:val="24"/>
          <w:szCs w:val="24"/>
          <w:bdr w:val="none" w:sz="0" w:space="0" w:color="auto" w:frame="1"/>
          <w14:ligatures w14:val="none"/>
        </w:rPr>
        <w:t xml:space="preserve">Western, Western North, and Ahafo </w:t>
      </w:r>
      <w:r w:rsidR="00E86BE1">
        <w:rPr>
          <w:rFonts w:eastAsia="Times New Roman"/>
          <w:kern w:val="0"/>
          <w:sz w:val="24"/>
          <w:szCs w:val="24"/>
          <w:bdr w:val="none" w:sz="0" w:space="0" w:color="auto" w:frame="1"/>
          <w14:ligatures w14:val="none"/>
        </w:rPr>
        <w:t>R</w:t>
      </w:r>
      <w:r w:rsidRPr="3AC04678">
        <w:rPr>
          <w:rFonts w:eastAsia="Times New Roman"/>
          <w:kern w:val="0"/>
          <w:sz w:val="24"/>
          <w:szCs w:val="24"/>
          <w:bdr w:val="none" w:sz="0" w:space="0" w:color="auto" w:frame="1"/>
          <w14:ligatures w14:val="none"/>
        </w:rPr>
        <w:t>egions</w:t>
      </w:r>
      <w:r w:rsidR="001518A8" w:rsidRPr="3AC04678">
        <w:rPr>
          <w:rFonts w:eastAsia="Times New Roman"/>
          <w:kern w:val="0"/>
          <w:sz w:val="24"/>
          <w:szCs w:val="24"/>
          <w:bdr w:val="none" w:sz="0" w:space="0" w:color="auto" w:frame="1"/>
          <w14:ligatures w14:val="none"/>
        </w:rPr>
        <w:t xml:space="preserve"> of Ghana</w:t>
      </w:r>
      <w:r w:rsidR="00F629D3" w:rsidRPr="3AC04678">
        <w:rPr>
          <w:rFonts w:eastAsia="Times New Roman"/>
          <w:kern w:val="0"/>
          <w:sz w:val="24"/>
          <w:szCs w:val="24"/>
          <w:bdr w:val="none" w:sz="0" w:space="0" w:color="auto" w:frame="1"/>
          <w14:ligatures w14:val="none"/>
        </w:rPr>
        <w:t xml:space="preserve">. </w:t>
      </w:r>
      <w:r w:rsidRPr="3AC04678">
        <w:rPr>
          <w:rFonts w:eastAsia="Times New Roman"/>
          <w:kern w:val="0"/>
          <w:sz w:val="24"/>
          <w:szCs w:val="24"/>
          <w:bdr w:val="none" w:sz="0" w:space="0" w:color="auto" w:frame="1"/>
          <w14:ligatures w14:val="none"/>
        </w:rPr>
        <w:t xml:space="preserve"> (PEPFAR </w:t>
      </w:r>
      <w:r w:rsidR="00E86BE1">
        <w:rPr>
          <w:rFonts w:eastAsia="Times New Roman"/>
          <w:kern w:val="0"/>
          <w:sz w:val="24"/>
          <w:szCs w:val="24"/>
          <w:bdr w:val="none" w:sz="0" w:space="0" w:color="auto" w:frame="1"/>
          <w14:ligatures w14:val="none"/>
        </w:rPr>
        <w:t>focuses</w:t>
      </w:r>
      <w:r w:rsidRPr="3AC04678">
        <w:rPr>
          <w:rFonts w:eastAsia="Times New Roman"/>
          <w:kern w:val="0"/>
          <w:sz w:val="24"/>
          <w:szCs w:val="24"/>
          <w:bdr w:val="none" w:sz="0" w:space="0" w:color="auto" w:frame="1"/>
          <w14:ligatures w14:val="none"/>
        </w:rPr>
        <w:t xml:space="preserve"> activities in these </w:t>
      </w:r>
      <w:r w:rsidR="00E86BE1">
        <w:rPr>
          <w:rFonts w:eastAsia="Times New Roman"/>
          <w:kern w:val="0"/>
          <w:sz w:val="24"/>
          <w:szCs w:val="24"/>
          <w:bdr w:val="none" w:sz="0" w:space="0" w:color="auto" w:frame="1"/>
          <w14:ligatures w14:val="none"/>
        </w:rPr>
        <w:t>three</w:t>
      </w:r>
      <w:r w:rsidRPr="3AC04678">
        <w:rPr>
          <w:rFonts w:eastAsia="Times New Roman"/>
          <w:kern w:val="0"/>
          <w:sz w:val="24"/>
          <w:szCs w:val="24"/>
          <w:bdr w:val="none" w:sz="0" w:space="0" w:color="auto" w:frame="1"/>
          <w14:ligatures w14:val="none"/>
        </w:rPr>
        <w:t xml:space="preserve"> regions</w:t>
      </w:r>
      <w:r w:rsidR="00C77CCB" w:rsidRPr="3AC04678">
        <w:rPr>
          <w:rFonts w:eastAsia="Times New Roman"/>
          <w:kern w:val="0"/>
          <w:sz w:val="24"/>
          <w:szCs w:val="24"/>
          <w:bdr w:val="none" w:sz="0" w:space="0" w:color="auto" w:frame="1"/>
          <w14:ligatures w14:val="none"/>
        </w:rPr>
        <w:t>)</w:t>
      </w:r>
      <w:r w:rsidRPr="3AC04678">
        <w:rPr>
          <w:rFonts w:eastAsia="Times New Roman"/>
          <w:kern w:val="0"/>
          <w:sz w:val="24"/>
          <w:szCs w:val="24"/>
          <w:bdr w:val="none" w:sz="0" w:space="0" w:color="auto" w:frame="1"/>
          <w14:ligatures w14:val="none"/>
        </w:rPr>
        <w:t xml:space="preserve">. At least </w:t>
      </w:r>
      <w:r w:rsidR="42229799" w:rsidRPr="3AC04678">
        <w:rPr>
          <w:rFonts w:eastAsia="Times New Roman"/>
          <w:kern w:val="0"/>
          <w:sz w:val="24"/>
          <w:szCs w:val="24"/>
          <w:bdr w:val="none" w:sz="0" w:space="0" w:color="auto" w:frame="1"/>
          <w14:ligatures w14:val="none"/>
        </w:rPr>
        <w:t>three districts</w:t>
      </w:r>
      <w:r w:rsidRPr="3AC04678">
        <w:rPr>
          <w:rFonts w:eastAsia="Times New Roman"/>
          <w:kern w:val="0"/>
          <w:sz w:val="24"/>
          <w:szCs w:val="24"/>
          <w:bdr w:val="none" w:sz="0" w:space="0" w:color="auto" w:frame="1"/>
          <w14:ligatures w14:val="none"/>
        </w:rPr>
        <w:t xml:space="preserve"> per region should be covered for the HIV </w:t>
      </w:r>
      <w:r w:rsidR="00E8251E">
        <w:rPr>
          <w:rFonts w:eastAsia="Times New Roman"/>
          <w:kern w:val="0"/>
          <w:sz w:val="24"/>
          <w:szCs w:val="24"/>
          <w:bdr w:val="none" w:sz="0" w:space="0" w:color="auto" w:frame="1"/>
          <w14:ligatures w14:val="none"/>
        </w:rPr>
        <w:t>A</w:t>
      </w:r>
      <w:r w:rsidR="00E8251E" w:rsidRPr="3AC04678">
        <w:rPr>
          <w:rFonts w:eastAsia="Times New Roman"/>
          <w:kern w:val="0"/>
          <w:sz w:val="24"/>
          <w:szCs w:val="24"/>
          <w:bdr w:val="none" w:sz="0" w:space="0" w:color="auto" w:frame="1"/>
          <w14:ligatures w14:val="none"/>
        </w:rPr>
        <w:t>nti</w:t>
      </w:r>
      <w:r w:rsidR="00E86BE1">
        <w:rPr>
          <w:rFonts w:eastAsia="Times New Roman"/>
          <w:kern w:val="0"/>
          <w:sz w:val="24"/>
          <w:szCs w:val="24"/>
          <w:bdr w:val="none" w:sz="0" w:space="0" w:color="auto" w:frame="1"/>
          <w14:ligatures w14:val="none"/>
        </w:rPr>
        <w:t>-</w:t>
      </w:r>
      <w:r w:rsidR="00E8251E">
        <w:rPr>
          <w:rFonts w:eastAsia="Times New Roman"/>
          <w:kern w:val="0"/>
          <w:sz w:val="24"/>
          <w:szCs w:val="24"/>
          <w:bdr w:val="none" w:sz="0" w:space="0" w:color="auto" w:frame="1"/>
          <w14:ligatures w14:val="none"/>
        </w:rPr>
        <w:t>S</w:t>
      </w:r>
      <w:r w:rsidR="00E8251E" w:rsidRPr="3AC04678">
        <w:rPr>
          <w:rFonts w:eastAsia="Times New Roman"/>
          <w:kern w:val="0"/>
          <w:sz w:val="24"/>
          <w:szCs w:val="24"/>
          <w:bdr w:val="none" w:sz="0" w:space="0" w:color="auto" w:frame="1"/>
          <w14:ligatures w14:val="none"/>
        </w:rPr>
        <w:t xml:space="preserve">tigma </w:t>
      </w:r>
      <w:r w:rsidRPr="3AC04678">
        <w:rPr>
          <w:rFonts w:eastAsia="Times New Roman"/>
          <w:kern w:val="0"/>
          <w:sz w:val="24"/>
          <w:szCs w:val="24"/>
          <w:bdr w:val="none" w:sz="0" w:space="0" w:color="auto" w:frame="1"/>
          <w14:ligatures w14:val="none"/>
        </w:rPr>
        <w:t>campaign</w:t>
      </w:r>
      <w:r w:rsidR="15AB8844" w:rsidRPr="3AC04678">
        <w:rPr>
          <w:rFonts w:eastAsia="Times New Roman"/>
          <w:kern w:val="0"/>
          <w:sz w:val="24"/>
          <w:szCs w:val="24"/>
          <w:bdr w:val="none" w:sz="0" w:space="0" w:color="auto" w:frame="1"/>
          <w14:ligatures w14:val="none"/>
        </w:rPr>
        <w:t>.</w:t>
      </w:r>
    </w:p>
    <w:p w14:paraId="79B9BE3C" w14:textId="77777777" w:rsidR="008321A0" w:rsidRPr="00DA2AD1" w:rsidRDefault="008321A0" w:rsidP="008321A0">
      <w:pPr>
        <w:shd w:val="clear" w:color="auto" w:fill="FFFFFF"/>
        <w:spacing w:after="0" w:line="240" w:lineRule="auto"/>
        <w:textAlignment w:val="baseline"/>
        <w:rPr>
          <w:rFonts w:eastAsia="Times New Roman" w:cstheme="minorHAnsi"/>
          <w:kern w:val="0"/>
          <w:sz w:val="24"/>
          <w:szCs w:val="24"/>
          <w14:ligatures w14:val="none"/>
        </w:rPr>
      </w:pPr>
    </w:p>
    <w:p w14:paraId="65C3F995" w14:textId="4C8C56E6" w:rsidR="008321A0" w:rsidRPr="00DA2AD1" w:rsidRDefault="008321A0" w:rsidP="3AC04678">
      <w:pPr>
        <w:shd w:val="clear" w:color="auto" w:fill="FFFFFF" w:themeFill="background1"/>
        <w:spacing w:after="0" w:line="240" w:lineRule="auto"/>
        <w:textAlignment w:val="baseline"/>
        <w:rPr>
          <w:rFonts w:eastAsia="Times New Roman"/>
          <w:b/>
          <w:bCs/>
          <w:kern w:val="0"/>
          <w:sz w:val="24"/>
          <w:szCs w:val="24"/>
          <w14:ligatures w14:val="none"/>
        </w:rPr>
      </w:pPr>
      <w:r w:rsidRPr="3AC04678">
        <w:rPr>
          <w:rFonts w:eastAsia="Times New Roman"/>
          <w:b/>
          <w:bCs/>
          <w:kern w:val="0"/>
          <w:sz w:val="24"/>
          <w:szCs w:val="24"/>
          <w14:ligatures w14:val="none"/>
        </w:rPr>
        <w:t xml:space="preserve">Program </w:t>
      </w:r>
      <w:r w:rsidR="0095123C" w:rsidRPr="3AC04678">
        <w:rPr>
          <w:rFonts w:eastAsia="Times New Roman"/>
          <w:b/>
          <w:bCs/>
          <w:kern w:val="0"/>
          <w:sz w:val="24"/>
          <w:szCs w:val="24"/>
          <w14:ligatures w14:val="none"/>
        </w:rPr>
        <w:t>A</w:t>
      </w:r>
      <w:r w:rsidR="005A14E2" w:rsidRPr="3AC04678">
        <w:rPr>
          <w:rFonts w:eastAsia="Times New Roman"/>
          <w:b/>
          <w:bCs/>
          <w:kern w:val="0"/>
          <w:sz w:val="24"/>
          <w:szCs w:val="24"/>
          <w14:ligatures w14:val="none"/>
        </w:rPr>
        <w:t>r</w:t>
      </w:r>
      <w:r w:rsidR="0095123C" w:rsidRPr="3AC04678">
        <w:rPr>
          <w:rFonts w:eastAsia="Times New Roman"/>
          <w:b/>
          <w:bCs/>
          <w:kern w:val="0"/>
          <w:sz w:val="24"/>
          <w:szCs w:val="24"/>
          <w14:ligatures w14:val="none"/>
        </w:rPr>
        <w:t>eas</w:t>
      </w:r>
      <w:r w:rsidRPr="3AC04678">
        <w:rPr>
          <w:rFonts w:eastAsia="Times New Roman"/>
          <w:b/>
          <w:bCs/>
          <w:kern w:val="0"/>
          <w:sz w:val="24"/>
          <w:szCs w:val="24"/>
          <w14:ligatures w14:val="none"/>
        </w:rPr>
        <w:t xml:space="preserve">: </w:t>
      </w:r>
    </w:p>
    <w:p w14:paraId="1303F980" w14:textId="4580E048" w:rsidR="00380D9D" w:rsidRDefault="00380D9D" w:rsidP="3AC04678">
      <w:pPr>
        <w:shd w:val="clear" w:color="auto" w:fill="FFFFFF" w:themeFill="background1"/>
        <w:spacing w:after="0" w:line="240" w:lineRule="auto"/>
        <w:rPr>
          <w:rFonts w:eastAsia="Times New Roman"/>
          <w:color w:val="000000" w:themeColor="text1"/>
          <w:sz w:val="24"/>
          <w:szCs w:val="24"/>
        </w:rPr>
      </w:pPr>
      <w:r w:rsidRPr="3AC04678">
        <w:rPr>
          <w:rFonts w:eastAsia="Times New Roman"/>
          <w:color w:val="000000" w:themeColor="text1"/>
          <w:sz w:val="24"/>
          <w:szCs w:val="24"/>
        </w:rPr>
        <w:t xml:space="preserve">Programs considered under this </w:t>
      </w:r>
      <w:r w:rsidR="00E86BE1">
        <w:rPr>
          <w:rFonts w:eastAsia="Times New Roman"/>
          <w:color w:val="000000" w:themeColor="text1"/>
          <w:sz w:val="24"/>
          <w:szCs w:val="24"/>
        </w:rPr>
        <w:t>notice of funding opportunity (NOFO)</w:t>
      </w:r>
      <w:r w:rsidR="00E86BE1" w:rsidRPr="3AC04678">
        <w:rPr>
          <w:rFonts w:eastAsia="Times New Roman"/>
          <w:color w:val="000000" w:themeColor="text1"/>
          <w:sz w:val="24"/>
          <w:szCs w:val="24"/>
        </w:rPr>
        <w:t xml:space="preserve"> </w:t>
      </w:r>
      <w:r w:rsidRPr="3AC04678">
        <w:rPr>
          <w:rFonts w:eastAsia="Times New Roman"/>
          <w:color w:val="000000" w:themeColor="text1"/>
          <w:sz w:val="24"/>
          <w:szCs w:val="24"/>
        </w:rPr>
        <w:t>should</w:t>
      </w:r>
      <w:r w:rsidR="0032578D" w:rsidRPr="3AC04678">
        <w:rPr>
          <w:rFonts w:eastAsia="Times New Roman"/>
          <w:color w:val="000000" w:themeColor="text1"/>
          <w:sz w:val="24"/>
          <w:szCs w:val="24"/>
        </w:rPr>
        <w:t xml:space="preserve"> address </w:t>
      </w:r>
      <w:r w:rsidR="00A50533">
        <w:rPr>
          <w:rFonts w:eastAsia="Times New Roman"/>
          <w:color w:val="000000" w:themeColor="text1"/>
          <w:sz w:val="24"/>
          <w:szCs w:val="24"/>
        </w:rPr>
        <w:t>ONE</w:t>
      </w:r>
      <w:r w:rsidR="00A50533" w:rsidRPr="3AC04678">
        <w:rPr>
          <w:rFonts w:eastAsia="Times New Roman"/>
          <w:color w:val="000000" w:themeColor="text1"/>
          <w:sz w:val="24"/>
          <w:szCs w:val="24"/>
        </w:rPr>
        <w:t xml:space="preserve"> </w:t>
      </w:r>
      <w:r w:rsidR="0032578D" w:rsidRPr="3AC04678">
        <w:rPr>
          <w:rFonts w:eastAsia="Times New Roman"/>
          <w:color w:val="000000" w:themeColor="text1"/>
          <w:sz w:val="24"/>
          <w:szCs w:val="24"/>
        </w:rPr>
        <w:t>of the following priorit</w:t>
      </w:r>
      <w:r w:rsidR="005A14E2" w:rsidRPr="3AC04678">
        <w:rPr>
          <w:rFonts w:eastAsia="Times New Roman"/>
          <w:color w:val="000000" w:themeColor="text1"/>
          <w:sz w:val="24"/>
          <w:szCs w:val="24"/>
        </w:rPr>
        <w:t>y areas</w:t>
      </w:r>
      <w:r w:rsidR="0032578D" w:rsidRPr="3AC04678">
        <w:rPr>
          <w:rFonts w:eastAsia="Times New Roman"/>
          <w:color w:val="000000" w:themeColor="text1"/>
          <w:sz w:val="24"/>
          <w:szCs w:val="24"/>
        </w:rPr>
        <w:t xml:space="preserve">: </w:t>
      </w:r>
    </w:p>
    <w:p w14:paraId="6B5B4CD6" w14:textId="0747C0AE" w:rsidR="3AC04678" w:rsidRDefault="3AC04678" w:rsidP="3AC04678">
      <w:pPr>
        <w:shd w:val="clear" w:color="auto" w:fill="FFFFFF" w:themeFill="background1"/>
        <w:spacing w:after="0" w:line="240" w:lineRule="auto"/>
        <w:rPr>
          <w:rFonts w:eastAsia="Times New Roman"/>
          <w:color w:val="000000" w:themeColor="text1"/>
          <w:sz w:val="24"/>
          <w:szCs w:val="24"/>
        </w:rPr>
      </w:pPr>
    </w:p>
    <w:p w14:paraId="11DB3F89" w14:textId="45A2BE77" w:rsidR="000603FD" w:rsidRDefault="6F23E78B" w:rsidP="000603FD">
      <w:pPr>
        <w:pStyle w:val="ListParagraph"/>
        <w:numPr>
          <w:ilvl w:val="0"/>
          <w:numId w:val="37"/>
        </w:numPr>
        <w:shd w:val="clear" w:color="auto" w:fill="FFFFFF" w:themeFill="background1"/>
        <w:spacing w:after="0" w:line="240" w:lineRule="auto"/>
        <w:rPr>
          <w:rFonts w:eastAsia="Times New Roman"/>
          <w:color w:val="000000" w:themeColor="text1"/>
          <w:sz w:val="24"/>
          <w:szCs w:val="24"/>
        </w:rPr>
      </w:pPr>
      <w:r w:rsidRPr="00283323">
        <w:rPr>
          <w:rFonts w:eastAsia="Times New Roman"/>
          <w:color w:val="000000" w:themeColor="text1"/>
          <w:sz w:val="24"/>
          <w:szCs w:val="24"/>
        </w:rPr>
        <w:t xml:space="preserve">Media Training for </w:t>
      </w:r>
      <w:r w:rsidR="593F2265" w:rsidRPr="00283323">
        <w:rPr>
          <w:rFonts w:eastAsia="Times New Roman"/>
          <w:color w:val="000000" w:themeColor="text1"/>
          <w:sz w:val="24"/>
          <w:szCs w:val="24"/>
        </w:rPr>
        <w:t xml:space="preserve">Journalists </w:t>
      </w:r>
      <w:r w:rsidR="007A3FEB" w:rsidRPr="00283323">
        <w:rPr>
          <w:rFonts w:eastAsia="Times New Roman"/>
          <w:color w:val="000000" w:themeColor="text1"/>
          <w:sz w:val="24"/>
          <w:szCs w:val="24"/>
        </w:rPr>
        <w:t>–</w:t>
      </w:r>
      <w:r w:rsidR="4278ACA0" w:rsidRPr="00283323">
        <w:rPr>
          <w:rFonts w:eastAsia="Times New Roman"/>
          <w:color w:val="000000" w:themeColor="text1"/>
          <w:sz w:val="24"/>
          <w:szCs w:val="24"/>
        </w:rPr>
        <w:t xml:space="preserve"> </w:t>
      </w:r>
      <w:r w:rsidR="007A3FEB" w:rsidRPr="00283323">
        <w:rPr>
          <w:rFonts w:eastAsia="Times New Roman"/>
          <w:color w:val="000000" w:themeColor="text1"/>
          <w:sz w:val="24"/>
          <w:szCs w:val="24"/>
        </w:rPr>
        <w:t xml:space="preserve">The </w:t>
      </w:r>
      <w:r w:rsidR="00A50533" w:rsidRPr="00283323">
        <w:rPr>
          <w:rFonts w:eastAsia="Times New Roman"/>
          <w:color w:val="000000" w:themeColor="text1"/>
          <w:sz w:val="24"/>
          <w:szCs w:val="24"/>
        </w:rPr>
        <w:t xml:space="preserve">potential </w:t>
      </w:r>
      <w:r w:rsidR="00283323" w:rsidRPr="00283323">
        <w:rPr>
          <w:rFonts w:eastAsia="Times New Roman"/>
          <w:color w:val="000000" w:themeColor="text1"/>
          <w:sz w:val="24"/>
          <w:szCs w:val="24"/>
        </w:rPr>
        <w:t>grantee is</w:t>
      </w:r>
      <w:r w:rsidR="00A50533" w:rsidRPr="00283323">
        <w:rPr>
          <w:rFonts w:eastAsia="Times New Roman"/>
          <w:color w:val="000000" w:themeColor="text1"/>
          <w:sz w:val="24"/>
          <w:szCs w:val="24"/>
        </w:rPr>
        <w:t xml:space="preserve"> </w:t>
      </w:r>
      <w:r w:rsidR="396749C6" w:rsidRPr="00283323">
        <w:rPr>
          <w:rFonts w:eastAsia="Times New Roman"/>
          <w:color w:val="000000" w:themeColor="text1"/>
          <w:sz w:val="24"/>
          <w:szCs w:val="24"/>
        </w:rPr>
        <w:t xml:space="preserve">expected </w:t>
      </w:r>
      <w:r w:rsidR="2A3037DD" w:rsidRPr="00283323">
        <w:rPr>
          <w:rFonts w:eastAsia="Times New Roman"/>
          <w:color w:val="000000" w:themeColor="text1"/>
          <w:sz w:val="24"/>
          <w:szCs w:val="24"/>
        </w:rPr>
        <w:t>to train</w:t>
      </w:r>
      <w:r w:rsidR="396749C6" w:rsidRPr="00283323">
        <w:rPr>
          <w:rFonts w:eastAsia="Times New Roman"/>
          <w:color w:val="000000" w:themeColor="text1"/>
          <w:sz w:val="24"/>
          <w:szCs w:val="24"/>
        </w:rPr>
        <w:t xml:space="preserve"> </w:t>
      </w:r>
      <w:r w:rsidR="007A3FEB" w:rsidRPr="00283323">
        <w:rPr>
          <w:rFonts w:eastAsia="Times New Roman"/>
          <w:color w:val="000000" w:themeColor="text1"/>
          <w:sz w:val="24"/>
          <w:szCs w:val="24"/>
        </w:rPr>
        <w:t xml:space="preserve">journalists </w:t>
      </w:r>
      <w:r w:rsidR="396749C6" w:rsidRPr="00283323">
        <w:rPr>
          <w:rFonts w:eastAsia="Times New Roman"/>
          <w:color w:val="000000" w:themeColor="text1"/>
          <w:sz w:val="24"/>
          <w:szCs w:val="24"/>
        </w:rPr>
        <w:t>on HIV issues, accurate reportin</w:t>
      </w:r>
      <w:r w:rsidR="5FF73B6F" w:rsidRPr="00283323">
        <w:rPr>
          <w:rFonts w:eastAsia="Times New Roman"/>
          <w:color w:val="000000" w:themeColor="text1"/>
          <w:sz w:val="24"/>
          <w:szCs w:val="24"/>
        </w:rPr>
        <w:t>g, creative ways of disseminating information</w:t>
      </w:r>
      <w:r w:rsidR="68B44BB0" w:rsidRPr="00283323">
        <w:rPr>
          <w:rFonts w:eastAsia="Times New Roman"/>
          <w:color w:val="000000" w:themeColor="text1"/>
          <w:sz w:val="24"/>
          <w:szCs w:val="24"/>
        </w:rPr>
        <w:t xml:space="preserve">, different approaches to capturing attention, </w:t>
      </w:r>
      <w:r w:rsidR="007A3FEB" w:rsidRPr="00283323">
        <w:rPr>
          <w:rFonts w:eastAsia="Times New Roman"/>
          <w:color w:val="000000" w:themeColor="text1"/>
          <w:sz w:val="24"/>
          <w:szCs w:val="24"/>
        </w:rPr>
        <w:t xml:space="preserve">the </w:t>
      </w:r>
      <w:r w:rsidR="68B44BB0" w:rsidRPr="00283323">
        <w:rPr>
          <w:rFonts w:eastAsia="Times New Roman"/>
          <w:color w:val="000000" w:themeColor="text1"/>
          <w:sz w:val="24"/>
          <w:szCs w:val="24"/>
        </w:rPr>
        <w:t>Test and Treat</w:t>
      </w:r>
      <w:r w:rsidR="007A3FEB" w:rsidRPr="00283323">
        <w:rPr>
          <w:rFonts w:eastAsia="Times New Roman"/>
          <w:color w:val="000000" w:themeColor="text1"/>
          <w:sz w:val="24"/>
          <w:szCs w:val="24"/>
        </w:rPr>
        <w:t xml:space="preserve"> strategy</w:t>
      </w:r>
      <w:r w:rsidR="68B44BB0" w:rsidRPr="00283323">
        <w:rPr>
          <w:rFonts w:eastAsia="Times New Roman"/>
          <w:color w:val="000000" w:themeColor="text1"/>
          <w:sz w:val="24"/>
          <w:szCs w:val="24"/>
        </w:rPr>
        <w:t xml:space="preserve">, </w:t>
      </w:r>
      <w:r w:rsidR="009570CE">
        <w:rPr>
          <w:rFonts w:eastAsia="Times New Roman"/>
          <w:color w:val="000000" w:themeColor="text1"/>
          <w:sz w:val="24"/>
          <w:szCs w:val="24"/>
        </w:rPr>
        <w:t xml:space="preserve">Undetectable = </w:t>
      </w:r>
      <w:proofErr w:type="spellStart"/>
      <w:r w:rsidR="009570CE">
        <w:rPr>
          <w:rFonts w:eastAsia="Times New Roman"/>
          <w:color w:val="000000" w:themeColor="text1"/>
          <w:sz w:val="24"/>
          <w:szCs w:val="24"/>
        </w:rPr>
        <w:t>Untransmittable</w:t>
      </w:r>
      <w:proofErr w:type="spellEnd"/>
      <w:r w:rsidR="009570CE">
        <w:rPr>
          <w:rFonts w:eastAsia="Times New Roman"/>
          <w:color w:val="000000" w:themeColor="text1"/>
          <w:sz w:val="24"/>
          <w:szCs w:val="24"/>
        </w:rPr>
        <w:t xml:space="preserve"> (U=U), </w:t>
      </w:r>
      <w:r w:rsidR="68B44BB0" w:rsidRPr="00283323">
        <w:rPr>
          <w:rFonts w:eastAsia="Times New Roman"/>
          <w:color w:val="000000" w:themeColor="text1"/>
          <w:sz w:val="24"/>
          <w:szCs w:val="24"/>
        </w:rPr>
        <w:t>achieving the 95-95-95 goals</w:t>
      </w:r>
      <w:r w:rsidR="002F3BEC" w:rsidRPr="00283323">
        <w:rPr>
          <w:rFonts w:eastAsia="Times New Roman"/>
          <w:color w:val="000000" w:themeColor="text1"/>
          <w:sz w:val="24"/>
          <w:szCs w:val="24"/>
        </w:rPr>
        <w:t>,</w:t>
      </w:r>
      <w:r w:rsidR="68B44BB0" w:rsidRPr="00283323">
        <w:rPr>
          <w:rFonts w:eastAsia="Times New Roman"/>
          <w:color w:val="000000" w:themeColor="text1"/>
          <w:sz w:val="24"/>
          <w:szCs w:val="24"/>
        </w:rPr>
        <w:t xml:space="preserve"> and advocacy to eliminate HIV as a </w:t>
      </w:r>
      <w:r w:rsidR="3CBEF789" w:rsidRPr="00283323">
        <w:rPr>
          <w:rFonts w:eastAsia="Times New Roman"/>
          <w:color w:val="000000" w:themeColor="text1"/>
          <w:sz w:val="24"/>
          <w:szCs w:val="24"/>
        </w:rPr>
        <w:t>public health threat by 2030</w:t>
      </w:r>
      <w:r w:rsidR="39DFDFB1" w:rsidRPr="00283323">
        <w:rPr>
          <w:rFonts w:eastAsia="Times New Roman"/>
          <w:color w:val="000000" w:themeColor="text1"/>
          <w:sz w:val="24"/>
          <w:szCs w:val="24"/>
        </w:rPr>
        <w:t>.</w:t>
      </w:r>
      <w:r w:rsidR="396749C6" w:rsidRPr="00283323">
        <w:rPr>
          <w:rFonts w:eastAsia="Times New Roman"/>
          <w:color w:val="000000" w:themeColor="text1"/>
          <w:sz w:val="24"/>
          <w:szCs w:val="24"/>
        </w:rPr>
        <w:t xml:space="preserve"> </w:t>
      </w:r>
      <w:r w:rsidR="009D211D">
        <w:rPr>
          <w:rFonts w:eastAsia="Times New Roman"/>
          <w:color w:val="000000" w:themeColor="text1"/>
          <w:sz w:val="24"/>
          <w:szCs w:val="24"/>
        </w:rPr>
        <w:br/>
      </w:r>
    </w:p>
    <w:p w14:paraId="7261AFBC" w14:textId="5F950549" w:rsidR="000603FD" w:rsidRPr="00E6218C" w:rsidRDefault="6F23E78B" w:rsidP="00E6218C">
      <w:pPr>
        <w:pStyle w:val="ListParagraph"/>
        <w:numPr>
          <w:ilvl w:val="0"/>
          <w:numId w:val="37"/>
        </w:numPr>
        <w:shd w:val="clear" w:color="auto" w:fill="FFFFFF" w:themeFill="background1"/>
        <w:spacing w:after="0" w:line="240" w:lineRule="auto"/>
        <w:rPr>
          <w:rFonts w:eastAsia="Times New Roman"/>
          <w:color w:val="000000" w:themeColor="text1"/>
          <w:sz w:val="24"/>
          <w:szCs w:val="24"/>
        </w:rPr>
      </w:pPr>
      <w:r w:rsidRPr="00E6218C">
        <w:rPr>
          <w:rFonts w:eastAsia="Times New Roman"/>
          <w:color w:val="000000" w:themeColor="text1"/>
          <w:sz w:val="24"/>
          <w:szCs w:val="24"/>
        </w:rPr>
        <w:t xml:space="preserve">Community </w:t>
      </w:r>
      <w:r w:rsidR="00E275FA" w:rsidRPr="00E6218C">
        <w:rPr>
          <w:rFonts w:eastAsia="Times New Roman"/>
          <w:color w:val="000000" w:themeColor="text1"/>
          <w:sz w:val="24"/>
          <w:szCs w:val="24"/>
        </w:rPr>
        <w:t>A</w:t>
      </w:r>
      <w:r w:rsidRPr="00E6218C">
        <w:rPr>
          <w:rFonts w:eastAsia="Times New Roman"/>
          <w:color w:val="000000" w:themeColor="text1"/>
          <w:sz w:val="24"/>
          <w:szCs w:val="24"/>
        </w:rPr>
        <w:t>nti-</w:t>
      </w:r>
      <w:r w:rsidR="00E8251E" w:rsidRPr="00E6218C">
        <w:rPr>
          <w:rFonts w:eastAsia="Times New Roman"/>
          <w:color w:val="000000" w:themeColor="text1"/>
          <w:sz w:val="24"/>
          <w:szCs w:val="24"/>
        </w:rPr>
        <w:t xml:space="preserve">Stigma </w:t>
      </w:r>
      <w:r w:rsidR="009D211D" w:rsidRPr="00E6218C">
        <w:rPr>
          <w:rFonts w:eastAsia="Times New Roman"/>
          <w:color w:val="000000" w:themeColor="text1"/>
          <w:sz w:val="24"/>
          <w:szCs w:val="24"/>
        </w:rPr>
        <w:t>C</w:t>
      </w:r>
      <w:r w:rsidRPr="00E6218C">
        <w:rPr>
          <w:rFonts w:eastAsia="Times New Roman"/>
          <w:color w:val="000000" w:themeColor="text1"/>
          <w:sz w:val="24"/>
          <w:szCs w:val="24"/>
        </w:rPr>
        <w:t xml:space="preserve">ampaign </w:t>
      </w:r>
      <w:r w:rsidR="00FB1723" w:rsidRPr="00283323">
        <w:rPr>
          <w:rFonts w:eastAsia="Times New Roman"/>
          <w:color w:val="000000" w:themeColor="text1"/>
          <w:sz w:val="24"/>
          <w:szCs w:val="24"/>
        </w:rPr>
        <w:t>–</w:t>
      </w:r>
      <w:r w:rsidR="7BA5E1E3" w:rsidRPr="00E6218C">
        <w:rPr>
          <w:rFonts w:eastAsia="Times New Roman"/>
          <w:color w:val="000000" w:themeColor="text1"/>
          <w:sz w:val="24"/>
          <w:szCs w:val="24"/>
        </w:rPr>
        <w:t xml:space="preserve"> </w:t>
      </w:r>
      <w:r w:rsidR="00A50533" w:rsidRPr="00E6218C">
        <w:rPr>
          <w:rFonts w:eastAsia="Times New Roman"/>
          <w:color w:val="000000" w:themeColor="text1"/>
          <w:sz w:val="24"/>
          <w:szCs w:val="24"/>
        </w:rPr>
        <w:t>The potent</w:t>
      </w:r>
      <w:r w:rsidR="00D014E8" w:rsidRPr="00E6218C">
        <w:rPr>
          <w:rFonts w:eastAsia="Times New Roman"/>
          <w:color w:val="000000" w:themeColor="text1"/>
          <w:sz w:val="24"/>
          <w:szCs w:val="24"/>
        </w:rPr>
        <w:t>ial g</w:t>
      </w:r>
      <w:r w:rsidR="007A3FEB" w:rsidRPr="00E6218C">
        <w:rPr>
          <w:rFonts w:eastAsia="Times New Roman"/>
          <w:color w:val="000000" w:themeColor="text1"/>
          <w:sz w:val="24"/>
          <w:szCs w:val="24"/>
        </w:rPr>
        <w:t xml:space="preserve">rantee </w:t>
      </w:r>
      <w:r w:rsidR="7BA5E1E3" w:rsidRPr="00E6218C">
        <w:rPr>
          <w:rFonts w:eastAsia="Times New Roman"/>
          <w:color w:val="000000" w:themeColor="text1"/>
          <w:sz w:val="24"/>
          <w:szCs w:val="24"/>
        </w:rPr>
        <w:t xml:space="preserve">will organize </w:t>
      </w:r>
      <w:r w:rsidR="6A731BB2" w:rsidRPr="00E6218C">
        <w:rPr>
          <w:rFonts w:eastAsia="Times New Roman"/>
          <w:color w:val="000000" w:themeColor="text1"/>
          <w:sz w:val="24"/>
          <w:szCs w:val="24"/>
        </w:rPr>
        <w:t>public event</w:t>
      </w:r>
      <w:r w:rsidR="7BA5E1E3" w:rsidRPr="00E6218C">
        <w:rPr>
          <w:rFonts w:eastAsia="Times New Roman"/>
          <w:color w:val="000000" w:themeColor="text1"/>
          <w:sz w:val="24"/>
          <w:szCs w:val="24"/>
        </w:rPr>
        <w:t xml:space="preserve">s in selected communities to sensitize </w:t>
      </w:r>
      <w:r w:rsidR="002F3BEC" w:rsidRPr="00E6218C">
        <w:rPr>
          <w:rFonts w:eastAsia="Times New Roman"/>
          <w:color w:val="000000" w:themeColor="text1"/>
          <w:sz w:val="24"/>
          <w:szCs w:val="24"/>
        </w:rPr>
        <w:t xml:space="preserve">residents </w:t>
      </w:r>
      <w:r w:rsidR="7BA5E1E3" w:rsidRPr="00E6218C">
        <w:rPr>
          <w:rFonts w:eastAsia="Times New Roman"/>
          <w:color w:val="000000" w:themeColor="text1"/>
          <w:sz w:val="24"/>
          <w:szCs w:val="24"/>
        </w:rPr>
        <w:t xml:space="preserve">on the need to </w:t>
      </w:r>
      <w:r w:rsidR="002F3BEC" w:rsidRPr="00E6218C">
        <w:rPr>
          <w:rFonts w:eastAsia="Times New Roman"/>
          <w:color w:val="000000" w:themeColor="text1"/>
          <w:sz w:val="24"/>
          <w:szCs w:val="24"/>
        </w:rPr>
        <w:t>s</w:t>
      </w:r>
      <w:r w:rsidR="7BA5E1E3" w:rsidRPr="00E6218C">
        <w:rPr>
          <w:rFonts w:eastAsia="Times New Roman"/>
          <w:color w:val="000000" w:themeColor="text1"/>
          <w:sz w:val="24"/>
          <w:szCs w:val="24"/>
        </w:rPr>
        <w:t xml:space="preserve">top </w:t>
      </w:r>
      <w:r w:rsidR="002F3BEC" w:rsidRPr="00E6218C">
        <w:rPr>
          <w:rFonts w:eastAsia="Times New Roman"/>
          <w:color w:val="000000" w:themeColor="text1"/>
          <w:sz w:val="24"/>
          <w:szCs w:val="24"/>
        </w:rPr>
        <w:t>s</w:t>
      </w:r>
      <w:r w:rsidR="7BA5E1E3" w:rsidRPr="00E6218C">
        <w:rPr>
          <w:rFonts w:eastAsia="Times New Roman"/>
          <w:color w:val="000000" w:themeColor="text1"/>
          <w:sz w:val="24"/>
          <w:szCs w:val="24"/>
        </w:rPr>
        <w:t xml:space="preserve">tigma and </w:t>
      </w:r>
      <w:r w:rsidR="4464969C" w:rsidRPr="00E6218C">
        <w:rPr>
          <w:rFonts w:eastAsia="Times New Roman"/>
          <w:color w:val="000000" w:themeColor="text1"/>
          <w:sz w:val="24"/>
          <w:szCs w:val="24"/>
        </w:rPr>
        <w:t>discrimination</w:t>
      </w:r>
      <w:r w:rsidR="7BA5E1E3" w:rsidRPr="00E6218C">
        <w:rPr>
          <w:rFonts w:eastAsia="Times New Roman"/>
          <w:color w:val="000000" w:themeColor="text1"/>
          <w:sz w:val="24"/>
          <w:szCs w:val="24"/>
        </w:rPr>
        <w:t xml:space="preserve"> against </w:t>
      </w:r>
      <w:r w:rsidR="002F3BEC" w:rsidRPr="00E6218C">
        <w:rPr>
          <w:rFonts w:eastAsia="Times New Roman"/>
          <w:color w:val="000000" w:themeColor="text1"/>
          <w:sz w:val="24"/>
          <w:szCs w:val="24"/>
        </w:rPr>
        <w:t>p</w:t>
      </w:r>
      <w:r w:rsidR="7BA5E1E3" w:rsidRPr="00E6218C">
        <w:rPr>
          <w:rFonts w:eastAsia="Times New Roman"/>
          <w:color w:val="000000" w:themeColor="text1"/>
          <w:sz w:val="24"/>
          <w:szCs w:val="24"/>
        </w:rPr>
        <w:t>ersons</w:t>
      </w:r>
      <w:r w:rsidR="00E4763F" w:rsidRPr="00E6218C">
        <w:rPr>
          <w:rFonts w:eastAsia="Times New Roman"/>
          <w:color w:val="000000" w:themeColor="text1"/>
          <w:sz w:val="24"/>
          <w:szCs w:val="24"/>
        </w:rPr>
        <w:t xml:space="preserve"> infected and affected by </w:t>
      </w:r>
      <w:r w:rsidR="7BA5E1E3" w:rsidRPr="00E6218C">
        <w:rPr>
          <w:rFonts w:eastAsia="Times New Roman"/>
          <w:color w:val="000000" w:themeColor="text1"/>
          <w:sz w:val="24"/>
          <w:szCs w:val="24"/>
        </w:rPr>
        <w:t xml:space="preserve">HIV. </w:t>
      </w:r>
      <w:r w:rsidR="4649FCDD" w:rsidRPr="00E6218C">
        <w:rPr>
          <w:rFonts w:eastAsia="Times New Roman"/>
          <w:color w:val="000000" w:themeColor="text1"/>
          <w:sz w:val="24"/>
          <w:szCs w:val="24"/>
        </w:rPr>
        <w:t xml:space="preserve"> </w:t>
      </w:r>
      <w:r w:rsidR="5A40564B" w:rsidRPr="00E6218C">
        <w:rPr>
          <w:rFonts w:eastAsia="Times New Roman"/>
          <w:color w:val="000000" w:themeColor="text1"/>
          <w:sz w:val="24"/>
          <w:szCs w:val="24"/>
        </w:rPr>
        <w:t xml:space="preserve">This should </w:t>
      </w:r>
      <w:r w:rsidR="00D014E8" w:rsidRPr="00E6218C">
        <w:rPr>
          <w:rFonts w:eastAsia="Times New Roman"/>
          <w:color w:val="000000" w:themeColor="text1"/>
          <w:sz w:val="24"/>
          <w:szCs w:val="24"/>
        </w:rPr>
        <w:t>include</w:t>
      </w:r>
      <w:r w:rsidR="5A40564B" w:rsidRPr="00E6218C">
        <w:rPr>
          <w:rFonts w:eastAsia="Times New Roman"/>
          <w:color w:val="000000" w:themeColor="text1"/>
          <w:sz w:val="24"/>
          <w:szCs w:val="24"/>
        </w:rPr>
        <w:t xml:space="preserve"> collaboration with the traditional </w:t>
      </w:r>
      <w:r w:rsidR="1BE062D8" w:rsidRPr="00E6218C">
        <w:rPr>
          <w:rFonts w:eastAsia="Times New Roman"/>
          <w:color w:val="000000" w:themeColor="text1"/>
          <w:sz w:val="24"/>
          <w:szCs w:val="24"/>
        </w:rPr>
        <w:t>authorities</w:t>
      </w:r>
      <w:r w:rsidR="5A40564B" w:rsidRPr="00E6218C">
        <w:rPr>
          <w:rFonts w:eastAsia="Times New Roman"/>
          <w:color w:val="000000" w:themeColor="text1"/>
          <w:sz w:val="24"/>
          <w:szCs w:val="24"/>
        </w:rPr>
        <w:t xml:space="preserve">, local </w:t>
      </w:r>
      <w:r w:rsidR="4E3ACA0F" w:rsidRPr="00E6218C">
        <w:rPr>
          <w:rFonts w:eastAsia="Times New Roman"/>
          <w:color w:val="000000" w:themeColor="text1"/>
          <w:sz w:val="24"/>
          <w:szCs w:val="24"/>
        </w:rPr>
        <w:t>government</w:t>
      </w:r>
      <w:r w:rsidR="640C854E" w:rsidRPr="00E6218C">
        <w:rPr>
          <w:rFonts w:eastAsia="Times New Roman"/>
          <w:color w:val="000000" w:themeColor="text1"/>
          <w:sz w:val="24"/>
          <w:szCs w:val="24"/>
        </w:rPr>
        <w:t>,</w:t>
      </w:r>
      <w:r w:rsidR="5A40564B" w:rsidRPr="00E6218C">
        <w:rPr>
          <w:rFonts w:eastAsia="Times New Roman"/>
          <w:color w:val="000000" w:themeColor="text1"/>
          <w:sz w:val="24"/>
          <w:szCs w:val="24"/>
        </w:rPr>
        <w:t xml:space="preserve"> and influencers</w:t>
      </w:r>
      <w:r w:rsidR="00E275FA" w:rsidRPr="00E6218C">
        <w:rPr>
          <w:rFonts w:eastAsia="Times New Roman"/>
          <w:color w:val="000000" w:themeColor="text1"/>
          <w:sz w:val="24"/>
          <w:szCs w:val="24"/>
        </w:rPr>
        <w:t xml:space="preserve"> such as the </w:t>
      </w:r>
      <w:r w:rsidR="00B468FD" w:rsidRPr="00E6218C">
        <w:rPr>
          <w:rFonts w:eastAsia="Times New Roman"/>
          <w:color w:val="000000" w:themeColor="text1"/>
          <w:sz w:val="24"/>
          <w:szCs w:val="24"/>
        </w:rPr>
        <w:t xml:space="preserve">Ghana </w:t>
      </w:r>
      <w:r w:rsidR="00E275FA" w:rsidRPr="00E6218C">
        <w:rPr>
          <w:rFonts w:eastAsia="Times New Roman"/>
          <w:color w:val="000000" w:themeColor="text1"/>
          <w:sz w:val="24"/>
          <w:szCs w:val="24"/>
        </w:rPr>
        <w:t>HIV Ambassadors</w:t>
      </w:r>
      <w:r w:rsidR="5A40564B" w:rsidRPr="00E6218C">
        <w:rPr>
          <w:rFonts w:eastAsia="Times New Roman"/>
          <w:color w:val="000000" w:themeColor="text1"/>
          <w:sz w:val="24"/>
          <w:szCs w:val="24"/>
        </w:rPr>
        <w:t xml:space="preserve">. </w:t>
      </w:r>
      <w:r w:rsidR="00B468FD" w:rsidRPr="00E6218C">
        <w:rPr>
          <w:rFonts w:eastAsia="Times New Roman"/>
          <w:color w:val="000000" w:themeColor="text1"/>
          <w:sz w:val="24"/>
          <w:szCs w:val="24"/>
        </w:rPr>
        <w:t xml:space="preserve"> The a</w:t>
      </w:r>
      <w:r w:rsidR="5A40564B" w:rsidRPr="00E6218C">
        <w:rPr>
          <w:rFonts w:eastAsia="Times New Roman"/>
          <w:color w:val="000000" w:themeColor="text1"/>
          <w:sz w:val="24"/>
          <w:szCs w:val="24"/>
        </w:rPr>
        <w:t>pproach</w:t>
      </w:r>
      <w:r w:rsidR="53D9BFE7" w:rsidRPr="00E6218C">
        <w:rPr>
          <w:rFonts w:eastAsia="Times New Roman"/>
          <w:color w:val="000000" w:themeColor="text1"/>
          <w:sz w:val="24"/>
          <w:szCs w:val="24"/>
        </w:rPr>
        <w:t xml:space="preserve"> should be community </w:t>
      </w:r>
      <w:r w:rsidR="534E5DB5" w:rsidRPr="00E6218C">
        <w:rPr>
          <w:rFonts w:eastAsia="Times New Roman"/>
          <w:color w:val="000000" w:themeColor="text1"/>
          <w:sz w:val="24"/>
          <w:szCs w:val="24"/>
        </w:rPr>
        <w:t>centered</w:t>
      </w:r>
      <w:r w:rsidR="53D9BFE7" w:rsidRPr="00E6218C">
        <w:rPr>
          <w:rFonts w:eastAsia="Times New Roman"/>
          <w:color w:val="000000" w:themeColor="text1"/>
          <w:sz w:val="24"/>
          <w:szCs w:val="24"/>
        </w:rPr>
        <w:t xml:space="preserve"> and </w:t>
      </w:r>
      <w:r w:rsidR="53D9BFE7" w:rsidRPr="00E6218C">
        <w:rPr>
          <w:rFonts w:eastAsia="Times New Roman"/>
          <w:color w:val="000000" w:themeColor="text1"/>
          <w:sz w:val="24"/>
          <w:szCs w:val="24"/>
        </w:rPr>
        <w:lastRenderedPageBreak/>
        <w:t xml:space="preserve">measurable. </w:t>
      </w:r>
      <w:r w:rsidR="00E8498F" w:rsidRPr="00E6218C">
        <w:rPr>
          <w:rFonts w:eastAsia="Times New Roman"/>
          <w:color w:val="000000" w:themeColor="text1"/>
          <w:sz w:val="24"/>
          <w:szCs w:val="24"/>
        </w:rPr>
        <w:t xml:space="preserve"> The potential grantee should include </w:t>
      </w:r>
      <w:r w:rsidR="000603FD" w:rsidRPr="00E6218C">
        <w:rPr>
          <w:rFonts w:eastAsia="Times New Roman"/>
          <w:color w:val="000000" w:themeColor="text1"/>
          <w:sz w:val="24"/>
          <w:szCs w:val="24"/>
        </w:rPr>
        <w:t xml:space="preserve">traditional media outreach, as well as in-person events as part of the public campaign. </w:t>
      </w:r>
    </w:p>
    <w:p w14:paraId="55757BC8" w14:textId="77777777" w:rsidR="000603FD" w:rsidRDefault="000603FD" w:rsidP="000603FD">
      <w:pPr>
        <w:shd w:val="clear" w:color="auto" w:fill="FFFFFF" w:themeFill="background1"/>
        <w:spacing w:after="0" w:line="240" w:lineRule="auto"/>
        <w:rPr>
          <w:rFonts w:eastAsia="Times New Roman"/>
          <w:color w:val="000000" w:themeColor="text1"/>
          <w:sz w:val="24"/>
          <w:szCs w:val="24"/>
        </w:rPr>
      </w:pPr>
    </w:p>
    <w:p w14:paraId="5A7E1BE2" w14:textId="7D77E728" w:rsidR="008321A0" w:rsidRPr="00306B6F" w:rsidRDefault="008321A0" w:rsidP="00283323">
      <w:pPr>
        <w:shd w:val="clear" w:color="auto" w:fill="FFFFFF" w:themeFill="background1"/>
        <w:spacing w:after="0" w:line="240" w:lineRule="auto"/>
        <w:rPr>
          <w:rFonts w:eastAsia="Times New Roman"/>
          <w:b/>
          <w:bCs/>
          <w:color w:val="000000" w:themeColor="text1"/>
          <w:sz w:val="24"/>
          <w:szCs w:val="24"/>
        </w:rPr>
      </w:pPr>
    </w:p>
    <w:p w14:paraId="6009CC9F" w14:textId="6852895B" w:rsidR="00E9303D" w:rsidRDefault="008321A0" w:rsidP="00306B6F">
      <w:pPr>
        <w:spacing w:after="0" w:line="240" w:lineRule="auto"/>
        <w:rPr>
          <w:rFonts w:eastAsia="Times New Roman"/>
          <w:sz w:val="24"/>
          <w:szCs w:val="24"/>
        </w:rPr>
      </w:pPr>
      <w:r w:rsidRPr="52B2E410">
        <w:rPr>
          <w:rFonts w:eastAsia="Times New Roman"/>
          <w:sz w:val="24"/>
          <w:szCs w:val="24"/>
        </w:rPr>
        <w:t xml:space="preserve">Applicant should budget for </w:t>
      </w:r>
      <w:r w:rsidR="00BE4086" w:rsidRPr="52B2E410">
        <w:rPr>
          <w:rFonts w:eastAsia="Times New Roman"/>
          <w:sz w:val="24"/>
          <w:szCs w:val="24"/>
        </w:rPr>
        <w:t xml:space="preserve">up to </w:t>
      </w:r>
      <w:r w:rsidRPr="52B2E410">
        <w:rPr>
          <w:rFonts w:eastAsia="Times New Roman"/>
          <w:sz w:val="24"/>
          <w:szCs w:val="24"/>
        </w:rPr>
        <w:t>$</w:t>
      </w:r>
      <w:r w:rsidR="06D83BC9" w:rsidRPr="52B2E410">
        <w:rPr>
          <w:rFonts w:eastAsia="Times New Roman"/>
          <w:sz w:val="24"/>
          <w:szCs w:val="24"/>
        </w:rPr>
        <w:t>30</w:t>
      </w:r>
      <w:r w:rsidRPr="52B2E410">
        <w:rPr>
          <w:rFonts w:eastAsia="Times New Roman"/>
          <w:sz w:val="24"/>
          <w:szCs w:val="24"/>
        </w:rPr>
        <w:t xml:space="preserve">,000 </w:t>
      </w:r>
      <w:r w:rsidR="00547AAB" w:rsidRPr="52B2E410">
        <w:rPr>
          <w:rFonts w:eastAsia="Times New Roman"/>
          <w:sz w:val="24"/>
          <w:szCs w:val="24"/>
        </w:rPr>
        <w:t xml:space="preserve">for the media training </w:t>
      </w:r>
      <w:r w:rsidRPr="52B2E410">
        <w:rPr>
          <w:rFonts w:eastAsia="Times New Roman"/>
          <w:sz w:val="24"/>
          <w:szCs w:val="24"/>
        </w:rPr>
        <w:t xml:space="preserve">and </w:t>
      </w:r>
      <w:r w:rsidR="00BE4086" w:rsidRPr="52B2E410">
        <w:rPr>
          <w:rFonts w:eastAsia="Times New Roman"/>
          <w:sz w:val="24"/>
          <w:szCs w:val="24"/>
        </w:rPr>
        <w:t xml:space="preserve">up to </w:t>
      </w:r>
      <w:r w:rsidRPr="52B2E410">
        <w:rPr>
          <w:rFonts w:eastAsia="Times New Roman"/>
          <w:sz w:val="24"/>
          <w:szCs w:val="24"/>
        </w:rPr>
        <w:t>$45,000</w:t>
      </w:r>
      <w:r w:rsidR="00547AAB" w:rsidRPr="52B2E410">
        <w:rPr>
          <w:rFonts w:eastAsia="Times New Roman"/>
          <w:sz w:val="24"/>
          <w:szCs w:val="24"/>
        </w:rPr>
        <w:t xml:space="preserve"> for the Anti-</w:t>
      </w:r>
      <w:r w:rsidR="00DA159D" w:rsidRPr="52B2E410">
        <w:rPr>
          <w:rFonts w:eastAsia="Times New Roman"/>
          <w:sz w:val="24"/>
          <w:szCs w:val="24"/>
        </w:rPr>
        <w:t>S</w:t>
      </w:r>
      <w:r w:rsidR="00547AAB" w:rsidRPr="52B2E410">
        <w:rPr>
          <w:rFonts w:eastAsia="Times New Roman"/>
          <w:sz w:val="24"/>
          <w:szCs w:val="24"/>
        </w:rPr>
        <w:t>tigma</w:t>
      </w:r>
      <w:r w:rsidR="001E00D6" w:rsidRPr="52B2E410">
        <w:rPr>
          <w:rFonts w:eastAsia="Times New Roman"/>
          <w:sz w:val="24"/>
          <w:szCs w:val="24"/>
        </w:rPr>
        <w:t xml:space="preserve"> </w:t>
      </w:r>
      <w:r w:rsidR="199912F0" w:rsidRPr="52B2E410">
        <w:rPr>
          <w:rFonts w:eastAsia="Times New Roman"/>
          <w:sz w:val="24"/>
          <w:szCs w:val="24"/>
        </w:rPr>
        <w:t>Campaign</w:t>
      </w:r>
      <w:r w:rsidRPr="52B2E410">
        <w:rPr>
          <w:rFonts w:eastAsia="Times New Roman"/>
          <w:sz w:val="24"/>
          <w:szCs w:val="24"/>
        </w:rPr>
        <w:t xml:space="preserve">. The budget </w:t>
      </w:r>
      <w:r w:rsidR="00E9303D" w:rsidRPr="52B2E410">
        <w:rPr>
          <w:rFonts w:eastAsia="Times New Roman"/>
          <w:sz w:val="24"/>
          <w:szCs w:val="24"/>
        </w:rPr>
        <w:t xml:space="preserve">for the media training </w:t>
      </w:r>
      <w:r w:rsidRPr="52B2E410">
        <w:rPr>
          <w:rFonts w:eastAsia="Times New Roman"/>
          <w:sz w:val="24"/>
          <w:szCs w:val="24"/>
        </w:rPr>
        <w:t>should include costs such as travel, accommodation, training materials</w:t>
      </w:r>
      <w:r w:rsidR="00B8620E" w:rsidRPr="52B2E410">
        <w:rPr>
          <w:rFonts w:eastAsia="Times New Roman"/>
          <w:sz w:val="24"/>
          <w:szCs w:val="24"/>
        </w:rPr>
        <w:t>, cost for facilitators</w:t>
      </w:r>
      <w:r w:rsidR="00B72D91" w:rsidRPr="52B2E410">
        <w:rPr>
          <w:rFonts w:eastAsia="Times New Roman"/>
          <w:sz w:val="24"/>
          <w:szCs w:val="24"/>
        </w:rPr>
        <w:t>,</w:t>
      </w:r>
      <w:r w:rsidR="00B8620E" w:rsidRPr="52B2E410">
        <w:rPr>
          <w:rFonts w:eastAsia="Times New Roman"/>
          <w:sz w:val="24"/>
          <w:szCs w:val="24"/>
        </w:rPr>
        <w:t xml:space="preserve"> etc. </w:t>
      </w:r>
      <w:r w:rsidR="00ED4617" w:rsidRPr="52B2E410">
        <w:rPr>
          <w:rFonts w:eastAsia="Times New Roman"/>
          <w:sz w:val="24"/>
          <w:szCs w:val="24"/>
        </w:rPr>
        <w:t>The budget for</w:t>
      </w:r>
      <w:r w:rsidR="00E9303D" w:rsidRPr="52B2E410">
        <w:rPr>
          <w:rFonts w:eastAsia="Times New Roman"/>
          <w:sz w:val="24"/>
          <w:szCs w:val="24"/>
        </w:rPr>
        <w:t xml:space="preserve"> the Anti-Stigma campaign </w:t>
      </w:r>
      <w:r w:rsidR="00E6218C" w:rsidRPr="52B2E410">
        <w:rPr>
          <w:rFonts w:eastAsia="Times New Roman"/>
          <w:sz w:val="24"/>
          <w:szCs w:val="24"/>
        </w:rPr>
        <w:t>should include</w:t>
      </w:r>
      <w:r w:rsidR="00E9303D" w:rsidRPr="52B2E410">
        <w:rPr>
          <w:rFonts w:eastAsia="Times New Roman"/>
          <w:sz w:val="24"/>
          <w:szCs w:val="24"/>
        </w:rPr>
        <w:t xml:space="preserve"> World AIDS Day activities, venue hire, rental, administrative, printing, data, per-diem, logistics for the HIV Anti-Stigma Undetectable = </w:t>
      </w:r>
      <w:proofErr w:type="spellStart"/>
      <w:r w:rsidR="00E9303D" w:rsidRPr="52B2E410">
        <w:rPr>
          <w:rFonts w:eastAsia="Times New Roman"/>
          <w:sz w:val="24"/>
          <w:szCs w:val="24"/>
        </w:rPr>
        <w:t>Untransmittable</w:t>
      </w:r>
      <w:proofErr w:type="spellEnd"/>
      <w:r w:rsidR="00E9303D" w:rsidRPr="52B2E410">
        <w:rPr>
          <w:rFonts w:eastAsia="Times New Roman"/>
          <w:sz w:val="24"/>
          <w:szCs w:val="24"/>
        </w:rPr>
        <w:t xml:space="preserve"> (U=U) campaign.  The U=U campaign encourages getting tested for HIV and starting treatment immediately to stop the further spread of HIV to other individuals. </w:t>
      </w:r>
    </w:p>
    <w:p w14:paraId="1C0FE5CA" w14:textId="72FBDDD4" w:rsidR="00B8620E" w:rsidRDefault="00B8620E" w:rsidP="3AC04678">
      <w:pPr>
        <w:spacing w:after="0" w:line="240" w:lineRule="auto"/>
        <w:rPr>
          <w:rFonts w:eastAsia="Times New Roman"/>
          <w:sz w:val="24"/>
          <w:szCs w:val="24"/>
        </w:rPr>
      </w:pPr>
      <w:r>
        <w:rPr>
          <w:rFonts w:eastAsia="Times New Roman"/>
          <w:sz w:val="24"/>
          <w:szCs w:val="24"/>
        </w:rPr>
        <w:t xml:space="preserve"> </w:t>
      </w:r>
    </w:p>
    <w:p w14:paraId="53C2625C" w14:textId="36D046DC" w:rsidR="008321A0" w:rsidRPr="00306B6F" w:rsidRDefault="008321A0" w:rsidP="00991372">
      <w:pPr>
        <w:shd w:val="clear" w:color="auto" w:fill="FFFFFF" w:themeFill="background1"/>
        <w:spacing w:after="0" w:line="240" w:lineRule="auto"/>
        <w:textAlignment w:val="baseline"/>
        <w:rPr>
          <w:rFonts w:eastAsia="Times New Roman"/>
          <w:kern w:val="0"/>
          <w:sz w:val="24"/>
          <w:szCs w:val="24"/>
          <w:bdr w:val="none" w:sz="0" w:space="0" w:color="auto" w:frame="1"/>
          <w14:ligatures w14:val="none"/>
        </w:rPr>
      </w:pPr>
      <w:r w:rsidRPr="00DA159D">
        <w:rPr>
          <w:rFonts w:eastAsia="Calibri"/>
          <w:b/>
          <w:bCs/>
          <w:kern w:val="0"/>
          <w:sz w:val="24"/>
          <w:szCs w:val="24"/>
          <w14:ligatures w14:val="none"/>
        </w:rPr>
        <w:t xml:space="preserve">Participants and </w:t>
      </w:r>
      <w:r w:rsidR="00991372" w:rsidRPr="00DA159D">
        <w:rPr>
          <w:rFonts w:eastAsia="Calibri"/>
          <w:b/>
          <w:bCs/>
          <w:kern w:val="0"/>
          <w:sz w:val="24"/>
          <w:szCs w:val="24"/>
          <w14:ligatures w14:val="none"/>
        </w:rPr>
        <w:t>Audiences</w:t>
      </w:r>
      <w:r w:rsidR="00991372" w:rsidRPr="00306B6F">
        <w:rPr>
          <w:rFonts w:eastAsia="Calibri"/>
          <w:b/>
          <w:bCs/>
          <w:kern w:val="0"/>
          <w:sz w:val="24"/>
          <w:szCs w:val="24"/>
          <w14:ligatures w14:val="none"/>
        </w:rPr>
        <w:t>:</w:t>
      </w:r>
      <w:r w:rsidR="00991372" w:rsidRPr="00306B6F">
        <w:rPr>
          <w:rFonts w:eastAsia="Times New Roman"/>
          <w:kern w:val="0"/>
          <w:sz w:val="24"/>
          <w:szCs w:val="24"/>
          <w:bdr w:val="none" w:sz="0" w:space="0" w:color="auto" w:frame="1"/>
          <w14:ligatures w14:val="none"/>
        </w:rPr>
        <w:t xml:space="preserve"> Media</w:t>
      </w:r>
      <w:r w:rsidRPr="00306B6F">
        <w:rPr>
          <w:rFonts w:eastAsia="Times New Roman"/>
          <w:kern w:val="0"/>
          <w:sz w:val="24"/>
          <w:szCs w:val="24"/>
          <w:bdr w:val="none" w:sz="0" w:space="0" w:color="auto" w:frame="1"/>
          <w14:ligatures w14:val="none"/>
        </w:rPr>
        <w:t xml:space="preserve"> Training </w:t>
      </w:r>
      <w:r w:rsidR="002F3BEC" w:rsidRPr="00306B6F">
        <w:rPr>
          <w:rFonts w:eastAsia="Times New Roman"/>
          <w:kern w:val="0"/>
          <w:sz w:val="24"/>
          <w:szCs w:val="24"/>
          <w:bdr w:val="none" w:sz="0" w:space="0" w:color="auto" w:frame="1"/>
          <w14:ligatures w14:val="none"/>
        </w:rPr>
        <w:t>–</w:t>
      </w:r>
      <w:r w:rsidRPr="00306B6F">
        <w:rPr>
          <w:rFonts w:eastAsia="Times New Roman"/>
          <w:kern w:val="0"/>
          <w:sz w:val="24"/>
          <w:szCs w:val="24"/>
          <w:bdr w:val="none" w:sz="0" w:space="0" w:color="auto" w:frame="1"/>
          <w14:ligatures w14:val="none"/>
        </w:rPr>
        <w:t xml:space="preserve"> Journalists</w:t>
      </w:r>
      <w:r w:rsidR="002F3BEC" w:rsidRPr="00306B6F">
        <w:rPr>
          <w:rFonts w:eastAsia="Times New Roman"/>
          <w:kern w:val="0"/>
          <w:sz w:val="24"/>
          <w:szCs w:val="24"/>
          <w:bdr w:val="none" w:sz="0" w:space="0" w:color="auto" w:frame="1"/>
          <w14:ligatures w14:val="none"/>
        </w:rPr>
        <w:t xml:space="preserve">, </w:t>
      </w:r>
      <w:r w:rsidR="00272BCF" w:rsidRPr="00306B6F">
        <w:rPr>
          <w:rFonts w:eastAsia="Times New Roman"/>
          <w:kern w:val="0"/>
          <w:sz w:val="24"/>
          <w:szCs w:val="24"/>
          <w:bdr w:val="none" w:sz="0" w:space="0" w:color="auto" w:frame="1"/>
          <w14:ligatures w14:val="none"/>
        </w:rPr>
        <w:t>h</w:t>
      </w:r>
      <w:r w:rsidRPr="00306B6F">
        <w:rPr>
          <w:rFonts w:eastAsia="Times New Roman"/>
          <w:kern w:val="0"/>
          <w:sz w:val="24"/>
          <w:szCs w:val="24"/>
          <w:bdr w:val="none" w:sz="0" w:space="0" w:color="auto" w:frame="1"/>
          <w14:ligatures w14:val="none"/>
        </w:rPr>
        <w:t>ealth reporters</w:t>
      </w:r>
      <w:r w:rsidR="002F3BEC" w:rsidRPr="00306B6F">
        <w:rPr>
          <w:rFonts w:eastAsia="Times New Roman"/>
          <w:kern w:val="0"/>
          <w:sz w:val="24"/>
          <w:szCs w:val="24"/>
          <w:bdr w:val="none" w:sz="0" w:space="0" w:color="auto" w:frame="1"/>
          <w14:ligatures w14:val="none"/>
        </w:rPr>
        <w:t xml:space="preserve">, </w:t>
      </w:r>
      <w:r w:rsidRPr="00306B6F">
        <w:rPr>
          <w:rFonts w:eastAsia="Times New Roman"/>
          <w:kern w:val="0"/>
          <w:sz w:val="24"/>
          <w:szCs w:val="24"/>
          <w:bdr w:val="none" w:sz="0" w:space="0" w:color="auto" w:frame="1"/>
          <w14:ligatures w14:val="none"/>
        </w:rPr>
        <w:t>Radio and TV Show hosts</w:t>
      </w:r>
      <w:r w:rsidR="002F3BEC" w:rsidRPr="00306B6F">
        <w:rPr>
          <w:rFonts w:eastAsia="Times New Roman"/>
          <w:kern w:val="0"/>
          <w:sz w:val="24"/>
          <w:szCs w:val="24"/>
          <w:bdr w:val="none" w:sz="0" w:space="0" w:color="auto" w:frame="1"/>
          <w14:ligatures w14:val="none"/>
        </w:rPr>
        <w:t xml:space="preserve"> and </w:t>
      </w:r>
      <w:r w:rsidR="00547AAB" w:rsidRPr="00306B6F">
        <w:rPr>
          <w:rFonts w:eastAsia="Times New Roman"/>
          <w:kern w:val="0"/>
          <w:sz w:val="24"/>
          <w:szCs w:val="24"/>
          <w:bdr w:val="none" w:sz="0" w:space="0" w:color="auto" w:frame="1"/>
          <w14:ligatures w14:val="none"/>
        </w:rPr>
        <w:t>hostesses</w:t>
      </w:r>
      <w:r w:rsidR="00E51F58" w:rsidRPr="00306B6F">
        <w:rPr>
          <w:rFonts w:eastAsia="Times New Roman"/>
          <w:kern w:val="0"/>
          <w:sz w:val="24"/>
          <w:szCs w:val="24"/>
          <w:bdr w:val="none" w:sz="0" w:space="0" w:color="auto" w:frame="1"/>
          <w14:ligatures w14:val="none"/>
        </w:rPr>
        <w:t>,</w:t>
      </w:r>
      <w:r w:rsidR="00702BFE" w:rsidRPr="00306B6F">
        <w:rPr>
          <w:rFonts w:eastAsia="Times New Roman"/>
          <w:kern w:val="0"/>
          <w:sz w:val="24"/>
          <w:szCs w:val="24"/>
          <w:bdr w:val="none" w:sz="0" w:space="0" w:color="auto" w:frame="1"/>
          <w14:ligatures w14:val="none"/>
        </w:rPr>
        <w:t xml:space="preserve"> and </w:t>
      </w:r>
      <w:r w:rsidR="00E52C58" w:rsidRPr="00306B6F">
        <w:rPr>
          <w:rFonts w:eastAsia="Times New Roman"/>
          <w:kern w:val="0"/>
          <w:sz w:val="24"/>
          <w:szCs w:val="24"/>
          <w:bdr w:val="none" w:sz="0" w:space="0" w:color="auto" w:frame="1"/>
          <w14:ligatures w14:val="none"/>
        </w:rPr>
        <w:t>social media influencers</w:t>
      </w:r>
      <w:r w:rsidR="00702BFE" w:rsidRPr="00306B6F">
        <w:rPr>
          <w:rFonts w:eastAsia="Times New Roman"/>
          <w:kern w:val="0"/>
          <w:sz w:val="24"/>
          <w:szCs w:val="24"/>
          <w:bdr w:val="none" w:sz="0" w:space="0" w:color="auto" w:frame="1"/>
          <w14:ligatures w14:val="none"/>
        </w:rPr>
        <w:t>.</w:t>
      </w:r>
    </w:p>
    <w:p w14:paraId="7D5B23C8" w14:textId="77777777" w:rsidR="00991372" w:rsidRPr="00306B6F" w:rsidRDefault="00991372" w:rsidP="00991372">
      <w:pPr>
        <w:shd w:val="clear" w:color="auto" w:fill="FFFFFF" w:themeFill="background1"/>
        <w:spacing w:after="0" w:line="240" w:lineRule="auto"/>
        <w:textAlignment w:val="baseline"/>
        <w:rPr>
          <w:rFonts w:eastAsia="Times New Roman"/>
          <w:kern w:val="0"/>
          <w:sz w:val="24"/>
          <w:szCs w:val="24"/>
          <w:bdr w:val="none" w:sz="0" w:space="0" w:color="auto" w:frame="1"/>
          <w14:ligatures w14:val="none"/>
        </w:rPr>
      </w:pPr>
    </w:p>
    <w:p w14:paraId="5B85CFFB" w14:textId="2BEC1CEC" w:rsidR="00330C0B" w:rsidRPr="00330C0B" w:rsidRDefault="00330C0B" w:rsidP="00702BFE">
      <w:pPr>
        <w:rPr>
          <w:rFonts w:eastAsia="Times New Roman" w:cstheme="minorHAnsi"/>
          <w:color w:val="333333"/>
          <w:kern w:val="0"/>
          <w:sz w:val="24"/>
          <w:szCs w:val="24"/>
          <w:bdr w:val="none" w:sz="0" w:space="0" w:color="auto" w:frame="1"/>
          <w14:ligatures w14:val="none"/>
        </w:rPr>
      </w:pPr>
      <w:r w:rsidRPr="00306B6F">
        <w:rPr>
          <w:rFonts w:eastAsia="Calibri"/>
          <w:b/>
          <w:bCs/>
          <w:kern w:val="0"/>
          <w:sz w:val="24"/>
          <w:szCs w:val="24"/>
          <w14:ligatures w14:val="none"/>
        </w:rPr>
        <w:t xml:space="preserve">Participants and </w:t>
      </w:r>
      <w:r w:rsidR="00991372" w:rsidRPr="00306B6F">
        <w:rPr>
          <w:rFonts w:eastAsia="Calibri"/>
          <w:b/>
          <w:bCs/>
          <w:kern w:val="0"/>
          <w:sz w:val="24"/>
          <w:szCs w:val="24"/>
          <w14:ligatures w14:val="none"/>
        </w:rPr>
        <w:t>Audiences</w:t>
      </w:r>
      <w:r w:rsidR="00272BCF" w:rsidRPr="00306B6F">
        <w:rPr>
          <w:rFonts w:eastAsia="Calibri"/>
          <w:b/>
          <w:bCs/>
          <w:kern w:val="0"/>
          <w:sz w:val="24"/>
          <w:szCs w:val="24"/>
          <w14:ligatures w14:val="none"/>
        </w:rPr>
        <w:t>:</w:t>
      </w:r>
      <w:r w:rsidR="00272BCF" w:rsidRPr="00306B6F">
        <w:rPr>
          <w:rFonts w:eastAsia="Times New Roman" w:cstheme="minorHAnsi"/>
          <w:kern w:val="0"/>
          <w:sz w:val="24"/>
          <w:szCs w:val="24"/>
          <w:bdr w:val="none" w:sz="0" w:space="0" w:color="auto" w:frame="1"/>
          <w14:ligatures w14:val="none"/>
        </w:rPr>
        <w:t xml:space="preserve">  Anti</w:t>
      </w:r>
      <w:r w:rsidR="00283323" w:rsidRPr="00306B6F">
        <w:rPr>
          <w:rFonts w:eastAsia="Times New Roman" w:cstheme="minorHAnsi"/>
          <w:kern w:val="0"/>
          <w:sz w:val="24"/>
          <w:szCs w:val="24"/>
          <w:bdr w:val="none" w:sz="0" w:space="0" w:color="auto" w:frame="1"/>
          <w14:ligatures w14:val="none"/>
        </w:rPr>
        <w:t>-</w:t>
      </w:r>
      <w:r w:rsidR="00DA159D" w:rsidRPr="00306B6F">
        <w:rPr>
          <w:rFonts w:eastAsia="Times New Roman" w:cstheme="minorHAnsi"/>
          <w:kern w:val="0"/>
          <w:sz w:val="24"/>
          <w:szCs w:val="24"/>
          <w:bdr w:val="none" w:sz="0" w:space="0" w:color="auto" w:frame="1"/>
          <w14:ligatures w14:val="none"/>
        </w:rPr>
        <w:t>S</w:t>
      </w:r>
      <w:r w:rsidRPr="00306B6F">
        <w:rPr>
          <w:rFonts w:eastAsia="Times New Roman" w:cstheme="minorHAnsi"/>
          <w:kern w:val="0"/>
          <w:sz w:val="24"/>
          <w:szCs w:val="24"/>
          <w:bdr w:val="none" w:sz="0" w:space="0" w:color="auto" w:frame="1"/>
          <w14:ligatures w14:val="none"/>
        </w:rPr>
        <w:t xml:space="preserve">tigma </w:t>
      </w:r>
      <w:r w:rsidR="00DA159D" w:rsidRPr="00306B6F">
        <w:rPr>
          <w:rFonts w:eastAsia="Times New Roman" w:cstheme="minorHAnsi"/>
          <w:kern w:val="0"/>
          <w:sz w:val="24"/>
          <w:szCs w:val="24"/>
          <w:bdr w:val="none" w:sz="0" w:space="0" w:color="auto" w:frame="1"/>
          <w14:ligatures w14:val="none"/>
        </w:rPr>
        <w:t xml:space="preserve">Campaign </w:t>
      </w:r>
      <w:r w:rsidRPr="00306B6F">
        <w:rPr>
          <w:rFonts w:eastAsia="Times New Roman" w:cstheme="minorHAnsi"/>
          <w:kern w:val="0"/>
          <w:sz w:val="24"/>
          <w:szCs w:val="24"/>
          <w:bdr w:val="none" w:sz="0" w:space="0" w:color="auto" w:frame="1"/>
          <w14:ligatures w14:val="none"/>
        </w:rPr>
        <w:t>– Local government representatives, traditional authorities, social network groups, students</w:t>
      </w:r>
      <w:r w:rsidR="00434D16" w:rsidRPr="00306B6F">
        <w:rPr>
          <w:rFonts w:eastAsia="Times New Roman" w:cstheme="minorHAnsi"/>
          <w:kern w:val="0"/>
          <w:sz w:val="24"/>
          <w:szCs w:val="24"/>
          <w:bdr w:val="none" w:sz="0" w:space="0" w:color="auto" w:frame="1"/>
          <w14:ligatures w14:val="none"/>
        </w:rPr>
        <w:t xml:space="preserve">, </w:t>
      </w:r>
      <w:r w:rsidR="00991372" w:rsidRPr="00306B6F">
        <w:rPr>
          <w:rFonts w:eastAsia="Times New Roman" w:cstheme="minorHAnsi"/>
          <w:kern w:val="0"/>
          <w:sz w:val="24"/>
          <w:szCs w:val="24"/>
          <w:bdr w:val="none" w:sz="0" w:space="0" w:color="auto" w:frame="1"/>
          <w14:ligatures w14:val="none"/>
        </w:rPr>
        <w:t>representatives</w:t>
      </w:r>
      <w:r w:rsidR="00434D16" w:rsidRPr="00306B6F">
        <w:rPr>
          <w:rFonts w:eastAsia="Times New Roman" w:cstheme="minorHAnsi"/>
          <w:kern w:val="0"/>
          <w:sz w:val="24"/>
          <w:szCs w:val="24"/>
          <w:bdr w:val="none" w:sz="0" w:space="0" w:color="auto" w:frame="1"/>
          <w14:ligatures w14:val="none"/>
        </w:rPr>
        <w:t xml:space="preserve"> from the </w:t>
      </w:r>
      <w:r w:rsidR="00991372" w:rsidRPr="00306B6F">
        <w:rPr>
          <w:rFonts w:eastAsia="Times New Roman" w:cstheme="minorHAnsi"/>
          <w:kern w:val="0"/>
          <w:sz w:val="24"/>
          <w:szCs w:val="24"/>
          <w:bdr w:val="none" w:sz="0" w:space="0" w:color="auto" w:frame="1"/>
          <w14:ligatures w14:val="none"/>
        </w:rPr>
        <w:t xml:space="preserve">Commission for Human Rights and Justice </w:t>
      </w:r>
      <w:r w:rsidR="00272BCF" w:rsidRPr="00306B6F">
        <w:rPr>
          <w:rFonts w:eastAsia="Times New Roman" w:cstheme="minorHAnsi"/>
          <w:kern w:val="0"/>
          <w:sz w:val="24"/>
          <w:szCs w:val="24"/>
          <w:bdr w:val="none" w:sz="0" w:space="0" w:color="auto" w:frame="1"/>
          <w14:ligatures w14:val="none"/>
        </w:rPr>
        <w:t>(</w:t>
      </w:r>
      <w:r w:rsidR="00991372" w:rsidRPr="00306B6F">
        <w:rPr>
          <w:rFonts w:eastAsia="Times New Roman" w:cstheme="minorHAnsi"/>
          <w:kern w:val="0"/>
          <w:sz w:val="24"/>
          <w:szCs w:val="24"/>
          <w:bdr w:val="none" w:sz="0" w:space="0" w:color="auto" w:frame="1"/>
          <w14:ligatures w14:val="none"/>
        </w:rPr>
        <w:t xml:space="preserve">CHRAJ) </w:t>
      </w:r>
      <w:r w:rsidR="00F10013" w:rsidRPr="00306B6F">
        <w:rPr>
          <w:rFonts w:eastAsia="Times New Roman" w:cstheme="minorHAnsi"/>
          <w:kern w:val="0"/>
          <w:sz w:val="24"/>
          <w:szCs w:val="24"/>
          <w:bdr w:val="none" w:sz="0" w:space="0" w:color="auto" w:frame="1"/>
          <w14:ligatures w14:val="none"/>
        </w:rPr>
        <w:t>non-governmental organizations,</w:t>
      </w:r>
      <w:r w:rsidR="00124CD1" w:rsidRPr="00306B6F">
        <w:t xml:space="preserve"> </w:t>
      </w:r>
      <w:r w:rsidR="00124CD1" w:rsidRPr="00306B6F">
        <w:rPr>
          <w:rFonts w:eastAsia="Times New Roman" w:cstheme="minorHAnsi"/>
          <w:kern w:val="0"/>
          <w:sz w:val="24"/>
          <w:szCs w:val="24"/>
          <w:bdr w:val="none" w:sz="0" w:space="0" w:color="auto" w:frame="1"/>
          <w14:ligatures w14:val="none"/>
        </w:rPr>
        <w:t>community members.</w:t>
      </w:r>
      <w:r w:rsidR="00F10013" w:rsidRPr="00306B6F">
        <w:rPr>
          <w:rFonts w:eastAsia="Times New Roman" w:cstheme="minorHAnsi"/>
          <w:kern w:val="0"/>
          <w:sz w:val="24"/>
          <w:szCs w:val="24"/>
          <w:bdr w:val="none" w:sz="0" w:space="0" w:color="auto" w:frame="1"/>
          <w14:ligatures w14:val="none"/>
        </w:rPr>
        <w:t xml:space="preserve"> </w:t>
      </w:r>
      <w:r w:rsidR="00DA159D" w:rsidRPr="00306B6F">
        <w:rPr>
          <w:rFonts w:eastAsia="Times New Roman" w:cstheme="minorHAnsi"/>
          <w:kern w:val="0"/>
          <w:sz w:val="24"/>
          <w:szCs w:val="24"/>
          <w:bdr w:val="none" w:sz="0" w:space="0" w:color="auto" w:frame="1"/>
          <w14:ligatures w14:val="none"/>
        </w:rPr>
        <w:t xml:space="preserve"> </w:t>
      </w:r>
      <w:r w:rsidR="00A327E4" w:rsidRPr="00306B6F">
        <w:rPr>
          <w:rFonts w:eastAsia="Times New Roman" w:cstheme="minorHAnsi"/>
          <w:kern w:val="0"/>
          <w:sz w:val="24"/>
          <w:szCs w:val="24"/>
          <w:bdr w:val="none" w:sz="0" w:space="0" w:color="auto" w:frame="1"/>
          <w14:ligatures w14:val="none"/>
        </w:rPr>
        <w:t xml:space="preserve">Participants may also include other </w:t>
      </w:r>
      <w:r w:rsidR="00F10013" w:rsidRPr="00306B6F">
        <w:rPr>
          <w:rFonts w:eastAsia="Times New Roman" w:cstheme="minorHAnsi"/>
          <w:kern w:val="0"/>
          <w:sz w:val="24"/>
          <w:szCs w:val="24"/>
          <w:bdr w:val="none" w:sz="0" w:space="0" w:color="auto" w:frame="1"/>
          <w14:ligatures w14:val="none"/>
        </w:rPr>
        <w:t xml:space="preserve">PEPFAR Implementing </w:t>
      </w:r>
      <w:r w:rsidR="00A327E4" w:rsidRPr="00306B6F">
        <w:rPr>
          <w:rFonts w:eastAsia="Times New Roman" w:cstheme="minorHAnsi"/>
          <w:kern w:val="0"/>
          <w:sz w:val="24"/>
          <w:szCs w:val="24"/>
          <w:bdr w:val="none" w:sz="0" w:space="0" w:color="auto" w:frame="1"/>
          <w14:ligatures w14:val="none"/>
        </w:rPr>
        <w:t xml:space="preserve">Partners </w:t>
      </w:r>
      <w:r w:rsidR="00124CD1" w:rsidRPr="00306B6F">
        <w:rPr>
          <w:rFonts w:eastAsia="Times New Roman" w:cstheme="minorHAnsi"/>
          <w:kern w:val="0"/>
          <w:sz w:val="24"/>
          <w:szCs w:val="24"/>
          <w:bdr w:val="none" w:sz="0" w:space="0" w:color="auto" w:frame="1"/>
          <w14:ligatures w14:val="none"/>
        </w:rPr>
        <w:t>operating in the districts</w:t>
      </w:r>
      <w:r w:rsidR="00F10013">
        <w:rPr>
          <w:rFonts w:eastAsia="Times New Roman" w:cstheme="minorHAnsi"/>
          <w:color w:val="333333"/>
          <w:kern w:val="0"/>
          <w:sz w:val="24"/>
          <w:szCs w:val="24"/>
          <w:bdr w:val="none" w:sz="0" w:space="0" w:color="auto" w:frame="1"/>
          <w14:ligatures w14:val="none"/>
        </w:rPr>
        <w:t xml:space="preserve">. </w:t>
      </w:r>
      <w:r>
        <w:rPr>
          <w:rFonts w:eastAsia="Times New Roman" w:cstheme="minorHAnsi"/>
          <w:color w:val="333333"/>
          <w:kern w:val="0"/>
          <w:sz w:val="24"/>
          <w:szCs w:val="24"/>
          <w:bdr w:val="none" w:sz="0" w:space="0" w:color="auto" w:frame="1"/>
          <w14:ligatures w14:val="none"/>
        </w:rPr>
        <w:t xml:space="preserve"> </w:t>
      </w:r>
    </w:p>
    <w:p w14:paraId="63444FD7" w14:textId="4CD5763D" w:rsidR="008321A0" w:rsidRPr="00DA2AD1" w:rsidRDefault="1CA74D1C" w:rsidP="3AC04678">
      <w:pPr>
        <w:shd w:val="clear" w:color="auto" w:fill="FFFFFF" w:themeFill="background1"/>
        <w:spacing w:after="0" w:line="240" w:lineRule="auto"/>
        <w:textAlignment w:val="baseline"/>
        <w:rPr>
          <w:rFonts w:eastAsia="Times New Roman"/>
          <w:b/>
          <w:bCs/>
          <w:kern w:val="0"/>
          <w:sz w:val="24"/>
          <w:szCs w:val="24"/>
          <w:bdr w:val="none" w:sz="0" w:space="0" w:color="auto" w:frame="1"/>
          <w14:ligatures w14:val="none"/>
        </w:rPr>
      </w:pPr>
      <w:r w:rsidRPr="3AC04678">
        <w:rPr>
          <w:rFonts w:eastAsia="Times New Roman"/>
          <w:b/>
          <w:bCs/>
          <w:kern w:val="0"/>
          <w:sz w:val="24"/>
          <w:szCs w:val="24"/>
          <w:bdr w:val="none" w:sz="0" w:space="0" w:color="auto" w:frame="1"/>
          <w14:ligatures w14:val="none"/>
        </w:rPr>
        <w:t>2</w:t>
      </w:r>
      <w:r w:rsidR="008321A0" w:rsidRPr="3AC04678">
        <w:rPr>
          <w:rFonts w:eastAsia="Times New Roman"/>
          <w:b/>
          <w:bCs/>
          <w:kern w:val="0"/>
          <w:sz w:val="24"/>
          <w:szCs w:val="24"/>
          <w:bdr w:val="none" w:sz="0" w:space="0" w:color="auto" w:frame="1"/>
          <w14:ligatures w14:val="none"/>
        </w:rPr>
        <w:t>. FEDERAL AWARD INFORMATION</w:t>
      </w:r>
      <w:r w:rsidR="008321A0" w:rsidRPr="00DA2AD1">
        <w:rPr>
          <w:rFonts w:eastAsia="Times New Roman" w:cstheme="minorHAnsi"/>
          <w:b/>
          <w:bCs/>
          <w:kern w:val="0"/>
          <w:sz w:val="24"/>
          <w:szCs w:val="24"/>
          <w:bdr w:val="none" w:sz="0" w:space="0" w:color="auto" w:frame="1"/>
          <w14:ligatures w14:val="none"/>
        </w:rPr>
        <w:br/>
      </w:r>
    </w:p>
    <w:p w14:paraId="4EB7E4F0" w14:textId="77777777" w:rsidR="008321A0" w:rsidRPr="00DA2AD1" w:rsidRDefault="008321A0" w:rsidP="008321A0">
      <w:pPr>
        <w:shd w:val="clear" w:color="auto" w:fill="FFFFFF"/>
        <w:spacing w:after="0" w:line="240" w:lineRule="auto"/>
        <w:textAlignment w:val="baseline"/>
        <w:rPr>
          <w:rFonts w:eastAsia="Times New Roman" w:cstheme="minorHAnsi"/>
          <w:bCs/>
          <w:i/>
          <w:color w:val="333333"/>
          <w:kern w:val="0"/>
          <w:sz w:val="24"/>
          <w:szCs w:val="24"/>
          <w:bdr w:val="none" w:sz="0" w:space="0" w:color="auto" w:frame="1"/>
          <w14:ligatures w14:val="none"/>
        </w:rPr>
      </w:pPr>
      <w:r w:rsidRPr="00547AAB">
        <w:rPr>
          <w:rFonts w:eastAsia="Times New Roman" w:cstheme="minorHAnsi"/>
          <w:b/>
          <w:kern w:val="0"/>
          <w:sz w:val="24"/>
          <w:szCs w:val="24"/>
          <w:bdr w:val="none" w:sz="0" w:space="0" w:color="auto" w:frame="1"/>
          <w14:ligatures w14:val="none"/>
        </w:rPr>
        <w:t>Length of performance period:</w:t>
      </w:r>
      <w:r w:rsidRPr="00DA2AD1">
        <w:rPr>
          <w:rFonts w:eastAsia="Times New Roman" w:cstheme="minorHAnsi"/>
          <w:bCs/>
          <w:kern w:val="0"/>
          <w:sz w:val="24"/>
          <w:szCs w:val="24"/>
          <w:bdr w:val="none" w:sz="0" w:space="0" w:color="auto" w:frame="1"/>
          <w14:ligatures w14:val="none"/>
        </w:rPr>
        <w:t xml:space="preserve"> 10 months to 1 year</w:t>
      </w:r>
    </w:p>
    <w:p w14:paraId="7FD6B25C" w14:textId="6F061805" w:rsidR="008321A0" w:rsidRPr="00DA2AD1" w:rsidRDefault="008321A0" w:rsidP="008321A0">
      <w:pPr>
        <w:shd w:val="clear" w:color="auto" w:fill="FFFFFF"/>
        <w:spacing w:after="0" w:line="240" w:lineRule="auto"/>
        <w:textAlignment w:val="baseline"/>
        <w:rPr>
          <w:rFonts w:eastAsia="Times New Roman" w:cstheme="minorHAnsi"/>
          <w:bCs/>
          <w:kern w:val="0"/>
          <w:sz w:val="24"/>
          <w:szCs w:val="24"/>
          <w:bdr w:val="none" w:sz="0" w:space="0" w:color="auto" w:frame="1"/>
          <w14:ligatures w14:val="none"/>
        </w:rPr>
      </w:pPr>
      <w:r w:rsidRPr="00547AAB">
        <w:rPr>
          <w:rFonts w:eastAsia="Times New Roman" w:cstheme="minorHAnsi"/>
          <w:b/>
          <w:kern w:val="0"/>
          <w:sz w:val="24"/>
          <w:szCs w:val="24"/>
          <w:bdr w:val="none" w:sz="0" w:space="0" w:color="auto" w:frame="1"/>
          <w14:ligatures w14:val="none"/>
        </w:rPr>
        <w:t>Number of awards anticipated:</w:t>
      </w:r>
      <w:r w:rsidRPr="00DA2AD1">
        <w:rPr>
          <w:rFonts w:eastAsia="Times New Roman" w:cstheme="minorHAnsi"/>
          <w:bCs/>
          <w:kern w:val="0"/>
          <w:sz w:val="24"/>
          <w:szCs w:val="24"/>
          <w:bdr w:val="none" w:sz="0" w:space="0" w:color="auto" w:frame="1"/>
          <w14:ligatures w14:val="none"/>
        </w:rPr>
        <w:t xml:space="preserve"> Two (2)</w:t>
      </w:r>
      <w:r w:rsidR="00702BFE">
        <w:rPr>
          <w:rFonts w:eastAsia="Times New Roman" w:cstheme="minorHAnsi"/>
          <w:bCs/>
          <w:kern w:val="0"/>
          <w:sz w:val="24"/>
          <w:szCs w:val="24"/>
          <w:bdr w:val="none" w:sz="0" w:space="0" w:color="auto" w:frame="1"/>
          <w14:ligatures w14:val="none"/>
        </w:rPr>
        <w:t xml:space="preserve"> - One award per </w:t>
      </w:r>
      <w:r w:rsidR="00A327E4">
        <w:rPr>
          <w:rFonts w:eastAsia="Times New Roman" w:cstheme="minorHAnsi"/>
          <w:bCs/>
          <w:kern w:val="0"/>
          <w:sz w:val="24"/>
          <w:szCs w:val="24"/>
          <w:bdr w:val="none" w:sz="0" w:space="0" w:color="auto" w:frame="1"/>
          <w14:ligatures w14:val="none"/>
        </w:rPr>
        <w:t xml:space="preserve">program </w:t>
      </w:r>
      <w:proofErr w:type="gramStart"/>
      <w:r w:rsidR="00A327E4">
        <w:rPr>
          <w:rFonts w:eastAsia="Times New Roman" w:cstheme="minorHAnsi"/>
          <w:bCs/>
          <w:kern w:val="0"/>
          <w:sz w:val="24"/>
          <w:szCs w:val="24"/>
          <w:bdr w:val="none" w:sz="0" w:space="0" w:color="auto" w:frame="1"/>
          <w14:ligatures w14:val="none"/>
        </w:rPr>
        <w:t>area</w:t>
      </w:r>
      <w:proofErr w:type="gramEnd"/>
    </w:p>
    <w:p w14:paraId="6A857831" w14:textId="6F3B29A8" w:rsidR="008321A0" w:rsidRPr="00DA2AD1" w:rsidRDefault="008321A0" w:rsidP="3AC04678">
      <w:pPr>
        <w:shd w:val="clear" w:color="auto" w:fill="FFFFFF" w:themeFill="background1"/>
        <w:spacing w:after="0" w:line="240" w:lineRule="auto"/>
        <w:textAlignment w:val="baseline"/>
        <w:rPr>
          <w:rFonts w:eastAsia="Times New Roman"/>
          <w:i/>
          <w:iCs/>
          <w:kern w:val="0"/>
          <w:sz w:val="24"/>
          <w:szCs w:val="24"/>
          <w:bdr w:val="none" w:sz="0" w:space="0" w:color="auto" w:frame="1"/>
          <w14:ligatures w14:val="none"/>
        </w:rPr>
      </w:pPr>
      <w:r w:rsidRPr="00547AAB">
        <w:rPr>
          <w:rFonts w:eastAsia="Times New Roman"/>
          <w:b/>
          <w:bCs/>
          <w:kern w:val="0"/>
          <w:sz w:val="24"/>
          <w:szCs w:val="24"/>
          <w:bdr w:val="none" w:sz="0" w:space="0" w:color="auto" w:frame="1"/>
          <w14:ligatures w14:val="none"/>
        </w:rPr>
        <w:t>Award amounts:</w:t>
      </w:r>
      <w:r w:rsidRPr="3AC04678">
        <w:rPr>
          <w:rFonts w:eastAsia="Times New Roman"/>
          <w:kern w:val="0"/>
          <w:sz w:val="24"/>
          <w:szCs w:val="24"/>
          <w:bdr w:val="none" w:sz="0" w:space="0" w:color="auto" w:frame="1"/>
          <w14:ligatures w14:val="none"/>
        </w:rPr>
        <w:t xml:space="preserve"> awards may range from a minimum of </w:t>
      </w:r>
      <w:r w:rsidRPr="3AC04678">
        <w:rPr>
          <w:rFonts w:eastAsia="Times New Roman"/>
          <w:i/>
          <w:iCs/>
          <w:kern w:val="0"/>
          <w:sz w:val="24"/>
          <w:szCs w:val="24"/>
          <w:bdr w:val="none" w:sz="0" w:space="0" w:color="auto" w:frame="1"/>
          <w14:ligatures w14:val="none"/>
        </w:rPr>
        <w:t>$</w:t>
      </w:r>
      <w:r w:rsidR="4D8A6814" w:rsidRPr="3AC04678">
        <w:rPr>
          <w:rFonts w:eastAsia="Times New Roman"/>
          <w:i/>
          <w:iCs/>
          <w:kern w:val="0"/>
          <w:sz w:val="24"/>
          <w:szCs w:val="24"/>
          <w:bdr w:val="none" w:sz="0" w:space="0" w:color="auto" w:frame="1"/>
          <w14:ligatures w14:val="none"/>
        </w:rPr>
        <w:t>30</w:t>
      </w:r>
      <w:r w:rsidRPr="3AC04678">
        <w:rPr>
          <w:rFonts w:eastAsia="Times New Roman"/>
          <w:i/>
          <w:iCs/>
          <w:kern w:val="0"/>
          <w:sz w:val="24"/>
          <w:szCs w:val="24"/>
          <w:bdr w:val="none" w:sz="0" w:space="0" w:color="auto" w:frame="1"/>
          <w14:ligatures w14:val="none"/>
        </w:rPr>
        <w:t>,000</w:t>
      </w:r>
      <w:r w:rsidRPr="3AC04678">
        <w:rPr>
          <w:rFonts w:eastAsia="Times New Roman"/>
          <w:kern w:val="0"/>
          <w:sz w:val="24"/>
          <w:szCs w:val="24"/>
          <w:bdr w:val="none" w:sz="0" w:space="0" w:color="auto" w:frame="1"/>
          <w14:ligatures w14:val="none"/>
        </w:rPr>
        <w:t xml:space="preserve"> to a maximum of </w:t>
      </w:r>
      <w:proofErr w:type="gramStart"/>
      <w:r w:rsidRPr="3AC04678">
        <w:rPr>
          <w:rFonts w:eastAsia="Times New Roman"/>
          <w:i/>
          <w:iCs/>
          <w:kern w:val="0"/>
          <w:sz w:val="24"/>
          <w:szCs w:val="24"/>
          <w:bdr w:val="none" w:sz="0" w:space="0" w:color="auto" w:frame="1"/>
          <w14:ligatures w14:val="none"/>
        </w:rPr>
        <w:t>$45,000</w:t>
      </w:r>
      <w:proofErr w:type="gramEnd"/>
    </w:p>
    <w:p w14:paraId="1D60EAE9" w14:textId="4BB9F3AA" w:rsidR="008321A0" w:rsidRPr="00DA2AD1" w:rsidRDefault="008321A0" w:rsidP="3AC04678">
      <w:pPr>
        <w:shd w:val="clear" w:color="auto" w:fill="FFFFFF" w:themeFill="background1"/>
        <w:spacing w:after="0" w:line="240" w:lineRule="auto"/>
        <w:textAlignment w:val="baseline"/>
        <w:rPr>
          <w:rFonts w:eastAsia="Times New Roman"/>
          <w:i/>
          <w:iCs/>
          <w:kern w:val="0"/>
          <w:sz w:val="24"/>
          <w:szCs w:val="24"/>
          <w:bdr w:val="none" w:sz="0" w:space="0" w:color="auto" w:frame="1"/>
          <w14:ligatures w14:val="none"/>
        </w:rPr>
      </w:pPr>
      <w:r w:rsidRPr="00547AAB">
        <w:rPr>
          <w:rFonts w:eastAsia="Times New Roman"/>
          <w:b/>
          <w:bCs/>
          <w:kern w:val="0"/>
          <w:sz w:val="24"/>
          <w:szCs w:val="24"/>
          <w:bdr w:val="none" w:sz="0" w:space="0" w:color="auto" w:frame="1"/>
          <w14:ligatures w14:val="none"/>
        </w:rPr>
        <w:t>Total available funding:</w:t>
      </w:r>
      <w:r w:rsidRPr="3AC04678">
        <w:rPr>
          <w:rFonts w:eastAsia="Times New Roman"/>
          <w:kern w:val="0"/>
          <w:sz w:val="24"/>
          <w:szCs w:val="24"/>
          <w:bdr w:val="none" w:sz="0" w:space="0" w:color="auto" w:frame="1"/>
          <w14:ligatures w14:val="none"/>
        </w:rPr>
        <w:t xml:space="preserve"> </w:t>
      </w:r>
      <w:r w:rsidRPr="3AC04678">
        <w:rPr>
          <w:rFonts w:eastAsia="Times New Roman"/>
          <w:i/>
          <w:iCs/>
          <w:kern w:val="0"/>
          <w:sz w:val="24"/>
          <w:szCs w:val="24"/>
          <w:bdr w:val="none" w:sz="0" w:space="0" w:color="auto" w:frame="1"/>
          <w14:ligatures w14:val="none"/>
        </w:rPr>
        <w:t>$</w:t>
      </w:r>
      <w:r w:rsidR="001637E3" w:rsidRPr="3AC04678">
        <w:rPr>
          <w:rFonts w:eastAsia="Times New Roman"/>
          <w:i/>
          <w:iCs/>
          <w:sz w:val="24"/>
          <w:szCs w:val="24"/>
        </w:rPr>
        <w:t>7</w:t>
      </w:r>
      <w:r w:rsidR="3BDC1F43" w:rsidRPr="3AC04678">
        <w:rPr>
          <w:rFonts w:eastAsia="Times New Roman"/>
          <w:i/>
          <w:iCs/>
          <w:kern w:val="0"/>
          <w:sz w:val="24"/>
          <w:szCs w:val="24"/>
          <w:bdr w:val="none" w:sz="0" w:space="0" w:color="auto" w:frame="1"/>
          <w14:ligatures w14:val="none"/>
        </w:rPr>
        <w:t>5</w:t>
      </w:r>
      <w:r w:rsidRPr="3AC04678">
        <w:rPr>
          <w:rFonts w:eastAsia="Times New Roman"/>
          <w:i/>
          <w:iCs/>
          <w:kern w:val="0"/>
          <w:sz w:val="24"/>
          <w:szCs w:val="24"/>
          <w:bdr w:val="none" w:sz="0" w:space="0" w:color="auto" w:frame="1"/>
          <w14:ligatures w14:val="none"/>
        </w:rPr>
        <w:t>,000</w:t>
      </w:r>
      <w:r w:rsidR="002F3BEC">
        <w:rPr>
          <w:rFonts w:eastAsia="Times New Roman"/>
          <w:i/>
          <w:iCs/>
          <w:kern w:val="0"/>
          <w:sz w:val="24"/>
          <w:szCs w:val="24"/>
          <w:bdr w:val="none" w:sz="0" w:space="0" w:color="auto" w:frame="1"/>
          <w14:ligatures w14:val="none"/>
        </w:rPr>
        <w:t xml:space="preserve">, pending funding </w:t>
      </w:r>
      <w:proofErr w:type="gramStart"/>
      <w:r w:rsidR="00547AAB">
        <w:rPr>
          <w:rFonts w:eastAsia="Times New Roman"/>
          <w:i/>
          <w:iCs/>
          <w:kern w:val="0"/>
          <w:sz w:val="24"/>
          <w:szCs w:val="24"/>
          <w:bdr w:val="none" w:sz="0" w:space="0" w:color="auto" w:frame="1"/>
          <w14:ligatures w14:val="none"/>
        </w:rPr>
        <w:t>availability</w:t>
      </w:r>
      <w:proofErr w:type="gramEnd"/>
    </w:p>
    <w:p w14:paraId="2A20B0D5" w14:textId="37C58E4F" w:rsidR="008321A0" w:rsidRPr="00DA2AD1" w:rsidRDefault="008321A0" w:rsidP="3AC04678">
      <w:pPr>
        <w:shd w:val="clear" w:color="auto" w:fill="FFFFFF" w:themeFill="background1"/>
        <w:spacing w:after="0" w:line="240" w:lineRule="auto"/>
        <w:textAlignment w:val="baseline"/>
        <w:rPr>
          <w:rFonts w:eastAsia="Times New Roman"/>
          <w:kern w:val="0"/>
          <w:sz w:val="24"/>
          <w:szCs w:val="24"/>
          <w:bdr w:val="none" w:sz="0" w:space="0" w:color="auto" w:frame="1"/>
          <w14:ligatures w14:val="none"/>
        </w:rPr>
      </w:pPr>
      <w:r w:rsidRPr="00547AAB">
        <w:rPr>
          <w:rFonts w:eastAsia="Times New Roman"/>
          <w:b/>
          <w:bCs/>
          <w:kern w:val="0"/>
          <w:sz w:val="24"/>
          <w:szCs w:val="24"/>
          <w:bdr w:val="none" w:sz="0" w:space="0" w:color="auto" w:frame="1"/>
          <w14:ligatures w14:val="none"/>
        </w:rPr>
        <w:t>Type of Funding:</w:t>
      </w:r>
      <w:r w:rsidRPr="3AC04678">
        <w:rPr>
          <w:rFonts w:eastAsia="Times New Roman"/>
          <w:kern w:val="0"/>
          <w:sz w:val="24"/>
          <w:szCs w:val="24"/>
          <w:bdr w:val="none" w:sz="0" w:space="0" w:color="auto" w:frame="1"/>
          <w14:ligatures w14:val="none"/>
        </w:rPr>
        <w:t xml:space="preserve">  </w:t>
      </w:r>
      <w:r w:rsidR="001637E3" w:rsidRPr="52B2E410">
        <w:rPr>
          <w:rFonts w:eastAsia="Times New Roman"/>
          <w:i/>
          <w:iCs/>
          <w:kern w:val="0"/>
          <w:sz w:val="24"/>
          <w:szCs w:val="24"/>
          <w:bdr w:val="none" w:sz="0" w:space="0" w:color="auto" w:frame="1"/>
          <w14:ligatures w14:val="none"/>
        </w:rPr>
        <w:t>FY202</w:t>
      </w:r>
      <w:r w:rsidR="00E6218C" w:rsidRPr="52B2E410">
        <w:rPr>
          <w:rFonts w:eastAsia="Times New Roman"/>
          <w:i/>
          <w:iCs/>
          <w:kern w:val="0"/>
          <w:sz w:val="24"/>
          <w:szCs w:val="24"/>
          <w:bdr w:val="none" w:sz="0" w:space="0" w:color="auto" w:frame="1"/>
          <w14:ligatures w14:val="none"/>
        </w:rPr>
        <w:t>5</w:t>
      </w:r>
      <w:r w:rsidR="001637E3" w:rsidRPr="52B2E410">
        <w:rPr>
          <w:rFonts w:eastAsia="Times New Roman"/>
          <w:i/>
          <w:iCs/>
          <w:kern w:val="0"/>
          <w:sz w:val="24"/>
          <w:szCs w:val="24"/>
          <w:bdr w:val="none" w:sz="0" w:space="0" w:color="auto" w:frame="1"/>
          <w14:ligatures w14:val="none"/>
        </w:rPr>
        <w:t xml:space="preserve"> </w:t>
      </w:r>
      <w:r w:rsidRPr="52B2E410">
        <w:rPr>
          <w:rFonts w:eastAsia="Times New Roman"/>
          <w:i/>
          <w:iCs/>
          <w:kern w:val="0"/>
          <w:sz w:val="24"/>
          <w:szCs w:val="24"/>
          <w:bdr w:val="none" w:sz="0" w:space="0" w:color="auto" w:frame="1"/>
          <w14:ligatures w14:val="none"/>
        </w:rPr>
        <w:t xml:space="preserve">PEPFAR Funds </w:t>
      </w:r>
      <w:r w:rsidR="001637E3" w:rsidRPr="52B2E410">
        <w:rPr>
          <w:rFonts w:eastAsia="Times New Roman"/>
          <w:i/>
          <w:iCs/>
          <w:kern w:val="0"/>
          <w:sz w:val="24"/>
          <w:szCs w:val="24"/>
          <w:bdr w:val="none" w:sz="0" w:space="0" w:color="auto" w:frame="1"/>
          <w14:ligatures w14:val="none"/>
        </w:rPr>
        <w:t>(</w:t>
      </w:r>
      <w:r w:rsidRPr="52B2E410">
        <w:rPr>
          <w:rFonts w:eastAsia="Times New Roman"/>
          <w:i/>
          <w:iCs/>
          <w:kern w:val="0"/>
          <w:sz w:val="24"/>
          <w:szCs w:val="24"/>
          <w:bdr w:val="none" w:sz="0" w:space="0" w:color="auto" w:frame="1"/>
          <w14:ligatures w14:val="none"/>
        </w:rPr>
        <w:t xml:space="preserve">under the Foreign Assistance Act) </w:t>
      </w:r>
    </w:p>
    <w:p w14:paraId="432C9A18" w14:textId="314020A0" w:rsidR="008321A0" w:rsidRPr="00DA2AD1" w:rsidRDefault="008321A0" w:rsidP="3AC04678">
      <w:pPr>
        <w:shd w:val="clear" w:color="auto" w:fill="FFFFFF" w:themeFill="background1"/>
        <w:spacing w:after="0" w:line="240" w:lineRule="auto"/>
        <w:textAlignment w:val="baseline"/>
        <w:rPr>
          <w:rFonts w:eastAsia="Times New Roman"/>
          <w:i/>
          <w:iCs/>
          <w:kern w:val="0"/>
          <w:sz w:val="24"/>
          <w:szCs w:val="24"/>
          <w:bdr w:val="none" w:sz="0" w:space="0" w:color="auto" w:frame="1"/>
          <w14:ligatures w14:val="none"/>
        </w:rPr>
      </w:pPr>
      <w:r w:rsidRPr="00547AAB">
        <w:rPr>
          <w:rFonts w:eastAsia="Times New Roman"/>
          <w:b/>
          <w:bCs/>
          <w:kern w:val="0"/>
          <w:sz w:val="24"/>
          <w:szCs w:val="24"/>
          <w:bdr w:val="none" w:sz="0" w:space="0" w:color="auto" w:frame="1"/>
          <w14:ligatures w14:val="none"/>
        </w:rPr>
        <w:t xml:space="preserve">Anticipated </w:t>
      </w:r>
      <w:proofErr w:type="gramStart"/>
      <w:r w:rsidR="6AAF9D1A" w:rsidRPr="00547AAB">
        <w:rPr>
          <w:rFonts w:eastAsia="Times New Roman"/>
          <w:b/>
          <w:bCs/>
          <w:kern w:val="0"/>
          <w:sz w:val="24"/>
          <w:szCs w:val="24"/>
          <w:bdr w:val="none" w:sz="0" w:space="0" w:color="auto" w:frame="1"/>
          <w14:ligatures w14:val="none"/>
        </w:rPr>
        <w:t>program</w:t>
      </w:r>
      <w:proofErr w:type="gramEnd"/>
      <w:r w:rsidRPr="00547AAB">
        <w:rPr>
          <w:rFonts w:eastAsia="Times New Roman"/>
          <w:b/>
          <w:bCs/>
          <w:kern w:val="0"/>
          <w:sz w:val="24"/>
          <w:szCs w:val="24"/>
          <w:bdr w:val="none" w:sz="0" w:space="0" w:color="auto" w:frame="1"/>
          <w14:ligatures w14:val="none"/>
        </w:rPr>
        <w:t xml:space="preserve"> start date</w:t>
      </w:r>
      <w:r w:rsidR="00306B6F">
        <w:rPr>
          <w:rFonts w:eastAsia="Times New Roman"/>
          <w:b/>
          <w:bCs/>
          <w:kern w:val="0"/>
          <w:sz w:val="24"/>
          <w:szCs w:val="24"/>
          <w:bdr w:val="none" w:sz="0" w:space="0" w:color="auto" w:frame="1"/>
          <w14:ligatures w14:val="none"/>
        </w:rPr>
        <w:t>(s)</w:t>
      </w:r>
      <w:r w:rsidRPr="00547AAB">
        <w:rPr>
          <w:rFonts w:eastAsia="Times New Roman"/>
          <w:b/>
          <w:bCs/>
          <w:kern w:val="0"/>
          <w:sz w:val="24"/>
          <w:szCs w:val="24"/>
          <w:bdr w:val="none" w:sz="0" w:space="0" w:color="auto" w:frame="1"/>
          <w14:ligatures w14:val="none"/>
        </w:rPr>
        <w:t>:</w:t>
      </w:r>
      <w:r w:rsidRPr="3AC04678">
        <w:rPr>
          <w:rFonts w:eastAsia="Times New Roman"/>
          <w:kern w:val="0"/>
          <w:sz w:val="24"/>
          <w:szCs w:val="24"/>
          <w:bdr w:val="none" w:sz="0" w:space="0" w:color="auto" w:frame="1"/>
          <w14:ligatures w14:val="none"/>
        </w:rPr>
        <w:t xml:space="preserve">  </w:t>
      </w:r>
      <w:r w:rsidRPr="00547AAB">
        <w:rPr>
          <w:rFonts w:eastAsia="Times New Roman"/>
          <w:kern w:val="0"/>
          <w:sz w:val="24"/>
          <w:szCs w:val="24"/>
          <w:bdr w:val="none" w:sz="0" w:space="0" w:color="auto" w:frame="1"/>
          <w14:ligatures w14:val="none"/>
        </w:rPr>
        <w:t>Oct</w:t>
      </w:r>
      <w:r w:rsidR="412483EB" w:rsidRPr="00547AAB">
        <w:rPr>
          <w:rFonts w:eastAsia="Times New Roman"/>
          <w:kern w:val="0"/>
          <w:sz w:val="24"/>
          <w:szCs w:val="24"/>
          <w:bdr w:val="none" w:sz="0" w:space="0" w:color="auto" w:frame="1"/>
          <w14:ligatures w14:val="none"/>
        </w:rPr>
        <w:t>ober</w:t>
      </w:r>
      <w:r w:rsidRPr="00547AAB">
        <w:rPr>
          <w:rFonts w:eastAsia="Times New Roman"/>
          <w:kern w:val="0"/>
          <w:sz w:val="24"/>
          <w:szCs w:val="24"/>
          <w:bdr w:val="none" w:sz="0" w:space="0" w:color="auto" w:frame="1"/>
          <w14:ligatures w14:val="none"/>
        </w:rPr>
        <w:t xml:space="preserve"> 202</w:t>
      </w:r>
      <w:r w:rsidR="006B0CD9" w:rsidRPr="00547AAB">
        <w:rPr>
          <w:rFonts w:eastAsia="Times New Roman"/>
          <w:kern w:val="0"/>
          <w:sz w:val="24"/>
          <w:szCs w:val="24"/>
          <w:bdr w:val="none" w:sz="0" w:space="0" w:color="auto" w:frame="1"/>
          <w14:ligatures w14:val="none"/>
        </w:rPr>
        <w:t>4</w:t>
      </w:r>
    </w:p>
    <w:p w14:paraId="212065D5" w14:textId="77777777" w:rsidR="008321A0" w:rsidRPr="00DA2AD1" w:rsidRDefault="008321A0" w:rsidP="008321A0">
      <w:pPr>
        <w:shd w:val="clear" w:color="auto" w:fill="FFFFFF"/>
        <w:spacing w:after="0" w:line="240" w:lineRule="auto"/>
        <w:textAlignment w:val="baseline"/>
        <w:rPr>
          <w:rFonts w:eastAsia="Times New Roman" w:cstheme="minorHAnsi"/>
          <w:bCs/>
          <w:i/>
          <w:kern w:val="0"/>
          <w:sz w:val="24"/>
          <w:szCs w:val="24"/>
          <w:bdr w:val="none" w:sz="0" w:space="0" w:color="auto" w:frame="1"/>
          <w14:ligatures w14:val="none"/>
        </w:rPr>
      </w:pPr>
    </w:p>
    <w:p w14:paraId="184D3DFE" w14:textId="77777777" w:rsidR="008321A0" w:rsidRPr="00DA2AD1" w:rsidRDefault="008321A0" w:rsidP="008321A0">
      <w:pPr>
        <w:shd w:val="clear" w:color="auto" w:fill="FFFFFF"/>
        <w:spacing w:after="0" w:line="240" w:lineRule="auto"/>
        <w:textAlignment w:val="baseline"/>
        <w:rPr>
          <w:rFonts w:eastAsia="Times New Roman" w:cstheme="minorHAnsi"/>
          <w:i/>
          <w:iCs/>
          <w:color w:val="FF0000"/>
          <w:kern w:val="0"/>
          <w:sz w:val="24"/>
          <w:szCs w:val="24"/>
          <w14:ligatures w14:val="none"/>
        </w:rPr>
      </w:pPr>
      <w:r w:rsidRPr="00DA2AD1">
        <w:rPr>
          <w:rFonts w:eastAsia="Times New Roman" w:cstheme="minorHAnsi"/>
          <w:b/>
          <w:bCs/>
          <w:kern w:val="0"/>
          <w:sz w:val="24"/>
          <w:szCs w:val="24"/>
          <w:bdr w:val="none" w:sz="0" w:space="0" w:color="auto" w:frame="1"/>
          <w14:ligatures w14:val="none"/>
        </w:rPr>
        <w:t>Funding Instrument Type:  </w:t>
      </w:r>
      <w:r w:rsidRPr="00DA2AD1">
        <w:rPr>
          <w:rFonts w:eastAsia="Times New Roman" w:cstheme="minorHAnsi"/>
          <w:kern w:val="0"/>
          <w:sz w:val="24"/>
          <w:szCs w:val="24"/>
          <w14:ligatures w14:val="none"/>
        </w:rPr>
        <w:t>Grant</w:t>
      </w:r>
    </w:p>
    <w:p w14:paraId="1EF56D3E" w14:textId="77777777" w:rsidR="008321A0" w:rsidRPr="00DA2AD1" w:rsidRDefault="008321A0" w:rsidP="008321A0">
      <w:pPr>
        <w:shd w:val="clear" w:color="auto" w:fill="FFFFFF"/>
        <w:spacing w:after="0" w:line="240" w:lineRule="auto"/>
        <w:textAlignment w:val="baseline"/>
        <w:rPr>
          <w:rFonts w:eastAsia="Times New Roman" w:cstheme="minorHAnsi"/>
          <w:kern w:val="0"/>
          <w:sz w:val="24"/>
          <w:szCs w:val="24"/>
          <w14:ligatures w14:val="none"/>
        </w:rPr>
      </w:pPr>
    </w:p>
    <w:p w14:paraId="486CB891" w14:textId="30E17857" w:rsidR="008321A0" w:rsidRPr="00DA2AD1" w:rsidRDefault="1D1DF81F" w:rsidP="3AC04678">
      <w:pPr>
        <w:shd w:val="clear" w:color="auto" w:fill="FFFFFF" w:themeFill="background1"/>
        <w:spacing w:after="0" w:line="240" w:lineRule="auto"/>
        <w:textAlignment w:val="baseline"/>
        <w:rPr>
          <w:rFonts w:eastAsia="Times New Roman"/>
          <w:kern w:val="0"/>
          <w:sz w:val="24"/>
          <w:szCs w:val="24"/>
          <w14:ligatures w14:val="none"/>
        </w:rPr>
      </w:pPr>
      <w:r w:rsidRPr="3AC04678">
        <w:rPr>
          <w:rFonts w:eastAsia="Times New Roman"/>
          <w:b/>
          <w:bCs/>
          <w:kern w:val="0"/>
          <w:sz w:val="24"/>
          <w:szCs w:val="24"/>
          <w:bdr w:val="none" w:sz="0" w:space="0" w:color="auto" w:frame="1"/>
          <w14:ligatures w14:val="none"/>
        </w:rPr>
        <w:t>3</w:t>
      </w:r>
      <w:r w:rsidR="008321A0" w:rsidRPr="3AC04678">
        <w:rPr>
          <w:rFonts w:eastAsia="Times New Roman"/>
          <w:b/>
          <w:bCs/>
          <w:kern w:val="0"/>
          <w:sz w:val="24"/>
          <w:szCs w:val="24"/>
          <w:bdr w:val="none" w:sz="0" w:space="0" w:color="auto" w:frame="1"/>
          <w14:ligatures w14:val="none"/>
        </w:rPr>
        <w:t>. ELIGILIBITY INFORMATION</w:t>
      </w:r>
    </w:p>
    <w:p w14:paraId="50D08970" w14:textId="77777777" w:rsidR="008321A0" w:rsidRPr="00DA2AD1" w:rsidRDefault="008321A0" w:rsidP="008321A0">
      <w:pPr>
        <w:shd w:val="clear" w:color="auto" w:fill="FFFFFF"/>
        <w:spacing w:after="0" w:line="240" w:lineRule="auto"/>
        <w:textAlignment w:val="baseline"/>
        <w:rPr>
          <w:rFonts w:eastAsia="Times New Roman" w:cstheme="minorHAnsi"/>
          <w:kern w:val="0"/>
          <w:sz w:val="24"/>
          <w:szCs w:val="24"/>
          <w14:ligatures w14:val="none"/>
        </w:rPr>
      </w:pPr>
    </w:p>
    <w:p w14:paraId="6B357B02" w14:textId="77777777" w:rsidR="008321A0" w:rsidRPr="00DA2AD1" w:rsidRDefault="008321A0" w:rsidP="3AC04678">
      <w:pPr>
        <w:shd w:val="clear" w:color="auto" w:fill="FFFFFF" w:themeFill="background1"/>
        <w:spacing w:after="0" w:line="240" w:lineRule="auto"/>
        <w:textAlignment w:val="baseline"/>
        <w:rPr>
          <w:rFonts w:eastAsia="Times New Roman"/>
          <w:b/>
          <w:bCs/>
          <w:i/>
          <w:iCs/>
          <w:color w:val="FF0000"/>
          <w:kern w:val="0"/>
          <w:sz w:val="24"/>
          <w:szCs w:val="24"/>
          <w14:ligatures w14:val="none"/>
        </w:rPr>
      </w:pPr>
      <w:r w:rsidRPr="3AC04678">
        <w:rPr>
          <w:rFonts w:eastAsia="Times New Roman"/>
          <w:b/>
          <w:bCs/>
          <w:kern w:val="0"/>
          <w:sz w:val="24"/>
          <w:szCs w:val="24"/>
          <w14:ligatures w14:val="none"/>
        </w:rPr>
        <w:t>The following organizations are eligible to apply</w:t>
      </w:r>
      <w:r w:rsidRPr="3AC04678">
        <w:rPr>
          <w:rFonts w:eastAsia="Times New Roman"/>
          <w:b/>
          <w:bCs/>
          <w:i/>
          <w:iCs/>
          <w:color w:val="000000" w:themeColor="text1"/>
          <w:kern w:val="0"/>
          <w:sz w:val="24"/>
          <w:szCs w:val="24"/>
          <w14:ligatures w14:val="none"/>
        </w:rPr>
        <w:t>:</w:t>
      </w:r>
      <w:r w:rsidRPr="3AC04678">
        <w:rPr>
          <w:rFonts w:eastAsia="Times New Roman"/>
          <w:b/>
          <w:bCs/>
          <w:i/>
          <w:iCs/>
          <w:color w:val="FF0000"/>
          <w:kern w:val="0"/>
          <w:sz w:val="24"/>
          <w:szCs w:val="24"/>
          <w14:ligatures w14:val="none"/>
        </w:rPr>
        <w:t xml:space="preserve">  </w:t>
      </w:r>
    </w:p>
    <w:p w14:paraId="7DBCED17" w14:textId="281BA7D7" w:rsidR="008321A0" w:rsidRPr="00DA2AD1" w:rsidRDefault="008321A0" w:rsidP="3AC04678">
      <w:pPr>
        <w:shd w:val="clear" w:color="auto" w:fill="FFFFFF" w:themeFill="background1"/>
        <w:spacing w:after="0" w:line="240" w:lineRule="auto"/>
        <w:textAlignment w:val="baseline"/>
        <w:rPr>
          <w:rFonts w:eastAsia="Times New Roman"/>
          <w:i/>
          <w:iCs/>
          <w:kern w:val="0"/>
          <w:sz w:val="24"/>
          <w:szCs w:val="24"/>
          <w14:ligatures w14:val="none"/>
        </w:rPr>
      </w:pPr>
      <w:r w:rsidRPr="3AC04678">
        <w:rPr>
          <w:rFonts w:eastAsia="Times New Roman"/>
          <w:i/>
          <w:iCs/>
          <w:kern w:val="0"/>
          <w:sz w:val="24"/>
          <w:szCs w:val="24"/>
          <w14:ligatures w14:val="none"/>
        </w:rPr>
        <w:t xml:space="preserve">Not-for-profit organizations, including non-governmental organizations </w:t>
      </w:r>
      <w:r w:rsidR="002F3BEC">
        <w:rPr>
          <w:rFonts w:eastAsia="Times New Roman"/>
          <w:i/>
          <w:iCs/>
          <w:kern w:val="0"/>
          <w:sz w:val="24"/>
          <w:szCs w:val="24"/>
          <w14:ligatures w14:val="none"/>
        </w:rPr>
        <w:t>that</w:t>
      </w:r>
      <w:r w:rsidR="002F3BEC" w:rsidRPr="3AC04678">
        <w:rPr>
          <w:rFonts w:eastAsia="Times New Roman"/>
          <w:i/>
          <w:iCs/>
          <w:kern w:val="0"/>
          <w:sz w:val="24"/>
          <w:szCs w:val="24"/>
          <w14:ligatures w14:val="none"/>
        </w:rPr>
        <w:t xml:space="preserve"> </w:t>
      </w:r>
      <w:r w:rsidRPr="3AC04678">
        <w:rPr>
          <w:rFonts w:eastAsia="Times New Roman"/>
          <w:i/>
          <w:iCs/>
          <w:kern w:val="0"/>
          <w:sz w:val="24"/>
          <w:szCs w:val="24"/>
          <w14:ligatures w14:val="none"/>
        </w:rPr>
        <w:t xml:space="preserve">are focused on media related and health </w:t>
      </w:r>
      <w:r w:rsidR="006C5E9A" w:rsidRPr="3AC04678">
        <w:rPr>
          <w:rFonts w:eastAsia="Times New Roman"/>
          <w:i/>
          <w:iCs/>
          <w:kern w:val="0"/>
          <w:sz w:val="24"/>
          <w:szCs w:val="24"/>
          <w14:ligatures w14:val="none"/>
        </w:rPr>
        <w:t>issues.</w:t>
      </w:r>
      <w:r w:rsidRPr="3AC04678">
        <w:rPr>
          <w:rFonts w:eastAsia="Times New Roman"/>
          <w:i/>
          <w:iCs/>
          <w:kern w:val="0"/>
          <w:sz w:val="24"/>
          <w:szCs w:val="24"/>
          <w14:ligatures w14:val="none"/>
        </w:rPr>
        <w:t xml:space="preserve"> </w:t>
      </w:r>
    </w:p>
    <w:p w14:paraId="4785F437" w14:textId="77777777" w:rsidR="008321A0" w:rsidRPr="00DA2AD1" w:rsidRDefault="008321A0" w:rsidP="008321A0">
      <w:pPr>
        <w:shd w:val="clear" w:color="auto" w:fill="FFFFFF"/>
        <w:spacing w:after="0" w:line="240" w:lineRule="auto"/>
        <w:ind w:left="360"/>
        <w:textAlignment w:val="baseline"/>
        <w:rPr>
          <w:rFonts w:eastAsia="Times New Roman" w:cstheme="minorHAnsi"/>
          <w:i/>
          <w:kern w:val="0"/>
          <w:sz w:val="24"/>
          <w:szCs w:val="24"/>
          <w14:ligatures w14:val="none"/>
        </w:rPr>
      </w:pPr>
    </w:p>
    <w:p w14:paraId="67540A55" w14:textId="33A7D48B" w:rsidR="008321A0" w:rsidRPr="00DA2AD1" w:rsidRDefault="008321A0" w:rsidP="3AC04678">
      <w:pPr>
        <w:shd w:val="clear" w:color="auto" w:fill="FFFFFF" w:themeFill="background1"/>
        <w:spacing w:after="0" w:line="240" w:lineRule="auto"/>
        <w:textAlignment w:val="baseline"/>
        <w:rPr>
          <w:rFonts w:eastAsia="Times New Roman"/>
          <w:i/>
          <w:iCs/>
          <w:kern w:val="0"/>
          <w:sz w:val="24"/>
          <w:szCs w:val="24"/>
          <w14:ligatures w14:val="none"/>
        </w:rPr>
      </w:pPr>
      <w:r w:rsidRPr="3AC04678">
        <w:rPr>
          <w:rFonts w:eastAsia="Times New Roman"/>
          <w:i/>
          <w:iCs/>
          <w:kern w:val="0"/>
          <w:sz w:val="24"/>
          <w:szCs w:val="24"/>
          <w14:ligatures w14:val="none"/>
        </w:rPr>
        <w:t xml:space="preserve">Please follow instructions below carefully. Proposals that do not meet the requirements of this announcement or fail to comply with the stated requirements will be ineligible. </w:t>
      </w:r>
    </w:p>
    <w:p w14:paraId="18DD0182" w14:textId="585B4176" w:rsidR="3AC04678" w:rsidRDefault="3AC04678" w:rsidP="3AC04678">
      <w:pPr>
        <w:shd w:val="clear" w:color="auto" w:fill="FFFFFF" w:themeFill="background1"/>
        <w:spacing w:after="0" w:line="240" w:lineRule="auto"/>
        <w:rPr>
          <w:rFonts w:eastAsia="Times New Roman"/>
          <w:sz w:val="24"/>
          <w:szCs w:val="24"/>
        </w:rPr>
      </w:pPr>
    </w:p>
    <w:p w14:paraId="42ED6070" w14:textId="4B62089C" w:rsidR="008321A0" w:rsidRPr="00DA2AD1" w:rsidRDefault="008321A0" w:rsidP="3AC04678">
      <w:pPr>
        <w:shd w:val="clear" w:color="auto" w:fill="FFFFFF" w:themeFill="background1"/>
        <w:spacing w:after="0" w:line="240" w:lineRule="auto"/>
        <w:contextualSpacing/>
        <w:textAlignment w:val="baseline"/>
        <w:rPr>
          <w:rFonts w:eastAsia="Times New Roman"/>
          <w:kern w:val="0"/>
          <w:sz w:val="24"/>
          <w:szCs w:val="24"/>
          <w14:ligatures w14:val="none"/>
        </w:rPr>
      </w:pPr>
      <w:r w:rsidRPr="3AC04678">
        <w:rPr>
          <w:rFonts w:eastAsia="Times New Roman"/>
          <w:kern w:val="0"/>
          <w:sz w:val="24"/>
          <w:szCs w:val="24"/>
          <w14:ligatures w14:val="none"/>
        </w:rPr>
        <w:t>Cost Sharing or Matching</w:t>
      </w:r>
      <w:r w:rsidR="0006331C">
        <w:rPr>
          <w:rFonts w:eastAsia="Times New Roman"/>
          <w:kern w:val="0"/>
          <w:sz w:val="24"/>
          <w:szCs w:val="24"/>
          <w14:ligatures w14:val="none"/>
        </w:rPr>
        <w:t xml:space="preserve">: </w:t>
      </w:r>
      <w:r w:rsidRPr="3AC04678">
        <w:rPr>
          <w:rFonts w:eastAsia="Times New Roman"/>
          <w:kern w:val="0"/>
          <w:sz w:val="24"/>
          <w:szCs w:val="24"/>
          <w14:ligatures w14:val="none"/>
        </w:rPr>
        <w:t xml:space="preserve">Cost Sharing or Matching is encouraged but not </w:t>
      </w:r>
      <w:r w:rsidR="00306B6F">
        <w:rPr>
          <w:rFonts w:eastAsia="Times New Roman"/>
          <w:kern w:val="0"/>
          <w:sz w:val="24"/>
          <w:szCs w:val="24"/>
          <w14:ligatures w14:val="none"/>
        </w:rPr>
        <w:t>required.</w:t>
      </w:r>
    </w:p>
    <w:p w14:paraId="5F4752F3" w14:textId="77777777" w:rsidR="00306B6F" w:rsidRDefault="00306B6F" w:rsidP="00306B6F">
      <w:pPr>
        <w:shd w:val="clear" w:color="auto" w:fill="FFFFFF" w:themeFill="background1"/>
        <w:spacing w:after="0" w:line="240" w:lineRule="auto"/>
        <w:textAlignment w:val="baseline"/>
        <w:rPr>
          <w:rFonts w:eastAsia="Times New Roman"/>
          <w:sz w:val="24"/>
          <w:szCs w:val="24"/>
        </w:rPr>
      </w:pPr>
    </w:p>
    <w:p w14:paraId="59EBC769" w14:textId="0AF11F38" w:rsidR="008321A0" w:rsidRPr="00DA2AD1" w:rsidRDefault="006C5E9A" w:rsidP="00306B6F">
      <w:pPr>
        <w:shd w:val="clear" w:color="auto" w:fill="FFFFFF" w:themeFill="background1"/>
        <w:spacing w:after="0" w:line="240" w:lineRule="auto"/>
        <w:textAlignment w:val="baseline"/>
        <w:rPr>
          <w:rFonts w:eastAsia="Times New Roman" w:cstheme="minorHAnsi"/>
          <w:kern w:val="0"/>
          <w:sz w:val="24"/>
          <w:szCs w:val="24"/>
          <w14:ligatures w14:val="none"/>
        </w:rPr>
      </w:pPr>
      <w:r>
        <w:rPr>
          <w:rFonts w:eastAsia="Times New Roman"/>
          <w:kern w:val="0"/>
          <w:sz w:val="24"/>
          <w:szCs w:val="24"/>
          <w14:ligatures w14:val="none"/>
        </w:rPr>
        <w:lastRenderedPageBreak/>
        <w:t>T</w:t>
      </w:r>
      <w:r w:rsidR="008321A0" w:rsidRPr="3AC04678">
        <w:rPr>
          <w:rFonts w:eastAsia="Times New Roman"/>
          <w:kern w:val="0"/>
          <w:sz w:val="24"/>
          <w:szCs w:val="24"/>
          <w14:ligatures w14:val="none"/>
        </w:rPr>
        <w:t xml:space="preserve">o be eligible to receive an award, all organizations must have a </w:t>
      </w:r>
      <w:r w:rsidR="008321A0" w:rsidRPr="3AC04678">
        <w:rPr>
          <w:rFonts w:eastAsia="Times New Roman"/>
          <w:b/>
          <w:bCs/>
          <w:kern w:val="0"/>
          <w:sz w:val="24"/>
          <w:szCs w:val="24"/>
          <w14:ligatures w14:val="none"/>
        </w:rPr>
        <w:t>Unique Entity Identifier</w:t>
      </w:r>
      <w:r w:rsidR="00CA0624">
        <w:rPr>
          <w:rFonts w:eastAsia="Times New Roman"/>
          <w:b/>
          <w:bCs/>
          <w:kern w:val="0"/>
          <w:sz w:val="24"/>
          <w:szCs w:val="24"/>
          <w14:ligatures w14:val="none"/>
        </w:rPr>
        <w:t xml:space="preserve">. </w:t>
      </w:r>
      <w:r w:rsidR="00CA0624" w:rsidRPr="00CA0624">
        <w:rPr>
          <w:rFonts w:eastAsia="Times New Roman"/>
          <w:kern w:val="0"/>
          <w:sz w:val="24"/>
          <w:szCs w:val="24"/>
          <w14:ligatures w14:val="none"/>
        </w:rPr>
        <w:t xml:space="preserve">First time applicants should </w:t>
      </w:r>
      <w:r w:rsidR="00CA0624">
        <w:rPr>
          <w:rFonts w:eastAsia="Times New Roman"/>
          <w:kern w:val="0"/>
          <w:sz w:val="24"/>
          <w:szCs w:val="24"/>
          <w14:ligatures w14:val="none"/>
        </w:rPr>
        <w:t xml:space="preserve">apply and have the </w:t>
      </w:r>
      <w:r w:rsidR="008321A0" w:rsidRPr="3AC04678">
        <w:rPr>
          <w:rFonts w:eastAsia="Times New Roman"/>
          <w:b/>
          <w:bCs/>
          <w:kern w:val="0"/>
          <w:sz w:val="24"/>
          <w:szCs w:val="24"/>
          <w14:ligatures w14:val="none"/>
        </w:rPr>
        <w:t xml:space="preserve">(UEI) </w:t>
      </w:r>
      <w:r w:rsidR="008321A0" w:rsidRPr="3AC04678">
        <w:rPr>
          <w:rFonts w:eastAsia="Times New Roman"/>
          <w:kern w:val="0"/>
          <w:sz w:val="24"/>
          <w:szCs w:val="24"/>
          <w14:ligatures w14:val="none"/>
        </w:rPr>
        <w:t xml:space="preserve">number issued via </w:t>
      </w:r>
      <w:hyperlink r:id="rId11" w:history="1">
        <w:r w:rsidR="008321A0" w:rsidRPr="3AC04678">
          <w:rPr>
            <w:rFonts w:eastAsia="Times New Roman"/>
            <w:color w:val="0000FF"/>
            <w:kern w:val="0"/>
            <w:sz w:val="24"/>
            <w:szCs w:val="24"/>
            <w:u w:val="single"/>
            <w14:ligatures w14:val="none"/>
          </w:rPr>
          <w:t>www.SAM.gov</w:t>
        </w:r>
      </w:hyperlink>
      <w:r w:rsidR="008321A0" w:rsidRPr="3AC04678">
        <w:rPr>
          <w:rFonts w:eastAsia="Times New Roman"/>
          <w:kern w:val="0"/>
          <w:sz w:val="24"/>
          <w:szCs w:val="24"/>
          <w14:ligatures w14:val="none"/>
        </w:rPr>
        <w:t xml:space="preserve"> as well as a valid registration on www.SAM.gov.</w:t>
      </w:r>
      <w:r w:rsidR="00CA0624">
        <w:rPr>
          <w:rFonts w:eastAsia="Times New Roman"/>
          <w:kern w:val="0"/>
          <w:sz w:val="24"/>
          <w:szCs w:val="24"/>
          <w14:ligatures w14:val="none"/>
        </w:rPr>
        <w:t xml:space="preserve"> </w:t>
      </w:r>
    </w:p>
    <w:p w14:paraId="59C25DF0" w14:textId="17EE88F1" w:rsidR="008321A0" w:rsidRPr="00DA2AD1" w:rsidDel="00C44656" w:rsidRDefault="008321A0" w:rsidP="3AC04678">
      <w:pPr>
        <w:shd w:val="clear" w:color="auto" w:fill="FFFFFF" w:themeFill="background1"/>
        <w:spacing w:after="0" w:line="240" w:lineRule="auto"/>
        <w:ind w:left="360"/>
        <w:textAlignment w:val="baseline"/>
        <w:rPr>
          <w:rFonts w:eastAsia="Times New Roman"/>
          <w:i/>
          <w:iCs/>
          <w:color w:val="FF0000"/>
          <w:kern w:val="0"/>
          <w:sz w:val="24"/>
          <w:szCs w:val="24"/>
          <w14:ligatures w14:val="none"/>
        </w:rPr>
      </w:pPr>
    </w:p>
    <w:p w14:paraId="109AB30E" w14:textId="78BF841C" w:rsidR="008321A0" w:rsidRPr="00DA2AD1" w:rsidRDefault="008321A0" w:rsidP="008321A0">
      <w:pPr>
        <w:shd w:val="clear" w:color="auto" w:fill="FFFFFF"/>
        <w:spacing w:after="0" w:line="240" w:lineRule="auto"/>
        <w:ind w:left="360"/>
        <w:textAlignment w:val="baseline"/>
        <w:rPr>
          <w:rFonts w:eastAsia="Times New Roman" w:cstheme="minorHAnsi"/>
          <w:iCs/>
          <w:kern w:val="0"/>
          <w:sz w:val="24"/>
          <w:szCs w:val="24"/>
          <w14:ligatures w14:val="none"/>
        </w:rPr>
      </w:pPr>
      <w:r w:rsidRPr="00547AAB">
        <w:rPr>
          <w:rFonts w:eastAsia="Times New Roman" w:cstheme="minorHAnsi"/>
          <w:b/>
          <w:bCs/>
          <w:iCs/>
          <w:kern w:val="0"/>
          <w:sz w:val="24"/>
          <w:szCs w:val="24"/>
          <w14:ligatures w14:val="none"/>
        </w:rPr>
        <w:t>Other eligibility requirements</w:t>
      </w:r>
      <w:r w:rsidR="006C5E9A" w:rsidRPr="00547AAB">
        <w:rPr>
          <w:rFonts w:eastAsia="Times New Roman" w:cstheme="minorHAnsi"/>
          <w:b/>
          <w:bCs/>
          <w:iCs/>
          <w:kern w:val="0"/>
          <w:sz w:val="24"/>
          <w:szCs w:val="24"/>
          <w14:ligatures w14:val="none"/>
        </w:rPr>
        <w:t>:</w:t>
      </w:r>
      <w:r w:rsidRPr="00DA2AD1">
        <w:rPr>
          <w:rFonts w:eastAsia="Times New Roman" w:cstheme="minorHAnsi"/>
          <w:iCs/>
          <w:kern w:val="0"/>
          <w:sz w:val="24"/>
          <w:szCs w:val="24"/>
          <w14:ligatures w14:val="none"/>
        </w:rPr>
        <w:t xml:space="preserve">  </w:t>
      </w:r>
    </w:p>
    <w:p w14:paraId="19D3E506" w14:textId="4C78D464" w:rsidR="008321A0" w:rsidRPr="00DA2AD1" w:rsidRDefault="008321A0" w:rsidP="3AC04678">
      <w:pPr>
        <w:numPr>
          <w:ilvl w:val="0"/>
          <w:numId w:val="34"/>
        </w:numPr>
        <w:shd w:val="clear" w:color="auto" w:fill="FFFFFF" w:themeFill="background1"/>
        <w:spacing w:after="0" w:line="240" w:lineRule="auto"/>
        <w:textAlignment w:val="baseline"/>
        <w:rPr>
          <w:rFonts w:eastAsia="Times New Roman"/>
          <w:kern w:val="0"/>
          <w:sz w:val="24"/>
          <w:szCs w:val="24"/>
          <w14:ligatures w14:val="none"/>
        </w:rPr>
      </w:pPr>
      <w:r w:rsidRPr="3AC04678">
        <w:rPr>
          <w:rFonts w:eastAsia="Times New Roman"/>
          <w:kern w:val="0"/>
          <w:sz w:val="24"/>
          <w:szCs w:val="24"/>
          <w14:ligatures w14:val="none"/>
        </w:rPr>
        <w:t xml:space="preserve">Applicant should have knowledge and an understanding of </w:t>
      </w:r>
      <w:r w:rsidR="00547AAB" w:rsidRPr="3AC04678">
        <w:rPr>
          <w:rFonts w:eastAsia="Times New Roman"/>
          <w:kern w:val="0"/>
          <w:sz w:val="24"/>
          <w:szCs w:val="24"/>
          <w14:ligatures w14:val="none"/>
        </w:rPr>
        <w:t>PEPFAR</w:t>
      </w:r>
      <w:r w:rsidR="004A5D6C">
        <w:rPr>
          <w:rFonts w:eastAsia="Times New Roman"/>
          <w:kern w:val="0"/>
          <w:sz w:val="24"/>
          <w:szCs w:val="24"/>
          <w14:ligatures w14:val="none"/>
        </w:rPr>
        <w:t xml:space="preserve"> programs</w:t>
      </w:r>
      <w:r w:rsidR="00547AAB" w:rsidRPr="3AC04678">
        <w:rPr>
          <w:rFonts w:eastAsia="Times New Roman"/>
          <w:kern w:val="0"/>
          <w:sz w:val="24"/>
          <w:szCs w:val="24"/>
          <w14:ligatures w14:val="none"/>
        </w:rPr>
        <w:t>.</w:t>
      </w:r>
      <w:r w:rsidRPr="3AC04678">
        <w:rPr>
          <w:rFonts w:eastAsia="Times New Roman"/>
          <w:kern w:val="0"/>
          <w:sz w:val="24"/>
          <w:szCs w:val="24"/>
          <w14:ligatures w14:val="none"/>
        </w:rPr>
        <w:t xml:space="preserve"> </w:t>
      </w:r>
    </w:p>
    <w:p w14:paraId="7105CED9" w14:textId="3C9D9993" w:rsidR="008321A0" w:rsidRPr="00DA2AD1" w:rsidRDefault="008321A0" w:rsidP="3AC04678">
      <w:pPr>
        <w:numPr>
          <w:ilvl w:val="0"/>
          <w:numId w:val="34"/>
        </w:numPr>
        <w:shd w:val="clear" w:color="auto" w:fill="FFFFFF" w:themeFill="background1"/>
        <w:spacing w:after="0" w:line="240" w:lineRule="auto"/>
        <w:textAlignment w:val="baseline"/>
        <w:rPr>
          <w:rFonts w:eastAsia="Times New Roman"/>
          <w:kern w:val="0"/>
          <w:sz w:val="24"/>
          <w:szCs w:val="24"/>
          <w14:ligatures w14:val="none"/>
        </w:rPr>
      </w:pPr>
      <w:r w:rsidRPr="3AC04678">
        <w:rPr>
          <w:rFonts w:eastAsia="Times New Roman"/>
          <w:kern w:val="0"/>
          <w:sz w:val="24"/>
          <w:szCs w:val="24"/>
          <w14:ligatures w14:val="none"/>
        </w:rPr>
        <w:t xml:space="preserve">Applicants </w:t>
      </w:r>
      <w:r w:rsidR="00C44656" w:rsidRPr="3AC04678">
        <w:rPr>
          <w:rFonts w:eastAsia="Times New Roman"/>
          <w:kern w:val="0"/>
          <w:sz w:val="24"/>
          <w:szCs w:val="24"/>
          <w14:ligatures w14:val="none"/>
        </w:rPr>
        <w:t>may submit</w:t>
      </w:r>
      <w:r w:rsidRPr="3AC04678">
        <w:rPr>
          <w:rFonts w:eastAsia="Times New Roman"/>
          <w:kern w:val="0"/>
          <w:sz w:val="24"/>
          <w:szCs w:val="24"/>
          <w14:ligatures w14:val="none"/>
        </w:rPr>
        <w:t xml:space="preserve"> one proposal per organization. </w:t>
      </w:r>
      <w:r w:rsidR="004A5D6C">
        <w:rPr>
          <w:rFonts w:eastAsia="Times New Roman"/>
          <w:kern w:val="0"/>
          <w:sz w:val="24"/>
          <w:szCs w:val="24"/>
          <w14:ligatures w14:val="none"/>
        </w:rPr>
        <w:t xml:space="preserve"> </w:t>
      </w:r>
      <w:r w:rsidRPr="3AC04678">
        <w:rPr>
          <w:rFonts w:eastAsia="Times New Roman"/>
          <w:kern w:val="0"/>
          <w:sz w:val="24"/>
          <w:szCs w:val="24"/>
          <w14:ligatures w14:val="none"/>
        </w:rPr>
        <w:t xml:space="preserve">If more than one proposal is submitted from an organization, all proposals from that institution will be considered ineligible for funding. </w:t>
      </w:r>
    </w:p>
    <w:p w14:paraId="32F0BD2A" w14:textId="0B0E334C" w:rsidR="008321A0" w:rsidRPr="00DA2AD1" w:rsidRDefault="22D6F54A" w:rsidP="3AC04678">
      <w:pPr>
        <w:numPr>
          <w:ilvl w:val="0"/>
          <w:numId w:val="34"/>
        </w:numPr>
        <w:shd w:val="clear" w:color="auto" w:fill="FFFFFF" w:themeFill="background1"/>
        <w:spacing w:after="0" w:line="240" w:lineRule="auto"/>
        <w:textAlignment w:val="baseline"/>
        <w:rPr>
          <w:rFonts w:eastAsia="Times New Roman"/>
          <w:kern w:val="0"/>
          <w:sz w:val="24"/>
          <w:szCs w:val="24"/>
          <w14:ligatures w14:val="none"/>
        </w:rPr>
      </w:pPr>
      <w:r w:rsidRPr="3AC04678">
        <w:rPr>
          <w:rFonts w:eastAsia="Times New Roman"/>
          <w:kern w:val="0"/>
          <w:sz w:val="24"/>
          <w:szCs w:val="24"/>
          <w14:ligatures w14:val="none"/>
        </w:rPr>
        <w:t xml:space="preserve">If </w:t>
      </w:r>
      <w:r w:rsidR="00586C47">
        <w:rPr>
          <w:rFonts w:eastAsia="Times New Roman"/>
          <w:kern w:val="0"/>
          <w:sz w:val="24"/>
          <w:szCs w:val="24"/>
          <w14:ligatures w14:val="none"/>
        </w:rPr>
        <w:t xml:space="preserve">an </w:t>
      </w:r>
      <w:r w:rsidR="00E6218C">
        <w:rPr>
          <w:rFonts w:eastAsia="Times New Roman"/>
          <w:kern w:val="0"/>
          <w:sz w:val="24"/>
          <w:szCs w:val="24"/>
          <w14:ligatures w14:val="none"/>
        </w:rPr>
        <w:t>organization</w:t>
      </w:r>
      <w:r w:rsidR="00586C47" w:rsidRPr="3AC04678">
        <w:rPr>
          <w:rFonts w:eastAsia="Times New Roman"/>
          <w:kern w:val="0"/>
          <w:sz w:val="24"/>
          <w:szCs w:val="24"/>
          <w14:ligatures w14:val="none"/>
        </w:rPr>
        <w:t xml:space="preserve"> </w:t>
      </w:r>
      <w:r w:rsidRPr="3AC04678">
        <w:rPr>
          <w:rFonts w:eastAsia="Times New Roman"/>
          <w:kern w:val="0"/>
          <w:sz w:val="24"/>
          <w:szCs w:val="24"/>
          <w14:ligatures w14:val="none"/>
        </w:rPr>
        <w:t>appl</w:t>
      </w:r>
      <w:r w:rsidR="00586C47">
        <w:rPr>
          <w:rFonts w:eastAsia="Times New Roman"/>
          <w:kern w:val="0"/>
          <w:sz w:val="24"/>
          <w:szCs w:val="24"/>
          <w14:ligatures w14:val="none"/>
        </w:rPr>
        <w:t>ies</w:t>
      </w:r>
      <w:r w:rsidRPr="3AC04678">
        <w:rPr>
          <w:rFonts w:eastAsia="Times New Roman"/>
          <w:kern w:val="0"/>
          <w:sz w:val="24"/>
          <w:szCs w:val="24"/>
          <w14:ligatures w14:val="none"/>
        </w:rPr>
        <w:t xml:space="preserve"> for </w:t>
      </w:r>
      <w:r w:rsidR="39F1BDA8" w:rsidRPr="3AC04678">
        <w:rPr>
          <w:rFonts w:eastAsia="Times New Roman"/>
          <w:kern w:val="0"/>
          <w:sz w:val="24"/>
          <w:szCs w:val="24"/>
          <w14:ligatures w14:val="none"/>
        </w:rPr>
        <w:t>the Anti</w:t>
      </w:r>
      <w:r w:rsidRPr="3AC04678">
        <w:rPr>
          <w:rFonts w:eastAsia="Times New Roman"/>
          <w:kern w:val="0"/>
          <w:sz w:val="24"/>
          <w:szCs w:val="24"/>
          <w14:ligatures w14:val="none"/>
        </w:rPr>
        <w:t xml:space="preserve">-Stigma </w:t>
      </w:r>
      <w:r w:rsidR="4973B882" w:rsidRPr="3AC04678">
        <w:rPr>
          <w:rFonts w:eastAsia="Times New Roman"/>
          <w:kern w:val="0"/>
          <w:sz w:val="24"/>
          <w:szCs w:val="24"/>
          <w14:ligatures w14:val="none"/>
        </w:rPr>
        <w:t xml:space="preserve">campaign, </w:t>
      </w:r>
      <w:r w:rsidR="00586C47">
        <w:rPr>
          <w:rFonts w:eastAsia="Times New Roman"/>
          <w:kern w:val="0"/>
          <w:sz w:val="24"/>
          <w:szCs w:val="24"/>
          <w14:ligatures w14:val="none"/>
        </w:rPr>
        <w:t>it</w:t>
      </w:r>
      <w:r w:rsidR="008321A0" w:rsidRPr="3AC04678">
        <w:rPr>
          <w:rFonts w:eastAsia="Times New Roman"/>
          <w:kern w:val="0"/>
          <w:sz w:val="24"/>
          <w:szCs w:val="24"/>
          <w14:ligatures w14:val="none"/>
        </w:rPr>
        <w:t xml:space="preserve"> </w:t>
      </w:r>
      <w:r w:rsidR="118DD01C" w:rsidRPr="3AC04678">
        <w:rPr>
          <w:rFonts w:eastAsia="Times New Roman"/>
          <w:kern w:val="0"/>
          <w:sz w:val="24"/>
          <w:szCs w:val="24"/>
          <w14:ligatures w14:val="none"/>
        </w:rPr>
        <w:t xml:space="preserve">should be </w:t>
      </w:r>
      <w:r w:rsidR="008321A0" w:rsidRPr="3AC04678">
        <w:rPr>
          <w:rFonts w:eastAsia="Times New Roman"/>
          <w:kern w:val="0"/>
          <w:sz w:val="24"/>
          <w:szCs w:val="24"/>
          <w14:ligatures w14:val="none"/>
        </w:rPr>
        <w:t xml:space="preserve">registered as </w:t>
      </w:r>
      <w:r w:rsidR="00614319" w:rsidRPr="3AC04678">
        <w:rPr>
          <w:rFonts w:eastAsia="Times New Roman"/>
          <w:kern w:val="0"/>
          <w:sz w:val="24"/>
          <w:szCs w:val="24"/>
          <w14:ligatures w14:val="none"/>
        </w:rPr>
        <w:t xml:space="preserve">a non-profit </w:t>
      </w:r>
      <w:r w:rsidR="008321A0" w:rsidRPr="3AC04678">
        <w:rPr>
          <w:rFonts w:eastAsia="Times New Roman"/>
          <w:kern w:val="0"/>
          <w:sz w:val="24"/>
          <w:szCs w:val="24"/>
          <w14:ligatures w14:val="none"/>
        </w:rPr>
        <w:t xml:space="preserve">and should have at least </w:t>
      </w:r>
      <w:r w:rsidR="00614319" w:rsidRPr="3AC04678">
        <w:rPr>
          <w:rFonts w:eastAsia="Times New Roman"/>
          <w:kern w:val="0"/>
          <w:sz w:val="24"/>
          <w:szCs w:val="24"/>
          <w14:ligatures w14:val="none"/>
        </w:rPr>
        <w:t xml:space="preserve">two </w:t>
      </w:r>
      <w:r w:rsidR="008321A0" w:rsidRPr="3AC04678">
        <w:rPr>
          <w:rFonts w:eastAsia="Times New Roman"/>
          <w:kern w:val="0"/>
          <w:sz w:val="24"/>
          <w:szCs w:val="24"/>
          <w14:ligatures w14:val="none"/>
        </w:rPr>
        <w:t xml:space="preserve">years of experience in </w:t>
      </w:r>
      <w:r w:rsidR="4CA14EB2" w:rsidRPr="3AC04678">
        <w:rPr>
          <w:rFonts w:eastAsia="Times New Roman"/>
          <w:kern w:val="0"/>
          <w:sz w:val="24"/>
          <w:szCs w:val="24"/>
          <w14:ligatures w14:val="none"/>
        </w:rPr>
        <w:t xml:space="preserve">community mobilization and outdoor campaigns. </w:t>
      </w:r>
    </w:p>
    <w:p w14:paraId="06DD5977" w14:textId="133202E8" w:rsidR="008321A0" w:rsidRPr="00DA2AD1" w:rsidRDefault="36CCBF61" w:rsidP="3AC04678">
      <w:pPr>
        <w:numPr>
          <w:ilvl w:val="0"/>
          <w:numId w:val="34"/>
        </w:numPr>
        <w:shd w:val="clear" w:color="auto" w:fill="FFFFFF" w:themeFill="background1"/>
        <w:spacing w:after="0" w:line="240" w:lineRule="auto"/>
        <w:textAlignment w:val="baseline"/>
        <w:rPr>
          <w:rFonts w:eastAsia="Times New Roman"/>
          <w:kern w:val="0"/>
          <w:sz w:val="24"/>
          <w:szCs w:val="24"/>
          <w14:ligatures w14:val="none"/>
        </w:rPr>
      </w:pPr>
      <w:r w:rsidRPr="3AC04678">
        <w:rPr>
          <w:rFonts w:eastAsia="Times New Roman"/>
          <w:kern w:val="0"/>
          <w:sz w:val="24"/>
          <w:szCs w:val="24"/>
          <w14:ligatures w14:val="none"/>
        </w:rPr>
        <w:t>Fo</w:t>
      </w:r>
      <w:r w:rsidR="370EAA3C" w:rsidRPr="3AC04678">
        <w:rPr>
          <w:rFonts w:eastAsia="Times New Roman"/>
          <w:kern w:val="0"/>
          <w:sz w:val="24"/>
          <w:szCs w:val="24"/>
          <w14:ligatures w14:val="none"/>
        </w:rPr>
        <w:t>r</w:t>
      </w:r>
      <w:r w:rsidRPr="3AC04678">
        <w:rPr>
          <w:rFonts w:eastAsia="Times New Roman"/>
          <w:kern w:val="0"/>
          <w:sz w:val="24"/>
          <w:szCs w:val="24"/>
          <w14:ligatures w14:val="none"/>
        </w:rPr>
        <w:t xml:space="preserve"> the </w:t>
      </w:r>
      <w:r w:rsidR="008321A0" w:rsidRPr="3AC04678">
        <w:rPr>
          <w:rFonts w:eastAsia="Times New Roman"/>
          <w:kern w:val="0"/>
          <w:sz w:val="24"/>
          <w:szCs w:val="24"/>
          <w14:ligatures w14:val="none"/>
        </w:rPr>
        <w:t>media training</w:t>
      </w:r>
      <w:r w:rsidR="06F454EB" w:rsidRPr="3AC04678">
        <w:rPr>
          <w:rFonts w:eastAsia="Times New Roman"/>
          <w:kern w:val="0"/>
          <w:sz w:val="24"/>
          <w:szCs w:val="24"/>
          <w14:ligatures w14:val="none"/>
        </w:rPr>
        <w:t xml:space="preserve"> applications</w:t>
      </w:r>
      <w:r w:rsidR="1BA2247F" w:rsidRPr="3AC04678">
        <w:rPr>
          <w:rFonts w:eastAsia="Times New Roman"/>
          <w:kern w:val="0"/>
          <w:sz w:val="24"/>
          <w:szCs w:val="24"/>
          <w14:ligatures w14:val="none"/>
        </w:rPr>
        <w:t>,</w:t>
      </w:r>
      <w:r w:rsidR="06F454EB" w:rsidRPr="3AC04678">
        <w:rPr>
          <w:rFonts w:eastAsia="Times New Roman"/>
          <w:kern w:val="0"/>
          <w:sz w:val="24"/>
          <w:szCs w:val="24"/>
          <w14:ligatures w14:val="none"/>
        </w:rPr>
        <w:t xml:space="preserve"> the </w:t>
      </w:r>
      <w:r w:rsidR="109B27C4" w:rsidRPr="3AC04678">
        <w:rPr>
          <w:rFonts w:eastAsia="Times New Roman"/>
          <w:kern w:val="0"/>
          <w:sz w:val="24"/>
          <w:szCs w:val="24"/>
          <w14:ligatures w14:val="none"/>
        </w:rPr>
        <w:t>organization should</w:t>
      </w:r>
      <w:r w:rsidR="06F454EB" w:rsidRPr="3AC04678">
        <w:rPr>
          <w:rFonts w:eastAsia="Times New Roman"/>
          <w:kern w:val="0"/>
          <w:sz w:val="24"/>
          <w:szCs w:val="24"/>
          <w14:ligatures w14:val="none"/>
        </w:rPr>
        <w:t xml:space="preserve"> have training </w:t>
      </w:r>
      <w:r w:rsidR="4994DDEB" w:rsidRPr="3AC04678">
        <w:rPr>
          <w:rFonts w:eastAsia="Times New Roman"/>
          <w:kern w:val="0"/>
          <w:sz w:val="24"/>
          <w:szCs w:val="24"/>
          <w14:ligatures w14:val="none"/>
        </w:rPr>
        <w:t>expertise</w:t>
      </w:r>
      <w:r w:rsidR="06F454EB" w:rsidRPr="3AC04678">
        <w:rPr>
          <w:rFonts w:eastAsia="Times New Roman"/>
          <w:kern w:val="0"/>
          <w:sz w:val="24"/>
          <w:szCs w:val="24"/>
          <w14:ligatures w14:val="none"/>
        </w:rPr>
        <w:t xml:space="preserve"> in </w:t>
      </w:r>
      <w:r w:rsidR="00E4763F">
        <w:rPr>
          <w:rFonts w:eastAsia="Times New Roman"/>
          <w:kern w:val="0"/>
          <w:sz w:val="24"/>
          <w:szCs w:val="24"/>
          <w14:ligatures w14:val="none"/>
        </w:rPr>
        <w:t>j</w:t>
      </w:r>
      <w:r w:rsidR="06F454EB" w:rsidRPr="3AC04678">
        <w:rPr>
          <w:rFonts w:eastAsia="Times New Roman"/>
          <w:kern w:val="0"/>
          <w:sz w:val="24"/>
          <w:szCs w:val="24"/>
          <w14:ligatures w14:val="none"/>
        </w:rPr>
        <w:t xml:space="preserve">ournalism and be familiar with </w:t>
      </w:r>
      <w:r w:rsidR="00E4763F">
        <w:rPr>
          <w:rFonts w:eastAsia="Times New Roman"/>
          <w:kern w:val="0"/>
          <w:sz w:val="24"/>
          <w:szCs w:val="24"/>
          <w14:ligatures w14:val="none"/>
        </w:rPr>
        <w:t xml:space="preserve">issues </w:t>
      </w:r>
      <w:r w:rsidR="007E61EB">
        <w:rPr>
          <w:rFonts w:eastAsia="Times New Roman"/>
          <w:kern w:val="0"/>
          <w:sz w:val="24"/>
          <w:szCs w:val="24"/>
          <w14:ligatures w14:val="none"/>
        </w:rPr>
        <w:t xml:space="preserve">related to public health and </w:t>
      </w:r>
      <w:r w:rsidR="00547AAB" w:rsidRPr="3AC04678">
        <w:rPr>
          <w:rFonts w:eastAsia="Times New Roman"/>
          <w:kern w:val="0"/>
          <w:sz w:val="24"/>
          <w:szCs w:val="24"/>
          <w14:ligatures w14:val="none"/>
        </w:rPr>
        <w:t>HIV</w:t>
      </w:r>
      <w:r w:rsidR="06F454EB" w:rsidRPr="3AC04678">
        <w:rPr>
          <w:rFonts w:eastAsia="Times New Roman"/>
          <w:kern w:val="0"/>
          <w:sz w:val="24"/>
          <w:szCs w:val="24"/>
          <w14:ligatures w14:val="none"/>
        </w:rPr>
        <w:t xml:space="preserve"> and AIDS. </w:t>
      </w:r>
    </w:p>
    <w:p w14:paraId="74BDDCCE" w14:textId="7BEA2E1A" w:rsidR="008321A0" w:rsidRPr="00DA2AD1" w:rsidRDefault="008321A0" w:rsidP="3AC04678">
      <w:pPr>
        <w:numPr>
          <w:ilvl w:val="0"/>
          <w:numId w:val="34"/>
        </w:numPr>
        <w:shd w:val="clear" w:color="auto" w:fill="FFFFFF" w:themeFill="background1"/>
        <w:spacing w:after="0" w:line="240" w:lineRule="auto"/>
        <w:textAlignment w:val="baseline"/>
        <w:rPr>
          <w:rFonts w:eastAsia="Times New Roman"/>
          <w:kern w:val="0"/>
          <w:sz w:val="24"/>
          <w:szCs w:val="24"/>
          <w14:ligatures w14:val="none"/>
        </w:rPr>
      </w:pPr>
      <w:r w:rsidRPr="3AC04678">
        <w:rPr>
          <w:rFonts w:eastAsia="Times New Roman"/>
          <w:kern w:val="0"/>
          <w:sz w:val="24"/>
          <w:szCs w:val="24"/>
          <w14:ligatures w14:val="none"/>
        </w:rPr>
        <w:t xml:space="preserve">Applicant </w:t>
      </w:r>
      <w:r w:rsidR="18024EE4" w:rsidRPr="3AC04678">
        <w:rPr>
          <w:rFonts w:eastAsia="Times New Roman"/>
          <w:kern w:val="0"/>
          <w:sz w:val="24"/>
          <w:szCs w:val="24"/>
          <w14:ligatures w14:val="none"/>
        </w:rPr>
        <w:t xml:space="preserve">should be familiar with </w:t>
      </w:r>
      <w:r w:rsidRPr="3AC04678">
        <w:rPr>
          <w:rFonts w:eastAsia="Times New Roman"/>
          <w:kern w:val="0"/>
          <w:sz w:val="24"/>
          <w:szCs w:val="24"/>
          <w14:ligatures w14:val="none"/>
        </w:rPr>
        <w:t xml:space="preserve">basic HIV and AIDS service delivery and adapt to include new research findings in training materials. </w:t>
      </w:r>
    </w:p>
    <w:p w14:paraId="32CCBBFB" w14:textId="22B0F5DE" w:rsidR="008321A0" w:rsidRPr="00DA2AD1" w:rsidRDefault="008321A0" w:rsidP="3AC04678">
      <w:pPr>
        <w:numPr>
          <w:ilvl w:val="0"/>
          <w:numId w:val="34"/>
        </w:numPr>
        <w:shd w:val="clear" w:color="auto" w:fill="FFFFFF" w:themeFill="background1"/>
        <w:spacing w:after="0" w:line="240" w:lineRule="auto"/>
        <w:textAlignment w:val="baseline"/>
        <w:rPr>
          <w:rFonts w:eastAsia="Times New Roman"/>
          <w:kern w:val="0"/>
          <w:sz w:val="24"/>
          <w:szCs w:val="24"/>
          <w14:ligatures w14:val="none"/>
        </w:rPr>
      </w:pPr>
      <w:r w:rsidRPr="3AC04678">
        <w:rPr>
          <w:rFonts w:eastAsia="Times New Roman"/>
          <w:kern w:val="0"/>
          <w:sz w:val="24"/>
          <w:szCs w:val="24"/>
          <w14:ligatures w14:val="none"/>
        </w:rPr>
        <w:t xml:space="preserve">Applicant should be able to partner </w:t>
      </w:r>
      <w:r w:rsidR="006C5E9A">
        <w:rPr>
          <w:rFonts w:eastAsia="Times New Roman"/>
          <w:kern w:val="0"/>
          <w:sz w:val="24"/>
          <w:szCs w:val="24"/>
          <w14:ligatures w14:val="none"/>
        </w:rPr>
        <w:t xml:space="preserve">with </w:t>
      </w:r>
      <w:r w:rsidRPr="3AC04678">
        <w:rPr>
          <w:rFonts w:eastAsia="Times New Roman"/>
          <w:kern w:val="0"/>
          <w:sz w:val="24"/>
          <w:szCs w:val="24"/>
          <w14:ligatures w14:val="none"/>
        </w:rPr>
        <w:t>stakeholders in the HIV field.</w:t>
      </w:r>
    </w:p>
    <w:p w14:paraId="73544A72" w14:textId="79D4F872" w:rsidR="008321A0" w:rsidRPr="00DA2AD1" w:rsidRDefault="008321A0" w:rsidP="3AC04678">
      <w:pPr>
        <w:numPr>
          <w:ilvl w:val="0"/>
          <w:numId w:val="34"/>
        </w:numPr>
        <w:shd w:val="clear" w:color="auto" w:fill="FFFFFF" w:themeFill="background1"/>
        <w:spacing w:after="0" w:line="240" w:lineRule="auto"/>
        <w:textAlignment w:val="baseline"/>
        <w:rPr>
          <w:rFonts w:eastAsia="Times New Roman"/>
          <w:kern w:val="0"/>
          <w:sz w:val="24"/>
          <w:szCs w:val="24"/>
          <w14:ligatures w14:val="none"/>
        </w:rPr>
      </w:pPr>
      <w:r w:rsidRPr="3AC04678">
        <w:rPr>
          <w:rFonts w:eastAsia="Times New Roman"/>
          <w:kern w:val="0"/>
          <w:sz w:val="24"/>
          <w:szCs w:val="24"/>
          <w14:ligatures w14:val="none"/>
        </w:rPr>
        <w:t xml:space="preserve">Applicant should be open to work with </w:t>
      </w:r>
      <w:r w:rsidR="00AF7491" w:rsidRPr="3AC04678">
        <w:rPr>
          <w:rFonts w:eastAsia="Times New Roman"/>
          <w:kern w:val="0"/>
          <w:sz w:val="24"/>
          <w:szCs w:val="24"/>
          <w14:ligatures w14:val="none"/>
        </w:rPr>
        <w:t>at risk</w:t>
      </w:r>
      <w:r w:rsidRPr="3AC04678">
        <w:rPr>
          <w:rFonts w:eastAsia="Times New Roman"/>
          <w:kern w:val="0"/>
          <w:sz w:val="24"/>
          <w:szCs w:val="24"/>
          <w14:ligatures w14:val="none"/>
        </w:rPr>
        <w:t xml:space="preserve"> populations and be flexible to include newly identified target populations</w:t>
      </w:r>
      <w:r w:rsidR="006C5E9A">
        <w:rPr>
          <w:rFonts w:eastAsia="Times New Roman"/>
          <w:kern w:val="0"/>
          <w:sz w:val="24"/>
          <w:szCs w:val="24"/>
          <w14:ligatures w14:val="none"/>
        </w:rPr>
        <w:t>,</w:t>
      </w:r>
      <w:r w:rsidRPr="3AC04678">
        <w:rPr>
          <w:rFonts w:eastAsia="Times New Roman"/>
          <w:kern w:val="0"/>
          <w:sz w:val="24"/>
          <w:szCs w:val="24"/>
          <w14:ligatures w14:val="none"/>
        </w:rPr>
        <w:t xml:space="preserve"> as needed. </w:t>
      </w:r>
    </w:p>
    <w:p w14:paraId="03B8F573" w14:textId="5322A2D2" w:rsidR="008321A0" w:rsidRPr="00DA2AD1" w:rsidRDefault="008321A0" w:rsidP="3AC04678">
      <w:pPr>
        <w:numPr>
          <w:ilvl w:val="0"/>
          <w:numId w:val="34"/>
        </w:numPr>
        <w:shd w:val="clear" w:color="auto" w:fill="FFFFFF" w:themeFill="background1"/>
        <w:spacing w:after="0" w:line="240" w:lineRule="auto"/>
        <w:textAlignment w:val="baseline"/>
        <w:rPr>
          <w:rFonts w:eastAsia="Times New Roman"/>
          <w:kern w:val="0"/>
          <w:sz w:val="24"/>
          <w:szCs w:val="24"/>
          <w14:ligatures w14:val="none"/>
        </w:rPr>
      </w:pPr>
      <w:r w:rsidRPr="3AC04678">
        <w:rPr>
          <w:rFonts w:eastAsia="Times New Roman"/>
          <w:kern w:val="0"/>
          <w:sz w:val="24"/>
          <w:szCs w:val="24"/>
          <w14:ligatures w14:val="none"/>
        </w:rPr>
        <w:t xml:space="preserve">Applicant </w:t>
      </w:r>
      <w:r w:rsidR="00AF7491" w:rsidRPr="3AC04678">
        <w:rPr>
          <w:rFonts w:eastAsia="Times New Roman"/>
          <w:kern w:val="0"/>
          <w:sz w:val="24"/>
          <w:szCs w:val="24"/>
          <w14:ligatures w14:val="none"/>
        </w:rPr>
        <w:t>must</w:t>
      </w:r>
      <w:r w:rsidRPr="3AC04678">
        <w:rPr>
          <w:rFonts w:eastAsia="Times New Roman"/>
          <w:kern w:val="0"/>
          <w:sz w:val="24"/>
          <w:szCs w:val="24"/>
          <w14:ligatures w14:val="none"/>
        </w:rPr>
        <w:t xml:space="preserve"> manage budget</w:t>
      </w:r>
      <w:r w:rsidR="00AF7491" w:rsidRPr="3AC04678">
        <w:rPr>
          <w:rFonts w:eastAsia="Times New Roman"/>
          <w:kern w:val="0"/>
          <w:sz w:val="24"/>
          <w:szCs w:val="24"/>
          <w14:ligatures w14:val="none"/>
        </w:rPr>
        <w:t>s</w:t>
      </w:r>
      <w:r w:rsidRPr="3AC04678">
        <w:rPr>
          <w:rFonts w:eastAsia="Times New Roman"/>
          <w:kern w:val="0"/>
          <w:sz w:val="24"/>
          <w:szCs w:val="24"/>
          <w14:ligatures w14:val="none"/>
        </w:rPr>
        <w:t xml:space="preserve"> effectively and </w:t>
      </w:r>
      <w:r w:rsidR="00547AAB">
        <w:rPr>
          <w:rFonts w:eastAsia="Times New Roman"/>
          <w:kern w:val="0"/>
          <w:sz w:val="24"/>
          <w:szCs w:val="24"/>
          <w14:ligatures w14:val="none"/>
        </w:rPr>
        <w:t>will be</w:t>
      </w:r>
      <w:r w:rsidR="006C5E9A" w:rsidRPr="3AC04678">
        <w:rPr>
          <w:rFonts w:eastAsia="Times New Roman"/>
          <w:kern w:val="0"/>
          <w:sz w:val="24"/>
          <w:szCs w:val="24"/>
          <w14:ligatures w14:val="none"/>
        </w:rPr>
        <w:t xml:space="preserve"> </w:t>
      </w:r>
      <w:r w:rsidRPr="3AC04678">
        <w:rPr>
          <w:rFonts w:eastAsia="Times New Roman"/>
          <w:kern w:val="0"/>
          <w:sz w:val="24"/>
          <w:szCs w:val="24"/>
          <w14:ligatures w14:val="none"/>
        </w:rPr>
        <w:t xml:space="preserve">accountable </w:t>
      </w:r>
      <w:r w:rsidR="006C5E9A">
        <w:rPr>
          <w:rFonts w:eastAsia="Times New Roman"/>
          <w:kern w:val="0"/>
          <w:sz w:val="24"/>
          <w:szCs w:val="24"/>
          <w14:ligatures w14:val="none"/>
        </w:rPr>
        <w:t>for</w:t>
      </w:r>
      <w:r w:rsidRPr="3AC04678">
        <w:rPr>
          <w:rFonts w:eastAsia="Times New Roman"/>
          <w:kern w:val="0"/>
          <w:sz w:val="24"/>
          <w:szCs w:val="24"/>
          <w14:ligatures w14:val="none"/>
        </w:rPr>
        <w:t xml:space="preserve"> expenditure management and reporting</w:t>
      </w:r>
      <w:r w:rsidR="006C5E9A">
        <w:rPr>
          <w:rFonts w:eastAsia="Times New Roman"/>
          <w:kern w:val="0"/>
          <w:sz w:val="24"/>
          <w:szCs w:val="24"/>
          <w14:ligatures w14:val="none"/>
        </w:rPr>
        <w:t>, including q</w:t>
      </w:r>
      <w:r w:rsidR="644906B6" w:rsidRPr="3AC04678">
        <w:rPr>
          <w:rFonts w:eastAsia="Times New Roman"/>
          <w:kern w:val="0"/>
          <w:sz w:val="24"/>
          <w:szCs w:val="24"/>
          <w14:ligatures w14:val="none"/>
        </w:rPr>
        <w:t>uarterly</w:t>
      </w:r>
      <w:r w:rsidR="5B969D8B" w:rsidRPr="3AC04678">
        <w:rPr>
          <w:rFonts w:eastAsia="Times New Roman"/>
          <w:kern w:val="0"/>
          <w:sz w:val="24"/>
          <w:szCs w:val="24"/>
          <w14:ligatures w14:val="none"/>
        </w:rPr>
        <w:t xml:space="preserve"> and </w:t>
      </w:r>
      <w:r w:rsidR="5B969D8B" w:rsidRPr="00124CD1">
        <w:rPr>
          <w:rFonts w:eastAsia="Times New Roman"/>
          <w:kern w:val="0"/>
          <w:sz w:val="24"/>
          <w:szCs w:val="24"/>
          <w14:ligatures w14:val="none"/>
        </w:rPr>
        <w:t xml:space="preserve">end of </w:t>
      </w:r>
      <w:r w:rsidR="00124CD1" w:rsidRPr="00124CD1">
        <w:rPr>
          <w:rFonts w:eastAsia="Times New Roman"/>
          <w:kern w:val="0"/>
          <w:sz w:val="24"/>
          <w:szCs w:val="24"/>
          <w14:ligatures w14:val="none"/>
        </w:rPr>
        <w:t>project financial</w:t>
      </w:r>
      <w:r w:rsidR="00942A25">
        <w:rPr>
          <w:rFonts w:eastAsia="Times New Roman"/>
          <w:kern w:val="0"/>
          <w:sz w:val="24"/>
          <w:szCs w:val="24"/>
          <w14:ligatures w14:val="none"/>
        </w:rPr>
        <w:t xml:space="preserve"> reports</w:t>
      </w:r>
      <w:r w:rsidR="00124CD1">
        <w:rPr>
          <w:rFonts w:eastAsia="Times New Roman"/>
          <w:kern w:val="0"/>
          <w:sz w:val="24"/>
          <w:szCs w:val="24"/>
          <w14:ligatures w14:val="none"/>
        </w:rPr>
        <w:t>.</w:t>
      </w:r>
    </w:p>
    <w:p w14:paraId="69ACDDF8" w14:textId="4ED13619" w:rsidR="008321A0" w:rsidRPr="00DA2AD1" w:rsidRDefault="008321A0" w:rsidP="3AC04678">
      <w:pPr>
        <w:numPr>
          <w:ilvl w:val="0"/>
          <w:numId w:val="34"/>
        </w:numPr>
        <w:shd w:val="clear" w:color="auto" w:fill="FFFFFF" w:themeFill="background1"/>
        <w:spacing w:after="0" w:line="240" w:lineRule="auto"/>
        <w:textAlignment w:val="baseline"/>
        <w:rPr>
          <w:rFonts w:eastAsia="Times New Roman"/>
          <w:kern w:val="0"/>
          <w:sz w:val="24"/>
          <w:szCs w:val="24"/>
          <w14:ligatures w14:val="none"/>
        </w:rPr>
      </w:pPr>
      <w:r w:rsidRPr="3AC04678">
        <w:rPr>
          <w:rFonts w:eastAsia="Times New Roman"/>
          <w:kern w:val="0"/>
          <w:sz w:val="24"/>
          <w:szCs w:val="24"/>
          <w14:ligatures w14:val="none"/>
        </w:rPr>
        <w:t xml:space="preserve">Applicant is expected </w:t>
      </w:r>
      <w:r w:rsidR="00C44656" w:rsidRPr="3AC04678">
        <w:rPr>
          <w:rFonts w:eastAsia="Times New Roman"/>
          <w:kern w:val="0"/>
          <w:sz w:val="24"/>
          <w:szCs w:val="24"/>
          <w14:ligatures w14:val="none"/>
        </w:rPr>
        <w:t xml:space="preserve">to </w:t>
      </w:r>
      <w:r w:rsidRPr="3AC04678">
        <w:rPr>
          <w:rFonts w:eastAsia="Times New Roman"/>
          <w:kern w:val="0"/>
          <w:sz w:val="24"/>
          <w:szCs w:val="24"/>
          <w14:ligatures w14:val="none"/>
        </w:rPr>
        <w:t xml:space="preserve">develop innovative media campaigns using </w:t>
      </w:r>
      <w:r w:rsidR="006C5E9A">
        <w:rPr>
          <w:rFonts w:eastAsia="Times New Roman"/>
          <w:kern w:val="0"/>
          <w:sz w:val="24"/>
          <w:szCs w:val="24"/>
          <w14:ligatures w14:val="none"/>
        </w:rPr>
        <w:t>b</w:t>
      </w:r>
      <w:r w:rsidRPr="3AC04678">
        <w:rPr>
          <w:rFonts w:eastAsia="Times New Roman"/>
          <w:kern w:val="0"/>
          <w:sz w:val="24"/>
          <w:szCs w:val="24"/>
          <w14:ligatures w14:val="none"/>
        </w:rPr>
        <w:t xml:space="preserve">ehavior </w:t>
      </w:r>
      <w:r w:rsidR="006C5E9A">
        <w:rPr>
          <w:rFonts w:eastAsia="Times New Roman"/>
          <w:kern w:val="0"/>
          <w:sz w:val="24"/>
          <w:szCs w:val="24"/>
          <w14:ligatures w14:val="none"/>
        </w:rPr>
        <w:t>c</w:t>
      </w:r>
      <w:r w:rsidRPr="3AC04678">
        <w:rPr>
          <w:rFonts w:eastAsia="Times New Roman"/>
          <w:kern w:val="0"/>
          <w:sz w:val="24"/>
          <w:szCs w:val="24"/>
          <w14:ligatures w14:val="none"/>
        </w:rPr>
        <w:t xml:space="preserve">hange </w:t>
      </w:r>
      <w:r w:rsidR="006C5E9A">
        <w:rPr>
          <w:rFonts w:eastAsia="Times New Roman"/>
          <w:kern w:val="0"/>
          <w:sz w:val="24"/>
          <w:szCs w:val="24"/>
          <w14:ligatures w14:val="none"/>
        </w:rPr>
        <w:t>c</w:t>
      </w:r>
      <w:r w:rsidRPr="3AC04678">
        <w:rPr>
          <w:rFonts w:eastAsia="Times New Roman"/>
          <w:kern w:val="0"/>
          <w:sz w:val="24"/>
          <w:szCs w:val="24"/>
          <w14:ligatures w14:val="none"/>
        </w:rPr>
        <w:t xml:space="preserve">ommunication </w:t>
      </w:r>
      <w:r w:rsidR="19175272" w:rsidRPr="3AC04678">
        <w:rPr>
          <w:rFonts w:eastAsia="Times New Roman"/>
          <w:kern w:val="0"/>
          <w:sz w:val="24"/>
          <w:szCs w:val="24"/>
          <w14:ligatures w14:val="none"/>
        </w:rPr>
        <w:t xml:space="preserve">(BCC) </w:t>
      </w:r>
      <w:r w:rsidRPr="3AC04678">
        <w:rPr>
          <w:rFonts w:eastAsia="Times New Roman"/>
          <w:kern w:val="0"/>
          <w:sz w:val="24"/>
          <w:szCs w:val="24"/>
          <w14:ligatures w14:val="none"/>
        </w:rPr>
        <w:t>method</w:t>
      </w:r>
      <w:r w:rsidR="54198198" w:rsidRPr="3AC04678">
        <w:rPr>
          <w:rFonts w:eastAsia="Times New Roman"/>
          <w:kern w:val="0"/>
          <w:sz w:val="24"/>
          <w:szCs w:val="24"/>
          <w14:ligatures w14:val="none"/>
        </w:rPr>
        <w:t>s</w:t>
      </w:r>
      <w:r w:rsidRPr="3AC04678">
        <w:rPr>
          <w:rFonts w:eastAsia="Times New Roman"/>
          <w:kern w:val="0"/>
          <w:sz w:val="24"/>
          <w:szCs w:val="24"/>
          <w14:ligatures w14:val="none"/>
        </w:rPr>
        <w:t>.</w:t>
      </w:r>
    </w:p>
    <w:p w14:paraId="27CC5ED8" w14:textId="45B4E88B" w:rsidR="008321A0" w:rsidRPr="00DA2AD1" w:rsidRDefault="008321A0" w:rsidP="3AC04678">
      <w:pPr>
        <w:numPr>
          <w:ilvl w:val="0"/>
          <w:numId w:val="34"/>
        </w:numPr>
        <w:shd w:val="clear" w:color="auto" w:fill="FFFFFF" w:themeFill="background1"/>
        <w:spacing w:after="0" w:line="240" w:lineRule="auto"/>
        <w:textAlignment w:val="baseline"/>
        <w:rPr>
          <w:rFonts w:eastAsia="Times New Roman"/>
          <w:kern w:val="0"/>
          <w:sz w:val="24"/>
          <w:szCs w:val="24"/>
          <w14:ligatures w14:val="none"/>
        </w:rPr>
      </w:pPr>
      <w:r w:rsidRPr="3AC04678">
        <w:rPr>
          <w:rFonts w:eastAsia="Times New Roman"/>
          <w:kern w:val="0"/>
          <w:sz w:val="24"/>
          <w:szCs w:val="24"/>
          <w14:ligatures w14:val="none"/>
        </w:rPr>
        <w:t xml:space="preserve">Applicant should develop training and campaign programs </w:t>
      </w:r>
      <w:r w:rsidR="3A792964" w:rsidRPr="3AC04678">
        <w:rPr>
          <w:rFonts w:eastAsia="Times New Roman"/>
          <w:kern w:val="0"/>
          <w:sz w:val="24"/>
          <w:szCs w:val="24"/>
          <w14:ligatures w14:val="none"/>
        </w:rPr>
        <w:t xml:space="preserve">that </w:t>
      </w:r>
      <w:r w:rsidR="1628A6F5" w:rsidRPr="3AC04678">
        <w:rPr>
          <w:rFonts w:eastAsia="Times New Roman"/>
          <w:kern w:val="0"/>
          <w:sz w:val="24"/>
          <w:szCs w:val="24"/>
          <w14:ligatures w14:val="none"/>
        </w:rPr>
        <w:t>are achievable</w:t>
      </w:r>
      <w:r w:rsidRPr="3AC04678">
        <w:rPr>
          <w:rFonts w:eastAsia="Times New Roman"/>
          <w:kern w:val="0"/>
          <w:sz w:val="24"/>
          <w:szCs w:val="24"/>
          <w14:ligatures w14:val="none"/>
        </w:rPr>
        <w:t xml:space="preserve"> and measurable.</w:t>
      </w:r>
    </w:p>
    <w:p w14:paraId="2742D375" w14:textId="680DAAD4" w:rsidR="008321A0" w:rsidRPr="00DA2AD1" w:rsidRDefault="008321A0" w:rsidP="3AC04678">
      <w:pPr>
        <w:numPr>
          <w:ilvl w:val="0"/>
          <w:numId w:val="34"/>
        </w:numPr>
        <w:shd w:val="clear" w:color="auto" w:fill="FFFFFF" w:themeFill="background1"/>
        <w:spacing w:after="0" w:line="240" w:lineRule="auto"/>
        <w:textAlignment w:val="baseline"/>
        <w:rPr>
          <w:rFonts w:eastAsia="Times New Roman"/>
          <w:kern w:val="0"/>
          <w:sz w:val="24"/>
          <w:szCs w:val="24"/>
          <w14:ligatures w14:val="none"/>
        </w:rPr>
      </w:pPr>
      <w:r w:rsidRPr="3AC04678">
        <w:rPr>
          <w:rFonts w:eastAsia="Times New Roman"/>
          <w:kern w:val="0"/>
          <w:sz w:val="24"/>
          <w:szCs w:val="24"/>
          <w14:ligatures w14:val="none"/>
        </w:rPr>
        <w:t xml:space="preserve">Applicant </w:t>
      </w:r>
      <w:r w:rsidR="00AF7491" w:rsidRPr="3AC04678">
        <w:rPr>
          <w:rFonts w:eastAsia="Times New Roman"/>
          <w:kern w:val="0"/>
          <w:sz w:val="24"/>
          <w:szCs w:val="24"/>
          <w14:ligatures w14:val="none"/>
        </w:rPr>
        <w:t>must be</w:t>
      </w:r>
      <w:r w:rsidRPr="3AC04678">
        <w:rPr>
          <w:rFonts w:eastAsia="Times New Roman"/>
          <w:kern w:val="0"/>
          <w:sz w:val="24"/>
          <w:szCs w:val="24"/>
          <w14:ligatures w14:val="none"/>
        </w:rPr>
        <w:t xml:space="preserve"> able to submit quarterly reports, give updates on activities </w:t>
      </w:r>
      <w:r w:rsidR="52F6D34E" w:rsidRPr="3AC04678">
        <w:rPr>
          <w:rFonts w:eastAsia="Times New Roman"/>
          <w:kern w:val="0"/>
          <w:sz w:val="24"/>
          <w:szCs w:val="24"/>
          <w14:ligatures w14:val="none"/>
        </w:rPr>
        <w:t>with milestone success</w:t>
      </w:r>
      <w:r w:rsidR="549008FE" w:rsidRPr="3AC04678">
        <w:rPr>
          <w:rFonts w:eastAsia="Times New Roman"/>
          <w:kern w:val="0"/>
          <w:sz w:val="24"/>
          <w:szCs w:val="24"/>
          <w14:ligatures w14:val="none"/>
        </w:rPr>
        <w:t>es</w:t>
      </w:r>
      <w:r w:rsidR="52F6D34E" w:rsidRPr="3AC04678">
        <w:rPr>
          <w:rFonts w:eastAsia="Times New Roman"/>
          <w:kern w:val="0"/>
          <w:sz w:val="24"/>
          <w:szCs w:val="24"/>
          <w14:ligatures w14:val="none"/>
        </w:rPr>
        <w:t>.</w:t>
      </w:r>
    </w:p>
    <w:p w14:paraId="665F3F96" w14:textId="6F09F1A7" w:rsidR="008321A0" w:rsidRPr="00DA2AD1" w:rsidRDefault="52F6D34E" w:rsidP="3AC04678">
      <w:pPr>
        <w:numPr>
          <w:ilvl w:val="0"/>
          <w:numId w:val="34"/>
        </w:numPr>
        <w:shd w:val="clear" w:color="auto" w:fill="FFFFFF" w:themeFill="background1"/>
        <w:spacing w:after="0" w:line="240" w:lineRule="auto"/>
        <w:textAlignment w:val="baseline"/>
        <w:rPr>
          <w:rFonts w:eastAsia="Times New Roman"/>
          <w:kern w:val="0"/>
          <w:sz w:val="24"/>
          <w:szCs w:val="24"/>
          <w14:ligatures w14:val="none"/>
        </w:rPr>
      </w:pPr>
      <w:r w:rsidRPr="3AC04678">
        <w:rPr>
          <w:rFonts w:eastAsia="Times New Roman"/>
          <w:kern w:val="0"/>
          <w:sz w:val="24"/>
          <w:szCs w:val="24"/>
          <w14:ligatures w14:val="none"/>
        </w:rPr>
        <w:t xml:space="preserve">Applicant </w:t>
      </w:r>
      <w:r w:rsidR="00547AAB">
        <w:rPr>
          <w:rFonts w:eastAsia="Times New Roman"/>
          <w:kern w:val="0"/>
          <w:sz w:val="24"/>
          <w:szCs w:val="24"/>
          <w14:ligatures w14:val="none"/>
        </w:rPr>
        <w:t xml:space="preserve">should </w:t>
      </w:r>
      <w:r w:rsidR="00547AAB" w:rsidRPr="3AC04678">
        <w:rPr>
          <w:rFonts w:eastAsia="Times New Roman"/>
          <w:kern w:val="0"/>
          <w:sz w:val="24"/>
          <w:szCs w:val="24"/>
          <w14:ligatures w14:val="none"/>
        </w:rPr>
        <w:t>involve</w:t>
      </w:r>
      <w:r w:rsidR="008321A0" w:rsidRPr="3AC04678">
        <w:rPr>
          <w:rFonts w:eastAsia="Times New Roman"/>
          <w:kern w:val="0"/>
          <w:sz w:val="24"/>
          <w:szCs w:val="24"/>
          <w14:ligatures w14:val="none"/>
        </w:rPr>
        <w:t xml:space="preserve"> the Grants Officer Representative (GOR) in </w:t>
      </w:r>
      <w:r w:rsidR="00547AAB">
        <w:rPr>
          <w:rFonts w:eastAsia="Times New Roman"/>
          <w:kern w:val="0"/>
          <w:sz w:val="24"/>
          <w:szCs w:val="24"/>
          <w14:ligatures w14:val="none"/>
        </w:rPr>
        <w:t xml:space="preserve">all </w:t>
      </w:r>
      <w:r w:rsidR="008321A0" w:rsidRPr="3AC04678">
        <w:rPr>
          <w:rFonts w:eastAsia="Times New Roman"/>
          <w:kern w:val="0"/>
          <w:sz w:val="24"/>
          <w:szCs w:val="24"/>
          <w14:ligatures w14:val="none"/>
        </w:rPr>
        <w:t>field activities.</w:t>
      </w:r>
    </w:p>
    <w:p w14:paraId="6F174364" w14:textId="77777777" w:rsidR="008321A0" w:rsidRPr="00DA2AD1" w:rsidRDefault="008321A0" w:rsidP="008321A0">
      <w:pPr>
        <w:shd w:val="clear" w:color="auto" w:fill="FFFFFF"/>
        <w:spacing w:after="0" w:line="240" w:lineRule="auto"/>
        <w:ind w:left="360"/>
        <w:textAlignment w:val="baseline"/>
        <w:rPr>
          <w:rFonts w:eastAsia="Times New Roman" w:cstheme="minorHAnsi"/>
          <w:iCs/>
          <w:kern w:val="0"/>
          <w:sz w:val="24"/>
          <w:szCs w:val="24"/>
          <w14:ligatures w14:val="none"/>
        </w:rPr>
      </w:pPr>
    </w:p>
    <w:p w14:paraId="7E9C5815" w14:textId="77777777" w:rsidR="008321A0" w:rsidRPr="00DA2AD1" w:rsidRDefault="008321A0" w:rsidP="008321A0">
      <w:pPr>
        <w:shd w:val="clear" w:color="auto" w:fill="FFFFFF"/>
        <w:spacing w:after="0" w:line="240" w:lineRule="auto"/>
        <w:textAlignment w:val="baseline"/>
        <w:rPr>
          <w:rFonts w:eastAsia="Times New Roman" w:cstheme="minorHAnsi"/>
          <w:color w:val="333333"/>
          <w:kern w:val="0"/>
          <w:sz w:val="24"/>
          <w:szCs w:val="24"/>
          <w14:ligatures w14:val="none"/>
        </w:rPr>
      </w:pPr>
    </w:p>
    <w:p w14:paraId="4EEC08C7" w14:textId="4E46298A" w:rsidR="008321A0" w:rsidRPr="00DA2AD1" w:rsidRDefault="2A559D0A" w:rsidP="3AC04678">
      <w:pPr>
        <w:shd w:val="clear" w:color="auto" w:fill="FFFFFF" w:themeFill="background1"/>
        <w:spacing w:after="0" w:line="240" w:lineRule="auto"/>
        <w:textAlignment w:val="baseline"/>
        <w:rPr>
          <w:rFonts w:eastAsia="Times New Roman"/>
          <w:b/>
          <w:bCs/>
          <w:kern w:val="0"/>
          <w:sz w:val="24"/>
          <w:szCs w:val="24"/>
          <w:bdr w:val="none" w:sz="0" w:space="0" w:color="auto" w:frame="1"/>
          <w14:ligatures w14:val="none"/>
        </w:rPr>
      </w:pPr>
      <w:r w:rsidRPr="3AC04678">
        <w:rPr>
          <w:rFonts w:eastAsia="Times New Roman"/>
          <w:b/>
          <w:bCs/>
          <w:kern w:val="0"/>
          <w:sz w:val="24"/>
          <w:szCs w:val="24"/>
          <w:bdr w:val="none" w:sz="0" w:space="0" w:color="auto" w:frame="1"/>
          <w14:ligatures w14:val="none"/>
        </w:rPr>
        <w:t>4</w:t>
      </w:r>
      <w:r w:rsidR="008321A0" w:rsidRPr="3AC04678">
        <w:rPr>
          <w:rFonts w:eastAsia="Times New Roman"/>
          <w:b/>
          <w:bCs/>
          <w:kern w:val="0"/>
          <w:sz w:val="24"/>
          <w:szCs w:val="24"/>
          <w:bdr w:val="none" w:sz="0" w:space="0" w:color="auto" w:frame="1"/>
          <w14:ligatures w14:val="none"/>
        </w:rPr>
        <w:t xml:space="preserve">. </w:t>
      </w:r>
      <w:r w:rsidR="00306B6F">
        <w:rPr>
          <w:rFonts w:eastAsia="Times New Roman"/>
          <w:b/>
          <w:bCs/>
          <w:kern w:val="0"/>
          <w:sz w:val="24"/>
          <w:szCs w:val="24"/>
          <w:bdr w:val="none" w:sz="0" w:space="0" w:color="auto" w:frame="1"/>
          <w14:ligatures w14:val="none"/>
        </w:rPr>
        <w:t xml:space="preserve"> </w:t>
      </w:r>
      <w:r w:rsidR="008321A0" w:rsidRPr="3AC04678">
        <w:rPr>
          <w:rFonts w:eastAsia="Times New Roman"/>
          <w:b/>
          <w:bCs/>
          <w:kern w:val="0"/>
          <w:sz w:val="24"/>
          <w:szCs w:val="24"/>
          <w:bdr w:val="none" w:sz="0" w:space="0" w:color="auto" w:frame="1"/>
          <w14:ligatures w14:val="none"/>
        </w:rPr>
        <w:t>APPLICATION AND SUBMISSION INFORMATION</w:t>
      </w:r>
    </w:p>
    <w:p w14:paraId="28700391" w14:textId="77777777" w:rsidR="008321A0" w:rsidRPr="00DA2AD1" w:rsidRDefault="008321A0" w:rsidP="008321A0">
      <w:pPr>
        <w:shd w:val="clear" w:color="auto" w:fill="FFFFFF"/>
        <w:spacing w:after="0" w:line="240" w:lineRule="auto"/>
        <w:textAlignment w:val="baseline"/>
        <w:rPr>
          <w:rFonts w:eastAsia="Times New Roman" w:cstheme="minorHAnsi"/>
          <w:kern w:val="0"/>
          <w:sz w:val="24"/>
          <w:szCs w:val="24"/>
          <w14:ligatures w14:val="none"/>
        </w:rPr>
      </w:pPr>
    </w:p>
    <w:p w14:paraId="6C459662" w14:textId="53EAB01D" w:rsidR="008321A0" w:rsidRDefault="008321A0" w:rsidP="3AC04678">
      <w:pPr>
        <w:shd w:val="clear" w:color="auto" w:fill="FFFFFF" w:themeFill="background1"/>
        <w:spacing w:after="0" w:line="240" w:lineRule="auto"/>
        <w:textAlignment w:val="baseline"/>
        <w:rPr>
          <w:rFonts w:eastAsia="Times New Roman"/>
          <w:b/>
          <w:bCs/>
          <w:i/>
          <w:iCs/>
          <w:kern w:val="0"/>
          <w:sz w:val="24"/>
          <w:szCs w:val="24"/>
          <w14:ligatures w14:val="none"/>
        </w:rPr>
      </w:pPr>
      <w:r w:rsidRPr="3AC04678">
        <w:rPr>
          <w:rFonts w:eastAsia="Times New Roman"/>
          <w:kern w:val="0"/>
          <w:sz w:val="24"/>
          <w:szCs w:val="24"/>
          <w14:ligatures w14:val="none"/>
        </w:rPr>
        <w:t>Application forms required below are available at</w:t>
      </w:r>
      <w:r w:rsidR="00306B6F">
        <w:rPr>
          <w:rFonts w:eastAsia="Times New Roman"/>
          <w:i/>
          <w:iCs/>
          <w:kern w:val="0"/>
          <w:sz w:val="24"/>
          <w:szCs w:val="24"/>
          <w14:ligatures w14:val="none"/>
        </w:rPr>
        <w:t xml:space="preserve"> </w:t>
      </w:r>
      <w:r w:rsidRPr="00E275FA">
        <w:rPr>
          <w:rFonts w:eastAsia="Times New Roman"/>
          <w:b/>
          <w:bCs/>
          <w:i/>
          <w:iCs/>
          <w:kern w:val="0"/>
          <w:sz w:val="24"/>
          <w:szCs w:val="24"/>
          <w14:ligatures w14:val="none"/>
        </w:rPr>
        <w:t>grants.gov.</w:t>
      </w:r>
    </w:p>
    <w:p w14:paraId="628391ED" w14:textId="77777777" w:rsidR="00E275FA" w:rsidRPr="00E275FA" w:rsidRDefault="00E275FA" w:rsidP="3AC04678">
      <w:pPr>
        <w:shd w:val="clear" w:color="auto" w:fill="FFFFFF" w:themeFill="background1"/>
        <w:spacing w:after="0" w:line="240" w:lineRule="auto"/>
        <w:textAlignment w:val="baseline"/>
        <w:rPr>
          <w:rFonts w:eastAsia="Times New Roman"/>
          <w:b/>
          <w:bCs/>
          <w:i/>
          <w:iCs/>
          <w:kern w:val="0"/>
          <w:sz w:val="24"/>
          <w:szCs w:val="24"/>
          <w14:ligatures w14:val="none"/>
        </w:rPr>
      </w:pPr>
    </w:p>
    <w:p w14:paraId="4D445BFF" w14:textId="77777777" w:rsidR="008321A0" w:rsidRPr="00DA2AD1" w:rsidRDefault="008321A0" w:rsidP="00306B6F">
      <w:pPr>
        <w:shd w:val="clear" w:color="auto" w:fill="FFFFFF"/>
        <w:spacing w:after="0" w:line="240" w:lineRule="auto"/>
        <w:textAlignment w:val="baseline"/>
        <w:rPr>
          <w:rFonts w:eastAsia="Times New Roman" w:cstheme="minorHAnsi"/>
          <w:kern w:val="0"/>
          <w:sz w:val="24"/>
          <w:szCs w:val="24"/>
          <w14:ligatures w14:val="none"/>
        </w:rPr>
      </w:pPr>
      <w:r w:rsidRPr="00DA2AD1">
        <w:rPr>
          <w:rFonts w:eastAsia="Times New Roman" w:cstheme="minorHAnsi"/>
          <w:kern w:val="0"/>
          <w:sz w:val="24"/>
          <w:szCs w:val="24"/>
          <w:u w:val="single"/>
          <w14:ligatures w14:val="none"/>
        </w:rPr>
        <w:t>Please follow all instructions below carefully</w:t>
      </w:r>
      <w:r w:rsidRPr="00DA2AD1">
        <w:rPr>
          <w:rFonts w:eastAsia="Times New Roman" w:cstheme="minorHAnsi"/>
          <w:kern w:val="0"/>
          <w:sz w:val="24"/>
          <w:szCs w:val="24"/>
          <w14:ligatures w14:val="none"/>
        </w:rPr>
        <w:t>. Proposals that do not meet the requirements of this announcement or fail to comply with the stated requirements will be ineligible.</w:t>
      </w:r>
    </w:p>
    <w:p w14:paraId="528A3368" w14:textId="77777777" w:rsidR="008321A0" w:rsidRPr="00DA2AD1" w:rsidRDefault="008321A0" w:rsidP="008321A0">
      <w:pPr>
        <w:shd w:val="clear" w:color="auto" w:fill="FFFFFF"/>
        <w:spacing w:after="0" w:line="240" w:lineRule="auto"/>
        <w:ind w:left="360"/>
        <w:textAlignment w:val="baseline"/>
        <w:rPr>
          <w:rFonts w:eastAsia="Times New Roman" w:cstheme="minorHAnsi"/>
          <w:kern w:val="0"/>
          <w:sz w:val="24"/>
          <w:szCs w:val="24"/>
          <w14:ligatures w14:val="none"/>
        </w:rPr>
      </w:pPr>
    </w:p>
    <w:p w14:paraId="1AE2FA98" w14:textId="77777777" w:rsidR="008321A0" w:rsidRPr="00DA2AD1" w:rsidRDefault="008321A0" w:rsidP="00306B6F">
      <w:pPr>
        <w:shd w:val="clear" w:color="auto" w:fill="FFFFFF"/>
        <w:spacing w:after="0" w:line="240" w:lineRule="auto"/>
        <w:textAlignment w:val="baseline"/>
        <w:rPr>
          <w:rFonts w:eastAsia="Times New Roman" w:cstheme="minorHAnsi"/>
          <w:b/>
          <w:kern w:val="0"/>
          <w:sz w:val="24"/>
          <w:szCs w:val="24"/>
          <w14:ligatures w14:val="none"/>
        </w:rPr>
      </w:pPr>
      <w:r w:rsidRPr="00DA2AD1">
        <w:rPr>
          <w:rFonts w:eastAsia="Times New Roman" w:cstheme="minorHAnsi"/>
          <w:b/>
          <w:kern w:val="0"/>
          <w:sz w:val="24"/>
          <w:szCs w:val="24"/>
          <w14:ligatures w14:val="none"/>
        </w:rPr>
        <w:t>Content of Application</w:t>
      </w:r>
    </w:p>
    <w:p w14:paraId="7E2577E4" w14:textId="77777777" w:rsidR="00306B6F" w:rsidRDefault="008321A0" w:rsidP="00306B6F">
      <w:pPr>
        <w:shd w:val="clear" w:color="auto" w:fill="FFFFFF"/>
        <w:spacing w:after="0" w:line="240" w:lineRule="auto"/>
        <w:textAlignment w:val="baseline"/>
        <w:rPr>
          <w:rFonts w:eastAsia="Times New Roman" w:cstheme="minorHAnsi"/>
          <w:kern w:val="0"/>
          <w:sz w:val="24"/>
          <w:szCs w:val="24"/>
          <w14:ligatures w14:val="none"/>
        </w:rPr>
      </w:pPr>
      <w:r w:rsidRPr="00DA2AD1">
        <w:rPr>
          <w:rFonts w:eastAsia="Times New Roman" w:cstheme="minorHAnsi"/>
          <w:kern w:val="0"/>
          <w:sz w:val="24"/>
          <w:szCs w:val="24"/>
          <w14:ligatures w14:val="none"/>
        </w:rPr>
        <w:t>Please ensure</w:t>
      </w:r>
      <w:r w:rsidR="006C5E9A">
        <w:rPr>
          <w:rFonts w:eastAsia="Times New Roman" w:cstheme="minorHAnsi"/>
          <w:kern w:val="0"/>
          <w:sz w:val="24"/>
          <w:szCs w:val="24"/>
          <w14:ligatures w14:val="none"/>
        </w:rPr>
        <w:t xml:space="preserve"> that</w:t>
      </w:r>
      <w:r w:rsidRPr="00DA2AD1">
        <w:rPr>
          <w:rFonts w:eastAsia="Times New Roman" w:cstheme="minorHAnsi"/>
          <w:kern w:val="0"/>
          <w:sz w:val="24"/>
          <w:szCs w:val="24"/>
          <w14:ligatures w14:val="none"/>
        </w:rPr>
        <w:t>:</w:t>
      </w:r>
    </w:p>
    <w:p w14:paraId="72507EEB" w14:textId="68256876" w:rsidR="008321A0" w:rsidRPr="00306B6F" w:rsidRDefault="008321A0" w:rsidP="00306B6F">
      <w:pPr>
        <w:pStyle w:val="ListParagraph"/>
        <w:numPr>
          <w:ilvl w:val="0"/>
          <w:numId w:val="38"/>
        </w:numPr>
        <w:shd w:val="clear" w:color="auto" w:fill="FFFFFF"/>
        <w:spacing w:after="0" w:line="240" w:lineRule="auto"/>
        <w:textAlignment w:val="baseline"/>
        <w:rPr>
          <w:rFonts w:eastAsia="Times New Roman" w:cstheme="minorHAnsi"/>
          <w:kern w:val="0"/>
          <w:sz w:val="24"/>
          <w:szCs w:val="24"/>
          <w14:ligatures w14:val="none"/>
        </w:rPr>
      </w:pPr>
      <w:r w:rsidRPr="00306B6F">
        <w:rPr>
          <w:rFonts w:eastAsia="Times New Roman" w:cstheme="minorHAnsi"/>
          <w:kern w:val="0"/>
          <w:sz w:val="24"/>
          <w:szCs w:val="24"/>
          <w14:ligatures w14:val="none"/>
        </w:rPr>
        <w:t xml:space="preserve">The proposal clearly addresses the goals and objectives of this funding </w:t>
      </w:r>
      <w:proofErr w:type="gramStart"/>
      <w:r w:rsidR="00CA0624" w:rsidRPr="00306B6F">
        <w:rPr>
          <w:rFonts w:eastAsia="Times New Roman" w:cstheme="minorHAnsi"/>
          <w:kern w:val="0"/>
          <w:sz w:val="24"/>
          <w:szCs w:val="24"/>
          <w14:ligatures w14:val="none"/>
        </w:rPr>
        <w:t>opportunity</w:t>
      </w:r>
      <w:proofErr w:type="gramEnd"/>
    </w:p>
    <w:p w14:paraId="1521DF75" w14:textId="77777777" w:rsidR="008321A0" w:rsidRPr="00DA2AD1" w:rsidRDefault="008321A0" w:rsidP="00306B6F">
      <w:pPr>
        <w:pStyle w:val="ListParagraph"/>
        <w:numPr>
          <w:ilvl w:val="0"/>
          <w:numId w:val="38"/>
        </w:numPr>
        <w:shd w:val="clear" w:color="auto" w:fill="FFFFFF"/>
        <w:spacing w:after="0" w:line="240" w:lineRule="auto"/>
        <w:textAlignment w:val="baseline"/>
        <w:rPr>
          <w:rFonts w:eastAsia="Times New Roman" w:cstheme="minorHAnsi"/>
          <w:kern w:val="0"/>
          <w:sz w:val="24"/>
          <w:szCs w:val="24"/>
          <w14:ligatures w14:val="none"/>
        </w:rPr>
      </w:pPr>
      <w:r w:rsidRPr="00DA2AD1">
        <w:rPr>
          <w:rFonts w:eastAsia="Times New Roman" w:cstheme="minorHAnsi"/>
          <w:kern w:val="0"/>
          <w:sz w:val="24"/>
          <w:szCs w:val="24"/>
          <w14:ligatures w14:val="none"/>
        </w:rPr>
        <w:t xml:space="preserve">All documents are in </w:t>
      </w:r>
      <w:proofErr w:type="gramStart"/>
      <w:r w:rsidRPr="00DA2AD1">
        <w:rPr>
          <w:rFonts w:eastAsia="Times New Roman" w:cstheme="minorHAnsi"/>
          <w:kern w:val="0"/>
          <w:sz w:val="24"/>
          <w:szCs w:val="24"/>
          <w14:ligatures w14:val="none"/>
        </w:rPr>
        <w:t>English</w:t>
      </w:r>
      <w:proofErr w:type="gramEnd"/>
    </w:p>
    <w:p w14:paraId="4F863623" w14:textId="77777777" w:rsidR="008321A0" w:rsidRPr="00DA2AD1" w:rsidRDefault="008321A0" w:rsidP="00306B6F">
      <w:pPr>
        <w:pStyle w:val="ListParagraph"/>
        <w:numPr>
          <w:ilvl w:val="0"/>
          <w:numId w:val="38"/>
        </w:numPr>
        <w:shd w:val="clear" w:color="auto" w:fill="FFFFFF"/>
        <w:spacing w:after="0" w:line="240" w:lineRule="auto"/>
        <w:textAlignment w:val="baseline"/>
        <w:rPr>
          <w:rFonts w:eastAsia="Times New Roman" w:cstheme="minorHAnsi"/>
          <w:kern w:val="0"/>
          <w:sz w:val="24"/>
          <w:szCs w:val="24"/>
          <w14:ligatures w14:val="none"/>
        </w:rPr>
      </w:pPr>
      <w:r w:rsidRPr="00DA2AD1">
        <w:rPr>
          <w:rFonts w:eastAsia="Times New Roman" w:cstheme="minorHAnsi"/>
          <w:kern w:val="0"/>
          <w:sz w:val="24"/>
          <w:szCs w:val="24"/>
          <w14:ligatures w14:val="none"/>
        </w:rPr>
        <w:t xml:space="preserve">All budgets are in U.S. </w:t>
      </w:r>
      <w:proofErr w:type="gramStart"/>
      <w:r w:rsidRPr="00DA2AD1">
        <w:rPr>
          <w:rFonts w:eastAsia="Times New Roman" w:cstheme="minorHAnsi"/>
          <w:kern w:val="0"/>
          <w:sz w:val="24"/>
          <w:szCs w:val="24"/>
          <w14:ligatures w14:val="none"/>
        </w:rPr>
        <w:t>dollars</w:t>
      </w:r>
      <w:proofErr w:type="gramEnd"/>
    </w:p>
    <w:p w14:paraId="6AD7C41D" w14:textId="77777777" w:rsidR="008321A0" w:rsidRPr="00DA2AD1" w:rsidRDefault="008321A0" w:rsidP="00306B6F">
      <w:pPr>
        <w:pStyle w:val="ListParagraph"/>
        <w:numPr>
          <w:ilvl w:val="0"/>
          <w:numId w:val="38"/>
        </w:numPr>
        <w:shd w:val="clear" w:color="auto" w:fill="FFFFFF"/>
        <w:spacing w:after="0" w:line="240" w:lineRule="auto"/>
        <w:textAlignment w:val="baseline"/>
        <w:rPr>
          <w:rFonts w:eastAsia="Times New Roman" w:cstheme="minorHAnsi"/>
          <w:kern w:val="0"/>
          <w:sz w:val="24"/>
          <w:szCs w:val="24"/>
          <w14:ligatures w14:val="none"/>
        </w:rPr>
      </w:pPr>
      <w:r w:rsidRPr="00DA2AD1">
        <w:rPr>
          <w:rFonts w:eastAsia="Times New Roman" w:cstheme="minorHAnsi"/>
          <w:kern w:val="0"/>
          <w:sz w:val="24"/>
          <w:szCs w:val="24"/>
          <w14:ligatures w14:val="none"/>
        </w:rPr>
        <w:t xml:space="preserve">All pages are </w:t>
      </w:r>
      <w:proofErr w:type="gramStart"/>
      <w:r w:rsidRPr="00DA2AD1">
        <w:rPr>
          <w:rFonts w:eastAsia="Times New Roman" w:cstheme="minorHAnsi"/>
          <w:kern w:val="0"/>
          <w:sz w:val="24"/>
          <w:szCs w:val="24"/>
          <w14:ligatures w14:val="none"/>
        </w:rPr>
        <w:t>numbered</w:t>
      </w:r>
      <w:proofErr w:type="gramEnd"/>
    </w:p>
    <w:p w14:paraId="34BABEE4" w14:textId="7495AD71" w:rsidR="00E275FA" w:rsidRPr="00306B6F" w:rsidRDefault="008321A0" w:rsidP="00306B6F">
      <w:pPr>
        <w:pStyle w:val="ListParagraph"/>
        <w:numPr>
          <w:ilvl w:val="0"/>
          <w:numId w:val="38"/>
        </w:numPr>
        <w:shd w:val="clear" w:color="auto" w:fill="FFFFFF"/>
        <w:spacing w:after="0" w:line="240" w:lineRule="auto"/>
        <w:textAlignment w:val="baseline"/>
        <w:rPr>
          <w:rFonts w:eastAsia="Times New Roman" w:cstheme="minorHAnsi"/>
          <w:kern w:val="0"/>
          <w:sz w:val="24"/>
          <w:szCs w:val="24"/>
          <w14:ligatures w14:val="none"/>
        </w:rPr>
      </w:pPr>
      <w:r w:rsidRPr="00E275FA">
        <w:rPr>
          <w:rFonts w:eastAsia="Times New Roman" w:cstheme="minorHAnsi"/>
          <w:kern w:val="0"/>
          <w:sz w:val="24"/>
          <w:szCs w:val="24"/>
          <w14:ligatures w14:val="none"/>
        </w:rPr>
        <w:lastRenderedPageBreak/>
        <w:t xml:space="preserve">All Microsoft Word documents are single-spaced, 12-point Calibri font, with a </w:t>
      </w:r>
      <w:r w:rsidR="00E275FA" w:rsidRPr="00306B6F">
        <w:rPr>
          <w:rFonts w:eastAsia="Times New Roman" w:cstheme="minorHAnsi"/>
          <w:kern w:val="0"/>
          <w:sz w:val="24"/>
          <w:szCs w:val="24"/>
          <w14:ligatures w14:val="none"/>
        </w:rPr>
        <w:t xml:space="preserve">minimum of 1-inch </w:t>
      </w:r>
      <w:proofErr w:type="gramStart"/>
      <w:r w:rsidR="00E275FA" w:rsidRPr="00306B6F">
        <w:rPr>
          <w:rFonts w:eastAsia="Times New Roman" w:cstheme="minorHAnsi"/>
          <w:kern w:val="0"/>
          <w:sz w:val="24"/>
          <w:szCs w:val="24"/>
          <w14:ligatures w14:val="none"/>
        </w:rPr>
        <w:t>margins</w:t>
      </w:r>
      <w:proofErr w:type="gramEnd"/>
    </w:p>
    <w:p w14:paraId="079B17C5" w14:textId="77777777" w:rsidR="00E275FA" w:rsidRPr="00E275FA" w:rsidRDefault="00E275FA" w:rsidP="00E275FA">
      <w:pPr>
        <w:shd w:val="clear" w:color="auto" w:fill="FFFFFF"/>
        <w:spacing w:after="0" w:line="240" w:lineRule="auto"/>
        <w:ind w:left="720"/>
        <w:textAlignment w:val="baseline"/>
        <w:rPr>
          <w:rFonts w:eastAsia="Times New Roman" w:cstheme="minorHAnsi"/>
          <w:kern w:val="0"/>
          <w:sz w:val="24"/>
          <w:szCs w:val="24"/>
          <w14:ligatures w14:val="none"/>
        </w:rPr>
      </w:pPr>
    </w:p>
    <w:p w14:paraId="2BA50A41" w14:textId="2D2BB54C" w:rsidR="008321A0" w:rsidRPr="00DA2AD1" w:rsidRDefault="008321A0" w:rsidP="3AC04678">
      <w:pPr>
        <w:shd w:val="clear" w:color="auto" w:fill="FFFFFF" w:themeFill="background1"/>
        <w:spacing w:after="0" w:line="240" w:lineRule="auto"/>
        <w:ind w:left="360"/>
        <w:textAlignment w:val="baseline"/>
        <w:rPr>
          <w:rFonts w:eastAsia="Times New Roman"/>
          <w:b/>
          <w:bCs/>
          <w:color w:val="333333"/>
          <w:kern w:val="0"/>
          <w:sz w:val="24"/>
          <w:szCs w:val="24"/>
          <w:bdr w:val="none" w:sz="0" w:space="0" w:color="auto" w:frame="1"/>
          <w14:ligatures w14:val="none"/>
        </w:rPr>
      </w:pPr>
      <w:r w:rsidRPr="3AC04678">
        <w:rPr>
          <w:rFonts w:eastAsia="Times New Roman"/>
          <w:kern w:val="0"/>
          <w:sz w:val="24"/>
          <w:szCs w:val="24"/>
          <w14:ligatures w14:val="none"/>
        </w:rPr>
        <w:t xml:space="preserve">The following documents are </w:t>
      </w:r>
      <w:r w:rsidRPr="3AC04678">
        <w:rPr>
          <w:rFonts w:eastAsia="Times New Roman"/>
          <w:b/>
          <w:bCs/>
          <w:kern w:val="0"/>
          <w:sz w:val="24"/>
          <w:szCs w:val="24"/>
          <w:u w:val="single"/>
          <w14:ligatures w14:val="none"/>
        </w:rPr>
        <w:t>required</w:t>
      </w:r>
      <w:r w:rsidRPr="3AC04678">
        <w:rPr>
          <w:rFonts w:eastAsia="Times New Roman"/>
          <w:kern w:val="0"/>
          <w:sz w:val="24"/>
          <w:szCs w:val="24"/>
          <w14:ligatures w14:val="none"/>
        </w:rPr>
        <w:t xml:space="preserve">:  </w:t>
      </w:r>
      <w:r w:rsidR="00306B6F">
        <w:rPr>
          <w:rFonts w:eastAsia="Times New Roman"/>
          <w:kern w:val="0"/>
          <w:sz w:val="24"/>
          <w:szCs w:val="24"/>
          <w14:ligatures w14:val="none"/>
        </w:rPr>
        <w:br/>
      </w:r>
    </w:p>
    <w:p w14:paraId="7587267E" w14:textId="535AD058" w:rsidR="008321A0" w:rsidRPr="00DA2AD1" w:rsidRDefault="79B304BC" w:rsidP="3AC04678">
      <w:pPr>
        <w:shd w:val="clear" w:color="auto" w:fill="FFFFFF" w:themeFill="background1"/>
        <w:spacing w:after="0" w:line="240" w:lineRule="auto"/>
        <w:ind w:left="360"/>
        <w:textAlignment w:val="baseline"/>
        <w:rPr>
          <w:rFonts w:eastAsia="Times New Roman"/>
          <w:b/>
          <w:bCs/>
          <w:kern w:val="0"/>
          <w:sz w:val="24"/>
          <w:szCs w:val="24"/>
          <w:bdr w:val="none" w:sz="0" w:space="0" w:color="auto" w:frame="1"/>
          <w14:ligatures w14:val="none"/>
        </w:rPr>
      </w:pPr>
      <w:r w:rsidRPr="3AC04678">
        <w:rPr>
          <w:rFonts w:eastAsia="Times New Roman"/>
          <w:b/>
          <w:bCs/>
          <w:kern w:val="0"/>
          <w:sz w:val="24"/>
          <w:szCs w:val="24"/>
          <w:bdr w:val="none" w:sz="0" w:space="0" w:color="auto" w:frame="1"/>
          <w14:ligatures w14:val="none"/>
        </w:rPr>
        <w:t>5</w:t>
      </w:r>
      <w:r w:rsidR="008321A0" w:rsidRPr="3AC04678">
        <w:rPr>
          <w:rFonts w:eastAsia="Times New Roman"/>
          <w:b/>
          <w:bCs/>
          <w:kern w:val="0"/>
          <w:sz w:val="24"/>
          <w:szCs w:val="24"/>
          <w:bdr w:val="none" w:sz="0" w:space="0" w:color="auto" w:frame="1"/>
          <w14:ligatures w14:val="none"/>
        </w:rPr>
        <w:t>. Mandatory application forms</w:t>
      </w:r>
    </w:p>
    <w:p w14:paraId="5CDCA988" w14:textId="77777777" w:rsidR="008321A0" w:rsidRPr="00DA2AD1" w:rsidRDefault="008321A0" w:rsidP="008321A0">
      <w:pPr>
        <w:numPr>
          <w:ilvl w:val="0"/>
          <w:numId w:val="23"/>
        </w:numPr>
        <w:shd w:val="clear" w:color="auto" w:fill="FFFFFF"/>
        <w:tabs>
          <w:tab w:val="num" w:pos="1080"/>
          <w:tab w:val="left" w:pos="2160"/>
        </w:tabs>
        <w:spacing w:after="0" w:line="240" w:lineRule="auto"/>
        <w:ind w:left="1080"/>
        <w:contextualSpacing/>
        <w:textAlignment w:val="baseline"/>
        <w:rPr>
          <w:rFonts w:eastAsia="Times New Roman" w:cstheme="minorHAnsi"/>
          <w:kern w:val="0"/>
          <w:sz w:val="24"/>
          <w:szCs w:val="24"/>
          <w14:ligatures w14:val="none"/>
        </w:rPr>
      </w:pPr>
      <w:r w:rsidRPr="00DA2AD1">
        <w:rPr>
          <w:rFonts w:eastAsia="Times New Roman" w:cstheme="minorHAnsi"/>
          <w:kern w:val="0"/>
          <w:sz w:val="24"/>
          <w:szCs w:val="24"/>
          <w:bdr w:val="none" w:sz="0" w:space="0" w:color="auto" w:frame="1"/>
          <w14:ligatures w14:val="none"/>
        </w:rPr>
        <w:t>SF-424 </w:t>
      </w:r>
      <w:r w:rsidRPr="00DA2AD1">
        <w:rPr>
          <w:rFonts w:eastAsia="Times New Roman" w:cstheme="minorHAnsi"/>
          <w:i/>
          <w:iCs/>
          <w:kern w:val="0"/>
          <w:sz w:val="24"/>
          <w:szCs w:val="24"/>
          <w:bdr w:val="none" w:sz="0" w:space="0" w:color="auto" w:frame="1"/>
          <w14:ligatures w14:val="none"/>
        </w:rPr>
        <w:t>(Application for Federal Assistance – organizations)</w:t>
      </w:r>
      <w:r w:rsidRPr="00DA2AD1">
        <w:rPr>
          <w:rFonts w:eastAsia="Times New Roman" w:cstheme="minorHAnsi"/>
          <w:kern w:val="0"/>
          <w:sz w:val="24"/>
          <w:szCs w:val="24"/>
          <w14:ligatures w14:val="none"/>
        </w:rPr>
        <w:t xml:space="preserve"> at grants.gov</w:t>
      </w:r>
    </w:p>
    <w:p w14:paraId="1860A6B1" w14:textId="77777777" w:rsidR="008321A0" w:rsidRPr="00DA2AD1" w:rsidRDefault="008321A0" w:rsidP="008321A0">
      <w:pPr>
        <w:numPr>
          <w:ilvl w:val="0"/>
          <w:numId w:val="23"/>
        </w:numPr>
        <w:shd w:val="clear" w:color="auto" w:fill="FFFFFF"/>
        <w:tabs>
          <w:tab w:val="num" w:pos="1080"/>
        </w:tabs>
        <w:spacing w:after="0" w:line="240" w:lineRule="auto"/>
        <w:ind w:left="1080"/>
        <w:contextualSpacing/>
        <w:textAlignment w:val="baseline"/>
        <w:rPr>
          <w:rFonts w:eastAsia="Times New Roman" w:cstheme="minorHAnsi"/>
          <w:kern w:val="0"/>
          <w:sz w:val="24"/>
          <w:szCs w:val="24"/>
          <w14:ligatures w14:val="none"/>
        </w:rPr>
      </w:pPr>
      <w:r w:rsidRPr="00DA2AD1">
        <w:rPr>
          <w:rFonts w:eastAsia="Times New Roman" w:cstheme="minorHAnsi"/>
          <w:kern w:val="0"/>
          <w:sz w:val="24"/>
          <w:szCs w:val="24"/>
          <w:bdr w:val="none" w:sz="0" w:space="0" w:color="auto" w:frame="1"/>
          <w14:ligatures w14:val="none"/>
        </w:rPr>
        <w:t>SF-424A</w:t>
      </w:r>
      <w:r w:rsidRPr="00DA2AD1">
        <w:rPr>
          <w:rFonts w:eastAsia="Times New Roman" w:cstheme="minorHAnsi"/>
          <w:kern w:val="0"/>
          <w:sz w:val="24"/>
          <w:szCs w:val="24"/>
          <w14:ligatures w14:val="none"/>
        </w:rPr>
        <w:t> </w:t>
      </w:r>
      <w:r w:rsidRPr="00DA2AD1">
        <w:rPr>
          <w:rFonts w:eastAsia="Times New Roman" w:cstheme="minorHAnsi"/>
          <w:i/>
          <w:iCs/>
          <w:kern w:val="0"/>
          <w:sz w:val="24"/>
          <w:szCs w:val="24"/>
          <w:bdr w:val="none" w:sz="0" w:space="0" w:color="auto" w:frame="1"/>
          <w14:ligatures w14:val="none"/>
        </w:rPr>
        <w:t>(Budget Information for Non-Construction programs) at grants.gov</w:t>
      </w:r>
    </w:p>
    <w:p w14:paraId="4EE79770" w14:textId="5D3BD66D" w:rsidR="008321A0" w:rsidRPr="00DA2AD1" w:rsidRDefault="008321A0" w:rsidP="008321A0">
      <w:pPr>
        <w:numPr>
          <w:ilvl w:val="0"/>
          <w:numId w:val="23"/>
        </w:numPr>
        <w:shd w:val="clear" w:color="auto" w:fill="FFFFFF"/>
        <w:tabs>
          <w:tab w:val="num" w:pos="1080"/>
        </w:tabs>
        <w:spacing w:after="0" w:line="240" w:lineRule="auto"/>
        <w:ind w:left="1080"/>
        <w:contextualSpacing/>
        <w:textAlignment w:val="baseline"/>
        <w:rPr>
          <w:rFonts w:eastAsia="Times New Roman" w:cstheme="minorHAnsi"/>
          <w:kern w:val="0"/>
          <w:sz w:val="24"/>
          <w:szCs w:val="24"/>
          <w14:ligatures w14:val="none"/>
        </w:rPr>
      </w:pPr>
      <w:r w:rsidRPr="00DA2AD1">
        <w:rPr>
          <w:rFonts w:eastAsia="Times New Roman" w:cstheme="minorHAnsi"/>
          <w:kern w:val="0"/>
          <w:sz w:val="24"/>
          <w:szCs w:val="24"/>
          <w:bdr w:val="none" w:sz="0" w:space="0" w:color="auto" w:frame="1"/>
          <w14:ligatures w14:val="none"/>
        </w:rPr>
        <w:t>SF-424B</w:t>
      </w:r>
      <w:r w:rsidRPr="00DA2AD1">
        <w:rPr>
          <w:rFonts w:eastAsia="Times New Roman" w:cstheme="minorHAnsi"/>
          <w:kern w:val="0"/>
          <w:sz w:val="24"/>
          <w:szCs w:val="24"/>
          <w14:ligatures w14:val="none"/>
        </w:rPr>
        <w:t> </w:t>
      </w:r>
      <w:r w:rsidRPr="00DA2AD1">
        <w:rPr>
          <w:rFonts w:eastAsia="Times New Roman" w:cstheme="minorHAnsi"/>
          <w:i/>
          <w:iCs/>
          <w:kern w:val="0"/>
          <w:sz w:val="24"/>
          <w:szCs w:val="24"/>
          <w:bdr w:val="none" w:sz="0" w:space="0" w:color="auto" w:frame="1"/>
          <w14:ligatures w14:val="none"/>
        </w:rPr>
        <w:t xml:space="preserve">(Assurances for Non-Construction programs) at grants.gov </w:t>
      </w:r>
    </w:p>
    <w:p w14:paraId="70D18644" w14:textId="666FDFCD" w:rsidR="008321A0" w:rsidRPr="00E275FA" w:rsidRDefault="00D160EF" w:rsidP="2F68FDF2">
      <w:pPr>
        <w:rPr>
          <w:rFonts w:eastAsia="Times New Roman"/>
          <w:b/>
          <w:bCs/>
          <w:i/>
          <w:iCs/>
          <w:color w:val="333333"/>
          <w:kern w:val="0"/>
          <w:sz w:val="24"/>
          <w:szCs w:val="24"/>
          <w14:ligatures w14:val="none"/>
        </w:rPr>
      </w:pPr>
      <w:r>
        <w:rPr>
          <w:rFonts w:eastAsia="Times New Roman"/>
          <w:b/>
          <w:bCs/>
          <w:i/>
          <w:iCs/>
          <w:color w:val="333333"/>
          <w:kern w:val="0"/>
          <w:sz w:val="24"/>
          <w:szCs w:val="24"/>
          <w14:ligatures w14:val="none"/>
        </w:rPr>
        <w:tab/>
      </w:r>
      <w:r w:rsidR="008321A0" w:rsidRPr="00E275FA">
        <w:rPr>
          <w:rFonts w:eastAsia="Times New Roman"/>
          <w:b/>
          <w:bCs/>
          <w:i/>
          <w:iCs/>
          <w:color w:val="333333"/>
          <w:kern w:val="0"/>
          <w:sz w:val="24"/>
          <w:szCs w:val="24"/>
          <w14:ligatures w14:val="none"/>
        </w:rPr>
        <w:t xml:space="preserve">Find these forms on </w:t>
      </w:r>
      <w:proofErr w:type="gramStart"/>
      <w:r w:rsidR="00B30365" w:rsidRPr="00E275FA">
        <w:rPr>
          <w:rFonts w:eastAsia="Times New Roman"/>
          <w:b/>
          <w:bCs/>
          <w:i/>
          <w:iCs/>
          <w:color w:val="333333"/>
          <w:kern w:val="0"/>
          <w:sz w:val="24"/>
          <w:szCs w:val="24"/>
          <w14:ligatures w14:val="none"/>
        </w:rPr>
        <w:t>grants.gov</w:t>
      </w:r>
      <w:proofErr w:type="gramEnd"/>
      <w:r w:rsidR="008321A0" w:rsidRPr="00E275FA">
        <w:rPr>
          <w:rFonts w:eastAsia="Times New Roman"/>
          <w:b/>
          <w:bCs/>
          <w:i/>
          <w:iCs/>
          <w:color w:val="333333"/>
          <w:kern w:val="0"/>
          <w:sz w:val="24"/>
          <w:szCs w:val="24"/>
          <w14:ligatures w14:val="none"/>
        </w:rPr>
        <w:t xml:space="preserve"> </w:t>
      </w:r>
    </w:p>
    <w:p w14:paraId="20AB0D5C" w14:textId="20AE7488" w:rsidR="008321A0" w:rsidRPr="00DA2AD1" w:rsidRDefault="04BE26DF" w:rsidP="3AC04678">
      <w:pPr>
        <w:shd w:val="clear" w:color="auto" w:fill="FFFFFF" w:themeFill="background1"/>
        <w:spacing w:after="0" w:line="240" w:lineRule="auto"/>
        <w:ind w:left="360"/>
        <w:textAlignment w:val="baseline"/>
        <w:rPr>
          <w:rFonts w:eastAsia="Times New Roman"/>
          <w:kern w:val="0"/>
          <w:sz w:val="24"/>
          <w:szCs w:val="24"/>
          <w14:ligatures w14:val="none"/>
        </w:rPr>
      </w:pPr>
      <w:r w:rsidRPr="3AC04678">
        <w:rPr>
          <w:rFonts w:eastAsia="Times New Roman"/>
          <w:b/>
          <w:bCs/>
          <w:kern w:val="0"/>
          <w:sz w:val="24"/>
          <w:szCs w:val="24"/>
          <w:bdr w:val="none" w:sz="0" w:space="0" w:color="auto" w:frame="1"/>
          <w14:ligatures w14:val="none"/>
        </w:rPr>
        <w:t>6</w:t>
      </w:r>
      <w:r w:rsidR="008321A0" w:rsidRPr="3AC04678">
        <w:rPr>
          <w:rFonts w:eastAsia="Times New Roman"/>
          <w:b/>
          <w:bCs/>
          <w:kern w:val="0"/>
          <w:sz w:val="24"/>
          <w:szCs w:val="24"/>
          <w:bdr w:val="none" w:sz="0" w:space="0" w:color="auto" w:frame="1"/>
          <w14:ligatures w14:val="none"/>
        </w:rPr>
        <w:t>. Summary Page: </w:t>
      </w:r>
      <w:r w:rsidR="008321A0" w:rsidRPr="3AC04678">
        <w:rPr>
          <w:rFonts w:eastAsia="Times New Roman"/>
          <w:kern w:val="0"/>
          <w:sz w:val="24"/>
          <w:szCs w:val="24"/>
          <w14:ligatures w14:val="none"/>
        </w:rPr>
        <w:t>Cover sheet stating the applicant’s name and organization, proposal date, program title, program period proposed start and end date, brief purpose of the program</w:t>
      </w:r>
      <w:r w:rsidR="00C41670">
        <w:rPr>
          <w:rFonts w:eastAsia="Times New Roman"/>
          <w:kern w:val="0"/>
          <w:sz w:val="24"/>
          <w:szCs w:val="24"/>
          <w14:ligatures w14:val="none"/>
        </w:rPr>
        <w:t xml:space="preserve"> and milestones</w:t>
      </w:r>
      <w:r w:rsidR="008321A0" w:rsidRPr="3AC04678">
        <w:rPr>
          <w:rFonts w:eastAsia="Times New Roman"/>
          <w:kern w:val="0"/>
          <w:sz w:val="24"/>
          <w:szCs w:val="24"/>
          <w14:ligatures w14:val="none"/>
        </w:rPr>
        <w:t>.</w:t>
      </w:r>
    </w:p>
    <w:p w14:paraId="5D2C4B8D" w14:textId="77777777" w:rsidR="008321A0" w:rsidRPr="00DA2AD1" w:rsidRDefault="008321A0" w:rsidP="008321A0">
      <w:pPr>
        <w:shd w:val="clear" w:color="auto" w:fill="FFFFFF"/>
        <w:spacing w:after="0" w:line="240" w:lineRule="auto"/>
        <w:ind w:left="360"/>
        <w:textAlignment w:val="baseline"/>
        <w:rPr>
          <w:rFonts w:eastAsia="Times New Roman" w:cstheme="minorHAnsi"/>
          <w:kern w:val="0"/>
          <w:sz w:val="24"/>
          <w:szCs w:val="24"/>
          <w14:ligatures w14:val="none"/>
        </w:rPr>
      </w:pPr>
    </w:p>
    <w:p w14:paraId="74D4011A" w14:textId="50367DBA" w:rsidR="00547AAB" w:rsidRDefault="008321A0" w:rsidP="00547AAB">
      <w:pPr>
        <w:shd w:val="clear" w:color="auto" w:fill="FFFFFF" w:themeFill="background1"/>
        <w:spacing w:after="0" w:line="240" w:lineRule="auto"/>
        <w:ind w:left="360"/>
        <w:textAlignment w:val="baseline"/>
        <w:rPr>
          <w:rFonts w:eastAsia="Times New Roman"/>
          <w:kern w:val="0"/>
          <w:sz w:val="24"/>
          <w:szCs w:val="24"/>
          <w14:ligatures w14:val="none"/>
        </w:rPr>
      </w:pPr>
      <w:r w:rsidRPr="3AC04678">
        <w:rPr>
          <w:rFonts w:eastAsia="Times New Roman"/>
          <w:b/>
          <w:bCs/>
          <w:kern w:val="0"/>
          <w:sz w:val="24"/>
          <w:szCs w:val="24"/>
          <w:bdr w:val="none" w:sz="0" w:space="0" w:color="auto" w:frame="1"/>
          <w14:ligatures w14:val="none"/>
        </w:rPr>
        <w:t xml:space="preserve">Proposal </w:t>
      </w:r>
      <w:r w:rsidRPr="00CE7382">
        <w:rPr>
          <w:rFonts w:eastAsia="Times New Roman"/>
          <w:kern w:val="0"/>
          <w:sz w:val="24"/>
          <w:szCs w:val="24"/>
          <w:bdr w:val="none" w:sz="0" w:space="0" w:color="auto" w:frame="1"/>
          <w14:ligatures w14:val="none"/>
        </w:rPr>
        <w:t>(</w:t>
      </w:r>
      <w:r w:rsidR="00CE7382">
        <w:rPr>
          <w:rFonts w:eastAsia="Times New Roman"/>
          <w:b/>
          <w:bCs/>
          <w:kern w:val="0"/>
          <w:sz w:val="24"/>
          <w:szCs w:val="24"/>
          <w:bdr w:val="none" w:sz="0" w:space="0" w:color="auto" w:frame="1"/>
          <w14:ligatures w14:val="none"/>
        </w:rPr>
        <w:t>s</w:t>
      </w:r>
      <w:r w:rsidR="00C44656" w:rsidRPr="00547AAB">
        <w:rPr>
          <w:rFonts w:eastAsia="Times New Roman"/>
          <w:b/>
          <w:bCs/>
          <w:kern w:val="0"/>
          <w:sz w:val="24"/>
          <w:szCs w:val="24"/>
          <w:bdr w:val="none" w:sz="0" w:space="0" w:color="auto" w:frame="1"/>
          <w14:ligatures w14:val="none"/>
        </w:rPr>
        <w:t>ix</w:t>
      </w:r>
      <w:r w:rsidR="00C44656" w:rsidRPr="52B2E410">
        <w:rPr>
          <w:rFonts w:eastAsia="Times New Roman"/>
          <w:b/>
          <w:bCs/>
          <w:i/>
          <w:iCs/>
          <w:kern w:val="0"/>
          <w:sz w:val="24"/>
          <w:szCs w:val="24"/>
          <w:bdr w:val="none" w:sz="0" w:space="0" w:color="auto" w:frame="1"/>
          <w14:ligatures w14:val="none"/>
        </w:rPr>
        <w:t xml:space="preserve"> </w:t>
      </w:r>
      <w:r w:rsidRPr="3AC04678">
        <w:rPr>
          <w:rFonts w:eastAsia="Times New Roman"/>
          <w:b/>
          <w:bCs/>
          <w:kern w:val="0"/>
          <w:sz w:val="24"/>
          <w:szCs w:val="24"/>
          <w:bdr w:val="none" w:sz="0" w:space="0" w:color="auto" w:frame="1"/>
          <w14:ligatures w14:val="none"/>
        </w:rPr>
        <w:t>pages maximum): </w:t>
      </w:r>
      <w:r w:rsidRPr="3AC04678">
        <w:rPr>
          <w:rFonts w:eastAsia="Times New Roman"/>
          <w:kern w:val="0"/>
          <w:sz w:val="24"/>
          <w:szCs w:val="24"/>
          <w14:ligatures w14:val="none"/>
        </w:rPr>
        <w:t xml:space="preserve">The proposal should contain sufficient information that the </w:t>
      </w:r>
      <w:r w:rsidR="00B0503F">
        <w:rPr>
          <w:rFonts w:eastAsia="Times New Roman"/>
          <w:kern w:val="0"/>
          <w:sz w:val="24"/>
          <w:szCs w:val="24"/>
          <w14:ligatures w14:val="none"/>
        </w:rPr>
        <w:t xml:space="preserve">organization </w:t>
      </w:r>
      <w:r w:rsidRPr="3AC04678">
        <w:rPr>
          <w:rFonts w:eastAsia="Times New Roman"/>
          <w:kern w:val="0"/>
          <w:sz w:val="24"/>
          <w:szCs w:val="24"/>
          <w14:ligatures w14:val="none"/>
        </w:rPr>
        <w:t xml:space="preserve">wants to </w:t>
      </w:r>
      <w:r w:rsidR="00B0503F">
        <w:rPr>
          <w:rFonts w:eastAsia="Times New Roman"/>
          <w:kern w:val="0"/>
          <w:sz w:val="24"/>
          <w:szCs w:val="24"/>
          <w14:ligatures w14:val="none"/>
        </w:rPr>
        <w:t>implement.</w:t>
      </w:r>
    </w:p>
    <w:p w14:paraId="60748003" w14:textId="77777777" w:rsidR="00C41670" w:rsidRDefault="00C41670" w:rsidP="00547AAB">
      <w:pPr>
        <w:shd w:val="clear" w:color="auto" w:fill="FFFFFF" w:themeFill="background1"/>
        <w:spacing w:after="0" w:line="240" w:lineRule="auto"/>
        <w:ind w:left="360"/>
        <w:textAlignment w:val="baseline"/>
        <w:rPr>
          <w:rFonts w:eastAsia="Times New Roman"/>
          <w:kern w:val="0"/>
          <w:sz w:val="24"/>
          <w:szCs w:val="24"/>
          <w14:ligatures w14:val="none"/>
        </w:rPr>
      </w:pPr>
    </w:p>
    <w:p w14:paraId="536D36DC" w14:textId="20BFB01D" w:rsidR="008321A0" w:rsidRDefault="008321A0" w:rsidP="52B2E410">
      <w:pPr>
        <w:shd w:val="clear" w:color="auto" w:fill="FFFFFF" w:themeFill="background1"/>
        <w:spacing w:after="0" w:line="240" w:lineRule="auto"/>
        <w:ind w:left="360"/>
        <w:textAlignment w:val="baseline"/>
        <w:rPr>
          <w:rFonts w:eastAsia="Times New Roman"/>
          <w:kern w:val="0"/>
          <w:sz w:val="24"/>
          <w:szCs w:val="24"/>
          <w14:ligatures w14:val="none"/>
        </w:rPr>
      </w:pPr>
      <w:r w:rsidRPr="52B2E410">
        <w:rPr>
          <w:rFonts w:eastAsia="Times New Roman"/>
          <w:b/>
          <w:bCs/>
          <w:kern w:val="0"/>
          <w:sz w:val="24"/>
          <w:szCs w:val="24"/>
          <w:bdr w:val="none" w:sz="0" w:space="0" w:color="auto" w:frame="1"/>
          <w14:ligatures w14:val="none"/>
        </w:rPr>
        <w:t xml:space="preserve">Proposal Summary: </w:t>
      </w:r>
      <w:r w:rsidRPr="52B2E410">
        <w:rPr>
          <w:rFonts w:eastAsia="Times New Roman"/>
          <w:kern w:val="0"/>
          <w:sz w:val="24"/>
          <w:szCs w:val="24"/>
          <w:bdr w:val="none" w:sz="0" w:space="0" w:color="auto" w:frame="1"/>
          <w14:ligatures w14:val="none"/>
        </w:rPr>
        <w:t>Short</w:t>
      </w:r>
      <w:r w:rsidRPr="52B2E410">
        <w:rPr>
          <w:rFonts w:eastAsia="Times New Roman"/>
          <w:kern w:val="0"/>
          <w:sz w:val="24"/>
          <w:szCs w:val="24"/>
          <w14:ligatures w14:val="none"/>
        </w:rPr>
        <w:t xml:space="preserve"> narrative that outlines the proposed program, including program objectives and anticipated </w:t>
      </w:r>
      <w:r w:rsidR="00CE7382" w:rsidRPr="52B2E410">
        <w:rPr>
          <w:rFonts w:eastAsia="Times New Roman"/>
          <w:kern w:val="0"/>
          <w:sz w:val="24"/>
          <w:szCs w:val="24"/>
          <w14:ligatures w14:val="none"/>
        </w:rPr>
        <w:t>outcomes</w:t>
      </w:r>
      <w:r w:rsidRPr="52B2E410">
        <w:rPr>
          <w:rFonts w:eastAsia="Times New Roman"/>
          <w:kern w:val="0"/>
          <w:sz w:val="24"/>
          <w:szCs w:val="24"/>
          <w14:ligatures w14:val="none"/>
        </w:rPr>
        <w:t>.</w:t>
      </w:r>
    </w:p>
    <w:p w14:paraId="35464FBF" w14:textId="77777777" w:rsidR="00B0503F" w:rsidRPr="00DA2AD1" w:rsidRDefault="00B0503F" w:rsidP="52B2E410">
      <w:pPr>
        <w:shd w:val="clear" w:color="auto" w:fill="FFFFFF" w:themeFill="background1"/>
        <w:spacing w:after="0" w:line="240" w:lineRule="auto"/>
        <w:ind w:left="360"/>
        <w:textAlignment w:val="baseline"/>
        <w:rPr>
          <w:rFonts w:eastAsia="Times New Roman"/>
          <w:kern w:val="0"/>
          <w:sz w:val="24"/>
          <w:szCs w:val="24"/>
          <w14:ligatures w14:val="none"/>
        </w:rPr>
      </w:pPr>
    </w:p>
    <w:p w14:paraId="1FDE83B2" w14:textId="3E222E79" w:rsidR="008321A0" w:rsidRPr="00DA2AD1" w:rsidRDefault="008321A0" w:rsidP="52B2E410">
      <w:pPr>
        <w:numPr>
          <w:ilvl w:val="0"/>
          <w:numId w:val="22"/>
        </w:numPr>
        <w:shd w:val="clear" w:color="auto" w:fill="FFFFFF" w:themeFill="background1"/>
        <w:tabs>
          <w:tab w:val="num" w:pos="1080"/>
        </w:tabs>
        <w:spacing w:after="0" w:line="240" w:lineRule="auto"/>
        <w:ind w:left="1080"/>
        <w:textAlignment w:val="baseline"/>
        <w:rPr>
          <w:rFonts w:eastAsia="Times New Roman"/>
          <w:kern w:val="0"/>
          <w:sz w:val="24"/>
          <w:szCs w:val="24"/>
          <w14:ligatures w14:val="none"/>
        </w:rPr>
      </w:pPr>
      <w:r w:rsidRPr="52B2E410">
        <w:rPr>
          <w:rFonts w:eastAsia="Times New Roman"/>
          <w:b/>
          <w:bCs/>
          <w:kern w:val="0"/>
          <w:sz w:val="24"/>
          <w:szCs w:val="24"/>
          <w:bdr w:val="none" w:sz="0" w:space="0" w:color="auto" w:frame="1"/>
          <w14:ligatures w14:val="none"/>
        </w:rPr>
        <w:t xml:space="preserve">Introduction to the </w:t>
      </w:r>
      <w:r w:rsidR="00CE7382" w:rsidRPr="52B2E410">
        <w:rPr>
          <w:rFonts w:eastAsia="Times New Roman"/>
          <w:b/>
          <w:bCs/>
          <w:kern w:val="0"/>
          <w:sz w:val="24"/>
          <w:szCs w:val="24"/>
          <w:bdr w:val="none" w:sz="0" w:space="0" w:color="auto" w:frame="1"/>
          <w14:ligatures w14:val="none"/>
        </w:rPr>
        <w:t>o</w:t>
      </w:r>
      <w:r w:rsidRPr="52B2E410">
        <w:rPr>
          <w:rFonts w:eastAsia="Times New Roman"/>
          <w:b/>
          <w:bCs/>
          <w:kern w:val="0"/>
          <w:sz w:val="24"/>
          <w:szCs w:val="24"/>
          <w:bdr w:val="none" w:sz="0" w:space="0" w:color="auto" w:frame="1"/>
          <w14:ligatures w14:val="none"/>
        </w:rPr>
        <w:t>rganization</w:t>
      </w:r>
      <w:r w:rsidRPr="52B2E410">
        <w:rPr>
          <w:rFonts w:eastAsia="Times New Roman"/>
          <w:kern w:val="0"/>
          <w:sz w:val="24"/>
          <w:szCs w:val="24"/>
          <w14:ligatures w14:val="none"/>
        </w:rPr>
        <w:t xml:space="preserve"> A description of past and present operations, showing ability to carry out the program, including information on all previous grants from the U.S. Embassy and/or U.S. government agencies.</w:t>
      </w:r>
    </w:p>
    <w:p w14:paraId="366EFB1D" w14:textId="5FCF6EAE" w:rsidR="008321A0" w:rsidRPr="00DA2AD1" w:rsidRDefault="008321A0" w:rsidP="008321A0">
      <w:pPr>
        <w:numPr>
          <w:ilvl w:val="0"/>
          <w:numId w:val="22"/>
        </w:numPr>
        <w:shd w:val="clear" w:color="auto" w:fill="FFFFFF"/>
        <w:tabs>
          <w:tab w:val="num" w:pos="1080"/>
        </w:tabs>
        <w:spacing w:after="0" w:line="240" w:lineRule="auto"/>
        <w:ind w:left="1080"/>
        <w:textAlignment w:val="baseline"/>
        <w:rPr>
          <w:rFonts w:eastAsia="Times New Roman" w:cstheme="minorHAnsi"/>
          <w:kern w:val="0"/>
          <w:sz w:val="24"/>
          <w:szCs w:val="24"/>
          <w14:ligatures w14:val="none"/>
        </w:rPr>
      </w:pPr>
      <w:r w:rsidRPr="00DA2AD1">
        <w:rPr>
          <w:rFonts w:eastAsia="Times New Roman" w:cstheme="minorHAnsi"/>
          <w:b/>
          <w:bCs/>
          <w:kern w:val="0"/>
          <w:sz w:val="24"/>
          <w:szCs w:val="24"/>
          <w:bdr w:val="none" w:sz="0" w:space="0" w:color="auto" w:frame="1"/>
          <w14:ligatures w14:val="none"/>
        </w:rPr>
        <w:t xml:space="preserve">Problem Statement: </w:t>
      </w:r>
      <w:r w:rsidRPr="00DA2AD1">
        <w:rPr>
          <w:rFonts w:eastAsia="Times New Roman" w:cstheme="minorHAnsi"/>
          <w:kern w:val="0"/>
          <w:sz w:val="24"/>
          <w:szCs w:val="24"/>
          <w14:ligatures w14:val="none"/>
        </w:rPr>
        <w:t>Clear, concise</w:t>
      </w:r>
      <w:r w:rsidR="00CE7382">
        <w:rPr>
          <w:rFonts w:eastAsia="Times New Roman" w:cstheme="minorHAnsi"/>
          <w:kern w:val="0"/>
          <w:sz w:val="24"/>
          <w:szCs w:val="24"/>
          <w14:ligatures w14:val="none"/>
        </w:rPr>
        <w:t>,</w:t>
      </w:r>
      <w:r w:rsidRPr="00DA2AD1">
        <w:rPr>
          <w:rFonts w:eastAsia="Times New Roman" w:cstheme="minorHAnsi"/>
          <w:kern w:val="0"/>
          <w:sz w:val="24"/>
          <w:szCs w:val="24"/>
          <w14:ligatures w14:val="none"/>
        </w:rPr>
        <w:t xml:space="preserve"> and well-supported statement of the problem to be addressed and why the proposed program is needed.</w:t>
      </w:r>
    </w:p>
    <w:p w14:paraId="5AA44AE5" w14:textId="214DF12D" w:rsidR="008321A0" w:rsidRPr="00DA2AD1" w:rsidRDefault="008321A0" w:rsidP="008321A0">
      <w:pPr>
        <w:numPr>
          <w:ilvl w:val="0"/>
          <w:numId w:val="22"/>
        </w:numPr>
        <w:shd w:val="clear" w:color="auto" w:fill="FFFFFF"/>
        <w:tabs>
          <w:tab w:val="num" w:pos="1080"/>
        </w:tabs>
        <w:spacing w:after="0" w:line="240" w:lineRule="auto"/>
        <w:ind w:left="1080"/>
        <w:textAlignment w:val="baseline"/>
        <w:rPr>
          <w:rFonts w:eastAsia="Times New Roman" w:cstheme="minorHAnsi"/>
          <w:kern w:val="0"/>
          <w:sz w:val="24"/>
          <w:szCs w:val="24"/>
          <w14:ligatures w14:val="none"/>
        </w:rPr>
      </w:pPr>
      <w:r w:rsidRPr="00DA2AD1">
        <w:rPr>
          <w:rFonts w:eastAsia="Times New Roman" w:cstheme="minorHAnsi"/>
          <w:b/>
          <w:bCs/>
          <w:kern w:val="0"/>
          <w:sz w:val="24"/>
          <w:szCs w:val="24"/>
          <w:bdr w:val="none" w:sz="0" w:space="0" w:color="auto" w:frame="1"/>
          <w14:ligatures w14:val="none"/>
        </w:rPr>
        <w:t xml:space="preserve">Program Goals and Objectives:  </w:t>
      </w:r>
      <w:r w:rsidRPr="00DA2AD1">
        <w:rPr>
          <w:rFonts w:eastAsia="Times New Roman" w:cstheme="minorHAnsi"/>
          <w:kern w:val="0"/>
          <w:sz w:val="24"/>
          <w:szCs w:val="24"/>
          <w14:ligatures w14:val="none"/>
        </w:rPr>
        <w:t>The goals describe what the program is intended to achieve.  The objectives refer to the intermediate accomplishments on the way to the goals. These should be achievable and measurable.</w:t>
      </w:r>
    </w:p>
    <w:p w14:paraId="6BDA1858" w14:textId="77777777" w:rsidR="008321A0" w:rsidRPr="00DA2AD1" w:rsidRDefault="008321A0" w:rsidP="008321A0">
      <w:pPr>
        <w:numPr>
          <w:ilvl w:val="0"/>
          <w:numId w:val="22"/>
        </w:numPr>
        <w:shd w:val="clear" w:color="auto" w:fill="FFFFFF"/>
        <w:tabs>
          <w:tab w:val="num" w:pos="1080"/>
        </w:tabs>
        <w:spacing w:after="0" w:line="240" w:lineRule="auto"/>
        <w:ind w:left="1080"/>
        <w:textAlignment w:val="baseline"/>
        <w:rPr>
          <w:rFonts w:eastAsia="Times New Roman" w:cstheme="minorHAnsi"/>
          <w:kern w:val="0"/>
          <w:sz w:val="24"/>
          <w:szCs w:val="24"/>
          <w14:ligatures w14:val="none"/>
        </w:rPr>
      </w:pPr>
      <w:r w:rsidRPr="00DA2AD1">
        <w:rPr>
          <w:rFonts w:eastAsia="Times New Roman" w:cstheme="minorHAnsi"/>
          <w:b/>
          <w:bCs/>
          <w:kern w:val="0"/>
          <w:sz w:val="24"/>
          <w:szCs w:val="24"/>
          <w:bdr w:val="none" w:sz="0" w:space="0" w:color="auto" w:frame="1"/>
          <w14:ligatures w14:val="none"/>
        </w:rPr>
        <w:t>Program Activities</w:t>
      </w:r>
      <w:r w:rsidRPr="00DA2AD1">
        <w:rPr>
          <w:rFonts w:eastAsia="Times New Roman" w:cstheme="minorHAnsi"/>
          <w:kern w:val="0"/>
          <w:sz w:val="24"/>
          <w:szCs w:val="24"/>
          <w14:ligatures w14:val="none"/>
        </w:rPr>
        <w:t xml:space="preserve">: Describe the program activities and how they will help achieve the objectives. </w:t>
      </w:r>
    </w:p>
    <w:p w14:paraId="28E4CA0D" w14:textId="2C0A931C" w:rsidR="008321A0" w:rsidRPr="00DA2AD1" w:rsidRDefault="008321A0" w:rsidP="008321A0">
      <w:pPr>
        <w:numPr>
          <w:ilvl w:val="0"/>
          <w:numId w:val="22"/>
        </w:numPr>
        <w:shd w:val="clear" w:color="auto" w:fill="FFFFFF"/>
        <w:tabs>
          <w:tab w:val="num" w:pos="1080"/>
        </w:tabs>
        <w:spacing w:after="0" w:line="240" w:lineRule="auto"/>
        <w:ind w:left="1080"/>
        <w:textAlignment w:val="baseline"/>
        <w:rPr>
          <w:rFonts w:eastAsia="Times New Roman" w:cstheme="minorHAnsi"/>
          <w:kern w:val="0"/>
          <w:sz w:val="24"/>
          <w:szCs w:val="24"/>
          <w14:ligatures w14:val="none"/>
        </w:rPr>
      </w:pPr>
      <w:r w:rsidRPr="00DA2AD1">
        <w:rPr>
          <w:rFonts w:eastAsia="Times New Roman" w:cstheme="minorHAnsi"/>
          <w:b/>
          <w:bCs/>
          <w:kern w:val="0"/>
          <w:sz w:val="24"/>
          <w:szCs w:val="24"/>
          <w:bdr w:val="none" w:sz="0" w:space="0" w:color="auto" w:frame="1"/>
          <w14:ligatures w14:val="none"/>
        </w:rPr>
        <w:t>Program Methods and Design</w:t>
      </w:r>
      <w:r w:rsidRPr="00DA2AD1">
        <w:rPr>
          <w:rFonts w:eastAsia="Times New Roman" w:cstheme="minorHAnsi"/>
          <w:kern w:val="0"/>
          <w:sz w:val="24"/>
          <w:szCs w:val="24"/>
          <w14:ligatures w14:val="none"/>
        </w:rPr>
        <w:t xml:space="preserve">: Include a logic model as appropriate. </w:t>
      </w:r>
    </w:p>
    <w:p w14:paraId="6C2825B8" w14:textId="17ECD319" w:rsidR="008321A0" w:rsidRPr="00DA2AD1" w:rsidRDefault="008321A0" w:rsidP="008321A0">
      <w:pPr>
        <w:numPr>
          <w:ilvl w:val="0"/>
          <w:numId w:val="22"/>
        </w:numPr>
        <w:shd w:val="clear" w:color="auto" w:fill="FFFFFF"/>
        <w:tabs>
          <w:tab w:val="num" w:pos="1080"/>
        </w:tabs>
        <w:spacing w:after="0" w:line="240" w:lineRule="auto"/>
        <w:ind w:left="1080"/>
        <w:textAlignment w:val="baseline"/>
        <w:rPr>
          <w:rFonts w:eastAsia="Times New Roman" w:cstheme="minorHAnsi"/>
          <w:kern w:val="0"/>
          <w:sz w:val="24"/>
          <w:szCs w:val="24"/>
          <w14:ligatures w14:val="none"/>
        </w:rPr>
      </w:pPr>
      <w:r w:rsidRPr="00DA2AD1">
        <w:rPr>
          <w:rFonts w:eastAsia="Times New Roman" w:cstheme="minorHAnsi"/>
          <w:b/>
          <w:bCs/>
          <w:kern w:val="0"/>
          <w:sz w:val="24"/>
          <w:szCs w:val="24"/>
          <w:bdr w:val="none" w:sz="0" w:space="0" w:color="auto" w:frame="1"/>
          <w14:ligatures w14:val="none"/>
        </w:rPr>
        <w:t xml:space="preserve">Proposed Program Schedule and Timeline:  </w:t>
      </w:r>
      <w:r w:rsidRPr="00DA2AD1">
        <w:rPr>
          <w:rFonts w:eastAsia="Times New Roman" w:cstheme="minorHAnsi"/>
          <w:kern w:val="0"/>
          <w:sz w:val="24"/>
          <w:szCs w:val="24"/>
          <w14:ligatures w14:val="none"/>
        </w:rPr>
        <w:t xml:space="preserve">The proposed timeline for the program </w:t>
      </w:r>
      <w:r w:rsidR="00B0503F" w:rsidRPr="00DA2AD1">
        <w:rPr>
          <w:rFonts w:eastAsia="Times New Roman" w:cstheme="minorHAnsi"/>
          <w:kern w:val="0"/>
          <w:sz w:val="24"/>
          <w:szCs w:val="24"/>
          <w14:ligatures w14:val="none"/>
        </w:rPr>
        <w:t>activities</w:t>
      </w:r>
      <w:r w:rsidR="00B0503F">
        <w:rPr>
          <w:rFonts w:eastAsia="Times New Roman" w:cstheme="minorHAnsi"/>
          <w:kern w:val="0"/>
          <w:sz w:val="24"/>
          <w:szCs w:val="24"/>
          <w14:ligatures w14:val="none"/>
        </w:rPr>
        <w:t>,</w:t>
      </w:r>
      <w:r w:rsidR="00B0503F" w:rsidRPr="00DA2AD1">
        <w:rPr>
          <w:rFonts w:eastAsia="Times New Roman" w:cstheme="minorHAnsi"/>
          <w:kern w:val="0"/>
          <w:sz w:val="24"/>
          <w:szCs w:val="24"/>
          <w14:ligatures w14:val="none"/>
        </w:rPr>
        <w:t xml:space="preserve"> including</w:t>
      </w:r>
      <w:r w:rsidRPr="00DA2AD1">
        <w:rPr>
          <w:rFonts w:eastAsia="Times New Roman" w:cstheme="minorHAnsi"/>
          <w:kern w:val="0"/>
          <w:sz w:val="24"/>
          <w:szCs w:val="24"/>
          <w14:ligatures w14:val="none"/>
        </w:rPr>
        <w:t xml:space="preserve"> the dates, times, and locations of planned activities and events.</w:t>
      </w:r>
    </w:p>
    <w:p w14:paraId="5B3BEB3E" w14:textId="3D441F93" w:rsidR="008321A0" w:rsidRPr="00DA2AD1" w:rsidRDefault="008321A0" w:rsidP="008321A0">
      <w:pPr>
        <w:numPr>
          <w:ilvl w:val="0"/>
          <w:numId w:val="22"/>
        </w:numPr>
        <w:shd w:val="clear" w:color="auto" w:fill="FFFFFF"/>
        <w:tabs>
          <w:tab w:val="num" w:pos="1080"/>
        </w:tabs>
        <w:spacing w:after="0" w:line="240" w:lineRule="auto"/>
        <w:ind w:left="1080"/>
        <w:textAlignment w:val="baseline"/>
        <w:rPr>
          <w:rFonts w:eastAsia="Times New Roman" w:cstheme="minorHAnsi"/>
          <w:kern w:val="0"/>
          <w:sz w:val="24"/>
          <w:szCs w:val="24"/>
          <w14:ligatures w14:val="none"/>
        </w:rPr>
      </w:pPr>
      <w:r w:rsidRPr="00DA2AD1">
        <w:rPr>
          <w:rFonts w:eastAsia="Times New Roman" w:cstheme="minorHAnsi"/>
          <w:b/>
          <w:bCs/>
          <w:kern w:val="0"/>
          <w:sz w:val="24"/>
          <w:szCs w:val="24"/>
          <w:bdr w:val="none" w:sz="0" w:space="0" w:color="auto" w:frame="1"/>
          <w14:ligatures w14:val="none"/>
        </w:rPr>
        <w:t>Key Personnel: </w:t>
      </w:r>
      <w:r w:rsidRPr="00DA2AD1">
        <w:rPr>
          <w:rFonts w:eastAsia="Times New Roman" w:cstheme="minorHAnsi"/>
          <w:kern w:val="0"/>
          <w:sz w:val="24"/>
          <w:szCs w:val="24"/>
          <w14:ligatures w14:val="none"/>
        </w:rPr>
        <w:t>Names, titles, roles</w:t>
      </w:r>
      <w:r w:rsidR="00C008C2">
        <w:rPr>
          <w:rFonts w:eastAsia="Times New Roman" w:cstheme="minorHAnsi"/>
          <w:kern w:val="0"/>
          <w:sz w:val="24"/>
          <w:szCs w:val="24"/>
          <w14:ligatures w14:val="none"/>
        </w:rPr>
        <w:t>,</w:t>
      </w:r>
      <w:r w:rsidRPr="00DA2AD1">
        <w:rPr>
          <w:rFonts w:eastAsia="Times New Roman" w:cstheme="minorHAnsi"/>
          <w:kern w:val="0"/>
          <w:sz w:val="24"/>
          <w:szCs w:val="24"/>
          <w14:ligatures w14:val="none"/>
        </w:rPr>
        <w:t xml:space="preserve"> and experience</w:t>
      </w:r>
      <w:r w:rsidR="00CE7382">
        <w:rPr>
          <w:rFonts w:eastAsia="Times New Roman" w:cstheme="minorHAnsi"/>
          <w:kern w:val="0"/>
          <w:sz w:val="24"/>
          <w:szCs w:val="24"/>
          <w14:ligatures w14:val="none"/>
        </w:rPr>
        <w:t xml:space="preserve"> and </w:t>
      </w:r>
      <w:r w:rsidRPr="00DA2AD1">
        <w:rPr>
          <w:rFonts w:eastAsia="Times New Roman" w:cstheme="minorHAnsi"/>
          <w:kern w:val="0"/>
          <w:sz w:val="24"/>
          <w:szCs w:val="24"/>
          <w14:ligatures w14:val="none"/>
        </w:rPr>
        <w:t xml:space="preserve">qualifications of key personnel involved in the program.  </w:t>
      </w:r>
      <w:r w:rsidR="00CE7382">
        <w:rPr>
          <w:rFonts w:eastAsia="Times New Roman" w:cstheme="minorHAnsi"/>
          <w:kern w:val="0"/>
          <w:sz w:val="24"/>
          <w:szCs w:val="24"/>
          <w14:ligatures w14:val="none"/>
        </w:rPr>
        <w:t>Include w</w:t>
      </w:r>
      <w:r w:rsidRPr="00DA2AD1">
        <w:rPr>
          <w:rFonts w:eastAsia="Times New Roman" w:cstheme="minorHAnsi"/>
          <w:kern w:val="0"/>
          <w:sz w:val="24"/>
          <w:szCs w:val="24"/>
          <w14:ligatures w14:val="none"/>
        </w:rPr>
        <w:t>hat proportion of their time will be used in support of this program</w:t>
      </w:r>
      <w:r w:rsidR="00CE7382">
        <w:rPr>
          <w:rFonts w:eastAsia="Times New Roman" w:cstheme="minorHAnsi"/>
          <w:kern w:val="0"/>
          <w:sz w:val="24"/>
          <w:szCs w:val="24"/>
          <w14:ligatures w14:val="none"/>
        </w:rPr>
        <w:t>.</w:t>
      </w:r>
      <w:r w:rsidRPr="00DA2AD1">
        <w:rPr>
          <w:rFonts w:eastAsia="Times New Roman" w:cstheme="minorHAnsi"/>
          <w:kern w:val="0"/>
          <w:sz w:val="24"/>
          <w:szCs w:val="24"/>
          <w14:ligatures w14:val="none"/>
        </w:rPr>
        <w:t xml:space="preserve">  </w:t>
      </w:r>
    </w:p>
    <w:p w14:paraId="24BC9CD7" w14:textId="77777777" w:rsidR="008321A0" w:rsidRPr="00DA2AD1" w:rsidRDefault="008321A0" w:rsidP="008321A0">
      <w:pPr>
        <w:numPr>
          <w:ilvl w:val="0"/>
          <w:numId w:val="22"/>
        </w:numPr>
        <w:shd w:val="clear" w:color="auto" w:fill="FFFFFF"/>
        <w:tabs>
          <w:tab w:val="num" w:pos="1080"/>
        </w:tabs>
        <w:spacing w:after="0" w:line="240" w:lineRule="auto"/>
        <w:ind w:left="1080"/>
        <w:textAlignment w:val="baseline"/>
        <w:rPr>
          <w:rFonts w:eastAsia="Times New Roman" w:cstheme="minorHAnsi"/>
          <w:kern w:val="0"/>
          <w:sz w:val="24"/>
          <w:szCs w:val="24"/>
          <w14:ligatures w14:val="none"/>
        </w:rPr>
      </w:pPr>
      <w:r w:rsidRPr="00DA2AD1">
        <w:rPr>
          <w:rFonts w:eastAsia="Times New Roman" w:cstheme="minorHAnsi"/>
          <w:b/>
          <w:bCs/>
          <w:kern w:val="0"/>
          <w:sz w:val="24"/>
          <w:szCs w:val="24"/>
          <w:bdr w:val="none" w:sz="0" w:space="0" w:color="auto" w:frame="1"/>
          <w14:ligatures w14:val="none"/>
        </w:rPr>
        <w:t>Program Partners:</w:t>
      </w:r>
      <w:r w:rsidRPr="00DA2AD1">
        <w:rPr>
          <w:rFonts w:eastAsia="Times New Roman" w:cstheme="minorHAnsi"/>
          <w:kern w:val="0"/>
          <w:sz w:val="24"/>
          <w:szCs w:val="24"/>
          <w14:ligatures w14:val="none"/>
        </w:rPr>
        <w:t xml:space="preserve">  List the names and type of involvement of key partner organizations and sub-awardees.</w:t>
      </w:r>
    </w:p>
    <w:p w14:paraId="72D9AC7C" w14:textId="01683F96" w:rsidR="008321A0" w:rsidRPr="00DA2AD1" w:rsidRDefault="008321A0" w:rsidP="008321A0">
      <w:pPr>
        <w:numPr>
          <w:ilvl w:val="0"/>
          <w:numId w:val="22"/>
        </w:numPr>
        <w:shd w:val="clear" w:color="auto" w:fill="FFFFFF"/>
        <w:tabs>
          <w:tab w:val="num" w:pos="1080"/>
        </w:tabs>
        <w:spacing w:after="0" w:line="240" w:lineRule="auto"/>
        <w:ind w:left="1080"/>
        <w:textAlignment w:val="baseline"/>
        <w:rPr>
          <w:rFonts w:eastAsia="Times New Roman" w:cstheme="minorHAnsi"/>
          <w:kern w:val="0"/>
          <w:sz w:val="24"/>
          <w:szCs w:val="24"/>
          <w14:ligatures w14:val="none"/>
        </w:rPr>
      </w:pPr>
      <w:r w:rsidRPr="00DA2AD1">
        <w:rPr>
          <w:rFonts w:eastAsia="Times New Roman" w:cstheme="minorHAnsi"/>
          <w:b/>
          <w:bCs/>
          <w:kern w:val="0"/>
          <w:sz w:val="24"/>
          <w:szCs w:val="24"/>
          <w:bdr w:val="none" w:sz="0" w:space="0" w:color="auto" w:frame="1"/>
          <w14:ligatures w14:val="none"/>
        </w:rPr>
        <w:t>Program Monitoring and Evaluation Plan:</w:t>
      </w:r>
      <w:r w:rsidRPr="00DA2AD1">
        <w:rPr>
          <w:rFonts w:eastAsia="Times New Roman" w:cstheme="minorHAnsi"/>
          <w:kern w:val="0"/>
          <w:sz w:val="24"/>
          <w:szCs w:val="24"/>
          <w14:ligatures w14:val="none"/>
        </w:rPr>
        <w:t> </w:t>
      </w:r>
      <w:r w:rsidR="00CE7382">
        <w:rPr>
          <w:rFonts w:eastAsia="Times New Roman" w:cstheme="minorHAnsi"/>
          <w:kern w:val="0"/>
          <w:sz w:val="24"/>
          <w:szCs w:val="24"/>
          <w14:ligatures w14:val="none"/>
        </w:rPr>
        <w:t xml:space="preserve">Share the plan, including </w:t>
      </w:r>
      <w:r w:rsidR="00CA0624" w:rsidRPr="00DA2AD1">
        <w:rPr>
          <w:rFonts w:eastAsia="Times New Roman" w:cstheme="minorHAnsi"/>
          <w:kern w:val="0"/>
          <w:sz w:val="24"/>
          <w:szCs w:val="24"/>
          <w14:ligatures w14:val="none"/>
        </w:rPr>
        <w:t>how the</w:t>
      </w:r>
      <w:r w:rsidRPr="00DA2AD1">
        <w:rPr>
          <w:rFonts w:eastAsia="Times New Roman" w:cstheme="minorHAnsi"/>
          <w:kern w:val="0"/>
          <w:sz w:val="24"/>
          <w:szCs w:val="24"/>
          <w14:ligatures w14:val="none"/>
        </w:rPr>
        <w:t xml:space="preserve"> activities</w:t>
      </w:r>
      <w:r w:rsidR="00CE7382">
        <w:rPr>
          <w:rFonts w:eastAsia="Times New Roman" w:cstheme="minorHAnsi"/>
          <w:kern w:val="0"/>
          <w:sz w:val="24"/>
          <w:szCs w:val="24"/>
          <w14:ligatures w14:val="none"/>
        </w:rPr>
        <w:t xml:space="preserve"> will</w:t>
      </w:r>
      <w:r w:rsidRPr="00DA2AD1">
        <w:rPr>
          <w:rFonts w:eastAsia="Times New Roman" w:cstheme="minorHAnsi"/>
          <w:kern w:val="0"/>
          <w:sz w:val="24"/>
          <w:szCs w:val="24"/>
          <w14:ligatures w14:val="none"/>
        </w:rPr>
        <w:t xml:space="preserve"> be monitored to ensure they are happening in a timely manner, and how the program </w:t>
      </w:r>
      <w:r w:rsidR="00CE7382">
        <w:rPr>
          <w:rFonts w:eastAsia="Times New Roman" w:cstheme="minorHAnsi"/>
          <w:kern w:val="0"/>
          <w:sz w:val="24"/>
          <w:szCs w:val="24"/>
          <w14:ligatures w14:val="none"/>
        </w:rPr>
        <w:t xml:space="preserve">will </w:t>
      </w:r>
      <w:r w:rsidRPr="00DA2AD1">
        <w:rPr>
          <w:rFonts w:eastAsia="Times New Roman" w:cstheme="minorHAnsi"/>
          <w:kern w:val="0"/>
          <w:sz w:val="24"/>
          <w:szCs w:val="24"/>
          <w14:ligatures w14:val="none"/>
        </w:rPr>
        <w:t xml:space="preserve">be evaluated to make sure it is meeting </w:t>
      </w:r>
      <w:r w:rsidR="00CE7382">
        <w:rPr>
          <w:rFonts w:eastAsia="Times New Roman" w:cstheme="minorHAnsi"/>
          <w:kern w:val="0"/>
          <w:sz w:val="24"/>
          <w:szCs w:val="24"/>
          <w14:ligatures w14:val="none"/>
        </w:rPr>
        <w:t xml:space="preserve">its </w:t>
      </w:r>
      <w:r w:rsidR="00C41670">
        <w:rPr>
          <w:rFonts w:eastAsia="Times New Roman" w:cstheme="minorHAnsi"/>
          <w:kern w:val="0"/>
          <w:sz w:val="24"/>
          <w:szCs w:val="24"/>
          <w14:ligatures w14:val="none"/>
        </w:rPr>
        <w:t xml:space="preserve">stated </w:t>
      </w:r>
      <w:r w:rsidR="00C41670" w:rsidRPr="00DA2AD1">
        <w:rPr>
          <w:rFonts w:eastAsia="Times New Roman" w:cstheme="minorHAnsi"/>
          <w:kern w:val="0"/>
          <w:sz w:val="24"/>
          <w:szCs w:val="24"/>
          <w14:ligatures w14:val="none"/>
        </w:rPr>
        <w:t>goals</w:t>
      </w:r>
      <w:r w:rsidR="00CE7382">
        <w:rPr>
          <w:rFonts w:eastAsia="Times New Roman" w:cstheme="minorHAnsi"/>
          <w:kern w:val="0"/>
          <w:sz w:val="24"/>
          <w:szCs w:val="24"/>
          <w14:ligatures w14:val="none"/>
        </w:rPr>
        <w:t>.</w:t>
      </w:r>
    </w:p>
    <w:p w14:paraId="23BAFCB9" w14:textId="77777777" w:rsidR="008321A0" w:rsidRPr="00DA2AD1" w:rsidRDefault="008321A0" w:rsidP="008321A0">
      <w:pPr>
        <w:numPr>
          <w:ilvl w:val="0"/>
          <w:numId w:val="22"/>
        </w:numPr>
        <w:shd w:val="clear" w:color="auto" w:fill="FFFFFF"/>
        <w:tabs>
          <w:tab w:val="num" w:pos="1080"/>
        </w:tabs>
        <w:spacing w:after="0" w:line="240" w:lineRule="auto"/>
        <w:ind w:left="1080"/>
        <w:textAlignment w:val="baseline"/>
        <w:rPr>
          <w:rFonts w:eastAsia="Times New Roman" w:cstheme="minorHAnsi"/>
          <w:kern w:val="0"/>
          <w:sz w:val="24"/>
          <w:szCs w:val="24"/>
          <w14:ligatures w14:val="none"/>
        </w:rPr>
      </w:pPr>
      <w:r w:rsidRPr="00DA2AD1">
        <w:rPr>
          <w:rFonts w:eastAsia="Times New Roman" w:cstheme="minorHAnsi"/>
          <w:b/>
          <w:bCs/>
          <w:kern w:val="0"/>
          <w:sz w:val="24"/>
          <w:szCs w:val="24"/>
          <w:bdr w:val="none" w:sz="0" w:space="0" w:color="auto" w:frame="1"/>
          <w14:ligatures w14:val="none"/>
        </w:rPr>
        <w:t>Future Funding or Sustainability</w:t>
      </w:r>
      <w:r w:rsidRPr="00DA2AD1">
        <w:rPr>
          <w:rFonts w:eastAsia="Times New Roman" w:cstheme="minorHAnsi"/>
          <w:kern w:val="0"/>
          <w:sz w:val="24"/>
          <w:szCs w:val="24"/>
          <w14:ligatures w14:val="none"/>
        </w:rPr>
        <w:t> Applicant’s plan for continuing the program beyond the grant period, or the availability of other resources, if applicable.</w:t>
      </w:r>
    </w:p>
    <w:p w14:paraId="577DF96E" w14:textId="77777777" w:rsidR="008321A0" w:rsidRPr="00DA2AD1" w:rsidRDefault="008321A0" w:rsidP="008321A0">
      <w:pPr>
        <w:shd w:val="clear" w:color="auto" w:fill="FFFFFF"/>
        <w:spacing w:after="0" w:line="240" w:lineRule="auto"/>
        <w:ind w:left="1080"/>
        <w:textAlignment w:val="baseline"/>
        <w:rPr>
          <w:rFonts w:eastAsia="Times New Roman" w:cstheme="minorHAnsi"/>
          <w:kern w:val="0"/>
          <w:sz w:val="24"/>
          <w:szCs w:val="24"/>
          <w14:ligatures w14:val="none"/>
        </w:rPr>
      </w:pPr>
    </w:p>
    <w:p w14:paraId="16D6E1F5" w14:textId="6AA38A4C" w:rsidR="008321A0" w:rsidRPr="00DA2AD1" w:rsidRDefault="546ADE0F" w:rsidP="3AC04678">
      <w:pPr>
        <w:shd w:val="clear" w:color="auto" w:fill="FFFFFF" w:themeFill="background1"/>
        <w:spacing w:after="0" w:line="240" w:lineRule="auto"/>
        <w:ind w:left="360"/>
        <w:textAlignment w:val="baseline"/>
        <w:rPr>
          <w:rFonts w:eastAsia="Times New Roman"/>
          <w:kern w:val="0"/>
          <w:sz w:val="24"/>
          <w:szCs w:val="24"/>
          <w14:ligatures w14:val="none"/>
        </w:rPr>
      </w:pPr>
      <w:r w:rsidRPr="3AC04678">
        <w:rPr>
          <w:rFonts w:eastAsia="Times New Roman"/>
          <w:b/>
          <w:bCs/>
          <w:kern w:val="0"/>
          <w:sz w:val="24"/>
          <w:szCs w:val="24"/>
          <w14:ligatures w14:val="none"/>
        </w:rPr>
        <w:t>7</w:t>
      </w:r>
      <w:r w:rsidR="008321A0" w:rsidRPr="3AC04678">
        <w:rPr>
          <w:rFonts w:eastAsia="Times New Roman"/>
          <w:b/>
          <w:bCs/>
          <w:kern w:val="0"/>
          <w:sz w:val="24"/>
          <w:szCs w:val="24"/>
          <w14:ligatures w14:val="none"/>
        </w:rPr>
        <w:t xml:space="preserve">. </w:t>
      </w:r>
      <w:r w:rsidR="008321A0" w:rsidRPr="3AC04678">
        <w:rPr>
          <w:rFonts w:eastAsia="Times New Roman"/>
          <w:b/>
          <w:bCs/>
          <w:kern w:val="0"/>
          <w:sz w:val="24"/>
          <w:szCs w:val="24"/>
          <w:bdr w:val="none" w:sz="0" w:space="0" w:color="auto" w:frame="1"/>
          <w14:ligatures w14:val="none"/>
        </w:rPr>
        <w:t>Budget Justification Narrative</w:t>
      </w:r>
      <w:r w:rsidR="008321A0" w:rsidRPr="3AC04678">
        <w:rPr>
          <w:rFonts w:eastAsia="Times New Roman"/>
          <w:kern w:val="0"/>
          <w:sz w:val="24"/>
          <w:szCs w:val="24"/>
          <w14:ligatures w14:val="none"/>
        </w:rPr>
        <w:t>: After filling out the SF-424A Budget (above), use a separate</w:t>
      </w:r>
      <w:r w:rsidR="1E53E9AD" w:rsidRPr="3AC04678">
        <w:rPr>
          <w:rFonts w:eastAsia="Times New Roman"/>
          <w:kern w:val="0"/>
          <w:sz w:val="24"/>
          <w:szCs w:val="24"/>
          <w14:ligatures w14:val="none"/>
        </w:rPr>
        <w:t xml:space="preserve"> Word</w:t>
      </w:r>
      <w:r w:rsidR="008321A0" w:rsidRPr="3AC04678">
        <w:rPr>
          <w:rFonts w:eastAsia="Times New Roman"/>
          <w:kern w:val="0"/>
          <w:sz w:val="24"/>
          <w:szCs w:val="24"/>
          <w14:ligatures w14:val="none"/>
        </w:rPr>
        <w:t xml:space="preserve"> file to describe each of the budget expenses in detail.  See section </w:t>
      </w:r>
      <w:r w:rsidR="008321A0" w:rsidRPr="52B2E410">
        <w:rPr>
          <w:rFonts w:eastAsia="Times New Roman"/>
          <w:i/>
          <w:iCs/>
          <w:kern w:val="0"/>
          <w:sz w:val="24"/>
          <w:szCs w:val="24"/>
          <w:bdr w:val="none" w:sz="0" w:space="0" w:color="auto" w:frame="1"/>
          <w14:ligatures w14:val="none"/>
        </w:rPr>
        <w:t>H. Other Information: Guidelines for Budget Submissions</w:t>
      </w:r>
      <w:r w:rsidR="008321A0" w:rsidRPr="3AC04678">
        <w:rPr>
          <w:rFonts w:eastAsia="Times New Roman"/>
          <w:kern w:val="0"/>
          <w:sz w:val="24"/>
          <w:szCs w:val="24"/>
          <w14:ligatures w14:val="none"/>
        </w:rPr>
        <w:t> below for further information.</w:t>
      </w:r>
    </w:p>
    <w:p w14:paraId="4CA7242F" w14:textId="77777777" w:rsidR="008321A0" w:rsidRPr="00DA2AD1" w:rsidRDefault="008321A0" w:rsidP="008321A0">
      <w:pPr>
        <w:shd w:val="clear" w:color="auto" w:fill="FFFFFF"/>
        <w:spacing w:after="0" w:line="240" w:lineRule="auto"/>
        <w:ind w:left="360"/>
        <w:textAlignment w:val="baseline"/>
        <w:rPr>
          <w:rFonts w:eastAsia="Times New Roman" w:cstheme="minorHAnsi"/>
          <w:kern w:val="0"/>
          <w:sz w:val="24"/>
          <w:szCs w:val="24"/>
          <w14:ligatures w14:val="none"/>
        </w:rPr>
      </w:pPr>
    </w:p>
    <w:p w14:paraId="4323F10C" w14:textId="7986B07A" w:rsidR="008321A0" w:rsidRPr="00DA2AD1" w:rsidRDefault="008321A0" w:rsidP="3AC04678">
      <w:pPr>
        <w:shd w:val="clear" w:color="auto" w:fill="FFFFFF" w:themeFill="background1"/>
        <w:spacing w:after="0" w:line="240" w:lineRule="auto"/>
        <w:ind w:left="360"/>
        <w:textAlignment w:val="baseline"/>
        <w:rPr>
          <w:rFonts w:eastAsia="Times New Roman"/>
          <w:b/>
          <w:bCs/>
          <w:color w:val="333333"/>
          <w:kern w:val="0"/>
          <w:sz w:val="24"/>
          <w:szCs w:val="24"/>
          <w14:ligatures w14:val="none"/>
        </w:rPr>
      </w:pPr>
      <w:r w:rsidRPr="3AC04678">
        <w:rPr>
          <w:rFonts w:eastAsia="Times New Roman"/>
          <w:b/>
          <w:bCs/>
          <w:kern w:val="0"/>
          <w:sz w:val="24"/>
          <w:szCs w:val="24"/>
          <w14:ligatures w14:val="none"/>
        </w:rPr>
        <w:t xml:space="preserve"> Attachments:</w:t>
      </w:r>
    </w:p>
    <w:p w14:paraId="54E32842" w14:textId="15DF7715" w:rsidR="008321A0" w:rsidRPr="00DA2AD1" w:rsidRDefault="00C44656" w:rsidP="3AC04678">
      <w:pPr>
        <w:numPr>
          <w:ilvl w:val="0"/>
          <w:numId w:val="24"/>
        </w:numPr>
        <w:shd w:val="clear" w:color="auto" w:fill="FFFFFF" w:themeFill="background1"/>
        <w:tabs>
          <w:tab w:val="num" w:pos="1080"/>
        </w:tabs>
        <w:spacing w:after="0" w:line="240" w:lineRule="auto"/>
        <w:ind w:left="1080"/>
        <w:contextualSpacing/>
        <w:textAlignment w:val="baseline"/>
        <w:rPr>
          <w:rFonts w:eastAsia="Times New Roman"/>
          <w:kern w:val="0"/>
          <w:sz w:val="24"/>
          <w:szCs w:val="24"/>
          <w14:ligatures w14:val="none"/>
        </w:rPr>
      </w:pPr>
      <w:r w:rsidRPr="3AC04678">
        <w:rPr>
          <w:rFonts w:eastAsia="Times New Roman"/>
          <w:kern w:val="0"/>
          <w:sz w:val="24"/>
          <w:szCs w:val="24"/>
          <w14:ligatures w14:val="none"/>
        </w:rPr>
        <w:t>One</w:t>
      </w:r>
      <w:r w:rsidR="008321A0" w:rsidRPr="3AC04678">
        <w:rPr>
          <w:rFonts w:eastAsia="Times New Roman"/>
          <w:kern w:val="0"/>
          <w:sz w:val="24"/>
          <w:szCs w:val="24"/>
          <w14:ligatures w14:val="none"/>
        </w:rPr>
        <w:t xml:space="preserve">-page CV or resume of key personnel who are proposed for the </w:t>
      </w:r>
      <w:r w:rsidR="00CA0624" w:rsidRPr="3AC04678">
        <w:rPr>
          <w:rFonts w:eastAsia="Times New Roman"/>
          <w:kern w:val="0"/>
          <w:sz w:val="24"/>
          <w:szCs w:val="24"/>
          <w14:ligatures w14:val="none"/>
        </w:rPr>
        <w:t>program.</w:t>
      </w:r>
    </w:p>
    <w:p w14:paraId="298C5015" w14:textId="38E8178D" w:rsidR="008321A0" w:rsidRPr="00DA2AD1" w:rsidRDefault="008321A0" w:rsidP="008321A0">
      <w:pPr>
        <w:numPr>
          <w:ilvl w:val="0"/>
          <w:numId w:val="29"/>
        </w:numPr>
        <w:spacing w:after="0" w:line="240" w:lineRule="auto"/>
        <w:ind w:left="1080"/>
        <w:contextualSpacing/>
        <w:rPr>
          <w:rFonts w:eastAsia="Calibri" w:cstheme="minorHAnsi"/>
          <w:kern w:val="0"/>
          <w:sz w:val="24"/>
          <w:szCs w:val="24"/>
          <w14:ligatures w14:val="none"/>
        </w:rPr>
      </w:pPr>
      <w:r w:rsidRPr="00DA2AD1">
        <w:rPr>
          <w:rFonts w:eastAsia="Times New Roman" w:cstheme="minorHAnsi"/>
          <w:kern w:val="0"/>
          <w:sz w:val="24"/>
          <w:szCs w:val="24"/>
          <w14:ligatures w14:val="none"/>
        </w:rPr>
        <w:t>Letters of support from program partners describing the roles and responsibilities of each partner</w:t>
      </w:r>
      <w:r w:rsidR="00CA0624">
        <w:rPr>
          <w:rFonts w:eastAsia="Times New Roman" w:cstheme="minorHAnsi"/>
          <w:kern w:val="0"/>
          <w:sz w:val="24"/>
          <w:szCs w:val="24"/>
          <w14:ligatures w14:val="none"/>
        </w:rPr>
        <w:t>.</w:t>
      </w:r>
      <w:r w:rsidRPr="00DA2AD1">
        <w:rPr>
          <w:rFonts w:eastAsia="Times New Roman" w:cstheme="minorHAnsi"/>
          <w:kern w:val="0"/>
          <w:sz w:val="24"/>
          <w:szCs w:val="24"/>
          <w14:ligatures w14:val="none"/>
        </w:rPr>
        <w:t xml:space="preserve"> </w:t>
      </w:r>
    </w:p>
    <w:p w14:paraId="06E902E2" w14:textId="77777777" w:rsidR="008321A0" w:rsidRPr="00DA2AD1" w:rsidRDefault="008321A0" w:rsidP="008321A0">
      <w:pPr>
        <w:numPr>
          <w:ilvl w:val="0"/>
          <w:numId w:val="29"/>
        </w:numPr>
        <w:spacing w:after="0" w:line="240" w:lineRule="auto"/>
        <w:ind w:left="1080"/>
        <w:contextualSpacing/>
        <w:rPr>
          <w:rFonts w:eastAsia="Calibri" w:cstheme="minorHAnsi"/>
          <w:kern w:val="0"/>
          <w:sz w:val="24"/>
          <w:szCs w:val="24"/>
          <w14:ligatures w14:val="none"/>
        </w:rPr>
      </w:pPr>
      <w:r w:rsidRPr="00DA2AD1">
        <w:rPr>
          <w:rFonts w:eastAsia="Times New Roman" w:cstheme="minorHAnsi"/>
          <w:kern w:val="0"/>
          <w:sz w:val="24"/>
          <w:szCs w:val="24"/>
          <w14:ligatures w14:val="none"/>
        </w:rPr>
        <w:t xml:space="preserve">If your organization has a Negotiated Indirect Cost Rate Agreement (NICRA) and includes NICRA charges in the budget, your latest NICRA should be included as a PDF file.  </w:t>
      </w:r>
    </w:p>
    <w:p w14:paraId="195B69E8" w14:textId="77777777" w:rsidR="00CF7AD2" w:rsidRPr="00E6218C" w:rsidRDefault="008321A0" w:rsidP="00547AAB">
      <w:pPr>
        <w:numPr>
          <w:ilvl w:val="0"/>
          <w:numId w:val="24"/>
        </w:numPr>
        <w:shd w:val="clear" w:color="auto" w:fill="FFFFFF"/>
        <w:tabs>
          <w:tab w:val="num" w:pos="1080"/>
        </w:tabs>
        <w:spacing w:after="0" w:line="240" w:lineRule="auto"/>
        <w:ind w:left="1080"/>
        <w:contextualSpacing/>
        <w:textAlignment w:val="baseline"/>
        <w:rPr>
          <w:rFonts w:eastAsia="Times New Roman"/>
          <w:i/>
          <w:iCs/>
          <w:sz w:val="24"/>
          <w:szCs w:val="24"/>
        </w:rPr>
      </w:pPr>
      <w:r w:rsidRPr="00DA2AD1">
        <w:rPr>
          <w:rFonts w:eastAsia="Times New Roman" w:cstheme="minorHAnsi"/>
          <w:kern w:val="0"/>
          <w:sz w:val="24"/>
          <w:szCs w:val="24"/>
          <w14:ligatures w14:val="none"/>
        </w:rPr>
        <w:t xml:space="preserve">Official permission letters, if required for program </w:t>
      </w:r>
      <w:r w:rsidR="00CA0624" w:rsidRPr="00DA2AD1">
        <w:rPr>
          <w:rFonts w:eastAsia="Times New Roman" w:cstheme="minorHAnsi"/>
          <w:kern w:val="0"/>
          <w:sz w:val="24"/>
          <w:szCs w:val="24"/>
          <w14:ligatures w14:val="none"/>
        </w:rPr>
        <w:t>activities</w:t>
      </w:r>
      <w:r w:rsidR="00CA0624">
        <w:rPr>
          <w:rFonts w:eastAsia="Times New Roman" w:cstheme="minorHAnsi"/>
          <w:kern w:val="0"/>
          <w:sz w:val="24"/>
          <w:szCs w:val="24"/>
          <w14:ligatures w14:val="none"/>
        </w:rPr>
        <w:t>.</w:t>
      </w:r>
      <w:r w:rsidR="00CA0624">
        <w:rPr>
          <w:rFonts w:eastAsia="Times New Roman"/>
          <w:b/>
          <w:bCs/>
          <w:kern w:val="0"/>
          <w:sz w:val="24"/>
          <w:szCs w:val="24"/>
          <w14:ligatures w14:val="none"/>
        </w:rPr>
        <w:t xml:space="preserve"> </w:t>
      </w:r>
    </w:p>
    <w:p w14:paraId="6AB7D41B" w14:textId="7FB76CA5" w:rsidR="008321A0" w:rsidRPr="001D30B3" w:rsidRDefault="00CA0624" w:rsidP="00547AAB">
      <w:pPr>
        <w:numPr>
          <w:ilvl w:val="0"/>
          <w:numId w:val="24"/>
        </w:numPr>
        <w:shd w:val="clear" w:color="auto" w:fill="FFFFFF"/>
        <w:tabs>
          <w:tab w:val="num" w:pos="1080"/>
        </w:tabs>
        <w:spacing w:after="0" w:line="240" w:lineRule="auto"/>
        <w:ind w:left="1080"/>
        <w:contextualSpacing/>
        <w:textAlignment w:val="baseline"/>
        <w:rPr>
          <w:rFonts w:eastAsia="Times New Roman"/>
          <w:i/>
          <w:iCs/>
          <w:sz w:val="24"/>
          <w:szCs w:val="24"/>
        </w:rPr>
      </w:pPr>
      <w:r w:rsidRPr="00E275FA">
        <w:rPr>
          <w:rFonts w:eastAsia="Times New Roman"/>
          <w:kern w:val="0"/>
          <w:sz w:val="24"/>
          <w:szCs w:val="24"/>
          <w14:ligatures w14:val="none"/>
        </w:rPr>
        <w:t>Copy</w:t>
      </w:r>
      <w:r w:rsidR="001D30B3" w:rsidRPr="00E275FA">
        <w:rPr>
          <w:rFonts w:eastAsia="Times New Roman"/>
          <w:kern w:val="0"/>
          <w:sz w:val="24"/>
          <w:szCs w:val="24"/>
          <w14:ligatures w14:val="none"/>
        </w:rPr>
        <w:t xml:space="preserve"> of </w:t>
      </w:r>
      <w:r w:rsidR="56C53AC0" w:rsidRPr="00E275FA">
        <w:rPr>
          <w:rFonts w:eastAsia="Times New Roman"/>
          <w:kern w:val="0"/>
          <w:sz w:val="24"/>
          <w:szCs w:val="24"/>
          <w14:ligatures w14:val="none"/>
        </w:rPr>
        <w:t>Unique</w:t>
      </w:r>
      <w:r w:rsidR="008321A0" w:rsidRPr="00E275FA">
        <w:rPr>
          <w:rFonts w:eastAsia="Times New Roman"/>
          <w:kern w:val="0"/>
          <w:sz w:val="24"/>
          <w:szCs w:val="24"/>
          <w14:ligatures w14:val="none"/>
        </w:rPr>
        <w:t xml:space="preserve"> Entity</w:t>
      </w:r>
      <w:r w:rsidR="008321A0" w:rsidRPr="001D30B3">
        <w:rPr>
          <w:rFonts w:eastAsia="Times New Roman"/>
          <w:kern w:val="0"/>
          <w:sz w:val="24"/>
          <w:szCs w:val="24"/>
          <w14:ligatures w14:val="none"/>
        </w:rPr>
        <w:t xml:space="preserve"> Identifier and System for Award Management (SAM.gov)</w:t>
      </w:r>
      <w:r w:rsidR="008321A0" w:rsidRPr="001D30B3">
        <w:rPr>
          <w:rFonts w:eastAsia="Times New Roman"/>
          <w:color w:val="FF0000"/>
          <w:kern w:val="0"/>
          <w:sz w:val="24"/>
          <w:szCs w:val="24"/>
          <w14:ligatures w14:val="none"/>
        </w:rPr>
        <w:t xml:space="preserve"> </w:t>
      </w:r>
      <w:r w:rsidR="008321A0" w:rsidRPr="001D30B3">
        <w:rPr>
          <w:rFonts w:eastAsia="Times New Roman"/>
          <w:i/>
          <w:iCs/>
          <w:kern w:val="0"/>
          <w:sz w:val="24"/>
          <w:szCs w:val="24"/>
          <w14:ligatures w14:val="none"/>
        </w:rPr>
        <w:t>(NOTE:  This section is required and not optional</w:t>
      </w:r>
      <w:r w:rsidR="1820558F" w:rsidRPr="001D30B3">
        <w:rPr>
          <w:rFonts w:eastAsia="Times New Roman"/>
          <w:i/>
          <w:iCs/>
          <w:kern w:val="0"/>
          <w:sz w:val="24"/>
          <w:szCs w:val="24"/>
          <w14:ligatures w14:val="none"/>
        </w:rPr>
        <w:t>.</w:t>
      </w:r>
      <w:r w:rsidR="00A1481F">
        <w:rPr>
          <w:rFonts w:eastAsia="Times New Roman"/>
          <w:i/>
          <w:iCs/>
          <w:kern w:val="0"/>
          <w:sz w:val="24"/>
          <w:szCs w:val="24"/>
          <w14:ligatures w14:val="none"/>
        </w:rPr>
        <w:t>)</w:t>
      </w:r>
    </w:p>
    <w:p w14:paraId="6D8EBB00" w14:textId="4EDDC734" w:rsidR="3AC04678" w:rsidRDefault="3AC04678" w:rsidP="3AC04678">
      <w:pPr>
        <w:shd w:val="clear" w:color="auto" w:fill="FFFFFF" w:themeFill="background1"/>
        <w:spacing w:after="0" w:line="240" w:lineRule="auto"/>
        <w:ind w:left="1080"/>
        <w:contextualSpacing/>
        <w:rPr>
          <w:rFonts w:eastAsia="Times New Roman"/>
          <w:i/>
          <w:iCs/>
          <w:sz w:val="24"/>
          <w:szCs w:val="24"/>
        </w:rPr>
      </w:pPr>
    </w:p>
    <w:p w14:paraId="62EF7ED1" w14:textId="6035C9C1" w:rsidR="008321A0" w:rsidRPr="00DA2AD1" w:rsidRDefault="3764EF22" w:rsidP="00D15F3D">
      <w:pPr>
        <w:spacing w:after="0" w:line="240" w:lineRule="auto"/>
        <w:ind w:firstLine="360"/>
        <w:rPr>
          <w:rFonts w:eastAsia="Calibri"/>
          <w:b/>
          <w:bCs/>
          <w:kern w:val="0"/>
          <w:sz w:val="24"/>
          <w:szCs w:val="24"/>
          <w14:ligatures w14:val="none"/>
        </w:rPr>
      </w:pPr>
      <w:r w:rsidRPr="3AC04678">
        <w:rPr>
          <w:rFonts w:eastAsia="Calibri"/>
          <w:b/>
          <w:bCs/>
          <w:kern w:val="0"/>
          <w:sz w:val="24"/>
          <w:szCs w:val="24"/>
          <w14:ligatures w14:val="none"/>
        </w:rPr>
        <w:t>8.</w:t>
      </w:r>
      <w:r w:rsidR="00D15F3D">
        <w:rPr>
          <w:rFonts w:eastAsia="Calibri"/>
          <w:b/>
          <w:bCs/>
          <w:kern w:val="0"/>
          <w:sz w:val="24"/>
          <w:szCs w:val="24"/>
          <w14:ligatures w14:val="none"/>
        </w:rPr>
        <w:t xml:space="preserve"> </w:t>
      </w:r>
      <w:r w:rsidR="008321A0" w:rsidRPr="3AC04678">
        <w:rPr>
          <w:rFonts w:eastAsia="Calibri"/>
          <w:b/>
          <w:bCs/>
          <w:kern w:val="0"/>
          <w:sz w:val="24"/>
          <w:szCs w:val="24"/>
          <w14:ligatures w14:val="none"/>
        </w:rPr>
        <w:t>Required Registrations:</w:t>
      </w:r>
    </w:p>
    <w:p w14:paraId="088AFF2C" w14:textId="69B8FCC1" w:rsidR="008321A0" w:rsidRPr="00DA2AD1" w:rsidRDefault="008321A0" w:rsidP="008321A0">
      <w:pPr>
        <w:spacing w:after="200" w:line="276" w:lineRule="auto"/>
        <w:ind w:left="360"/>
        <w:rPr>
          <w:rFonts w:eastAsia="Calibri" w:cstheme="minorHAnsi"/>
          <w:kern w:val="0"/>
          <w:sz w:val="24"/>
          <w:szCs w:val="24"/>
          <w14:ligatures w14:val="none"/>
        </w:rPr>
      </w:pPr>
      <w:r w:rsidRPr="00DA2AD1">
        <w:rPr>
          <w:rFonts w:eastAsia="Calibri" w:cstheme="minorHAnsi"/>
          <w:kern w:val="0"/>
          <w:sz w:val="24"/>
          <w:szCs w:val="24"/>
          <w14:ligatures w14:val="none"/>
        </w:rPr>
        <w:t>All organizations</w:t>
      </w:r>
      <w:r w:rsidR="007328B1">
        <w:rPr>
          <w:rFonts w:eastAsia="Calibri" w:cstheme="minorHAnsi"/>
          <w:kern w:val="0"/>
          <w:sz w:val="24"/>
          <w:szCs w:val="24"/>
          <w14:ligatures w14:val="none"/>
        </w:rPr>
        <w:t xml:space="preserve"> </w:t>
      </w:r>
      <w:r w:rsidRPr="00DA2AD1">
        <w:rPr>
          <w:rFonts w:eastAsia="Calibri" w:cstheme="minorHAnsi"/>
          <w:kern w:val="0"/>
          <w:sz w:val="24"/>
          <w:szCs w:val="24"/>
          <w14:ligatures w14:val="none"/>
        </w:rPr>
        <w:t xml:space="preserve">must have a Unique Entity Identifier (UEI) and an active registration with the SAM.gov. A UEI is one of the data elements mandated by Public Law 109-282, the Federal Funding Accountability and Transparency Act (FFATA), for all </w:t>
      </w:r>
      <w:r w:rsidR="00A1481F">
        <w:rPr>
          <w:rFonts w:eastAsia="Calibri" w:cstheme="minorHAnsi"/>
          <w:kern w:val="0"/>
          <w:sz w:val="24"/>
          <w:szCs w:val="24"/>
          <w14:ligatures w14:val="none"/>
        </w:rPr>
        <w:t>f</w:t>
      </w:r>
      <w:r w:rsidRPr="00DA2AD1">
        <w:rPr>
          <w:rFonts w:eastAsia="Calibri" w:cstheme="minorHAnsi"/>
          <w:kern w:val="0"/>
          <w:sz w:val="24"/>
          <w:szCs w:val="24"/>
          <w14:ligatures w14:val="none"/>
        </w:rPr>
        <w:t>ederal awards.</w:t>
      </w:r>
    </w:p>
    <w:p w14:paraId="6303F266" w14:textId="77777777" w:rsidR="008321A0" w:rsidRPr="00DA2AD1" w:rsidRDefault="008321A0" w:rsidP="008321A0">
      <w:pPr>
        <w:spacing w:after="200" w:line="276" w:lineRule="auto"/>
        <w:ind w:left="360"/>
        <w:rPr>
          <w:rFonts w:eastAsia="Calibri" w:cstheme="minorHAnsi"/>
          <w:kern w:val="0"/>
          <w:sz w:val="24"/>
          <w:szCs w:val="24"/>
          <w14:ligatures w14:val="none"/>
        </w:rPr>
      </w:pPr>
      <w:r w:rsidRPr="00DA2AD1">
        <w:rPr>
          <w:rFonts w:eastAsia="Calibri" w:cstheme="minorHAnsi"/>
          <w:kern w:val="0"/>
          <w:sz w:val="24"/>
          <w:szCs w:val="24"/>
          <w14:ligatures w14:val="none"/>
        </w:rPr>
        <w:t>The 2 CFR 200 requires that sub-grantees obtain a UEI number.  Please note the UEI for sub-grantees is not required at the time of application but will be required before an award is processed and/or directed to a sub-grantee.</w:t>
      </w:r>
      <w:r w:rsidRPr="00DA2AD1">
        <w:rPr>
          <w:rFonts w:eastAsia="Calibri" w:cstheme="minorHAnsi"/>
          <w:color w:val="000000"/>
          <w:kern w:val="0"/>
          <w:sz w:val="24"/>
          <w:szCs w:val="24"/>
          <w:shd w:val="clear" w:color="auto" w:fill="E6E6E6"/>
          <w14:ligatures w14:val="none"/>
        </w:rPr>
        <w:t xml:space="preserve"> </w:t>
      </w:r>
    </w:p>
    <w:p w14:paraId="29772206" w14:textId="77777777" w:rsidR="008321A0" w:rsidRPr="00DA2AD1" w:rsidRDefault="008321A0" w:rsidP="008321A0">
      <w:pPr>
        <w:spacing w:after="200" w:line="276" w:lineRule="auto"/>
        <w:ind w:left="360"/>
        <w:rPr>
          <w:rFonts w:eastAsia="Calibri" w:cstheme="minorHAnsi"/>
          <w:kern w:val="0"/>
          <w:sz w:val="24"/>
          <w:szCs w:val="24"/>
          <w14:ligatures w14:val="none"/>
        </w:rPr>
      </w:pPr>
      <w:r w:rsidRPr="00DA2AD1">
        <w:rPr>
          <w:rFonts w:eastAsia="Calibri" w:cstheme="minorHAnsi"/>
          <w:b/>
          <w:bCs/>
          <w:i/>
          <w:iCs/>
          <w:color w:val="252525"/>
          <w:kern w:val="0"/>
          <w:sz w:val="24"/>
          <w:szCs w:val="24"/>
          <w14:ligatures w14:val="none"/>
        </w:rPr>
        <w:t> </w:t>
      </w:r>
      <w:r w:rsidRPr="00DA2AD1">
        <w:rPr>
          <w:rFonts w:eastAsia="Calibri" w:cstheme="minorHAnsi"/>
          <w:b/>
          <w:bCs/>
          <w:i/>
          <w:iCs/>
          <w:kern w:val="0"/>
          <w:sz w:val="24"/>
          <w:szCs w:val="24"/>
          <w14:ligatures w14:val="none"/>
        </w:rPr>
        <w:t xml:space="preserve">Note:  The process of obtaining or renewing a SAM.gov registration may take anywhere from 4-8 weeks.  </w:t>
      </w:r>
      <w:r w:rsidRPr="00DA2AD1">
        <w:rPr>
          <w:rFonts w:eastAsia="Calibri" w:cstheme="minorHAnsi"/>
          <w:b/>
          <w:bCs/>
          <w:i/>
          <w:iCs/>
          <w:kern w:val="0"/>
          <w:sz w:val="24"/>
          <w:szCs w:val="24"/>
          <w:u w:val="single"/>
          <w14:ligatures w14:val="none"/>
        </w:rPr>
        <w:t>Please begin your registration as early as possible</w:t>
      </w:r>
      <w:r w:rsidRPr="00DA2AD1">
        <w:rPr>
          <w:rFonts w:eastAsia="Calibri" w:cstheme="minorHAnsi"/>
          <w:b/>
          <w:bCs/>
          <w:i/>
          <w:iCs/>
          <w:kern w:val="0"/>
          <w:sz w:val="24"/>
          <w:szCs w:val="24"/>
          <w14:ligatures w14:val="none"/>
        </w:rPr>
        <w:t>.</w:t>
      </w:r>
    </w:p>
    <w:p w14:paraId="23578FB0" w14:textId="78C559AB" w:rsidR="00A45123" w:rsidRPr="00DA2AD1" w:rsidRDefault="008321A0" w:rsidP="00F51AC5">
      <w:pPr>
        <w:spacing w:after="200" w:line="276" w:lineRule="auto"/>
        <w:ind w:left="360"/>
        <w:rPr>
          <w:rFonts w:eastAsia="Calibri" w:cstheme="minorHAnsi"/>
          <w:kern w:val="0"/>
          <w:sz w:val="24"/>
          <w:szCs w:val="24"/>
          <w14:ligatures w14:val="none"/>
        </w:rPr>
      </w:pPr>
      <w:r w:rsidRPr="00DA2AD1">
        <w:rPr>
          <w:rFonts w:eastAsia="Calibri" w:cstheme="minorHAnsi"/>
          <w:kern w:val="0"/>
          <w:sz w:val="24"/>
          <w:szCs w:val="24"/>
          <w14:ligatures w14:val="none"/>
        </w:rPr>
        <w:t>Proceed to SAM.gov to obtain a UEI and complete the SAM.gov registration</w:t>
      </w:r>
      <w:r w:rsidR="00F51AC5">
        <w:rPr>
          <w:rFonts w:eastAsia="Calibri" w:cstheme="minorHAnsi"/>
          <w:kern w:val="0"/>
          <w:sz w:val="24"/>
          <w:szCs w:val="24"/>
          <w14:ligatures w14:val="none"/>
        </w:rPr>
        <w:t xml:space="preserve"> </w:t>
      </w:r>
      <w:r w:rsidRPr="00DA2AD1">
        <w:rPr>
          <w:rFonts w:eastAsia="Calibri" w:cstheme="minorHAnsi"/>
          <w:kern w:val="0"/>
          <w:sz w:val="24"/>
          <w:szCs w:val="24"/>
          <w14:ligatures w14:val="none"/>
        </w:rPr>
        <w:t>process.  SAM.gov registration must be renewed annually. </w:t>
      </w:r>
    </w:p>
    <w:p w14:paraId="19EFDC58" w14:textId="034D3AFE" w:rsidR="008321A0" w:rsidRPr="00A45123" w:rsidRDefault="008321A0" w:rsidP="52B2E410">
      <w:pPr>
        <w:spacing w:after="200" w:line="276" w:lineRule="auto"/>
        <w:rPr>
          <w:rFonts w:eastAsia="Times New Roman"/>
          <w:i/>
          <w:iCs/>
          <w:color w:val="FF0000"/>
          <w:kern w:val="0"/>
          <w:sz w:val="24"/>
          <w:szCs w:val="24"/>
          <w14:ligatures w14:val="none"/>
        </w:rPr>
      </w:pPr>
      <w:r w:rsidRPr="00306B6F">
        <w:rPr>
          <w:rFonts w:eastAsia="Times New Roman"/>
          <w:b/>
          <w:bCs/>
          <w:kern w:val="0"/>
          <w:sz w:val="24"/>
          <w:szCs w:val="24"/>
          <w:highlight w:val="yellow"/>
          <w14:ligatures w14:val="none"/>
        </w:rPr>
        <w:t>Submission Dates and Times</w:t>
      </w:r>
      <w:r w:rsidR="00526EEB" w:rsidRPr="00306B6F">
        <w:rPr>
          <w:rFonts w:eastAsia="Times New Roman"/>
          <w:b/>
          <w:bCs/>
          <w:kern w:val="0"/>
          <w:sz w:val="24"/>
          <w:szCs w:val="24"/>
          <w:highlight w:val="yellow"/>
          <w14:ligatures w14:val="none"/>
        </w:rPr>
        <w:t xml:space="preserve">: </w:t>
      </w:r>
      <w:r w:rsidR="00526EEB" w:rsidRPr="52B2E410">
        <w:rPr>
          <w:rFonts w:eastAsia="Times New Roman"/>
          <w:kern w:val="0"/>
          <w:sz w:val="24"/>
          <w:szCs w:val="24"/>
          <w:highlight w:val="yellow"/>
          <w14:ligatures w14:val="none"/>
        </w:rPr>
        <w:t>A</w:t>
      </w:r>
      <w:r w:rsidRPr="52B2E410">
        <w:rPr>
          <w:rFonts w:eastAsia="Times New Roman"/>
          <w:kern w:val="0"/>
          <w:sz w:val="24"/>
          <w:szCs w:val="24"/>
          <w:highlight w:val="yellow"/>
          <w14:ligatures w14:val="none"/>
        </w:rPr>
        <w:t>pplications are due no later at 11:59pm GMT July</w:t>
      </w:r>
      <w:r w:rsidRPr="52B2E410">
        <w:rPr>
          <w:rFonts w:eastAsia="Times New Roman"/>
          <w:i/>
          <w:iCs/>
          <w:kern w:val="0"/>
          <w:sz w:val="24"/>
          <w:szCs w:val="24"/>
          <w:highlight w:val="yellow"/>
          <w14:ligatures w14:val="none"/>
        </w:rPr>
        <w:t xml:space="preserve"> 30, 20</w:t>
      </w:r>
      <w:r w:rsidR="006B0CD9" w:rsidRPr="52B2E410">
        <w:rPr>
          <w:rFonts w:eastAsia="Times New Roman"/>
          <w:i/>
          <w:iCs/>
          <w:kern w:val="0"/>
          <w:sz w:val="24"/>
          <w:szCs w:val="24"/>
          <w:highlight w:val="yellow"/>
          <w14:ligatures w14:val="none"/>
        </w:rPr>
        <w:t>24</w:t>
      </w:r>
    </w:p>
    <w:p w14:paraId="798C8E5D" w14:textId="2BFB6935" w:rsidR="008321A0" w:rsidRPr="00DA2AD1" w:rsidRDefault="158DB55C" w:rsidP="00D15F3D">
      <w:pPr>
        <w:shd w:val="clear" w:color="auto" w:fill="FFFFFF" w:themeFill="background1"/>
        <w:spacing w:after="0" w:line="240" w:lineRule="auto"/>
        <w:ind w:firstLine="360"/>
        <w:contextualSpacing/>
        <w:textAlignment w:val="baseline"/>
        <w:rPr>
          <w:rFonts w:eastAsia="Times New Roman"/>
          <w:b/>
          <w:bCs/>
          <w:kern w:val="0"/>
          <w:sz w:val="24"/>
          <w:szCs w:val="24"/>
          <w14:ligatures w14:val="none"/>
        </w:rPr>
      </w:pPr>
      <w:r w:rsidRPr="3AC04678">
        <w:rPr>
          <w:rFonts w:eastAsia="Times New Roman"/>
          <w:b/>
          <w:bCs/>
          <w:kern w:val="0"/>
          <w:sz w:val="24"/>
          <w:szCs w:val="24"/>
          <w14:ligatures w14:val="none"/>
        </w:rPr>
        <w:t>9.</w:t>
      </w:r>
      <w:r w:rsidR="00D15F3D">
        <w:rPr>
          <w:rFonts w:eastAsia="Times New Roman"/>
          <w:b/>
          <w:bCs/>
          <w:kern w:val="0"/>
          <w:sz w:val="24"/>
          <w:szCs w:val="24"/>
          <w14:ligatures w14:val="none"/>
        </w:rPr>
        <w:t xml:space="preserve"> </w:t>
      </w:r>
      <w:r w:rsidR="008321A0" w:rsidRPr="3AC04678">
        <w:rPr>
          <w:rFonts w:eastAsia="Times New Roman"/>
          <w:b/>
          <w:bCs/>
          <w:kern w:val="0"/>
          <w:sz w:val="24"/>
          <w:szCs w:val="24"/>
          <w14:ligatures w14:val="none"/>
        </w:rPr>
        <w:t>Funding Restrictions</w:t>
      </w:r>
      <w:r w:rsidR="00F953C2" w:rsidRPr="3AC04678">
        <w:rPr>
          <w:rFonts w:eastAsia="Times New Roman"/>
          <w:sz w:val="24"/>
          <w:szCs w:val="24"/>
        </w:rPr>
        <w:t xml:space="preserve">.  </w:t>
      </w:r>
      <w:r w:rsidR="00F953C2" w:rsidRPr="3AC04678">
        <w:rPr>
          <w:rFonts w:eastAsia="Times New Roman"/>
          <w:kern w:val="0"/>
          <w:sz w:val="24"/>
          <w:szCs w:val="24"/>
          <w14:ligatures w14:val="none"/>
        </w:rPr>
        <w:t>Funds may not be used for any of the following purposes:</w:t>
      </w:r>
    </w:p>
    <w:p w14:paraId="16B02ECD" w14:textId="77777777" w:rsidR="008321A0" w:rsidRPr="00DA2AD1" w:rsidRDefault="008321A0" w:rsidP="3AC04678">
      <w:pPr>
        <w:numPr>
          <w:ilvl w:val="0"/>
          <w:numId w:val="35"/>
        </w:numPr>
        <w:shd w:val="clear" w:color="auto" w:fill="FFFFFF" w:themeFill="background1"/>
        <w:tabs>
          <w:tab w:val="left" w:pos="862"/>
        </w:tabs>
        <w:spacing w:after="0" w:line="240" w:lineRule="auto"/>
        <w:textAlignment w:val="baseline"/>
        <w:rPr>
          <w:rFonts w:eastAsia="Times New Roman"/>
          <w:kern w:val="0"/>
          <w:sz w:val="24"/>
          <w:szCs w:val="24"/>
          <w14:ligatures w14:val="none"/>
        </w:rPr>
      </w:pPr>
      <w:r w:rsidRPr="3AC04678">
        <w:rPr>
          <w:rFonts w:eastAsia="Times New Roman"/>
          <w:kern w:val="0"/>
          <w:sz w:val="24"/>
          <w:szCs w:val="24"/>
          <w14:ligatures w14:val="none"/>
        </w:rPr>
        <w:t>Programs relating to partisan political activity.</w:t>
      </w:r>
    </w:p>
    <w:p w14:paraId="00003642" w14:textId="77777777" w:rsidR="008321A0" w:rsidRPr="00DA2AD1" w:rsidRDefault="008321A0" w:rsidP="008321A0">
      <w:pPr>
        <w:pStyle w:val="ListParagraph"/>
        <w:numPr>
          <w:ilvl w:val="0"/>
          <w:numId w:val="35"/>
        </w:numPr>
        <w:shd w:val="clear" w:color="auto" w:fill="FFFFFF"/>
        <w:tabs>
          <w:tab w:val="left" w:pos="862"/>
        </w:tabs>
        <w:spacing w:after="0" w:line="240" w:lineRule="auto"/>
        <w:textAlignment w:val="baseline"/>
        <w:rPr>
          <w:rFonts w:eastAsia="Times New Roman" w:cstheme="minorHAnsi"/>
          <w:iCs/>
          <w:kern w:val="0"/>
          <w:sz w:val="24"/>
          <w:szCs w:val="24"/>
          <w14:ligatures w14:val="none"/>
        </w:rPr>
      </w:pPr>
      <w:r w:rsidRPr="3AC04678">
        <w:rPr>
          <w:rFonts w:eastAsia="Times New Roman"/>
          <w:kern w:val="0"/>
          <w:sz w:val="24"/>
          <w:szCs w:val="24"/>
          <w14:ligatures w14:val="none"/>
        </w:rPr>
        <w:t>Charitable or development activities.</w:t>
      </w:r>
    </w:p>
    <w:p w14:paraId="232E35E7" w14:textId="77777777" w:rsidR="008321A0" w:rsidRPr="00DA2AD1" w:rsidRDefault="008321A0" w:rsidP="008321A0">
      <w:pPr>
        <w:numPr>
          <w:ilvl w:val="0"/>
          <w:numId w:val="35"/>
        </w:numPr>
        <w:shd w:val="clear" w:color="auto" w:fill="FFFFFF"/>
        <w:tabs>
          <w:tab w:val="left" w:pos="862"/>
        </w:tabs>
        <w:spacing w:after="0" w:line="240" w:lineRule="auto"/>
        <w:textAlignment w:val="baseline"/>
        <w:rPr>
          <w:rFonts w:eastAsia="Times New Roman" w:cstheme="minorHAnsi"/>
          <w:iCs/>
          <w:kern w:val="0"/>
          <w:sz w:val="24"/>
          <w:szCs w:val="24"/>
          <w14:ligatures w14:val="none"/>
        </w:rPr>
      </w:pPr>
      <w:r w:rsidRPr="3AC04678">
        <w:rPr>
          <w:rFonts w:eastAsia="Times New Roman"/>
          <w:kern w:val="0"/>
          <w:sz w:val="24"/>
          <w:szCs w:val="24"/>
          <w14:ligatures w14:val="none"/>
        </w:rPr>
        <w:t>Construction programs.</w:t>
      </w:r>
    </w:p>
    <w:p w14:paraId="3ED6B40A" w14:textId="77777777" w:rsidR="008321A0" w:rsidRPr="00DA2AD1" w:rsidRDefault="008321A0" w:rsidP="008321A0">
      <w:pPr>
        <w:numPr>
          <w:ilvl w:val="0"/>
          <w:numId w:val="35"/>
        </w:numPr>
        <w:shd w:val="clear" w:color="auto" w:fill="FFFFFF"/>
        <w:tabs>
          <w:tab w:val="left" w:pos="862"/>
        </w:tabs>
        <w:spacing w:after="0" w:line="240" w:lineRule="auto"/>
        <w:textAlignment w:val="baseline"/>
        <w:rPr>
          <w:rFonts w:eastAsia="Times New Roman" w:cstheme="minorHAnsi"/>
          <w:iCs/>
          <w:kern w:val="0"/>
          <w:sz w:val="24"/>
          <w:szCs w:val="24"/>
          <w14:ligatures w14:val="none"/>
        </w:rPr>
      </w:pPr>
      <w:r w:rsidRPr="3AC04678">
        <w:rPr>
          <w:rFonts w:eastAsia="Times New Roman"/>
          <w:kern w:val="0"/>
          <w:sz w:val="24"/>
          <w:szCs w:val="24"/>
          <w14:ligatures w14:val="none"/>
        </w:rPr>
        <w:t>Programs that support specific religious activities.</w:t>
      </w:r>
    </w:p>
    <w:p w14:paraId="4DC5B215" w14:textId="77777777" w:rsidR="008321A0" w:rsidRPr="00DA2AD1" w:rsidRDefault="008321A0" w:rsidP="008321A0">
      <w:pPr>
        <w:numPr>
          <w:ilvl w:val="0"/>
          <w:numId w:val="35"/>
        </w:numPr>
        <w:shd w:val="clear" w:color="auto" w:fill="FFFFFF"/>
        <w:tabs>
          <w:tab w:val="left" w:pos="862"/>
        </w:tabs>
        <w:spacing w:after="0" w:line="240" w:lineRule="auto"/>
        <w:textAlignment w:val="baseline"/>
        <w:rPr>
          <w:rFonts w:eastAsia="Times New Roman" w:cstheme="minorHAnsi"/>
          <w:iCs/>
          <w:kern w:val="0"/>
          <w:sz w:val="24"/>
          <w:szCs w:val="24"/>
          <w14:ligatures w14:val="none"/>
        </w:rPr>
      </w:pPr>
      <w:r w:rsidRPr="3AC04678">
        <w:rPr>
          <w:rFonts w:eastAsia="Times New Roman"/>
          <w:kern w:val="0"/>
          <w:sz w:val="24"/>
          <w:szCs w:val="24"/>
          <w14:ligatures w14:val="none"/>
        </w:rPr>
        <w:t>Fund-raising campaigns.</w:t>
      </w:r>
    </w:p>
    <w:p w14:paraId="344DB04A" w14:textId="77777777" w:rsidR="008321A0" w:rsidRPr="00DA2AD1" w:rsidRDefault="008321A0" w:rsidP="008321A0">
      <w:pPr>
        <w:numPr>
          <w:ilvl w:val="0"/>
          <w:numId w:val="35"/>
        </w:numPr>
        <w:shd w:val="clear" w:color="auto" w:fill="FFFFFF"/>
        <w:tabs>
          <w:tab w:val="left" w:pos="862"/>
        </w:tabs>
        <w:spacing w:after="0" w:line="240" w:lineRule="auto"/>
        <w:textAlignment w:val="baseline"/>
        <w:rPr>
          <w:rFonts w:eastAsia="Times New Roman" w:cstheme="minorHAnsi"/>
          <w:iCs/>
          <w:kern w:val="0"/>
          <w:sz w:val="24"/>
          <w:szCs w:val="24"/>
          <w14:ligatures w14:val="none"/>
        </w:rPr>
      </w:pPr>
      <w:r w:rsidRPr="3AC04678">
        <w:rPr>
          <w:rFonts w:eastAsia="Times New Roman"/>
          <w:kern w:val="0"/>
          <w:sz w:val="24"/>
          <w:szCs w:val="24"/>
          <w14:ligatures w14:val="none"/>
        </w:rPr>
        <w:t>Lobbying for specific legislation or programs.</w:t>
      </w:r>
    </w:p>
    <w:p w14:paraId="2370C680" w14:textId="77777777" w:rsidR="008321A0" w:rsidRPr="00DA2AD1" w:rsidRDefault="008321A0" w:rsidP="008321A0">
      <w:pPr>
        <w:numPr>
          <w:ilvl w:val="0"/>
          <w:numId w:val="35"/>
        </w:numPr>
        <w:shd w:val="clear" w:color="auto" w:fill="FFFFFF"/>
        <w:tabs>
          <w:tab w:val="left" w:pos="862"/>
        </w:tabs>
        <w:spacing w:after="0" w:line="240" w:lineRule="auto"/>
        <w:textAlignment w:val="baseline"/>
        <w:rPr>
          <w:rFonts w:eastAsia="Times New Roman" w:cstheme="minorHAnsi"/>
          <w:iCs/>
          <w:kern w:val="0"/>
          <w:sz w:val="24"/>
          <w:szCs w:val="24"/>
          <w14:ligatures w14:val="none"/>
        </w:rPr>
      </w:pPr>
      <w:r w:rsidRPr="3AC04678">
        <w:rPr>
          <w:rFonts w:eastAsia="Times New Roman"/>
          <w:kern w:val="0"/>
          <w:sz w:val="24"/>
          <w:szCs w:val="24"/>
          <w14:ligatures w14:val="none"/>
        </w:rPr>
        <w:t>Scientific research.</w:t>
      </w:r>
    </w:p>
    <w:p w14:paraId="387BD825" w14:textId="42127798" w:rsidR="008321A0" w:rsidRDefault="008321A0" w:rsidP="3AC04678">
      <w:pPr>
        <w:pStyle w:val="ListParagraph"/>
        <w:numPr>
          <w:ilvl w:val="0"/>
          <w:numId w:val="35"/>
        </w:numPr>
        <w:shd w:val="clear" w:color="auto" w:fill="FFFFFF" w:themeFill="background1"/>
        <w:tabs>
          <w:tab w:val="left" w:pos="862"/>
        </w:tabs>
        <w:spacing w:after="0" w:line="240" w:lineRule="auto"/>
        <w:textAlignment w:val="baseline"/>
        <w:rPr>
          <w:rFonts w:eastAsia="Times New Roman"/>
          <w:kern w:val="0"/>
          <w:sz w:val="24"/>
          <w:szCs w:val="24"/>
          <w14:ligatures w14:val="none"/>
        </w:rPr>
      </w:pPr>
      <w:r w:rsidRPr="3AC04678">
        <w:rPr>
          <w:rFonts w:eastAsia="Times New Roman"/>
          <w:kern w:val="0"/>
          <w:sz w:val="24"/>
          <w:szCs w:val="24"/>
          <w14:ligatures w14:val="none"/>
        </w:rPr>
        <w:t xml:space="preserve">Programs intended primarily for the growth or institutional development of the organization or </w:t>
      </w:r>
      <w:r w:rsidR="009E3D8A" w:rsidRPr="3AC04678">
        <w:rPr>
          <w:rFonts w:eastAsia="Times New Roman"/>
          <w:kern w:val="0"/>
          <w:sz w:val="24"/>
          <w:szCs w:val="24"/>
          <w14:ligatures w14:val="none"/>
        </w:rPr>
        <w:t>p</w:t>
      </w:r>
      <w:r w:rsidRPr="3AC04678">
        <w:rPr>
          <w:rFonts w:eastAsia="Times New Roman"/>
          <w:kern w:val="0"/>
          <w:sz w:val="24"/>
          <w:szCs w:val="24"/>
          <w14:ligatures w14:val="none"/>
        </w:rPr>
        <w:t>rograms that duplicate existing programs.</w:t>
      </w:r>
    </w:p>
    <w:p w14:paraId="141861B1" w14:textId="204489B0" w:rsidR="00F953C2" w:rsidRPr="00E275FA" w:rsidRDefault="009E3D8A" w:rsidP="3AC04678">
      <w:pPr>
        <w:shd w:val="clear" w:color="auto" w:fill="FFFFFF" w:themeFill="background1"/>
        <w:tabs>
          <w:tab w:val="left" w:pos="862"/>
        </w:tabs>
        <w:spacing w:after="0" w:line="240" w:lineRule="auto"/>
        <w:ind w:left="360"/>
        <w:textAlignment w:val="baseline"/>
        <w:rPr>
          <w:rFonts w:eastAsia="Times New Roman"/>
          <w:i/>
          <w:iCs/>
          <w:kern w:val="0"/>
          <w:sz w:val="24"/>
          <w:szCs w:val="24"/>
          <w14:ligatures w14:val="none"/>
        </w:rPr>
      </w:pPr>
      <w:r w:rsidRPr="00E275FA">
        <w:rPr>
          <w:rFonts w:eastAsia="Times New Roman"/>
          <w:i/>
          <w:iCs/>
          <w:kern w:val="0"/>
          <w:sz w:val="24"/>
          <w:szCs w:val="24"/>
          <w14:ligatures w14:val="none"/>
        </w:rPr>
        <w:t>*</w:t>
      </w:r>
      <w:r w:rsidR="00F953C2" w:rsidRPr="00E275FA">
        <w:rPr>
          <w:rFonts w:eastAsia="Times New Roman"/>
          <w:i/>
          <w:iCs/>
          <w:sz w:val="24"/>
          <w:szCs w:val="24"/>
        </w:rPr>
        <w:t>USG funds cannot be used to purchase</w:t>
      </w:r>
      <w:r w:rsidR="00F953C2" w:rsidRPr="00E275FA">
        <w:rPr>
          <w:rFonts w:eastAsia="Times New Roman"/>
          <w:i/>
          <w:iCs/>
          <w:kern w:val="0"/>
          <w:sz w:val="24"/>
          <w:szCs w:val="24"/>
          <w14:ligatures w14:val="none"/>
        </w:rPr>
        <w:t xml:space="preserve"> alcohol.</w:t>
      </w:r>
    </w:p>
    <w:p w14:paraId="788AB975" w14:textId="77777777" w:rsidR="00526EEB" w:rsidRDefault="00526EEB" w:rsidP="00526EEB">
      <w:pPr>
        <w:shd w:val="clear" w:color="auto" w:fill="FFFFFF" w:themeFill="background1"/>
        <w:spacing w:after="0" w:line="240" w:lineRule="auto"/>
        <w:textAlignment w:val="baseline"/>
        <w:rPr>
          <w:rFonts w:eastAsia="Times New Roman"/>
          <w:kern w:val="0"/>
          <w:sz w:val="24"/>
          <w:szCs w:val="24"/>
          <w14:ligatures w14:val="none"/>
        </w:rPr>
      </w:pPr>
    </w:p>
    <w:p w14:paraId="4CD27A06" w14:textId="3924869C" w:rsidR="008321A0" w:rsidRPr="00DA2AD1" w:rsidRDefault="008321A0" w:rsidP="00526EEB">
      <w:pPr>
        <w:shd w:val="clear" w:color="auto" w:fill="FFFFFF" w:themeFill="background1"/>
        <w:spacing w:after="0" w:line="240" w:lineRule="auto"/>
        <w:textAlignment w:val="baseline"/>
        <w:rPr>
          <w:rFonts w:eastAsia="Times New Roman"/>
          <w:color w:val="FF0000"/>
          <w:kern w:val="0"/>
          <w:sz w:val="24"/>
          <w:szCs w:val="24"/>
          <w14:ligatures w14:val="none"/>
        </w:rPr>
      </w:pPr>
      <w:r w:rsidRPr="00526EEB">
        <w:rPr>
          <w:rFonts w:eastAsia="Times New Roman"/>
          <w:kern w:val="0"/>
          <w:sz w:val="24"/>
          <w:szCs w:val="24"/>
          <w14:ligatures w14:val="none"/>
        </w:rPr>
        <w:t>Other Submission Requirements</w:t>
      </w:r>
      <w:r w:rsidR="00526EEB">
        <w:rPr>
          <w:rFonts w:eastAsia="Times New Roman"/>
          <w:kern w:val="0"/>
          <w:sz w:val="24"/>
          <w:szCs w:val="24"/>
          <w14:ligatures w14:val="none"/>
        </w:rPr>
        <w:t xml:space="preserve">: </w:t>
      </w:r>
      <w:r w:rsidRPr="3AC04678">
        <w:rPr>
          <w:rFonts w:eastAsia="Times New Roman"/>
          <w:kern w:val="0"/>
          <w:sz w:val="24"/>
          <w:szCs w:val="24"/>
          <w14:ligatures w14:val="none"/>
        </w:rPr>
        <w:t xml:space="preserve">All application materials must be submitted by email to </w:t>
      </w:r>
      <w:hyperlink r:id="rId12" w:history="1">
        <w:r w:rsidRPr="3AC04678">
          <w:rPr>
            <w:rStyle w:val="Hyperlink"/>
            <w:rFonts w:eastAsia="Times New Roman"/>
            <w:i/>
            <w:iCs/>
            <w:kern w:val="0"/>
            <w:sz w:val="24"/>
            <w:szCs w:val="24"/>
            <w14:ligatures w14:val="none"/>
          </w:rPr>
          <w:t>PASAccraGrant@state.gov</w:t>
        </w:r>
      </w:hyperlink>
      <w:r w:rsidRPr="3AC04678">
        <w:rPr>
          <w:rFonts w:eastAsia="Times New Roman"/>
          <w:kern w:val="0"/>
          <w:sz w:val="24"/>
          <w:szCs w:val="24"/>
          <w14:ligatures w14:val="none"/>
        </w:rPr>
        <w:t xml:space="preserve"> </w:t>
      </w:r>
      <w:r w:rsidR="63BC1710" w:rsidRPr="3AC04678">
        <w:rPr>
          <w:rFonts w:eastAsia="Times New Roman"/>
          <w:sz w:val="24"/>
          <w:szCs w:val="24"/>
        </w:rPr>
        <w:t xml:space="preserve"> </w:t>
      </w:r>
      <w:hyperlink r:id="rId13" w:history="1">
        <w:r w:rsidR="009E3D8A" w:rsidRPr="00526EEB">
          <w:t>with</w:t>
        </w:r>
      </w:hyperlink>
      <w:r w:rsidR="009E3D8A" w:rsidRPr="00526EEB">
        <w:rPr>
          <w:rFonts w:eastAsia="Times New Roman"/>
          <w:kern w:val="0"/>
          <w:sz w:val="24"/>
          <w:szCs w:val="24"/>
          <w14:ligatures w14:val="none"/>
        </w:rPr>
        <w:t xml:space="preserve"> the</w:t>
      </w:r>
      <w:r w:rsidR="009E3D8A" w:rsidRPr="3AC04678">
        <w:rPr>
          <w:rFonts w:eastAsia="Times New Roman"/>
          <w:color w:val="000000" w:themeColor="text1"/>
          <w:sz w:val="24"/>
          <w:szCs w:val="24"/>
        </w:rPr>
        <w:t xml:space="preserve"> subject line</w:t>
      </w:r>
      <w:r w:rsidR="009E3D8A" w:rsidRPr="3AC04678">
        <w:rPr>
          <w:rFonts w:eastAsia="Times New Roman"/>
          <w:b/>
          <w:bCs/>
          <w:color w:val="000000" w:themeColor="text1"/>
          <w:kern w:val="0"/>
          <w:sz w:val="24"/>
          <w:szCs w:val="24"/>
          <w14:ligatures w14:val="none"/>
        </w:rPr>
        <w:t>: PEPFAR FY2024 NOFO</w:t>
      </w:r>
    </w:p>
    <w:p w14:paraId="41A00C8D" w14:textId="77777777" w:rsidR="008321A0" w:rsidRPr="00DA2AD1" w:rsidRDefault="008321A0" w:rsidP="008321A0">
      <w:pPr>
        <w:shd w:val="clear" w:color="auto" w:fill="FFFFFF"/>
        <w:spacing w:after="0" w:line="240" w:lineRule="auto"/>
        <w:textAlignment w:val="baseline"/>
        <w:rPr>
          <w:rFonts w:eastAsia="Times New Roman" w:cstheme="minorHAnsi"/>
          <w:color w:val="333333"/>
          <w:kern w:val="0"/>
          <w:sz w:val="24"/>
          <w:szCs w:val="24"/>
          <w14:ligatures w14:val="none"/>
        </w:rPr>
      </w:pPr>
    </w:p>
    <w:p w14:paraId="340E44EE" w14:textId="00BCA4E5" w:rsidR="008321A0" w:rsidRPr="00DA2AD1" w:rsidRDefault="52959C40" w:rsidP="00283323">
      <w:pPr>
        <w:shd w:val="clear" w:color="auto" w:fill="FFFFFF" w:themeFill="background1"/>
        <w:spacing w:after="0" w:line="240" w:lineRule="auto"/>
        <w:ind w:firstLine="360"/>
        <w:textAlignment w:val="baseline"/>
        <w:rPr>
          <w:rFonts w:eastAsia="Times New Roman"/>
          <w:kern w:val="0"/>
          <w:sz w:val="24"/>
          <w:szCs w:val="24"/>
          <w14:ligatures w14:val="none"/>
        </w:rPr>
      </w:pPr>
      <w:r w:rsidRPr="3AC04678">
        <w:rPr>
          <w:rFonts w:eastAsia="Times New Roman"/>
          <w:b/>
          <w:bCs/>
          <w:kern w:val="0"/>
          <w:sz w:val="24"/>
          <w:szCs w:val="24"/>
          <w:bdr w:val="none" w:sz="0" w:space="0" w:color="auto" w:frame="1"/>
          <w14:ligatures w14:val="none"/>
        </w:rPr>
        <w:t>10</w:t>
      </w:r>
      <w:r w:rsidR="008321A0" w:rsidRPr="3AC04678">
        <w:rPr>
          <w:rFonts w:eastAsia="Times New Roman"/>
          <w:b/>
          <w:bCs/>
          <w:kern w:val="0"/>
          <w:sz w:val="24"/>
          <w:szCs w:val="24"/>
          <w:bdr w:val="none" w:sz="0" w:space="0" w:color="auto" w:frame="1"/>
          <w14:ligatures w14:val="none"/>
        </w:rPr>
        <w:t>. APPLICATION REVIEW INFORMATION</w:t>
      </w:r>
    </w:p>
    <w:p w14:paraId="227731C9" w14:textId="77777777" w:rsidR="008321A0" w:rsidRPr="00DA2AD1" w:rsidRDefault="008321A0" w:rsidP="008321A0">
      <w:pPr>
        <w:shd w:val="clear" w:color="auto" w:fill="FFFFFF"/>
        <w:spacing w:after="0" w:line="240" w:lineRule="auto"/>
        <w:textAlignment w:val="baseline"/>
        <w:rPr>
          <w:rFonts w:eastAsia="Times New Roman" w:cstheme="minorHAnsi"/>
          <w:kern w:val="0"/>
          <w:sz w:val="24"/>
          <w:szCs w:val="24"/>
          <w14:ligatures w14:val="none"/>
        </w:rPr>
      </w:pPr>
    </w:p>
    <w:p w14:paraId="51BD9EE5" w14:textId="77777777" w:rsidR="008321A0" w:rsidRPr="00E6218C" w:rsidRDefault="008321A0" w:rsidP="00E6218C">
      <w:pPr>
        <w:shd w:val="clear" w:color="auto" w:fill="FFFFFF"/>
        <w:spacing w:after="0" w:line="240" w:lineRule="auto"/>
        <w:ind w:left="720" w:hanging="360"/>
        <w:contextualSpacing/>
        <w:textAlignment w:val="baseline"/>
        <w:rPr>
          <w:rFonts w:eastAsia="Times New Roman" w:cstheme="minorHAnsi"/>
          <w:kern w:val="0"/>
          <w:sz w:val="24"/>
          <w:szCs w:val="24"/>
          <w:u w:val="single"/>
          <w14:ligatures w14:val="none"/>
        </w:rPr>
      </w:pPr>
      <w:r w:rsidRPr="00E6218C">
        <w:rPr>
          <w:rFonts w:eastAsia="Times New Roman" w:cstheme="minorHAnsi"/>
          <w:kern w:val="0"/>
          <w:sz w:val="24"/>
          <w:szCs w:val="24"/>
          <w:u w:val="single"/>
          <w14:ligatures w14:val="none"/>
        </w:rPr>
        <w:t>Criteria</w:t>
      </w:r>
    </w:p>
    <w:p w14:paraId="72859DD7" w14:textId="77777777" w:rsidR="008321A0" w:rsidRPr="00DA2AD1" w:rsidRDefault="008321A0" w:rsidP="008321A0">
      <w:pPr>
        <w:shd w:val="clear" w:color="auto" w:fill="FFFFFF"/>
        <w:spacing w:after="0" w:line="240" w:lineRule="auto"/>
        <w:textAlignment w:val="baseline"/>
        <w:rPr>
          <w:rFonts w:eastAsia="Times New Roman" w:cstheme="minorHAnsi"/>
          <w:kern w:val="0"/>
          <w:sz w:val="24"/>
          <w:szCs w:val="24"/>
          <w14:ligatures w14:val="none"/>
        </w:rPr>
      </w:pPr>
    </w:p>
    <w:p w14:paraId="0B053B78" w14:textId="04E717A4" w:rsidR="008321A0" w:rsidRPr="00DA2AD1" w:rsidRDefault="008321A0" w:rsidP="008321A0">
      <w:pPr>
        <w:shd w:val="clear" w:color="auto" w:fill="FFFFFF"/>
        <w:spacing w:after="0" w:line="240" w:lineRule="auto"/>
        <w:ind w:left="360"/>
        <w:textAlignment w:val="baseline"/>
        <w:rPr>
          <w:rFonts w:eastAsia="Times New Roman" w:cstheme="minorHAnsi"/>
          <w:kern w:val="0"/>
          <w:sz w:val="24"/>
          <w:szCs w:val="24"/>
          <w14:ligatures w14:val="none"/>
        </w:rPr>
      </w:pPr>
      <w:r w:rsidRPr="00DA2AD1">
        <w:rPr>
          <w:rFonts w:eastAsia="Times New Roman" w:cstheme="minorHAnsi"/>
          <w:kern w:val="0"/>
          <w:sz w:val="24"/>
          <w:szCs w:val="24"/>
          <w14:ligatures w14:val="none"/>
        </w:rPr>
        <w:t xml:space="preserve">Each application will be evaluated and rated </w:t>
      </w:r>
      <w:r w:rsidR="00CA0624" w:rsidRPr="00DA2AD1">
        <w:rPr>
          <w:rFonts w:eastAsia="Times New Roman" w:cstheme="minorHAnsi"/>
          <w:kern w:val="0"/>
          <w:sz w:val="24"/>
          <w:szCs w:val="24"/>
          <w14:ligatures w14:val="none"/>
        </w:rPr>
        <w:t>based on</w:t>
      </w:r>
      <w:r w:rsidRPr="00DA2AD1">
        <w:rPr>
          <w:rFonts w:eastAsia="Times New Roman" w:cstheme="minorHAnsi"/>
          <w:kern w:val="0"/>
          <w:sz w:val="24"/>
          <w:szCs w:val="24"/>
          <w14:ligatures w14:val="none"/>
        </w:rPr>
        <w:t xml:space="preserve"> the evaluation criteria outlined below. </w:t>
      </w:r>
    </w:p>
    <w:p w14:paraId="62C70F88" w14:textId="77777777" w:rsidR="008321A0" w:rsidRPr="00DA2AD1" w:rsidRDefault="008321A0" w:rsidP="008321A0">
      <w:pPr>
        <w:shd w:val="clear" w:color="auto" w:fill="FFFFFF"/>
        <w:spacing w:after="0" w:line="240" w:lineRule="auto"/>
        <w:ind w:left="360"/>
        <w:textAlignment w:val="baseline"/>
        <w:rPr>
          <w:rFonts w:eastAsia="Times New Roman" w:cstheme="minorHAnsi"/>
          <w:color w:val="FF0000"/>
          <w:kern w:val="0"/>
          <w:sz w:val="24"/>
          <w:szCs w:val="24"/>
          <w14:ligatures w14:val="none"/>
        </w:rPr>
      </w:pPr>
    </w:p>
    <w:p w14:paraId="09ABC34E" w14:textId="632D0B87" w:rsidR="008321A0" w:rsidRPr="00DA2AD1" w:rsidRDefault="008321A0" w:rsidP="3AC04678">
      <w:pPr>
        <w:shd w:val="clear" w:color="auto" w:fill="FFFFFF" w:themeFill="background1"/>
        <w:spacing w:after="390" w:line="240" w:lineRule="auto"/>
        <w:ind w:left="360"/>
        <w:textAlignment w:val="baseline"/>
        <w:rPr>
          <w:rFonts w:eastAsia="Times New Roman"/>
          <w:kern w:val="0"/>
          <w:sz w:val="24"/>
          <w:szCs w:val="24"/>
          <w14:ligatures w14:val="none"/>
        </w:rPr>
      </w:pPr>
      <w:r w:rsidRPr="3AC04678">
        <w:rPr>
          <w:rFonts w:eastAsia="Times New Roman"/>
          <w:b/>
          <w:bCs/>
          <w:kern w:val="0"/>
          <w:sz w:val="24"/>
          <w:szCs w:val="24"/>
          <w14:ligatures w14:val="none"/>
        </w:rPr>
        <w:t>Quality and Feasibility of the Program Idea</w:t>
      </w:r>
      <w:r w:rsidRPr="3AC04678">
        <w:rPr>
          <w:rFonts w:eastAsia="Times New Roman"/>
          <w:kern w:val="0"/>
          <w:sz w:val="24"/>
          <w:szCs w:val="24"/>
          <w14:ligatures w14:val="none"/>
        </w:rPr>
        <w:t xml:space="preserve"> </w:t>
      </w:r>
      <w:r w:rsidRPr="3AC04678">
        <w:rPr>
          <w:rFonts w:eastAsia="Times New Roman"/>
          <w:b/>
          <w:bCs/>
          <w:kern w:val="0"/>
          <w:sz w:val="24"/>
          <w:szCs w:val="24"/>
          <w14:ligatures w14:val="none"/>
        </w:rPr>
        <w:t xml:space="preserve">– </w:t>
      </w:r>
      <w:r w:rsidR="6CB62F1D" w:rsidRPr="3AC04678">
        <w:rPr>
          <w:rFonts w:eastAsia="Times New Roman"/>
          <w:b/>
          <w:bCs/>
          <w:kern w:val="0"/>
          <w:sz w:val="24"/>
          <w:szCs w:val="24"/>
          <w14:ligatures w14:val="none"/>
        </w:rPr>
        <w:t>15</w:t>
      </w:r>
      <w:r w:rsidRPr="3AC04678">
        <w:rPr>
          <w:rFonts w:eastAsia="Times New Roman"/>
          <w:b/>
          <w:bCs/>
          <w:kern w:val="0"/>
          <w:sz w:val="24"/>
          <w:szCs w:val="24"/>
          <w14:ligatures w14:val="none"/>
        </w:rPr>
        <w:t xml:space="preserve"> points:</w:t>
      </w:r>
      <w:r w:rsidRPr="3AC04678">
        <w:rPr>
          <w:rFonts w:eastAsia="Times New Roman"/>
          <w:kern w:val="0"/>
          <w:sz w:val="24"/>
          <w:szCs w:val="24"/>
          <w14:ligatures w14:val="none"/>
        </w:rPr>
        <w:t xml:space="preserve">  The program idea is well developed, with detail about how program activities will be carried out. The proposal includes a reasonable implementation timeline.   </w:t>
      </w:r>
    </w:p>
    <w:p w14:paraId="1D703438" w14:textId="77777777" w:rsidR="008321A0" w:rsidRPr="00DA2AD1" w:rsidRDefault="008321A0" w:rsidP="008321A0">
      <w:pPr>
        <w:shd w:val="clear" w:color="auto" w:fill="FFFFFF"/>
        <w:spacing w:after="0" w:line="240" w:lineRule="auto"/>
        <w:ind w:left="360"/>
        <w:textAlignment w:val="baseline"/>
        <w:rPr>
          <w:rFonts w:eastAsia="Times New Roman" w:cstheme="minorHAnsi"/>
          <w:kern w:val="0"/>
          <w:sz w:val="24"/>
          <w:szCs w:val="24"/>
          <w14:ligatures w14:val="none"/>
        </w:rPr>
      </w:pPr>
      <w:r w:rsidRPr="00DA2AD1">
        <w:rPr>
          <w:rFonts w:eastAsia="Times New Roman" w:cstheme="minorHAnsi"/>
          <w:b/>
          <w:bCs/>
          <w:kern w:val="0"/>
          <w:sz w:val="24"/>
          <w:szCs w:val="24"/>
          <w14:ligatures w14:val="none"/>
        </w:rPr>
        <w:t>Organizational Capacity and Record on Previous Grants – 20 points:</w:t>
      </w:r>
      <w:r w:rsidRPr="00DA2AD1">
        <w:rPr>
          <w:rFonts w:eastAsia="Times New Roman" w:cstheme="minorHAnsi"/>
          <w:kern w:val="0"/>
          <w:sz w:val="24"/>
          <w:szCs w:val="24"/>
          <w14:ligatures w14:val="none"/>
        </w:rPr>
        <w:t xml:space="preserve"> The organization has expertise in its stated field and has the internal controls in place to manage federal funds.  This includes a financial management system and a bank account.</w:t>
      </w:r>
    </w:p>
    <w:p w14:paraId="74901A9D" w14:textId="77777777" w:rsidR="008321A0" w:rsidRPr="00DA2AD1" w:rsidRDefault="008321A0" w:rsidP="008321A0">
      <w:pPr>
        <w:shd w:val="clear" w:color="auto" w:fill="FFFFFF"/>
        <w:spacing w:after="0" w:line="240" w:lineRule="auto"/>
        <w:ind w:left="360"/>
        <w:textAlignment w:val="baseline"/>
        <w:rPr>
          <w:rFonts w:eastAsia="Times New Roman" w:cstheme="minorHAnsi"/>
          <w:kern w:val="0"/>
          <w:sz w:val="24"/>
          <w:szCs w:val="24"/>
          <w14:ligatures w14:val="none"/>
        </w:rPr>
      </w:pPr>
    </w:p>
    <w:p w14:paraId="5759E3CF" w14:textId="004EBAA1" w:rsidR="008321A0" w:rsidRPr="00DA2AD1" w:rsidRDefault="008321A0" w:rsidP="3AC04678">
      <w:pPr>
        <w:shd w:val="clear" w:color="auto" w:fill="FFFFFF" w:themeFill="background1"/>
        <w:spacing w:after="390" w:line="240" w:lineRule="auto"/>
        <w:ind w:left="360"/>
        <w:textAlignment w:val="baseline"/>
        <w:rPr>
          <w:rFonts w:eastAsia="Times New Roman"/>
          <w:kern w:val="0"/>
          <w:sz w:val="24"/>
          <w:szCs w:val="24"/>
          <w14:ligatures w14:val="none"/>
        </w:rPr>
      </w:pPr>
      <w:r w:rsidRPr="3AC04678">
        <w:rPr>
          <w:rFonts w:eastAsia="Times New Roman"/>
          <w:b/>
          <w:bCs/>
          <w:kern w:val="0"/>
          <w:sz w:val="24"/>
          <w:szCs w:val="24"/>
          <w14:ligatures w14:val="none"/>
        </w:rPr>
        <w:t xml:space="preserve">Program Planning/Ability to Achieve Objectives – </w:t>
      </w:r>
      <w:r w:rsidR="37238F3C" w:rsidRPr="3AC04678">
        <w:rPr>
          <w:rFonts w:eastAsia="Times New Roman"/>
          <w:b/>
          <w:bCs/>
          <w:kern w:val="0"/>
          <w:sz w:val="24"/>
          <w:szCs w:val="24"/>
          <w14:ligatures w14:val="none"/>
        </w:rPr>
        <w:t>20</w:t>
      </w:r>
      <w:r w:rsidRPr="3AC04678">
        <w:rPr>
          <w:rFonts w:eastAsia="Times New Roman"/>
          <w:b/>
          <w:bCs/>
          <w:kern w:val="0"/>
          <w:sz w:val="24"/>
          <w:szCs w:val="24"/>
          <w14:ligatures w14:val="none"/>
        </w:rPr>
        <w:t xml:space="preserve"> points:</w:t>
      </w:r>
      <w:r w:rsidRPr="3AC04678">
        <w:rPr>
          <w:rFonts w:eastAsia="Times New Roman"/>
          <w:kern w:val="0"/>
          <w:sz w:val="24"/>
          <w:szCs w:val="24"/>
          <w14:ligatures w14:val="none"/>
        </w:rPr>
        <w:t xml:space="preserve"> Goals and objectives are clearly </w:t>
      </w:r>
      <w:r w:rsidR="1F34CD9D" w:rsidRPr="3AC04678">
        <w:rPr>
          <w:rFonts w:eastAsia="Times New Roman"/>
          <w:kern w:val="0"/>
          <w:sz w:val="24"/>
          <w:szCs w:val="24"/>
          <w14:ligatures w14:val="none"/>
        </w:rPr>
        <w:t>stated,</w:t>
      </w:r>
      <w:r w:rsidRPr="3AC04678">
        <w:rPr>
          <w:rFonts w:eastAsia="Times New Roman"/>
          <w:kern w:val="0"/>
          <w:sz w:val="24"/>
          <w:szCs w:val="24"/>
          <w14:ligatures w14:val="none"/>
        </w:rPr>
        <w:t xml:space="preserve"> and</w:t>
      </w:r>
      <w:r w:rsidR="7841B3F9" w:rsidRPr="3AC04678">
        <w:rPr>
          <w:rFonts w:eastAsia="Times New Roman"/>
          <w:kern w:val="0"/>
          <w:sz w:val="24"/>
          <w:szCs w:val="24"/>
          <w14:ligatures w14:val="none"/>
        </w:rPr>
        <w:t xml:space="preserve"> how </w:t>
      </w:r>
      <w:r w:rsidR="4C2B55AA" w:rsidRPr="3AC04678">
        <w:rPr>
          <w:rFonts w:eastAsia="Times New Roman"/>
          <w:kern w:val="0"/>
          <w:sz w:val="24"/>
          <w:szCs w:val="24"/>
          <w14:ligatures w14:val="none"/>
        </w:rPr>
        <w:t>your program</w:t>
      </w:r>
      <w:r w:rsidRPr="3AC04678">
        <w:rPr>
          <w:rFonts w:eastAsia="Times New Roman"/>
          <w:kern w:val="0"/>
          <w:sz w:val="24"/>
          <w:szCs w:val="24"/>
          <w14:ligatures w14:val="none"/>
        </w:rPr>
        <w:t xml:space="preserve"> approach is likely to provide maximum impact in achieving the proposed results.</w:t>
      </w:r>
    </w:p>
    <w:p w14:paraId="2E854FE5" w14:textId="77777777" w:rsidR="008321A0" w:rsidRPr="00DA2AD1" w:rsidRDefault="008321A0" w:rsidP="008321A0">
      <w:pPr>
        <w:shd w:val="clear" w:color="auto" w:fill="FFFFFF"/>
        <w:spacing w:after="390" w:line="240" w:lineRule="auto"/>
        <w:ind w:left="360"/>
        <w:textAlignment w:val="baseline"/>
        <w:rPr>
          <w:rFonts w:eastAsia="Times New Roman" w:cstheme="minorHAnsi"/>
          <w:kern w:val="0"/>
          <w:sz w:val="24"/>
          <w:szCs w:val="24"/>
          <w14:ligatures w14:val="none"/>
        </w:rPr>
      </w:pPr>
      <w:r w:rsidRPr="00DA2AD1">
        <w:rPr>
          <w:rFonts w:eastAsia="Times New Roman" w:cstheme="minorHAnsi"/>
          <w:b/>
          <w:kern w:val="0"/>
          <w:sz w:val="24"/>
          <w:szCs w:val="24"/>
          <w14:ligatures w14:val="none"/>
        </w:rPr>
        <w:t>Budget – 10 points:</w:t>
      </w:r>
      <w:r w:rsidRPr="00DA2AD1">
        <w:rPr>
          <w:rFonts w:eastAsia="Times New Roman" w:cstheme="minorHAnsi"/>
          <w:kern w:val="0"/>
          <w:sz w:val="24"/>
          <w:szCs w:val="24"/>
          <w14:ligatures w14:val="none"/>
        </w:rPr>
        <w:t xml:space="preserve"> The budget justification is detailed.  Costs are reasonable in relation to the proposed activities and anticipated results. The budget is realistic, accounting for all necessary expenses to achieve proposed activities. </w:t>
      </w:r>
    </w:p>
    <w:p w14:paraId="4B56D9E9" w14:textId="50EE537D" w:rsidR="008321A0" w:rsidRPr="00DA2AD1" w:rsidRDefault="008321A0" w:rsidP="008321A0">
      <w:pPr>
        <w:shd w:val="clear" w:color="auto" w:fill="FFFFFF"/>
        <w:spacing w:after="390" w:line="240" w:lineRule="auto"/>
        <w:ind w:left="360"/>
        <w:textAlignment w:val="baseline"/>
        <w:rPr>
          <w:rFonts w:eastAsia="Times New Roman" w:cstheme="minorHAnsi"/>
          <w:kern w:val="0"/>
          <w:sz w:val="24"/>
          <w:szCs w:val="24"/>
          <w14:ligatures w14:val="none"/>
        </w:rPr>
      </w:pPr>
      <w:r w:rsidRPr="00DA2AD1">
        <w:rPr>
          <w:rFonts w:eastAsia="Times New Roman" w:cstheme="minorHAnsi"/>
          <w:b/>
          <w:kern w:val="0"/>
          <w:sz w:val="24"/>
          <w:szCs w:val="24"/>
          <w14:ligatures w14:val="none"/>
        </w:rPr>
        <w:t>Monitoring and evaluation plan – 15 points:</w:t>
      </w:r>
      <w:r w:rsidRPr="00DA2AD1">
        <w:rPr>
          <w:rFonts w:eastAsia="Times New Roman" w:cstheme="minorHAnsi"/>
          <w:kern w:val="0"/>
          <w:sz w:val="24"/>
          <w:szCs w:val="24"/>
          <w14:ligatures w14:val="none"/>
        </w:rPr>
        <w:t xml:space="preserve"> Applicant demonstrates it </w:t>
      </w:r>
      <w:r w:rsidR="008862E2" w:rsidRPr="00DA2AD1">
        <w:rPr>
          <w:rFonts w:eastAsia="Times New Roman" w:cstheme="minorHAnsi"/>
          <w:kern w:val="0"/>
          <w:sz w:val="24"/>
          <w:szCs w:val="24"/>
          <w14:ligatures w14:val="none"/>
        </w:rPr>
        <w:t>can</w:t>
      </w:r>
      <w:r w:rsidRPr="00DA2AD1">
        <w:rPr>
          <w:rFonts w:eastAsia="Times New Roman" w:cstheme="minorHAnsi"/>
          <w:kern w:val="0"/>
          <w:sz w:val="24"/>
          <w:szCs w:val="24"/>
          <w14:ligatures w14:val="none"/>
        </w:rPr>
        <w:t xml:space="preserve"> measure program success against key indicators and provides milestones to indicate progress toward goals outlined in the proposal. The program includes output and outcome indicators and shows how and when those will be measured.</w:t>
      </w:r>
    </w:p>
    <w:p w14:paraId="5DF291B1" w14:textId="77777777" w:rsidR="008321A0" w:rsidRPr="00DA2AD1" w:rsidRDefault="008321A0" w:rsidP="008321A0">
      <w:pPr>
        <w:shd w:val="clear" w:color="auto" w:fill="FFFFFF"/>
        <w:spacing w:after="0" w:line="240" w:lineRule="auto"/>
        <w:ind w:left="360"/>
        <w:textAlignment w:val="baseline"/>
        <w:rPr>
          <w:rFonts w:eastAsia="Times New Roman" w:cstheme="minorHAnsi"/>
          <w:kern w:val="0"/>
          <w:sz w:val="24"/>
          <w:szCs w:val="24"/>
          <w14:ligatures w14:val="none"/>
        </w:rPr>
      </w:pPr>
      <w:r w:rsidRPr="00DA2AD1">
        <w:rPr>
          <w:rFonts w:eastAsia="Times New Roman" w:cstheme="minorHAnsi"/>
          <w:b/>
          <w:bCs/>
          <w:kern w:val="0"/>
          <w:sz w:val="24"/>
          <w:szCs w:val="24"/>
          <w14:ligatures w14:val="none"/>
        </w:rPr>
        <w:t>Sustainability – 10 points:</w:t>
      </w:r>
      <w:r w:rsidRPr="00DA2AD1">
        <w:rPr>
          <w:rFonts w:eastAsia="Times New Roman" w:cstheme="minorHAnsi"/>
          <w:kern w:val="0"/>
          <w:sz w:val="24"/>
          <w:szCs w:val="24"/>
          <w14:ligatures w14:val="none"/>
        </w:rPr>
        <w:t xml:space="preserve"> Program activities will continue to have positive impact after the end of the program.</w:t>
      </w:r>
    </w:p>
    <w:p w14:paraId="3DCC092B" w14:textId="77777777" w:rsidR="008321A0" w:rsidRPr="00DA2AD1" w:rsidRDefault="008321A0" w:rsidP="008321A0">
      <w:pPr>
        <w:shd w:val="clear" w:color="auto" w:fill="FFFFFF"/>
        <w:spacing w:after="0" w:line="240" w:lineRule="auto"/>
        <w:ind w:left="360"/>
        <w:rPr>
          <w:rFonts w:eastAsia="Times New Roman" w:cstheme="minorHAnsi"/>
          <w:kern w:val="0"/>
          <w:sz w:val="24"/>
          <w:szCs w:val="24"/>
          <w14:ligatures w14:val="none"/>
        </w:rPr>
      </w:pPr>
    </w:p>
    <w:p w14:paraId="5788969A" w14:textId="77777777" w:rsidR="008321A0" w:rsidRPr="00DA2AD1" w:rsidRDefault="008321A0" w:rsidP="3AC04678">
      <w:pPr>
        <w:spacing w:after="0" w:line="240" w:lineRule="auto"/>
        <w:ind w:left="360"/>
        <w:rPr>
          <w:rFonts w:eastAsia="Calibri"/>
          <w:kern w:val="0"/>
          <w:sz w:val="24"/>
          <w:szCs w:val="24"/>
          <w14:ligatures w14:val="none"/>
        </w:rPr>
      </w:pPr>
      <w:r w:rsidRPr="3AC04678">
        <w:rPr>
          <w:rFonts w:eastAsia="Calibri"/>
          <w:b/>
          <w:bCs/>
          <w:color w:val="000000"/>
          <w:kern w:val="0"/>
          <w:sz w:val="24"/>
          <w:szCs w:val="24"/>
          <w14:ligatures w14:val="none"/>
        </w:rPr>
        <w:t xml:space="preserve">Support of Equity and Underserved Communities – 10 points: </w:t>
      </w:r>
      <w:r w:rsidRPr="3AC04678">
        <w:rPr>
          <w:rFonts w:eastAsia="Calibri"/>
          <w:color w:val="000000"/>
          <w:kern w:val="0"/>
          <w:sz w:val="24"/>
          <w:szCs w:val="24"/>
          <w14:ligatures w14:val="none"/>
        </w:rPr>
        <w:t xml:space="preserve"> Proposals should clearly demonstrate how the program will support and advance equity and engage underserved communities in program administration, design, and implementation.  </w:t>
      </w:r>
    </w:p>
    <w:p w14:paraId="29DED930" w14:textId="6ECB708E" w:rsidR="3AC04678" w:rsidRDefault="3AC04678" w:rsidP="3AC04678">
      <w:pPr>
        <w:spacing w:after="0" w:line="240" w:lineRule="auto"/>
        <w:ind w:left="360"/>
        <w:rPr>
          <w:rFonts w:eastAsia="Calibri"/>
          <w:color w:val="000000" w:themeColor="text1"/>
          <w:sz w:val="24"/>
          <w:szCs w:val="24"/>
        </w:rPr>
      </w:pPr>
    </w:p>
    <w:p w14:paraId="6467EE88" w14:textId="77777777" w:rsidR="008321A0" w:rsidRPr="00E6218C" w:rsidRDefault="008321A0" w:rsidP="3AC04678">
      <w:pPr>
        <w:shd w:val="clear" w:color="auto" w:fill="FFFFFF" w:themeFill="background1"/>
        <w:spacing w:after="0" w:line="240" w:lineRule="auto"/>
        <w:ind w:left="360"/>
        <w:contextualSpacing/>
        <w:textAlignment w:val="baseline"/>
        <w:rPr>
          <w:rFonts w:eastAsia="Times New Roman"/>
          <w:kern w:val="0"/>
          <w:sz w:val="24"/>
          <w:szCs w:val="24"/>
          <w:u w:val="single"/>
          <w14:ligatures w14:val="none"/>
        </w:rPr>
      </w:pPr>
      <w:r w:rsidRPr="00E6218C">
        <w:rPr>
          <w:rFonts w:eastAsia="Times New Roman"/>
          <w:kern w:val="0"/>
          <w:sz w:val="24"/>
          <w:szCs w:val="24"/>
          <w:u w:val="single"/>
          <w14:ligatures w14:val="none"/>
        </w:rPr>
        <w:t>Review and Selection Process</w:t>
      </w:r>
    </w:p>
    <w:p w14:paraId="0236B54C" w14:textId="77777777" w:rsidR="008321A0" w:rsidRPr="00DA2AD1" w:rsidRDefault="008321A0" w:rsidP="008321A0">
      <w:pPr>
        <w:shd w:val="clear" w:color="auto" w:fill="FFFFFF"/>
        <w:spacing w:after="0" w:line="240" w:lineRule="auto"/>
        <w:ind w:left="720"/>
        <w:contextualSpacing/>
        <w:textAlignment w:val="baseline"/>
        <w:rPr>
          <w:rFonts w:eastAsia="Times New Roman" w:cstheme="minorHAnsi"/>
          <w:kern w:val="0"/>
          <w:sz w:val="24"/>
          <w:szCs w:val="24"/>
          <w14:ligatures w14:val="none"/>
        </w:rPr>
      </w:pPr>
    </w:p>
    <w:p w14:paraId="07D5C894" w14:textId="77777777" w:rsidR="008321A0" w:rsidRPr="00DA2AD1" w:rsidRDefault="008321A0" w:rsidP="008321A0">
      <w:pPr>
        <w:shd w:val="clear" w:color="auto" w:fill="FFFFFF"/>
        <w:spacing w:after="0" w:line="240" w:lineRule="auto"/>
        <w:ind w:left="360"/>
        <w:textAlignment w:val="baseline"/>
        <w:rPr>
          <w:rFonts w:eastAsia="Times New Roman" w:cstheme="minorHAnsi"/>
          <w:i/>
          <w:iCs/>
          <w:color w:val="FF0000"/>
          <w:kern w:val="0"/>
          <w:sz w:val="24"/>
          <w:szCs w:val="24"/>
          <w14:ligatures w14:val="none"/>
        </w:rPr>
      </w:pPr>
      <w:r w:rsidRPr="00DA2AD1">
        <w:rPr>
          <w:rFonts w:eastAsia="Times New Roman" w:cstheme="minorHAnsi"/>
          <w:kern w:val="0"/>
          <w:sz w:val="24"/>
          <w:szCs w:val="24"/>
          <w14:ligatures w14:val="none"/>
        </w:rPr>
        <w:lastRenderedPageBreak/>
        <w:t>A review committee will evaluate all eligible applications and schedule follow up questions with successful applicants.</w:t>
      </w:r>
    </w:p>
    <w:p w14:paraId="2F7C9070" w14:textId="77777777" w:rsidR="008321A0" w:rsidRPr="00DA2AD1" w:rsidRDefault="008321A0" w:rsidP="008321A0">
      <w:pPr>
        <w:shd w:val="clear" w:color="auto" w:fill="FFFFFF"/>
        <w:spacing w:after="0" w:line="240" w:lineRule="auto"/>
        <w:textAlignment w:val="baseline"/>
        <w:rPr>
          <w:rFonts w:eastAsia="Times New Roman" w:cstheme="minorHAnsi"/>
          <w:kern w:val="0"/>
          <w:sz w:val="24"/>
          <w:szCs w:val="24"/>
          <w14:ligatures w14:val="none"/>
        </w:rPr>
      </w:pPr>
    </w:p>
    <w:p w14:paraId="58BDEBC6" w14:textId="652FCCBB" w:rsidR="008321A0" w:rsidRPr="00306B6F" w:rsidRDefault="469C367C" w:rsidP="3AC04678">
      <w:pPr>
        <w:shd w:val="clear" w:color="auto" w:fill="FFFFFF" w:themeFill="background1"/>
        <w:spacing w:after="0" w:line="240" w:lineRule="auto"/>
        <w:ind w:left="720" w:hanging="360"/>
        <w:textAlignment w:val="baseline"/>
        <w:rPr>
          <w:rFonts w:eastAsia="Times New Roman"/>
          <w:b/>
          <w:bCs/>
          <w:kern w:val="0"/>
          <w:sz w:val="24"/>
          <w:szCs w:val="24"/>
          <w14:ligatures w14:val="none"/>
        </w:rPr>
      </w:pPr>
      <w:r w:rsidRPr="00306B6F">
        <w:rPr>
          <w:rFonts w:eastAsia="Times New Roman"/>
          <w:b/>
          <w:bCs/>
          <w:kern w:val="0"/>
          <w:sz w:val="24"/>
          <w:szCs w:val="24"/>
          <w14:ligatures w14:val="none"/>
        </w:rPr>
        <w:t>11.</w:t>
      </w:r>
      <w:r w:rsidR="00D15F3D" w:rsidRPr="00306B6F">
        <w:rPr>
          <w:rFonts w:eastAsia="Times New Roman"/>
          <w:b/>
          <w:bCs/>
          <w:kern w:val="0"/>
          <w:sz w:val="24"/>
          <w:szCs w:val="24"/>
          <w14:ligatures w14:val="none"/>
        </w:rPr>
        <w:t xml:space="preserve"> </w:t>
      </w:r>
      <w:r w:rsidR="008321A0" w:rsidRPr="00306B6F">
        <w:rPr>
          <w:rFonts w:eastAsia="Times New Roman"/>
          <w:b/>
          <w:bCs/>
          <w:kern w:val="0"/>
          <w:sz w:val="24"/>
          <w:szCs w:val="24"/>
          <w14:ligatures w14:val="none"/>
        </w:rPr>
        <w:t>Responsibility/Qualification Information in SAM.gov (formerly, FAPIIS)</w:t>
      </w:r>
    </w:p>
    <w:p w14:paraId="090AE662" w14:textId="77777777" w:rsidR="008321A0" w:rsidRPr="00DA2AD1" w:rsidRDefault="008321A0" w:rsidP="008321A0">
      <w:pPr>
        <w:shd w:val="clear" w:color="auto" w:fill="FFFFFF"/>
        <w:spacing w:after="0" w:line="240" w:lineRule="auto"/>
        <w:textAlignment w:val="baseline"/>
        <w:rPr>
          <w:rFonts w:eastAsia="Times New Roman" w:cstheme="minorHAnsi"/>
          <w:kern w:val="0"/>
          <w:sz w:val="24"/>
          <w:szCs w:val="24"/>
          <w14:ligatures w14:val="none"/>
        </w:rPr>
      </w:pPr>
    </w:p>
    <w:p w14:paraId="0234F880" w14:textId="77777777" w:rsidR="008321A0" w:rsidRPr="00DA2AD1" w:rsidRDefault="008321A0" w:rsidP="008321A0">
      <w:pPr>
        <w:shd w:val="clear" w:color="auto" w:fill="FFFFFF"/>
        <w:spacing w:after="0" w:line="240" w:lineRule="auto"/>
        <w:ind w:left="360"/>
        <w:textAlignment w:val="baseline"/>
        <w:rPr>
          <w:rFonts w:eastAsia="Times New Roman" w:cstheme="minorHAnsi"/>
          <w:i/>
          <w:iCs/>
          <w:kern w:val="0"/>
          <w:sz w:val="24"/>
          <w:szCs w:val="24"/>
          <w14:ligatures w14:val="none"/>
        </w:rPr>
      </w:pPr>
      <w:r w:rsidRPr="00DA2AD1">
        <w:rPr>
          <w:rFonts w:eastAsia="Times New Roman" w:cstheme="minorHAnsi"/>
          <w:i/>
          <w:iCs/>
          <w:kern w:val="0"/>
          <w:sz w:val="24"/>
          <w:szCs w:val="24"/>
          <w14:ligatures w14:val="none"/>
        </w:rPr>
        <w:t>For any Federal award under a notice of funding opportunity, if the Federal awarding agency anticipates that the total Federal share will be greater than the simplified acquisition threshold over the period of performance (see §200.01 Simplified Acquisition Threshold), this section must also inform applicants that:</w:t>
      </w:r>
    </w:p>
    <w:p w14:paraId="452DF122" w14:textId="77777777" w:rsidR="008321A0" w:rsidRPr="00DA2AD1" w:rsidRDefault="008321A0" w:rsidP="008321A0">
      <w:pPr>
        <w:shd w:val="clear" w:color="auto" w:fill="FFFFFF"/>
        <w:spacing w:after="0" w:line="240" w:lineRule="auto"/>
        <w:ind w:left="360"/>
        <w:textAlignment w:val="baseline"/>
        <w:rPr>
          <w:rFonts w:eastAsia="Times New Roman" w:cstheme="minorHAnsi"/>
          <w:kern w:val="0"/>
          <w:sz w:val="24"/>
          <w:szCs w:val="24"/>
          <w14:ligatures w14:val="none"/>
        </w:rPr>
      </w:pPr>
    </w:p>
    <w:p w14:paraId="0E888CC2" w14:textId="789FF28C" w:rsidR="008321A0" w:rsidRPr="00DA2AD1" w:rsidRDefault="008321A0" w:rsidP="008321A0">
      <w:pPr>
        <w:shd w:val="clear" w:color="auto" w:fill="FFFFFF"/>
        <w:spacing w:after="0" w:line="240" w:lineRule="auto"/>
        <w:ind w:left="360"/>
        <w:textAlignment w:val="baseline"/>
        <w:rPr>
          <w:rFonts w:eastAsia="Times New Roman" w:cstheme="minorHAnsi"/>
          <w:kern w:val="0"/>
          <w:sz w:val="24"/>
          <w:szCs w:val="24"/>
          <w14:ligatures w14:val="none"/>
        </w:rPr>
      </w:pPr>
      <w:proofErr w:type="spellStart"/>
      <w:r w:rsidRPr="00DA2AD1">
        <w:rPr>
          <w:rFonts w:eastAsia="Times New Roman" w:cstheme="minorHAnsi"/>
          <w:kern w:val="0"/>
          <w:sz w:val="24"/>
          <w:szCs w:val="24"/>
          <w14:ligatures w14:val="none"/>
        </w:rPr>
        <w:t>i</w:t>
      </w:r>
      <w:proofErr w:type="spellEnd"/>
      <w:r w:rsidRPr="00DA2AD1">
        <w:rPr>
          <w:rFonts w:eastAsia="Times New Roman" w:cstheme="minorHAnsi"/>
          <w:kern w:val="0"/>
          <w:sz w:val="24"/>
          <w:szCs w:val="24"/>
          <w14:ligatures w14:val="none"/>
        </w:rPr>
        <w:t xml:space="preserve">. The Federal awarding agency, prior to making a </w:t>
      </w:r>
      <w:proofErr w:type="gramStart"/>
      <w:r w:rsidRPr="00DA2AD1">
        <w:rPr>
          <w:rFonts w:eastAsia="Times New Roman" w:cstheme="minorHAnsi"/>
          <w:kern w:val="0"/>
          <w:sz w:val="24"/>
          <w:szCs w:val="24"/>
          <w14:ligatures w14:val="none"/>
        </w:rPr>
        <w:t>Federal</w:t>
      </w:r>
      <w:proofErr w:type="gramEnd"/>
      <w:r w:rsidRPr="00DA2AD1">
        <w:rPr>
          <w:rFonts w:eastAsia="Times New Roman" w:cstheme="minorHAnsi"/>
          <w:kern w:val="0"/>
          <w:sz w:val="24"/>
          <w:szCs w:val="24"/>
          <w14:ligatures w14:val="none"/>
        </w:rPr>
        <w:t xml:space="preserve"> award with a total amount of Federal share greater than the simplified acquisition threshold, is required to review and consider any information about the applicant that is in the U.S. government designated integrity and performance system accessible through SAM.gov (see 41 U.S.C. 2313</w:t>
      </w:r>
      <w:r w:rsidR="00E275FA" w:rsidRPr="00DA2AD1">
        <w:rPr>
          <w:rFonts w:eastAsia="Times New Roman" w:cstheme="minorHAnsi"/>
          <w:kern w:val="0"/>
          <w:sz w:val="24"/>
          <w:szCs w:val="24"/>
          <w14:ligatures w14:val="none"/>
        </w:rPr>
        <w:t>).</w:t>
      </w:r>
    </w:p>
    <w:p w14:paraId="278CAC12" w14:textId="77777777" w:rsidR="008321A0" w:rsidRPr="00DA2AD1" w:rsidRDefault="008321A0" w:rsidP="008321A0">
      <w:pPr>
        <w:shd w:val="clear" w:color="auto" w:fill="FFFFFF"/>
        <w:spacing w:after="0" w:line="240" w:lineRule="auto"/>
        <w:ind w:left="360"/>
        <w:textAlignment w:val="baseline"/>
        <w:rPr>
          <w:rFonts w:eastAsia="Times New Roman" w:cstheme="minorHAnsi"/>
          <w:kern w:val="0"/>
          <w:sz w:val="24"/>
          <w:szCs w:val="24"/>
          <w14:ligatures w14:val="none"/>
        </w:rPr>
      </w:pPr>
    </w:p>
    <w:p w14:paraId="5AB1EDDA" w14:textId="0EAF4E10" w:rsidR="008321A0" w:rsidRPr="00DA2AD1" w:rsidRDefault="008321A0" w:rsidP="3AC04678">
      <w:pPr>
        <w:shd w:val="clear" w:color="auto" w:fill="FFFFFF" w:themeFill="background1"/>
        <w:spacing w:after="0" w:line="240" w:lineRule="auto"/>
        <w:ind w:left="360"/>
        <w:textAlignment w:val="baseline"/>
        <w:rPr>
          <w:rFonts w:eastAsia="Times New Roman"/>
          <w:kern w:val="0"/>
          <w:sz w:val="24"/>
          <w:szCs w:val="24"/>
          <w14:ligatures w14:val="none"/>
        </w:rPr>
      </w:pPr>
      <w:r w:rsidRPr="3AC04678">
        <w:rPr>
          <w:rFonts w:eastAsia="Times New Roman"/>
          <w:kern w:val="0"/>
          <w:sz w:val="24"/>
          <w:szCs w:val="24"/>
          <w14:ligatures w14:val="none"/>
        </w:rPr>
        <w:t xml:space="preserve">ii. An applicant, at its option, may review and comment on any information about itself that a </w:t>
      </w:r>
      <w:proofErr w:type="gramStart"/>
      <w:r w:rsidRPr="3AC04678">
        <w:rPr>
          <w:rFonts w:eastAsia="Times New Roman"/>
          <w:kern w:val="0"/>
          <w:sz w:val="24"/>
          <w:szCs w:val="24"/>
          <w14:ligatures w14:val="none"/>
        </w:rPr>
        <w:t>Federal</w:t>
      </w:r>
      <w:proofErr w:type="gramEnd"/>
      <w:r w:rsidRPr="3AC04678">
        <w:rPr>
          <w:rFonts w:eastAsia="Times New Roman"/>
          <w:kern w:val="0"/>
          <w:sz w:val="24"/>
          <w:szCs w:val="24"/>
          <w14:ligatures w14:val="none"/>
        </w:rPr>
        <w:t xml:space="preserve"> awarding agency previously entered. Currently, federal agencies create integrity records in the integrity module of the Contractor Performance Assessment and Reporting System (CPARS) and these records are visible as responsibility/qualification records in SAM.gov</w:t>
      </w:r>
      <w:r w:rsidR="51F23656" w:rsidRPr="3AC04678">
        <w:rPr>
          <w:rFonts w:eastAsia="Times New Roman"/>
          <w:kern w:val="0"/>
          <w:sz w:val="24"/>
          <w:szCs w:val="24"/>
          <w14:ligatures w14:val="none"/>
        </w:rPr>
        <w:t>.</w:t>
      </w:r>
    </w:p>
    <w:p w14:paraId="76FEB0B0" w14:textId="77777777" w:rsidR="008321A0" w:rsidRPr="00DA2AD1" w:rsidRDefault="008321A0" w:rsidP="008321A0">
      <w:pPr>
        <w:shd w:val="clear" w:color="auto" w:fill="FFFFFF"/>
        <w:spacing w:after="0" w:line="240" w:lineRule="auto"/>
        <w:ind w:left="360"/>
        <w:textAlignment w:val="baseline"/>
        <w:rPr>
          <w:rFonts w:eastAsia="Times New Roman" w:cstheme="minorHAnsi"/>
          <w:kern w:val="0"/>
          <w:sz w:val="24"/>
          <w:szCs w:val="24"/>
          <w14:ligatures w14:val="none"/>
        </w:rPr>
      </w:pPr>
    </w:p>
    <w:p w14:paraId="23CD50BE" w14:textId="77777777" w:rsidR="008321A0" w:rsidRPr="00DA2AD1" w:rsidRDefault="008321A0" w:rsidP="008321A0">
      <w:pPr>
        <w:shd w:val="clear" w:color="auto" w:fill="FFFFFF"/>
        <w:spacing w:after="0" w:line="240" w:lineRule="auto"/>
        <w:ind w:left="360"/>
        <w:textAlignment w:val="baseline"/>
        <w:rPr>
          <w:rFonts w:eastAsia="Times New Roman" w:cstheme="minorHAnsi"/>
          <w:kern w:val="0"/>
          <w:sz w:val="24"/>
          <w:szCs w:val="24"/>
          <w14:ligatures w14:val="none"/>
        </w:rPr>
      </w:pPr>
      <w:r w:rsidRPr="00DA2AD1">
        <w:rPr>
          <w:rFonts w:eastAsia="Times New Roman" w:cstheme="minorHAnsi"/>
          <w:kern w:val="0"/>
          <w:sz w:val="24"/>
          <w:szCs w:val="24"/>
          <w14:ligatures w14:val="none"/>
        </w:rPr>
        <w:t>iii. The Federal awarding agency will consider any comments by the applicant, in addition to the other information in the designated integrity and performance system, in making a judgment about the applicant's integrity, business ethics, and record of performance under Federal awards when completing the review of risk posed by applicants as described in §200.206 Federal awarding agency review of risk posed by applicants.</w:t>
      </w:r>
    </w:p>
    <w:p w14:paraId="169F45CB" w14:textId="77777777" w:rsidR="008321A0" w:rsidRPr="00DA2AD1" w:rsidRDefault="008321A0" w:rsidP="008321A0">
      <w:pPr>
        <w:shd w:val="clear" w:color="auto" w:fill="FFFFFF"/>
        <w:spacing w:after="0" w:line="240" w:lineRule="auto"/>
        <w:textAlignment w:val="baseline"/>
        <w:rPr>
          <w:rFonts w:eastAsia="Times New Roman" w:cstheme="minorHAnsi"/>
          <w:kern w:val="0"/>
          <w:sz w:val="24"/>
          <w:szCs w:val="24"/>
          <w14:ligatures w14:val="none"/>
        </w:rPr>
      </w:pPr>
    </w:p>
    <w:p w14:paraId="3620D7D1" w14:textId="77777777" w:rsidR="008321A0" w:rsidRPr="00DA2AD1" w:rsidRDefault="008321A0" w:rsidP="008321A0">
      <w:pPr>
        <w:shd w:val="clear" w:color="auto" w:fill="FFFFFF"/>
        <w:spacing w:after="0" w:line="240" w:lineRule="auto"/>
        <w:textAlignment w:val="baseline"/>
        <w:rPr>
          <w:rFonts w:eastAsia="Times New Roman" w:cstheme="minorHAnsi"/>
          <w:color w:val="333333"/>
          <w:kern w:val="0"/>
          <w:sz w:val="24"/>
          <w:szCs w:val="24"/>
          <w14:ligatures w14:val="none"/>
        </w:rPr>
      </w:pPr>
    </w:p>
    <w:p w14:paraId="5E03C9CB" w14:textId="1CBD0391" w:rsidR="008321A0" w:rsidRPr="00DA2AD1" w:rsidRDefault="30FE58BE" w:rsidP="3AC04678">
      <w:pPr>
        <w:shd w:val="clear" w:color="auto" w:fill="FFFFFF" w:themeFill="background1"/>
        <w:spacing w:after="0" w:line="240" w:lineRule="auto"/>
        <w:textAlignment w:val="baseline"/>
        <w:rPr>
          <w:rFonts w:eastAsia="Times New Roman"/>
          <w:b/>
          <w:bCs/>
          <w:kern w:val="0"/>
          <w:sz w:val="24"/>
          <w:szCs w:val="24"/>
          <w:bdr w:val="none" w:sz="0" w:space="0" w:color="auto" w:frame="1"/>
          <w14:ligatures w14:val="none"/>
        </w:rPr>
      </w:pPr>
      <w:r w:rsidRPr="3AC04678">
        <w:rPr>
          <w:rFonts w:eastAsia="Times New Roman"/>
          <w:b/>
          <w:bCs/>
          <w:kern w:val="0"/>
          <w:sz w:val="24"/>
          <w:szCs w:val="24"/>
          <w:bdr w:val="none" w:sz="0" w:space="0" w:color="auto" w:frame="1"/>
          <w14:ligatures w14:val="none"/>
        </w:rPr>
        <w:t>12</w:t>
      </w:r>
      <w:r w:rsidR="008321A0" w:rsidRPr="3AC04678">
        <w:rPr>
          <w:rFonts w:eastAsia="Times New Roman"/>
          <w:b/>
          <w:bCs/>
          <w:kern w:val="0"/>
          <w:sz w:val="24"/>
          <w:szCs w:val="24"/>
          <w:bdr w:val="none" w:sz="0" w:space="0" w:color="auto" w:frame="1"/>
          <w14:ligatures w14:val="none"/>
        </w:rPr>
        <w:t>. FEDERAL AWARD ADMINISTRATION INFORMATION</w:t>
      </w:r>
    </w:p>
    <w:p w14:paraId="5261541A" w14:textId="77777777" w:rsidR="008321A0" w:rsidRPr="00DA2AD1" w:rsidRDefault="008321A0" w:rsidP="008321A0">
      <w:pPr>
        <w:shd w:val="clear" w:color="auto" w:fill="FFFFFF"/>
        <w:spacing w:after="0" w:line="240" w:lineRule="auto"/>
        <w:textAlignment w:val="baseline"/>
        <w:rPr>
          <w:rFonts w:eastAsia="Times New Roman" w:cstheme="minorHAnsi"/>
          <w:kern w:val="0"/>
          <w:sz w:val="24"/>
          <w:szCs w:val="24"/>
          <w14:ligatures w14:val="none"/>
        </w:rPr>
      </w:pPr>
    </w:p>
    <w:p w14:paraId="7AE43DBD" w14:textId="77777777" w:rsidR="008321A0" w:rsidRPr="00DA2AD1" w:rsidRDefault="008321A0" w:rsidP="008321A0">
      <w:pPr>
        <w:numPr>
          <w:ilvl w:val="1"/>
          <w:numId w:val="24"/>
        </w:numPr>
        <w:shd w:val="clear" w:color="auto" w:fill="FFFFFF"/>
        <w:spacing w:after="0" w:line="240" w:lineRule="auto"/>
        <w:ind w:left="720"/>
        <w:contextualSpacing/>
        <w:textAlignment w:val="baseline"/>
        <w:rPr>
          <w:rFonts w:eastAsia="Times New Roman" w:cstheme="minorHAnsi"/>
          <w:kern w:val="0"/>
          <w:sz w:val="24"/>
          <w:szCs w:val="24"/>
          <w14:ligatures w14:val="none"/>
        </w:rPr>
      </w:pPr>
      <w:r w:rsidRPr="00DA2AD1">
        <w:rPr>
          <w:rFonts w:eastAsia="Times New Roman" w:cstheme="minorHAnsi"/>
          <w:kern w:val="0"/>
          <w:sz w:val="24"/>
          <w:szCs w:val="24"/>
          <w14:ligatures w14:val="none"/>
        </w:rPr>
        <w:t>Federal Award Notices</w:t>
      </w:r>
    </w:p>
    <w:p w14:paraId="212162C4" w14:textId="77777777" w:rsidR="008321A0" w:rsidRPr="00DA2AD1" w:rsidRDefault="008321A0" w:rsidP="008321A0">
      <w:pPr>
        <w:shd w:val="clear" w:color="auto" w:fill="FFFFFF"/>
        <w:spacing w:after="0" w:line="240" w:lineRule="auto"/>
        <w:ind w:left="720"/>
        <w:contextualSpacing/>
        <w:textAlignment w:val="baseline"/>
        <w:rPr>
          <w:rFonts w:eastAsia="Times New Roman" w:cstheme="minorHAnsi"/>
          <w:kern w:val="0"/>
          <w:sz w:val="24"/>
          <w:szCs w:val="24"/>
          <w14:ligatures w14:val="none"/>
        </w:rPr>
      </w:pPr>
    </w:p>
    <w:p w14:paraId="18D6AA49" w14:textId="7CE071F9" w:rsidR="008321A0" w:rsidRPr="00DA2AD1" w:rsidRDefault="008321A0" w:rsidP="3AC04678">
      <w:pPr>
        <w:shd w:val="clear" w:color="auto" w:fill="FFFFFF" w:themeFill="background1"/>
        <w:spacing w:after="0" w:line="240" w:lineRule="auto"/>
        <w:ind w:left="360"/>
        <w:textAlignment w:val="baseline"/>
        <w:rPr>
          <w:rFonts w:eastAsia="Times New Roman"/>
          <w:kern w:val="0"/>
          <w:sz w:val="24"/>
          <w:szCs w:val="24"/>
          <w14:ligatures w14:val="none"/>
        </w:rPr>
      </w:pPr>
      <w:r w:rsidRPr="3AC04678">
        <w:rPr>
          <w:rFonts w:eastAsia="Times New Roman"/>
          <w:kern w:val="0"/>
          <w:sz w:val="24"/>
          <w:szCs w:val="24"/>
          <w14:ligatures w14:val="none"/>
        </w:rPr>
        <w:t xml:space="preserve">The grant award will be written, signed, awarded, and administered by the Grants Officer. The assistance award agreement is the authorizing </w:t>
      </w:r>
      <w:r w:rsidR="00CA0624" w:rsidRPr="3AC04678">
        <w:rPr>
          <w:rFonts w:eastAsia="Times New Roman"/>
          <w:kern w:val="0"/>
          <w:sz w:val="24"/>
          <w:szCs w:val="24"/>
          <w14:ligatures w14:val="none"/>
        </w:rPr>
        <w:t>document,</w:t>
      </w:r>
      <w:r w:rsidRPr="3AC04678">
        <w:rPr>
          <w:rFonts w:eastAsia="Times New Roman"/>
          <w:kern w:val="0"/>
          <w:sz w:val="24"/>
          <w:szCs w:val="24"/>
          <w14:ligatures w14:val="none"/>
        </w:rPr>
        <w:t xml:space="preserve"> and it will be provided to the recipient for review and signature by email. The recipient may only start incurring program expenses beginning on the start date shown on the grant award document signed by the Grants Officer.</w:t>
      </w:r>
    </w:p>
    <w:p w14:paraId="7E4F6505" w14:textId="77777777" w:rsidR="008321A0" w:rsidRPr="00DA2AD1" w:rsidRDefault="008321A0" w:rsidP="008321A0">
      <w:pPr>
        <w:shd w:val="clear" w:color="auto" w:fill="FFFFFF"/>
        <w:spacing w:after="0" w:line="240" w:lineRule="auto"/>
        <w:ind w:left="360"/>
        <w:textAlignment w:val="baseline"/>
        <w:rPr>
          <w:rFonts w:eastAsia="Times New Roman" w:cstheme="minorHAnsi"/>
          <w:kern w:val="0"/>
          <w:sz w:val="24"/>
          <w:szCs w:val="24"/>
          <w14:ligatures w14:val="none"/>
        </w:rPr>
      </w:pPr>
    </w:p>
    <w:p w14:paraId="46E35AFD" w14:textId="77777777" w:rsidR="008321A0" w:rsidRPr="00DA2AD1" w:rsidRDefault="008321A0" w:rsidP="008321A0">
      <w:pPr>
        <w:shd w:val="clear" w:color="auto" w:fill="FFFFFF"/>
        <w:spacing w:after="0" w:line="240" w:lineRule="auto"/>
        <w:ind w:left="360"/>
        <w:textAlignment w:val="baseline"/>
        <w:rPr>
          <w:rFonts w:eastAsia="Calibri" w:cstheme="minorHAnsi"/>
          <w:kern w:val="0"/>
          <w:sz w:val="24"/>
          <w:szCs w:val="24"/>
          <w14:ligatures w14:val="none"/>
        </w:rPr>
      </w:pPr>
      <w:r w:rsidRPr="00DA2AD1">
        <w:rPr>
          <w:rFonts w:eastAsia="Times New Roman" w:cstheme="minorHAnsi"/>
          <w:kern w:val="0"/>
          <w:sz w:val="24"/>
          <w:szCs w:val="24"/>
          <w14:ligatures w14:val="none"/>
        </w:rPr>
        <w:t>If a proposal is selected for funding, the Department of State has no obligation to provide any additional future funding. Renewal of an award to increase funding or extend the period of performance is at the discretion of the Department of State.</w:t>
      </w:r>
      <w:r w:rsidRPr="00DA2AD1">
        <w:rPr>
          <w:rFonts w:eastAsia="Calibri" w:cstheme="minorHAnsi"/>
          <w:kern w:val="0"/>
          <w:sz w:val="24"/>
          <w:szCs w:val="24"/>
          <w14:ligatures w14:val="none"/>
        </w:rPr>
        <w:t xml:space="preserve"> </w:t>
      </w:r>
    </w:p>
    <w:p w14:paraId="1B268496" w14:textId="77777777" w:rsidR="008321A0" w:rsidRPr="00DA2AD1" w:rsidRDefault="008321A0" w:rsidP="008321A0">
      <w:pPr>
        <w:shd w:val="clear" w:color="auto" w:fill="FFFFFF"/>
        <w:spacing w:after="0" w:line="240" w:lineRule="auto"/>
        <w:ind w:left="360"/>
        <w:textAlignment w:val="baseline"/>
        <w:rPr>
          <w:rFonts w:eastAsia="Times New Roman" w:cstheme="minorHAnsi"/>
          <w:kern w:val="0"/>
          <w:sz w:val="24"/>
          <w:szCs w:val="24"/>
          <w14:ligatures w14:val="none"/>
        </w:rPr>
      </w:pPr>
    </w:p>
    <w:p w14:paraId="2FB93ED1" w14:textId="77777777" w:rsidR="008321A0" w:rsidRPr="00DA2AD1" w:rsidRDefault="008321A0" w:rsidP="008321A0">
      <w:pPr>
        <w:shd w:val="clear" w:color="auto" w:fill="FFFFFF"/>
        <w:spacing w:after="0" w:line="240" w:lineRule="auto"/>
        <w:ind w:left="360"/>
        <w:textAlignment w:val="baseline"/>
        <w:rPr>
          <w:rFonts w:eastAsia="Times New Roman" w:cstheme="minorHAnsi"/>
          <w:kern w:val="0"/>
          <w:sz w:val="24"/>
          <w:szCs w:val="24"/>
          <w14:ligatures w14:val="none"/>
        </w:rPr>
      </w:pPr>
      <w:r w:rsidRPr="00DA2AD1">
        <w:rPr>
          <w:rFonts w:eastAsia="Times New Roman" w:cstheme="minorHAnsi"/>
          <w:kern w:val="0"/>
          <w:sz w:val="24"/>
          <w:szCs w:val="24"/>
          <w14:ligatures w14:val="none"/>
        </w:rPr>
        <w:t xml:space="preserve">Issuance of this NOFO does not constitute an award commitment on the part of the U.S. government, nor does it commit the U.S. government to pay for costs incurred in the </w:t>
      </w:r>
      <w:r w:rsidRPr="00DA2AD1">
        <w:rPr>
          <w:rFonts w:eastAsia="Times New Roman" w:cstheme="minorHAnsi"/>
          <w:kern w:val="0"/>
          <w:sz w:val="24"/>
          <w:szCs w:val="24"/>
          <w14:ligatures w14:val="none"/>
        </w:rPr>
        <w:lastRenderedPageBreak/>
        <w:t>preparation and submission of proposals. Further, the U.S. government reserves the right to reject any or all proposals received.</w:t>
      </w:r>
    </w:p>
    <w:p w14:paraId="70ABA6F9" w14:textId="77777777" w:rsidR="008321A0" w:rsidRPr="00DA2AD1" w:rsidRDefault="008321A0" w:rsidP="008321A0">
      <w:pPr>
        <w:shd w:val="clear" w:color="auto" w:fill="FFFFFF"/>
        <w:spacing w:after="0" w:line="240" w:lineRule="auto"/>
        <w:ind w:left="360"/>
        <w:textAlignment w:val="baseline"/>
        <w:rPr>
          <w:rFonts w:eastAsia="Times New Roman" w:cstheme="minorHAnsi"/>
          <w:color w:val="333333"/>
          <w:kern w:val="0"/>
          <w:sz w:val="24"/>
          <w:szCs w:val="24"/>
          <w14:ligatures w14:val="none"/>
        </w:rPr>
      </w:pPr>
    </w:p>
    <w:p w14:paraId="04319080" w14:textId="143E8B05" w:rsidR="008321A0" w:rsidRPr="00DA2AD1" w:rsidRDefault="008321A0" w:rsidP="008321A0">
      <w:pPr>
        <w:shd w:val="clear" w:color="auto" w:fill="FFFFFF"/>
        <w:spacing w:after="0" w:line="240" w:lineRule="auto"/>
        <w:ind w:left="360"/>
        <w:textAlignment w:val="baseline"/>
        <w:rPr>
          <w:rFonts w:eastAsia="Times New Roman" w:cstheme="minorHAnsi"/>
          <w:i/>
          <w:iCs/>
          <w:color w:val="FF0000"/>
          <w:kern w:val="0"/>
          <w:sz w:val="24"/>
          <w:szCs w:val="24"/>
          <w14:ligatures w14:val="none"/>
        </w:rPr>
      </w:pPr>
      <w:r w:rsidRPr="00DA2AD1">
        <w:rPr>
          <w:rFonts w:eastAsia="Times New Roman" w:cstheme="minorHAnsi"/>
          <w:b/>
          <w:bCs/>
          <w:kern w:val="0"/>
          <w:sz w:val="24"/>
          <w:szCs w:val="24"/>
          <w14:ligatures w14:val="none"/>
        </w:rPr>
        <w:t>Payment Method:</w:t>
      </w:r>
      <w:r w:rsidRPr="00DA2AD1">
        <w:rPr>
          <w:rFonts w:cstheme="minorHAnsi"/>
          <w:sz w:val="24"/>
          <w:szCs w:val="24"/>
        </w:rPr>
        <w:t xml:space="preserve"> </w:t>
      </w:r>
      <w:r w:rsidRPr="00DA2AD1">
        <w:rPr>
          <w:rFonts w:eastAsia="Times New Roman" w:cstheme="minorHAnsi"/>
          <w:kern w:val="0"/>
          <w:sz w:val="24"/>
          <w:szCs w:val="24"/>
          <w14:ligatures w14:val="none"/>
        </w:rPr>
        <w:t>Payment will be in t</w:t>
      </w:r>
      <w:r w:rsidR="00CA0624">
        <w:rPr>
          <w:rFonts w:eastAsia="Times New Roman" w:cstheme="minorHAnsi"/>
          <w:kern w:val="0"/>
          <w:sz w:val="24"/>
          <w:szCs w:val="24"/>
          <w14:ligatures w14:val="none"/>
        </w:rPr>
        <w:t>hree</w:t>
      </w:r>
      <w:r w:rsidRPr="00DA2AD1">
        <w:rPr>
          <w:rFonts w:eastAsia="Times New Roman" w:cstheme="minorHAnsi"/>
          <w:kern w:val="0"/>
          <w:sz w:val="24"/>
          <w:szCs w:val="24"/>
          <w14:ligatures w14:val="none"/>
        </w:rPr>
        <w:t xml:space="preserve"> tranches. An initial </w:t>
      </w:r>
      <w:r w:rsidR="00CA0624">
        <w:rPr>
          <w:rFonts w:eastAsia="Times New Roman" w:cstheme="minorHAnsi"/>
          <w:kern w:val="0"/>
          <w:sz w:val="24"/>
          <w:szCs w:val="24"/>
          <w14:ligatures w14:val="none"/>
        </w:rPr>
        <w:t>5</w:t>
      </w:r>
      <w:r w:rsidRPr="00DA2AD1">
        <w:rPr>
          <w:rFonts w:eastAsia="Times New Roman" w:cstheme="minorHAnsi"/>
          <w:kern w:val="0"/>
          <w:sz w:val="24"/>
          <w:szCs w:val="24"/>
          <w14:ligatures w14:val="none"/>
        </w:rPr>
        <w:t xml:space="preserve">0 % payment will be paid after the </w:t>
      </w:r>
      <w:r w:rsidRPr="002E2E97">
        <w:rPr>
          <w:rFonts w:eastAsia="Times New Roman" w:cstheme="minorHAnsi"/>
          <w:kern w:val="0"/>
          <w:sz w:val="24"/>
          <w:szCs w:val="24"/>
          <w14:ligatures w14:val="none"/>
        </w:rPr>
        <w:t>SF 270 form</w:t>
      </w:r>
      <w:r w:rsidRPr="00DA2AD1">
        <w:rPr>
          <w:rFonts w:eastAsia="Times New Roman" w:cstheme="minorHAnsi"/>
          <w:kern w:val="0"/>
          <w:sz w:val="24"/>
          <w:szCs w:val="24"/>
          <w14:ligatures w14:val="none"/>
        </w:rPr>
        <w:t xml:space="preserve"> has been filled and submitted by grantee.</w:t>
      </w:r>
      <w:r w:rsidR="00CA0624">
        <w:rPr>
          <w:rFonts w:eastAsia="Times New Roman" w:cstheme="minorHAnsi"/>
          <w:kern w:val="0"/>
          <w:sz w:val="24"/>
          <w:szCs w:val="24"/>
          <w14:ligatures w14:val="none"/>
        </w:rPr>
        <w:t xml:space="preserve"> 30% will be paid as second tranche while the </w:t>
      </w:r>
      <w:r w:rsidRPr="00DA2AD1">
        <w:rPr>
          <w:rFonts w:eastAsia="Times New Roman" w:cstheme="minorHAnsi"/>
          <w:kern w:val="0"/>
          <w:sz w:val="24"/>
          <w:szCs w:val="24"/>
          <w14:ligatures w14:val="none"/>
        </w:rPr>
        <w:t xml:space="preserve">remaining 20% will be paid when the milestones have been achieved at </w:t>
      </w:r>
      <w:r w:rsidR="00CA0624">
        <w:rPr>
          <w:rFonts w:eastAsia="Times New Roman" w:cstheme="minorHAnsi"/>
          <w:kern w:val="0"/>
          <w:sz w:val="24"/>
          <w:szCs w:val="24"/>
          <w14:ligatures w14:val="none"/>
        </w:rPr>
        <w:t>close-out.</w:t>
      </w:r>
    </w:p>
    <w:p w14:paraId="7C8143A8" w14:textId="77777777" w:rsidR="008321A0" w:rsidRPr="00DA2AD1" w:rsidRDefault="008321A0" w:rsidP="008321A0">
      <w:pPr>
        <w:shd w:val="clear" w:color="auto" w:fill="FFFFFF"/>
        <w:spacing w:after="0" w:line="240" w:lineRule="auto"/>
        <w:ind w:left="360"/>
        <w:textAlignment w:val="baseline"/>
        <w:rPr>
          <w:rFonts w:eastAsia="Times New Roman" w:cstheme="minorHAnsi"/>
          <w:color w:val="333333"/>
          <w:kern w:val="0"/>
          <w:sz w:val="24"/>
          <w:szCs w:val="24"/>
          <w14:ligatures w14:val="none"/>
        </w:rPr>
      </w:pPr>
    </w:p>
    <w:p w14:paraId="65FD10A9" w14:textId="194D33F3" w:rsidR="008321A0" w:rsidRPr="00DA2AD1" w:rsidRDefault="008321A0" w:rsidP="008321A0">
      <w:pPr>
        <w:shd w:val="clear" w:color="auto" w:fill="FFFFFF"/>
        <w:spacing w:after="0" w:line="240" w:lineRule="auto"/>
        <w:ind w:left="360"/>
        <w:textAlignment w:val="baseline"/>
        <w:rPr>
          <w:rFonts w:eastAsia="Times New Roman" w:cstheme="minorHAnsi"/>
          <w:kern w:val="0"/>
          <w:sz w:val="24"/>
          <w:szCs w:val="24"/>
          <w14:ligatures w14:val="none"/>
        </w:rPr>
      </w:pPr>
      <w:r w:rsidRPr="00DA2AD1">
        <w:rPr>
          <w:rFonts w:eastAsia="Times New Roman" w:cstheme="minorHAnsi"/>
          <w:kern w:val="0"/>
          <w:sz w:val="24"/>
          <w:szCs w:val="24"/>
          <w14:ligatures w14:val="none"/>
        </w:rPr>
        <w:t xml:space="preserve">Before </w:t>
      </w:r>
      <w:r w:rsidR="002E2E97" w:rsidRPr="00DA2AD1">
        <w:rPr>
          <w:rFonts w:eastAsia="Times New Roman" w:cstheme="minorHAnsi"/>
          <w:kern w:val="0"/>
          <w:sz w:val="24"/>
          <w:szCs w:val="24"/>
          <w14:ligatures w14:val="none"/>
        </w:rPr>
        <w:t>applying</w:t>
      </w:r>
      <w:r w:rsidRPr="00DA2AD1">
        <w:rPr>
          <w:rFonts w:eastAsia="Times New Roman" w:cstheme="minorHAnsi"/>
          <w:kern w:val="0"/>
          <w:sz w:val="24"/>
          <w:szCs w:val="24"/>
          <w14:ligatures w14:val="none"/>
        </w:rPr>
        <w:t xml:space="preserve">, applicants should review all the terms and conditions and required certifications which will apply to this award, to ensure that they will be able to comply.  </w:t>
      </w:r>
    </w:p>
    <w:p w14:paraId="38751FC7" w14:textId="77777777" w:rsidR="008321A0" w:rsidRPr="00DA2AD1" w:rsidRDefault="008321A0" w:rsidP="008321A0">
      <w:pPr>
        <w:shd w:val="clear" w:color="auto" w:fill="FFFFFF"/>
        <w:spacing w:after="0" w:line="240" w:lineRule="auto"/>
        <w:ind w:left="360"/>
        <w:textAlignment w:val="baseline"/>
        <w:rPr>
          <w:rFonts w:eastAsia="Times New Roman" w:cstheme="minorHAnsi"/>
          <w:kern w:val="0"/>
          <w:sz w:val="24"/>
          <w:szCs w:val="24"/>
          <w14:ligatures w14:val="none"/>
        </w:rPr>
      </w:pPr>
    </w:p>
    <w:p w14:paraId="0050DCDB" w14:textId="77777777" w:rsidR="008321A0" w:rsidRPr="00DA2AD1" w:rsidRDefault="008321A0" w:rsidP="008321A0">
      <w:pPr>
        <w:shd w:val="clear" w:color="auto" w:fill="FFFFFF"/>
        <w:spacing w:after="0" w:line="240" w:lineRule="auto"/>
        <w:ind w:left="360"/>
        <w:textAlignment w:val="baseline"/>
        <w:rPr>
          <w:rFonts w:eastAsia="Times New Roman" w:cstheme="minorHAnsi"/>
          <w:kern w:val="0"/>
          <w:sz w:val="24"/>
          <w:szCs w:val="24"/>
          <w14:ligatures w14:val="none"/>
        </w:rPr>
      </w:pPr>
      <w:r w:rsidRPr="00DA2AD1">
        <w:rPr>
          <w:rFonts w:eastAsia="Times New Roman" w:cstheme="minorHAnsi"/>
          <w:kern w:val="0"/>
          <w:sz w:val="24"/>
          <w:szCs w:val="24"/>
          <w14:ligatures w14:val="none"/>
        </w:rPr>
        <w:tab/>
        <w:t>These include:</w:t>
      </w:r>
    </w:p>
    <w:p w14:paraId="39355C94" w14:textId="77777777" w:rsidR="008321A0" w:rsidRPr="00DA2AD1" w:rsidRDefault="008321A0" w:rsidP="008321A0">
      <w:pPr>
        <w:shd w:val="clear" w:color="auto" w:fill="FFFFFF"/>
        <w:spacing w:after="0" w:line="240" w:lineRule="auto"/>
        <w:textAlignment w:val="baseline"/>
        <w:rPr>
          <w:rFonts w:eastAsia="Times New Roman" w:cstheme="minorHAnsi"/>
          <w:kern w:val="0"/>
          <w:sz w:val="24"/>
          <w:szCs w:val="24"/>
          <w:u w:val="single"/>
          <w14:ligatures w14:val="none"/>
        </w:rPr>
      </w:pPr>
    </w:p>
    <w:p w14:paraId="4F2D7B40" w14:textId="77777777" w:rsidR="008321A0" w:rsidRPr="00DA2AD1" w:rsidRDefault="00F03278" w:rsidP="008321A0">
      <w:pPr>
        <w:numPr>
          <w:ilvl w:val="0"/>
          <w:numId w:val="30"/>
        </w:numPr>
        <w:shd w:val="clear" w:color="auto" w:fill="FFFFFF"/>
        <w:spacing w:after="240" w:line="276" w:lineRule="auto"/>
        <w:textAlignment w:val="baseline"/>
        <w:rPr>
          <w:rFonts w:eastAsia="Times New Roman" w:cstheme="minorHAnsi"/>
          <w:kern w:val="0"/>
          <w:sz w:val="24"/>
          <w:szCs w:val="24"/>
          <w:u w:val="single"/>
          <w14:ligatures w14:val="none"/>
        </w:rPr>
      </w:pPr>
      <w:hyperlink r:id="rId14" w:history="1">
        <w:r w:rsidR="008321A0" w:rsidRPr="00DA2AD1">
          <w:rPr>
            <w:rFonts w:eastAsia="Times New Roman" w:cstheme="minorHAnsi"/>
            <w:color w:val="0000FF"/>
            <w:kern w:val="0"/>
            <w:sz w:val="24"/>
            <w:szCs w:val="24"/>
            <w:u w:val="single"/>
            <w14:ligatures w14:val="none"/>
          </w:rPr>
          <w:t>2 CFR 25 - UNIVERSAL IDENTIFIER AND SYSTEM FOR AWARD MANAGEMENT</w:t>
        </w:r>
      </w:hyperlink>
    </w:p>
    <w:p w14:paraId="1EDE142E" w14:textId="77777777" w:rsidR="008321A0" w:rsidRPr="00DA2AD1" w:rsidRDefault="00F03278" w:rsidP="008321A0">
      <w:pPr>
        <w:numPr>
          <w:ilvl w:val="0"/>
          <w:numId w:val="30"/>
        </w:numPr>
        <w:shd w:val="clear" w:color="auto" w:fill="FFFFFF"/>
        <w:spacing w:after="240" w:line="276" w:lineRule="auto"/>
        <w:textAlignment w:val="baseline"/>
        <w:rPr>
          <w:rFonts w:eastAsia="Times New Roman" w:cstheme="minorHAnsi"/>
          <w:kern w:val="0"/>
          <w:sz w:val="24"/>
          <w:szCs w:val="24"/>
          <w:u w:val="single"/>
          <w14:ligatures w14:val="none"/>
        </w:rPr>
      </w:pPr>
      <w:hyperlink r:id="rId15" w:history="1">
        <w:r w:rsidR="008321A0" w:rsidRPr="00DA2AD1">
          <w:rPr>
            <w:rFonts w:eastAsia="Times New Roman" w:cstheme="minorHAnsi"/>
            <w:color w:val="0000FF"/>
            <w:kern w:val="0"/>
            <w:sz w:val="24"/>
            <w:szCs w:val="24"/>
            <w:u w:val="single"/>
            <w14:ligatures w14:val="none"/>
          </w:rPr>
          <w:t>2 CFR 170 - REPORTING SUBAWARD AND EXECUTIVE COMPENSATION INFORMATION</w:t>
        </w:r>
      </w:hyperlink>
    </w:p>
    <w:p w14:paraId="48B8D897" w14:textId="77777777" w:rsidR="008321A0" w:rsidRPr="00DA2AD1" w:rsidRDefault="00F03278" w:rsidP="008321A0">
      <w:pPr>
        <w:numPr>
          <w:ilvl w:val="0"/>
          <w:numId w:val="30"/>
        </w:numPr>
        <w:shd w:val="clear" w:color="auto" w:fill="FFFFFF"/>
        <w:spacing w:after="240" w:line="276" w:lineRule="auto"/>
        <w:textAlignment w:val="baseline"/>
        <w:rPr>
          <w:rFonts w:eastAsia="Times New Roman" w:cstheme="minorHAnsi"/>
          <w:kern w:val="0"/>
          <w:sz w:val="24"/>
          <w:szCs w:val="24"/>
          <w:u w:val="single"/>
          <w14:ligatures w14:val="none"/>
        </w:rPr>
      </w:pPr>
      <w:hyperlink r:id="rId16" w:history="1">
        <w:r w:rsidR="008321A0" w:rsidRPr="00DA2AD1">
          <w:rPr>
            <w:rFonts w:eastAsia="Times New Roman" w:cstheme="minorHAnsi"/>
            <w:color w:val="0000FF"/>
            <w:kern w:val="0"/>
            <w:sz w:val="24"/>
            <w:szCs w:val="24"/>
            <w:u w:val="single"/>
            <w14:ligatures w14:val="none"/>
          </w:rPr>
          <w:t>2 CFR 175 - AWARD TERM FOR TRAFFICKING IN PERSONS</w:t>
        </w:r>
      </w:hyperlink>
    </w:p>
    <w:p w14:paraId="7659F550" w14:textId="77777777" w:rsidR="008321A0" w:rsidRPr="00DA2AD1" w:rsidRDefault="00F03278" w:rsidP="008321A0">
      <w:pPr>
        <w:numPr>
          <w:ilvl w:val="0"/>
          <w:numId w:val="30"/>
        </w:numPr>
        <w:shd w:val="clear" w:color="auto" w:fill="FFFFFF"/>
        <w:spacing w:after="240" w:line="276" w:lineRule="auto"/>
        <w:textAlignment w:val="baseline"/>
        <w:rPr>
          <w:rFonts w:eastAsia="Times New Roman" w:cstheme="minorHAnsi"/>
          <w:kern w:val="0"/>
          <w:sz w:val="24"/>
          <w:szCs w:val="24"/>
          <w:u w:val="single"/>
          <w14:ligatures w14:val="none"/>
        </w:rPr>
      </w:pPr>
      <w:hyperlink r:id="rId17" w:history="1">
        <w:r w:rsidR="008321A0" w:rsidRPr="00DA2AD1">
          <w:rPr>
            <w:rFonts w:eastAsia="Times New Roman" w:cstheme="minorHAnsi"/>
            <w:color w:val="0000FF"/>
            <w:kern w:val="0"/>
            <w:sz w:val="24"/>
            <w:szCs w:val="24"/>
            <w:u w:val="single"/>
            <w14:ligatures w14:val="none"/>
          </w:rPr>
          <w:t>2 CFR 182 - GOVERNMENTWIDE REQUIREMENTS FOR DRUG-FREE WORKPLACE (FINANCIAL ASSISTANCE)</w:t>
        </w:r>
      </w:hyperlink>
    </w:p>
    <w:p w14:paraId="742503CF" w14:textId="77777777" w:rsidR="008321A0" w:rsidRPr="00DA2AD1" w:rsidRDefault="00F03278" w:rsidP="008321A0">
      <w:pPr>
        <w:numPr>
          <w:ilvl w:val="0"/>
          <w:numId w:val="30"/>
        </w:numPr>
        <w:shd w:val="clear" w:color="auto" w:fill="FFFFFF"/>
        <w:spacing w:after="240" w:line="276" w:lineRule="auto"/>
        <w:textAlignment w:val="baseline"/>
        <w:rPr>
          <w:rFonts w:eastAsia="Times New Roman" w:cstheme="minorHAnsi"/>
          <w:kern w:val="0"/>
          <w:sz w:val="24"/>
          <w:szCs w:val="24"/>
          <w:u w:val="single"/>
          <w14:ligatures w14:val="none"/>
        </w:rPr>
      </w:pPr>
      <w:hyperlink r:id="rId18" w:history="1">
        <w:r w:rsidR="008321A0" w:rsidRPr="00DA2AD1">
          <w:rPr>
            <w:rFonts w:eastAsia="Times New Roman" w:cstheme="minorHAnsi"/>
            <w:color w:val="0000FF"/>
            <w:kern w:val="0"/>
            <w:sz w:val="24"/>
            <w:szCs w:val="24"/>
            <w:u w:val="single"/>
            <w14:ligatures w14:val="none"/>
          </w:rPr>
          <w:t>2 CFR 183 - NEVER CONTRACT WITH THE ENEMY</w:t>
        </w:r>
      </w:hyperlink>
    </w:p>
    <w:p w14:paraId="4B0FFEE1" w14:textId="77777777" w:rsidR="008321A0" w:rsidRPr="00DA2AD1" w:rsidRDefault="00F03278" w:rsidP="008321A0">
      <w:pPr>
        <w:numPr>
          <w:ilvl w:val="0"/>
          <w:numId w:val="30"/>
        </w:numPr>
        <w:shd w:val="clear" w:color="auto" w:fill="FFFFFF"/>
        <w:spacing w:after="240" w:line="276" w:lineRule="auto"/>
        <w:textAlignment w:val="baseline"/>
        <w:rPr>
          <w:rFonts w:eastAsia="Times New Roman" w:cstheme="minorHAnsi"/>
          <w:kern w:val="0"/>
          <w:sz w:val="24"/>
          <w:szCs w:val="24"/>
          <w:u w:val="single"/>
          <w14:ligatures w14:val="none"/>
        </w:rPr>
      </w:pPr>
      <w:hyperlink r:id="rId19" w:history="1">
        <w:r w:rsidR="008321A0" w:rsidRPr="00DA2AD1">
          <w:rPr>
            <w:rFonts w:eastAsia="Times New Roman" w:cstheme="minorHAnsi"/>
            <w:color w:val="0000FF"/>
            <w:kern w:val="0"/>
            <w:sz w:val="24"/>
            <w:szCs w:val="24"/>
            <w:u w:val="single"/>
            <w14:ligatures w14:val="none"/>
          </w:rPr>
          <w:t>2 CFR 600 – DEPARTMENT OF STATE REQUIREMENTS</w:t>
        </w:r>
      </w:hyperlink>
    </w:p>
    <w:p w14:paraId="3FB1E01F" w14:textId="77777777" w:rsidR="008321A0" w:rsidRPr="00DA2AD1" w:rsidRDefault="00F03278" w:rsidP="008321A0">
      <w:pPr>
        <w:numPr>
          <w:ilvl w:val="0"/>
          <w:numId w:val="30"/>
        </w:numPr>
        <w:shd w:val="clear" w:color="auto" w:fill="FFFFFF"/>
        <w:spacing w:after="240" w:line="276" w:lineRule="auto"/>
        <w:textAlignment w:val="baseline"/>
        <w:rPr>
          <w:rFonts w:eastAsia="Times New Roman" w:cstheme="minorHAnsi"/>
          <w:kern w:val="0"/>
          <w:sz w:val="24"/>
          <w:szCs w:val="24"/>
          <w:u w:val="single"/>
          <w14:ligatures w14:val="none"/>
        </w:rPr>
      </w:pPr>
      <w:hyperlink r:id="rId20" w:history="1">
        <w:r w:rsidR="008321A0" w:rsidRPr="00DA2AD1">
          <w:rPr>
            <w:rFonts w:eastAsia="Times New Roman" w:cstheme="minorHAnsi"/>
            <w:color w:val="0000FF"/>
            <w:kern w:val="0"/>
            <w:sz w:val="24"/>
            <w:szCs w:val="24"/>
            <w:u w:val="single"/>
            <w14:ligatures w14:val="none"/>
          </w:rPr>
          <w:t>U.S. DEPARTMENT OF STATE STANDARD TERMS AND CONDITIONS</w:t>
        </w:r>
      </w:hyperlink>
    </w:p>
    <w:p w14:paraId="25EFCBB2" w14:textId="77777777" w:rsidR="008321A0" w:rsidRPr="00DA2AD1" w:rsidRDefault="008321A0" w:rsidP="008321A0">
      <w:pPr>
        <w:spacing w:after="200" w:line="240" w:lineRule="atLeast"/>
        <w:ind w:left="360"/>
        <w:rPr>
          <w:rFonts w:eastAsia="Calibri" w:cstheme="minorHAnsi"/>
          <w:color w:val="000000"/>
          <w:kern w:val="0"/>
          <w:sz w:val="24"/>
          <w:szCs w:val="24"/>
          <w14:ligatures w14:val="none"/>
        </w:rPr>
      </w:pPr>
      <w:r w:rsidRPr="00DA2AD1">
        <w:rPr>
          <w:rFonts w:eastAsia="Calibri" w:cstheme="minorHAnsi"/>
          <w:color w:val="000000"/>
          <w:kern w:val="0"/>
          <w:sz w:val="24"/>
          <w:szCs w:val="24"/>
          <w14:ligatures w14:val="none"/>
        </w:rPr>
        <w:t xml:space="preserve">In accordance with the Office of Management and Budget’s guidance located at 2 CFR part 200, all applicable Federal laws, and relevant Executive guidance, the Department of State will review and consider applications for funding, as applicable to specific programs, pursuant to this notice of funding opportunity in accordance with the following:  NOTE: </w:t>
      </w:r>
    </w:p>
    <w:p w14:paraId="7B663B9C" w14:textId="77777777" w:rsidR="008321A0" w:rsidRPr="00DA2AD1" w:rsidRDefault="00F03278" w:rsidP="008321A0">
      <w:pPr>
        <w:numPr>
          <w:ilvl w:val="0"/>
          <w:numId w:val="31"/>
        </w:numPr>
        <w:spacing w:after="0" w:line="240" w:lineRule="atLeast"/>
        <w:rPr>
          <w:rFonts w:eastAsia="Calibri" w:cstheme="minorHAnsi"/>
          <w:color w:val="000000"/>
          <w:kern w:val="0"/>
          <w:sz w:val="24"/>
          <w:szCs w:val="24"/>
          <w14:ligatures w14:val="none"/>
        </w:rPr>
      </w:pPr>
      <w:hyperlink r:id="rId21" w:history="1">
        <w:r w:rsidR="008321A0" w:rsidRPr="00DA2AD1">
          <w:rPr>
            <w:rFonts w:eastAsia="Calibri" w:cstheme="minorHAnsi"/>
            <w:color w:val="0000FF"/>
            <w:kern w:val="0"/>
            <w:sz w:val="24"/>
            <w:szCs w:val="24"/>
            <w:u w:val="single"/>
            <w14:ligatures w14:val="none"/>
          </w:rPr>
          <w:t>Guidance for Grants and Agreements in Title 2 of the Code of Federal Regulations</w:t>
        </w:r>
      </w:hyperlink>
      <w:r w:rsidR="008321A0" w:rsidRPr="00DA2AD1">
        <w:rPr>
          <w:rFonts w:eastAsia="Calibri" w:cstheme="minorHAnsi"/>
          <w:color w:val="000000"/>
          <w:kern w:val="0"/>
          <w:sz w:val="24"/>
          <w:szCs w:val="24"/>
          <w14:ligatures w14:val="none"/>
        </w:rPr>
        <w:t xml:space="preserve"> (2 CFR), as updated in the Federal Register’s 85 FR 49506 on August 13, 2020, particularly on:</w:t>
      </w:r>
    </w:p>
    <w:p w14:paraId="1C09C89C" w14:textId="77777777" w:rsidR="008321A0" w:rsidRPr="00DA2AD1" w:rsidRDefault="008321A0" w:rsidP="008321A0">
      <w:pPr>
        <w:numPr>
          <w:ilvl w:val="1"/>
          <w:numId w:val="31"/>
        </w:numPr>
        <w:spacing w:after="0" w:line="240" w:lineRule="atLeast"/>
        <w:rPr>
          <w:rFonts w:eastAsia="Calibri" w:cstheme="minorHAnsi"/>
          <w:color w:val="000000"/>
          <w:kern w:val="0"/>
          <w:sz w:val="24"/>
          <w:szCs w:val="24"/>
          <w14:ligatures w14:val="none"/>
        </w:rPr>
      </w:pPr>
      <w:r w:rsidRPr="00DA2AD1">
        <w:rPr>
          <w:rFonts w:eastAsia="Calibri" w:cstheme="minorHAnsi"/>
          <w:color w:val="000000"/>
          <w:kern w:val="0"/>
          <w:sz w:val="24"/>
          <w:szCs w:val="24"/>
          <w14:ligatures w14:val="none"/>
        </w:rPr>
        <w:t>Selecting recipients most likely to be successful in delivering results based on the program objectives through an objective process of evaluating Federal award applications (2 CFR part 200.205),</w:t>
      </w:r>
    </w:p>
    <w:p w14:paraId="3E61C2BE" w14:textId="77777777" w:rsidR="008321A0" w:rsidRPr="00DA2AD1" w:rsidRDefault="008321A0" w:rsidP="008321A0">
      <w:pPr>
        <w:numPr>
          <w:ilvl w:val="1"/>
          <w:numId w:val="31"/>
        </w:numPr>
        <w:spacing w:after="0" w:line="240" w:lineRule="atLeast"/>
        <w:rPr>
          <w:rFonts w:eastAsia="Calibri" w:cstheme="minorHAnsi"/>
          <w:color w:val="000000"/>
          <w:kern w:val="0"/>
          <w:sz w:val="24"/>
          <w:szCs w:val="24"/>
          <w14:ligatures w14:val="none"/>
        </w:rPr>
      </w:pPr>
      <w:r w:rsidRPr="00DA2AD1">
        <w:rPr>
          <w:rFonts w:eastAsia="Calibri" w:cstheme="minorHAnsi"/>
          <w:color w:val="000000"/>
          <w:kern w:val="0"/>
          <w:sz w:val="24"/>
          <w:szCs w:val="24"/>
          <w14:ligatures w14:val="none"/>
        </w:rPr>
        <w:t>Prohibiting the purchase of certain telecommunication and video surveillance services or equipment in alignment with section 889 of the National Defense Authorization Act of 2019 (Pub. L. No. 115—232) (2 CFR part 200.216),</w:t>
      </w:r>
    </w:p>
    <w:p w14:paraId="4778C419" w14:textId="77777777" w:rsidR="008321A0" w:rsidRPr="00DA2AD1" w:rsidRDefault="008321A0" w:rsidP="008321A0">
      <w:pPr>
        <w:numPr>
          <w:ilvl w:val="1"/>
          <w:numId w:val="31"/>
        </w:numPr>
        <w:spacing w:after="0" w:line="240" w:lineRule="atLeast"/>
        <w:rPr>
          <w:rFonts w:eastAsia="Calibri" w:cstheme="minorHAnsi"/>
          <w:color w:val="000000"/>
          <w:kern w:val="0"/>
          <w:sz w:val="24"/>
          <w:szCs w:val="24"/>
          <w14:ligatures w14:val="none"/>
        </w:rPr>
      </w:pPr>
      <w:r w:rsidRPr="00DA2AD1">
        <w:rPr>
          <w:rFonts w:eastAsia="Calibri" w:cstheme="minorHAnsi"/>
          <w:color w:val="000000"/>
          <w:kern w:val="0"/>
          <w:sz w:val="24"/>
          <w:szCs w:val="24"/>
          <w14:ligatures w14:val="none"/>
        </w:rPr>
        <w:t xml:space="preserve">Promoting the freedom of speech and religious liberty in alignment with </w:t>
      </w:r>
      <w:r w:rsidRPr="00DA2AD1">
        <w:rPr>
          <w:rFonts w:eastAsia="Calibri" w:cstheme="minorHAnsi"/>
          <w:i/>
          <w:color w:val="000000"/>
          <w:kern w:val="0"/>
          <w:sz w:val="24"/>
          <w:szCs w:val="24"/>
          <w14:ligatures w14:val="none"/>
        </w:rPr>
        <w:t xml:space="preserve">Promoting Free Speech and Religious Liberty </w:t>
      </w:r>
      <w:r w:rsidRPr="00DA2AD1">
        <w:rPr>
          <w:rFonts w:eastAsia="Calibri" w:cstheme="minorHAnsi"/>
          <w:color w:val="000000"/>
          <w:kern w:val="0"/>
          <w:sz w:val="24"/>
          <w:szCs w:val="24"/>
          <w14:ligatures w14:val="none"/>
        </w:rPr>
        <w:t xml:space="preserve">(E.O. 13798) and </w:t>
      </w:r>
      <w:r w:rsidRPr="00DA2AD1">
        <w:rPr>
          <w:rFonts w:eastAsia="Calibri" w:cstheme="minorHAnsi"/>
          <w:i/>
          <w:color w:val="000000"/>
          <w:kern w:val="0"/>
          <w:sz w:val="24"/>
          <w:szCs w:val="24"/>
          <w14:ligatures w14:val="none"/>
        </w:rPr>
        <w:t xml:space="preserve">Improving Free </w:t>
      </w:r>
      <w:r w:rsidRPr="00DA2AD1">
        <w:rPr>
          <w:rFonts w:eastAsia="Calibri" w:cstheme="minorHAnsi"/>
          <w:i/>
          <w:color w:val="000000"/>
          <w:kern w:val="0"/>
          <w:sz w:val="24"/>
          <w:szCs w:val="24"/>
          <w14:ligatures w14:val="none"/>
        </w:rPr>
        <w:lastRenderedPageBreak/>
        <w:t>Inquiry, Transparency, and Accountability at Colleges and Universities</w:t>
      </w:r>
      <w:r w:rsidRPr="00DA2AD1">
        <w:rPr>
          <w:rFonts w:eastAsia="Calibri" w:cstheme="minorHAnsi"/>
          <w:color w:val="000000"/>
          <w:kern w:val="0"/>
          <w:sz w:val="24"/>
          <w:szCs w:val="24"/>
          <w14:ligatures w14:val="none"/>
        </w:rPr>
        <w:t xml:space="preserve"> (E.O. 13864) (§§ 200.300, 200.303, 200.339, and 200.341), </w:t>
      </w:r>
    </w:p>
    <w:p w14:paraId="7F07BB16" w14:textId="77777777" w:rsidR="008321A0" w:rsidRPr="00DA2AD1" w:rsidRDefault="008321A0" w:rsidP="008321A0">
      <w:pPr>
        <w:numPr>
          <w:ilvl w:val="1"/>
          <w:numId w:val="31"/>
        </w:numPr>
        <w:spacing w:after="0" w:line="240" w:lineRule="atLeast"/>
        <w:rPr>
          <w:rFonts w:eastAsia="Calibri" w:cstheme="minorHAnsi"/>
          <w:color w:val="000000"/>
          <w:kern w:val="0"/>
          <w:sz w:val="24"/>
          <w:szCs w:val="24"/>
          <w14:ligatures w14:val="none"/>
        </w:rPr>
      </w:pPr>
      <w:r w:rsidRPr="00DA2AD1">
        <w:rPr>
          <w:rFonts w:eastAsia="Calibri" w:cstheme="minorHAnsi"/>
          <w:color w:val="000000"/>
          <w:kern w:val="0"/>
          <w:sz w:val="24"/>
          <w:szCs w:val="24"/>
          <w14:ligatures w14:val="none"/>
        </w:rPr>
        <w:t>Providing a preference, to the extent permitted by law, to maximize use of goods, products, and materials produced in the United States (2 CFR part 200.322), and</w:t>
      </w:r>
    </w:p>
    <w:p w14:paraId="66A12A2F" w14:textId="77777777" w:rsidR="008321A0" w:rsidRPr="00DA2AD1" w:rsidRDefault="008321A0" w:rsidP="008321A0">
      <w:pPr>
        <w:numPr>
          <w:ilvl w:val="1"/>
          <w:numId w:val="31"/>
        </w:numPr>
        <w:spacing w:after="0" w:line="240" w:lineRule="atLeast"/>
        <w:rPr>
          <w:rFonts w:eastAsia="Calibri" w:cstheme="minorHAnsi"/>
          <w:color w:val="000000"/>
          <w:kern w:val="0"/>
          <w:sz w:val="24"/>
          <w:szCs w:val="24"/>
          <w14:ligatures w14:val="none"/>
        </w:rPr>
      </w:pPr>
      <w:r w:rsidRPr="00DA2AD1">
        <w:rPr>
          <w:rFonts w:eastAsia="Calibri" w:cstheme="minorHAnsi"/>
          <w:color w:val="000000"/>
          <w:kern w:val="0"/>
          <w:sz w:val="24"/>
          <w:szCs w:val="24"/>
          <w14:ligatures w14:val="none"/>
        </w:rPr>
        <w:t>Terminating agreements in whole or in part to the greatest extent authorized by law, if an award no longer effectuates the program goals or agency priorities (2 CFR part 200.340).</w:t>
      </w:r>
    </w:p>
    <w:p w14:paraId="4FDC3C31" w14:textId="77777777" w:rsidR="008321A0" w:rsidRPr="00DA2AD1" w:rsidRDefault="008321A0" w:rsidP="008321A0">
      <w:pPr>
        <w:spacing w:after="0" w:line="240" w:lineRule="atLeast"/>
        <w:ind w:left="1440"/>
        <w:rPr>
          <w:rFonts w:eastAsia="Calibri" w:cstheme="minorHAnsi"/>
          <w:color w:val="000000"/>
          <w:kern w:val="0"/>
          <w:sz w:val="24"/>
          <w:szCs w:val="24"/>
          <w14:ligatures w14:val="none"/>
        </w:rPr>
      </w:pPr>
    </w:p>
    <w:p w14:paraId="4EFE0BF3" w14:textId="317336CD" w:rsidR="008321A0" w:rsidRPr="00DA2AD1" w:rsidRDefault="008321A0" w:rsidP="3AC04678">
      <w:pPr>
        <w:shd w:val="clear" w:color="auto" w:fill="FFFFFF" w:themeFill="background1"/>
        <w:spacing w:after="0" w:line="240" w:lineRule="auto"/>
        <w:ind w:left="720"/>
        <w:textAlignment w:val="baseline"/>
        <w:rPr>
          <w:rFonts w:eastAsia="Times New Roman"/>
          <w:kern w:val="0"/>
          <w:sz w:val="24"/>
          <w:szCs w:val="24"/>
          <w14:ligatures w14:val="none"/>
        </w:rPr>
      </w:pPr>
      <w:r w:rsidRPr="3AC04678">
        <w:rPr>
          <w:rFonts w:eastAsia="Times New Roman"/>
          <w:kern w:val="0"/>
          <w:sz w:val="24"/>
          <w:szCs w:val="24"/>
          <w14:ligatures w14:val="none"/>
        </w:rPr>
        <w:t xml:space="preserve">In accordance with the </w:t>
      </w:r>
      <w:hyperlink r:id="rId22" w:history="1">
        <w:r w:rsidRPr="3AC04678">
          <w:rPr>
            <w:rFonts w:eastAsia="Times New Roman"/>
            <w:color w:val="0000FF"/>
            <w:kern w:val="0"/>
            <w:sz w:val="24"/>
            <w:szCs w:val="24"/>
            <w:u w:val="single"/>
            <w14:ligatures w14:val="none"/>
          </w:rPr>
          <w:t>Executive Order on Advancing Racial Equity and Underserved Communities</w:t>
        </w:r>
      </w:hyperlink>
      <w:r w:rsidRPr="3AC04678">
        <w:rPr>
          <w:rFonts w:eastAsia="Times New Roman"/>
          <w:kern w:val="0"/>
          <w:sz w:val="24"/>
          <w:szCs w:val="24"/>
          <w14:ligatures w14:val="none"/>
        </w:rPr>
        <w:t xml:space="preserve">, proposals should demonstrate how the program advances equity with respect to race, ethnicity, religion, income, geography, gender identity, sexual orientation, and disability. The proposal should also demonstrate how the program will further engagement in underserved communities. </w:t>
      </w:r>
    </w:p>
    <w:p w14:paraId="3CABB9E5" w14:textId="38437147" w:rsidR="3AC04678" w:rsidRDefault="3AC04678" w:rsidP="3AC04678">
      <w:pPr>
        <w:shd w:val="clear" w:color="auto" w:fill="FFFFFF" w:themeFill="background1"/>
        <w:spacing w:after="0" w:line="240" w:lineRule="auto"/>
        <w:ind w:left="720"/>
        <w:rPr>
          <w:rFonts w:eastAsia="Times New Roman"/>
          <w:sz w:val="24"/>
          <w:szCs w:val="24"/>
        </w:rPr>
      </w:pPr>
    </w:p>
    <w:p w14:paraId="0367268A" w14:textId="0112321E" w:rsidR="008321A0" w:rsidRPr="00DA2AD1" w:rsidRDefault="337DDCC8" w:rsidP="3AC04678">
      <w:pPr>
        <w:shd w:val="clear" w:color="auto" w:fill="FFFFFF" w:themeFill="background1"/>
        <w:spacing w:after="0" w:line="240" w:lineRule="auto"/>
        <w:contextualSpacing/>
        <w:textAlignment w:val="baseline"/>
        <w:rPr>
          <w:rFonts w:eastAsia="Times New Roman"/>
          <w:b/>
          <w:bCs/>
          <w:kern w:val="0"/>
          <w:sz w:val="24"/>
          <w:szCs w:val="24"/>
          <w14:ligatures w14:val="none"/>
        </w:rPr>
      </w:pPr>
      <w:r w:rsidRPr="3AC04678">
        <w:rPr>
          <w:rFonts w:eastAsia="Times New Roman"/>
          <w:b/>
          <w:bCs/>
          <w:kern w:val="0"/>
          <w:sz w:val="24"/>
          <w:szCs w:val="24"/>
          <w14:ligatures w14:val="none"/>
        </w:rPr>
        <w:t>13.</w:t>
      </w:r>
      <w:r w:rsidR="00D15F3D">
        <w:rPr>
          <w:rFonts w:eastAsia="Times New Roman"/>
          <w:b/>
          <w:bCs/>
          <w:kern w:val="0"/>
          <w:sz w:val="24"/>
          <w:szCs w:val="24"/>
          <w14:ligatures w14:val="none"/>
        </w:rPr>
        <w:t xml:space="preserve"> </w:t>
      </w:r>
      <w:r w:rsidR="008321A0" w:rsidRPr="3AC04678">
        <w:rPr>
          <w:rFonts w:eastAsia="Times New Roman"/>
          <w:b/>
          <w:bCs/>
          <w:kern w:val="0"/>
          <w:sz w:val="24"/>
          <w:szCs w:val="24"/>
          <w14:ligatures w14:val="none"/>
        </w:rPr>
        <w:t>Reporting</w:t>
      </w:r>
    </w:p>
    <w:p w14:paraId="273E2412" w14:textId="77777777" w:rsidR="008321A0" w:rsidRPr="00DA2AD1" w:rsidRDefault="008321A0" w:rsidP="008321A0">
      <w:pPr>
        <w:shd w:val="clear" w:color="auto" w:fill="FFFFFF"/>
        <w:spacing w:after="0" w:line="240" w:lineRule="auto"/>
        <w:textAlignment w:val="baseline"/>
        <w:rPr>
          <w:rFonts w:eastAsia="Times New Roman" w:cstheme="minorHAnsi"/>
          <w:kern w:val="0"/>
          <w:sz w:val="24"/>
          <w:szCs w:val="24"/>
          <w14:ligatures w14:val="none"/>
        </w:rPr>
      </w:pPr>
    </w:p>
    <w:p w14:paraId="15FA9943" w14:textId="4874889D" w:rsidR="008321A0" w:rsidRPr="00DA2AD1" w:rsidRDefault="008321A0" w:rsidP="3AC04678">
      <w:pPr>
        <w:shd w:val="clear" w:color="auto" w:fill="FFFFFF" w:themeFill="background1"/>
        <w:spacing w:after="0" w:line="240" w:lineRule="auto"/>
        <w:ind w:left="360"/>
        <w:textAlignment w:val="baseline"/>
        <w:rPr>
          <w:rFonts w:eastAsia="Times New Roman"/>
          <w:i/>
          <w:iCs/>
          <w:color w:val="FF0000"/>
          <w:kern w:val="0"/>
          <w:sz w:val="24"/>
          <w:szCs w:val="24"/>
          <w14:ligatures w14:val="none"/>
        </w:rPr>
      </w:pPr>
      <w:r w:rsidRPr="3AC04678">
        <w:rPr>
          <w:rFonts w:eastAsia="Times New Roman"/>
          <w:b/>
          <w:bCs/>
          <w:kern w:val="0"/>
          <w:sz w:val="24"/>
          <w:szCs w:val="24"/>
          <w14:ligatures w14:val="none"/>
        </w:rPr>
        <w:t xml:space="preserve">Reporting Requirements: </w:t>
      </w:r>
      <w:r w:rsidRPr="3AC04678">
        <w:rPr>
          <w:rFonts w:eastAsia="Times New Roman"/>
          <w:kern w:val="0"/>
          <w:sz w:val="24"/>
          <w:szCs w:val="24"/>
          <w14:ligatures w14:val="none"/>
        </w:rPr>
        <w:t xml:space="preserve">Recipients will be required to submit financial reports and program reports. The award document will specify how often these reports must be submitted. Applicants are expected to submit both narrative and financial report quarterly and at the end of project implementation. Applicants should be aware of the post award reporting requirements reflected in 2 CFR 200 Appendix XII—Award Term and Condition for Recipient Integrity and Performance Matters.  </w:t>
      </w:r>
    </w:p>
    <w:p w14:paraId="49D66732" w14:textId="77777777" w:rsidR="008321A0" w:rsidRPr="00DA2AD1" w:rsidRDefault="008321A0" w:rsidP="008321A0">
      <w:pPr>
        <w:shd w:val="clear" w:color="auto" w:fill="FFFFFF"/>
        <w:spacing w:after="0" w:line="240" w:lineRule="auto"/>
        <w:ind w:left="360"/>
        <w:rPr>
          <w:rFonts w:eastAsia="Times New Roman" w:cstheme="minorHAnsi"/>
          <w:i/>
          <w:iCs/>
          <w:color w:val="FF0000"/>
          <w:kern w:val="0"/>
          <w:sz w:val="24"/>
          <w:szCs w:val="24"/>
          <w14:ligatures w14:val="none"/>
        </w:rPr>
      </w:pPr>
    </w:p>
    <w:p w14:paraId="20571533" w14:textId="77777777" w:rsidR="00695C06" w:rsidRDefault="008321A0" w:rsidP="008321A0">
      <w:pPr>
        <w:shd w:val="clear" w:color="auto" w:fill="FFFFFF"/>
        <w:spacing w:after="0" w:line="240" w:lineRule="auto"/>
        <w:ind w:left="360"/>
        <w:rPr>
          <w:rFonts w:eastAsia="Times New Roman" w:cstheme="minorHAnsi"/>
          <w:color w:val="000000"/>
          <w:kern w:val="0"/>
          <w:sz w:val="24"/>
          <w:szCs w:val="24"/>
          <w14:ligatures w14:val="none"/>
        </w:rPr>
      </w:pPr>
      <w:r w:rsidRPr="00DA2AD1">
        <w:rPr>
          <w:rFonts w:eastAsia="Times New Roman" w:cstheme="minorHAnsi"/>
          <w:b/>
          <w:bCs/>
          <w:color w:val="000000"/>
          <w:kern w:val="0"/>
          <w:sz w:val="24"/>
          <w:szCs w:val="24"/>
          <w14:ligatures w14:val="none"/>
        </w:rPr>
        <w:t>Foreign Assistance Data Review:</w:t>
      </w:r>
      <w:r w:rsidRPr="00DA2AD1">
        <w:rPr>
          <w:rFonts w:eastAsia="Times New Roman" w:cstheme="minorHAnsi"/>
          <w:color w:val="000000"/>
          <w:kern w:val="0"/>
          <w:sz w:val="24"/>
          <w:szCs w:val="24"/>
          <w14:ligatures w14:val="none"/>
        </w:rPr>
        <w:t xml:space="preserve"> As required by Congress, the Department of State must make progress in its efforts to improve tracking and reporting of foreign assistance data through the Foreign Assistance Data Review (FADR). The FADR requires tracking of foreign assistance activity data from budgeting, planning, and allocation through obligation and disbursement. </w:t>
      </w:r>
    </w:p>
    <w:p w14:paraId="50BA8906" w14:textId="77777777" w:rsidR="00695C06" w:rsidRDefault="00695C06" w:rsidP="008321A0">
      <w:pPr>
        <w:shd w:val="clear" w:color="auto" w:fill="FFFFFF"/>
        <w:spacing w:after="0" w:line="240" w:lineRule="auto"/>
        <w:ind w:left="360"/>
        <w:rPr>
          <w:rFonts w:eastAsia="Times New Roman" w:cstheme="minorHAnsi"/>
          <w:color w:val="000000"/>
          <w:kern w:val="0"/>
          <w:sz w:val="24"/>
          <w:szCs w:val="24"/>
          <w14:ligatures w14:val="none"/>
        </w:rPr>
      </w:pPr>
    </w:p>
    <w:p w14:paraId="476858D6" w14:textId="62E8A917" w:rsidR="008321A0" w:rsidRPr="00DA2AD1" w:rsidRDefault="120A548B" w:rsidP="3AC04678">
      <w:pPr>
        <w:shd w:val="clear" w:color="auto" w:fill="FFFFFF" w:themeFill="background1"/>
        <w:spacing w:after="0" w:line="240" w:lineRule="auto"/>
        <w:textAlignment w:val="baseline"/>
        <w:rPr>
          <w:rFonts w:eastAsia="Times New Roman"/>
          <w:b/>
          <w:bCs/>
          <w:kern w:val="0"/>
          <w:sz w:val="24"/>
          <w:szCs w:val="24"/>
          <w:bdr w:val="none" w:sz="0" w:space="0" w:color="auto" w:frame="1"/>
          <w14:ligatures w14:val="none"/>
        </w:rPr>
      </w:pPr>
      <w:r w:rsidRPr="3AC04678">
        <w:rPr>
          <w:rFonts w:eastAsia="Times New Roman"/>
          <w:b/>
          <w:bCs/>
          <w:kern w:val="0"/>
          <w:sz w:val="24"/>
          <w:szCs w:val="24"/>
          <w:bdr w:val="none" w:sz="0" w:space="0" w:color="auto" w:frame="1"/>
          <w14:ligatures w14:val="none"/>
        </w:rPr>
        <w:t>14.</w:t>
      </w:r>
      <w:r w:rsidR="008321A0" w:rsidRPr="3AC04678">
        <w:rPr>
          <w:rFonts w:eastAsia="Times New Roman"/>
          <w:b/>
          <w:bCs/>
          <w:kern w:val="0"/>
          <w:sz w:val="24"/>
          <w:szCs w:val="24"/>
          <w:bdr w:val="none" w:sz="0" w:space="0" w:color="auto" w:frame="1"/>
          <w14:ligatures w14:val="none"/>
        </w:rPr>
        <w:t xml:space="preserve">  FEDERAL AWARDING AGENCY CONTACT</w:t>
      </w:r>
    </w:p>
    <w:p w14:paraId="0924D6B2" w14:textId="77777777" w:rsidR="008321A0" w:rsidRPr="00DA2AD1" w:rsidRDefault="008321A0" w:rsidP="008321A0">
      <w:pPr>
        <w:shd w:val="clear" w:color="auto" w:fill="FFFFFF"/>
        <w:spacing w:after="0" w:line="240" w:lineRule="auto"/>
        <w:textAlignment w:val="baseline"/>
        <w:rPr>
          <w:rFonts w:eastAsia="Times New Roman" w:cstheme="minorHAnsi"/>
          <w:color w:val="333333"/>
          <w:kern w:val="0"/>
          <w:sz w:val="24"/>
          <w:szCs w:val="24"/>
          <w14:ligatures w14:val="none"/>
        </w:rPr>
      </w:pPr>
      <w:r w:rsidRPr="00DA2AD1">
        <w:rPr>
          <w:rFonts w:eastAsia="Times New Roman" w:cstheme="minorHAnsi"/>
          <w:kern w:val="0"/>
          <w:sz w:val="24"/>
          <w:szCs w:val="24"/>
          <w14:ligatures w14:val="none"/>
        </w:rPr>
        <w:t xml:space="preserve">If you have any questions about the grant application process, please contact: </w:t>
      </w:r>
      <w:hyperlink r:id="rId23" w:history="1">
        <w:r w:rsidRPr="00DA2AD1">
          <w:rPr>
            <w:rStyle w:val="Hyperlink"/>
            <w:rFonts w:eastAsia="Times New Roman" w:cstheme="minorHAnsi"/>
            <w:i/>
            <w:kern w:val="0"/>
            <w:sz w:val="24"/>
            <w:szCs w:val="24"/>
            <w14:ligatures w14:val="none"/>
          </w:rPr>
          <w:t>PASAccraGrant@state.gov</w:t>
        </w:r>
      </w:hyperlink>
    </w:p>
    <w:p w14:paraId="654D330B" w14:textId="77777777" w:rsidR="008321A0" w:rsidRPr="00DA2AD1" w:rsidRDefault="008321A0" w:rsidP="008321A0">
      <w:pPr>
        <w:shd w:val="clear" w:color="auto" w:fill="FFFFFF"/>
        <w:spacing w:after="0" w:line="240" w:lineRule="auto"/>
        <w:textAlignment w:val="baseline"/>
        <w:rPr>
          <w:rFonts w:eastAsia="Times New Roman" w:cstheme="minorHAnsi"/>
          <w:color w:val="333333"/>
          <w:kern w:val="0"/>
          <w:sz w:val="24"/>
          <w:szCs w:val="24"/>
          <w14:ligatures w14:val="none"/>
        </w:rPr>
      </w:pPr>
    </w:p>
    <w:p w14:paraId="5DAC18AB" w14:textId="0364EE83" w:rsidR="008321A0" w:rsidRPr="00DA2AD1" w:rsidRDefault="231EDD1B" w:rsidP="3AC04678">
      <w:pPr>
        <w:spacing w:after="200" w:line="276" w:lineRule="auto"/>
        <w:rPr>
          <w:rFonts w:eastAsia="Calibri"/>
          <w:b/>
          <w:bCs/>
          <w:kern w:val="0"/>
          <w:sz w:val="24"/>
          <w:szCs w:val="24"/>
          <w14:ligatures w14:val="none"/>
        </w:rPr>
      </w:pPr>
      <w:r w:rsidRPr="3AC04678">
        <w:rPr>
          <w:rFonts w:eastAsia="Calibri"/>
          <w:b/>
          <w:bCs/>
          <w:kern w:val="0"/>
          <w:sz w:val="24"/>
          <w:szCs w:val="24"/>
          <w14:ligatures w14:val="none"/>
        </w:rPr>
        <w:t>15</w:t>
      </w:r>
      <w:r w:rsidR="008321A0" w:rsidRPr="3AC04678">
        <w:rPr>
          <w:rFonts w:eastAsia="Calibri"/>
          <w:b/>
          <w:bCs/>
          <w:kern w:val="0"/>
          <w:sz w:val="24"/>
          <w:szCs w:val="24"/>
          <w14:ligatures w14:val="none"/>
        </w:rPr>
        <w:t xml:space="preserve">.  OTHER INFORMATION </w:t>
      </w:r>
    </w:p>
    <w:p w14:paraId="2E3B32A3" w14:textId="77777777" w:rsidR="008321A0" w:rsidRPr="00DA2AD1" w:rsidRDefault="008321A0" w:rsidP="008321A0">
      <w:pPr>
        <w:shd w:val="clear" w:color="auto" w:fill="FFFFFF"/>
        <w:spacing w:after="0" w:line="240" w:lineRule="auto"/>
        <w:textAlignment w:val="baseline"/>
        <w:rPr>
          <w:rFonts w:eastAsia="Times New Roman" w:cstheme="minorHAnsi"/>
          <w:kern w:val="0"/>
          <w:sz w:val="24"/>
          <w:szCs w:val="24"/>
          <w14:ligatures w14:val="none"/>
        </w:rPr>
      </w:pPr>
      <w:r w:rsidRPr="00DA2AD1">
        <w:rPr>
          <w:rFonts w:eastAsia="Times New Roman" w:cstheme="minorHAnsi"/>
          <w:b/>
          <w:bCs/>
          <w:kern w:val="0"/>
          <w:sz w:val="24"/>
          <w:szCs w:val="24"/>
          <w:bdr w:val="none" w:sz="0" w:space="0" w:color="auto" w:frame="1"/>
          <w14:ligatures w14:val="none"/>
        </w:rPr>
        <w:t>Guidelines for Budget Justification</w:t>
      </w:r>
    </w:p>
    <w:p w14:paraId="30125AE0" w14:textId="77777777" w:rsidR="008321A0" w:rsidRPr="00DA2AD1" w:rsidRDefault="008321A0" w:rsidP="008321A0">
      <w:pPr>
        <w:shd w:val="clear" w:color="auto" w:fill="FFFFFF"/>
        <w:spacing w:after="390" w:line="240" w:lineRule="auto"/>
        <w:textAlignment w:val="baseline"/>
        <w:rPr>
          <w:rFonts w:eastAsia="Times New Roman" w:cstheme="minorHAnsi"/>
          <w:kern w:val="0"/>
          <w:sz w:val="24"/>
          <w:szCs w:val="24"/>
          <w14:ligatures w14:val="none"/>
        </w:rPr>
      </w:pPr>
      <w:r w:rsidRPr="00DA2AD1">
        <w:rPr>
          <w:rFonts w:eastAsia="Times New Roman" w:cstheme="minorHAnsi"/>
          <w:kern w:val="0"/>
          <w:sz w:val="24"/>
          <w:szCs w:val="24"/>
          <w14:ligatures w14:val="none"/>
        </w:rPr>
        <w:t>Personnel and Fringe Benefits: Describe the wages, salaries, and benefits of temporary or permanent staff who will be working directly for the applicant on the program, and the percentage of their time that will be spent on the program.</w:t>
      </w:r>
    </w:p>
    <w:p w14:paraId="4B351E0A" w14:textId="77777777" w:rsidR="008321A0" w:rsidRPr="00DA2AD1" w:rsidRDefault="008321A0" w:rsidP="008321A0">
      <w:pPr>
        <w:shd w:val="clear" w:color="auto" w:fill="FFFFFF"/>
        <w:spacing w:after="390" w:line="240" w:lineRule="auto"/>
        <w:textAlignment w:val="baseline"/>
        <w:rPr>
          <w:rFonts w:eastAsia="Times New Roman" w:cstheme="minorHAnsi"/>
          <w:kern w:val="0"/>
          <w:sz w:val="24"/>
          <w:szCs w:val="24"/>
          <w14:ligatures w14:val="none"/>
        </w:rPr>
      </w:pPr>
      <w:r w:rsidRPr="00DA2AD1">
        <w:rPr>
          <w:rFonts w:eastAsia="Times New Roman" w:cstheme="minorHAnsi"/>
          <w:kern w:val="0"/>
          <w:sz w:val="24"/>
          <w:szCs w:val="24"/>
          <w14:ligatures w14:val="none"/>
        </w:rPr>
        <w:t>Travel: Estimate the costs of travel and per diem for this program, for program staff, consultants or speakers, and participants/beneficiaries. If the program involves international travel, include a brief statement of justification for that travel.</w:t>
      </w:r>
    </w:p>
    <w:p w14:paraId="4FCE373B" w14:textId="77777777" w:rsidR="008321A0" w:rsidRPr="00DA2AD1" w:rsidRDefault="008321A0" w:rsidP="008321A0">
      <w:pPr>
        <w:shd w:val="clear" w:color="auto" w:fill="FFFFFF"/>
        <w:spacing w:after="390" w:line="240" w:lineRule="auto"/>
        <w:textAlignment w:val="baseline"/>
        <w:rPr>
          <w:rFonts w:eastAsia="Times New Roman" w:cstheme="minorHAnsi"/>
          <w:kern w:val="0"/>
          <w:sz w:val="24"/>
          <w:szCs w:val="24"/>
          <w14:ligatures w14:val="none"/>
        </w:rPr>
      </w:pPr>
      <w:r w:rsidRPr="00DA2AD1">
        <w:rPr>
          <w:rFonts w:eastAsia="Times New Roman" w:cstheme="minorHAnsi"/>
          <w:kern w:val="0"/>
          <w:sz w:val="24"/>
          <w:szCs w:val="24"/>
          <w14:ligatures w14:val="none"/>
        </w:rPr>
        <w:lastRenderedPageBreak/>
        <w:t>Equipment: Describe any machinery, furniture, or other personal property that is required for the program, which has a useful life of more than one year (or a life longer than the duration of the program), and costs at least $5,000 per unit.</w:t>
      </w:r>
    </w:p>
    <w:p w14:paraId="3529A4DB" w14:textId="77777777" w:rsidR="008321A0" w:rsidRPr="00DA2AD1" w:rsidRDefault="008321A0" w:rsidP="008321A0">
      <w:pPr>
        <w:shd w:val="clear" w:color="auto" w:fill="FFFFFF"/>
        <w:spacing w:after="390" w:line="240" w:lineRule="auto"/>
        <w:textAlignment w:val="baseline"/>
        <w:rPr>
          <w:rFonts w:eastAsia="Times New Roman" w:cstheme="minorHAnsi"/>
          <w:kern w:val="0"/>
          <w:sz w:val="24"/>
          <w:szCs w:val="24"/>
          <w14:ligatures w14:val="none"/>
        </w:rPr>
      </w:pPr>
      <w:r w:rsidRPr="00DA2AD1">
        <w:rPr>
          <w:rFonts w:eastAsia="Times New Roman" w:cstheme="minorHAnsi"/>
          <w:kern w:val="0"/>
          <w:sz w:val="24"/>
          <w:szCs w:val="24"/>
          <w14:ligatures w14:val="none"/>
        </w:rPr>
        <w:t>Supplies: List and describe all the items and materials, including any computer devices, that are needed for the program. If an item costs more than $5,000 per unit, then put it in the budget under Equipment.</w:t>
      </w:r>
    </w:p>
    <w:p w14:paraId="19A637E8" w14:textId="77777777" w:rsidR="008321A0" w:rsidRPr="00DA2AD1" w:rsidRDefault="008321A0" w:rsidP="008321A0">
      <w:pPr>
        <w:shd w:val="clear" w:color="auto" w:fill="FFFFFF"/>
        <w:spacing w:after="390" w:line="240" w:lineRule="auto"/>
        <w:textAlignment w:val="baseline"/>
        <w:rPr>
          <w:rFonts w:eastAsia="Times New Roman" w:cstheme="minorHAnsi"/>
          <w:kern w:val="0"/>
          <w:sz w:val="24"/>
          <w:szCs w:val="24"/>
          <w14:ligatures w14:val="none"/>
        </w:rPr>
      </w:pPr>
      <w:r w:rsidRPr="00DA2AD1">
        <w:rPr>
          <w:rFonts w:eastAsia="Times New Roman" w:cstheme="minorHAnsi"/>
          <w:kern w:val="0"/>
          <w:sz w:val="24"/>
          <w:szCs w:val="24"/>
          <w14:ligatures w14:val="none"/>
        </w:rPr>
        <w:t xml:space="preserve">Contractual: Describe goods and services that the applicant plans to acquire through a contract with a vendor.  Also describe any sub-awards to non-profit partners that will help carry out the program activities. </w:t>
      </w:r>
    </w:p>
    <w:p w14:paraId="18BB8AA9" w14:textId="77777777" w:rsidR="008321A0" w:rsidRPr="00DA2AD1" w:rsidRDefault="008321A0" w:rsidP="008321A0">
      <w:pPr>
        <w:shd w:val="clear" w:color="auto" w:fill="FFFFFF"/>
        <w:spacing w:after="390" w:line="240" w:lineRule="auto"/>
        <w:textAlignment w:val="baseline"/>
        <w:rPr>
          <w:rFonts w:eastAsia="Times New Roman" w:cstheme="minorHAnsi"/>
          <w:kern w:val="0"/>
          <w:sz w:val="24"/>
          <w:szCs w:val="24"/>
          <w14:ligatures w14:val="none"/>
        </w:rPr>
      </w:pPr>
      <w:r w:rsidRPr="00DA2AD1">
        <w:rPr>
          <w:rFonts w:eastAsia="Times New Roman" w:cstheme="minorHAnsi"/>
          <w:kern w:val="0"/>
          <w:sz w:val="24"/>
          <w:szCs w:val="24"/>
          <w14:ligatures w14:val="none"/>
        </w:rPr>
        <w:t>Other Direct Costs: Describe other costs directly associated with the program, which do not fit in the other categories. For example, shipping costs for materials and equipment or applicable taxes. All “Other” or “Miscellaneous” expenses must be itemized and explained.</w:t>
      </w:r>
    </w:p>
    <w:p w14:paraId="6DC344E4" w14:textId="0F3CEEA1" w:rsidR="008321A0" w:rsidRPr="00DA2AD1" w:rsidRDefault="008321A0" w:rsidP="008321A0">
      <w:pPr>
        <w:shd w:val="clear" w:color="auto" w:fill="FFFFFF"/>
        <w:spacing w:after="390" w:line="240" w:lineRule="auto"/>
        <w:textAlignment w:val="baseline"/>
        <w:rPr>
          <w:rFonts w:eastAsia="Times New Roman" w:cstheme="minorHAnsi"/>
          <w:kern w:val="0"/>
          <w:sz w:val="24"/>
          <w:szCs w:val="24"/>
          <w14:ligatures w14:val="none"/>
        </w:rPr>
      </w:pPr>
      <w:r w:rsidRPr="00DA2AD1">
        <w:rPr>
          <w:rFonts w:eastAsia="Times New Roman" w:cstheme="minorHAnsi"/>
          <w:kern w:val="0"/>
          <w:sz w:val="24"/>
          <w:szCs w:val="24"/>
          <w14:ligatures w14:val="none"/>
        </w:rPr>
        <w:t xml:space="preserve">Indirect Costs:  These are costs that cannot be linked directly to the program activities, such as overhead costs needed to help keep the organization operating.  If your organization has a </w:t>
      </w:r>
    </w:p>
    <w:p w14:paraId="7736D450" w14:textId="77777777" w:rsidR="008321A0" w:rsidRPr="00DA2AD1" w:rsidRDefault="008321A0" w:rsidP="008321A0">
      <w:pPr>
        <w:shd w:val="clear" w:color="auto" w:fill="FFFFFF"/>
        <w:spacing w:after="390" w:line="240" w:lineRule="auto"/>
        <w:textAlignment w:val="baseline"/>
        <w:rPr>
          <w:rFonts w:eastAsia="Times New Roman" w:cstheme="minorHAnsi"/>
          <w:kern w:val="0"/>
          <w:sz w:val="24"/>
          <w:szCs w:val="24"/>
          <w14:ligatures w14:val="none"/>
        </w:rPr>
      </w:pPr>
      <w:r w:rsidRPr="00DA2AD1">
        <w:rPr>
          <w:rFonts w:eastAsia="Times New Roman" w:cstheme="minorHAnsi"/>
          <w:kern w:val="0"/>
          <w:sz w:val="24"/>
          <w:szCs w:val="24"/>
          <w14:ligatures w14:val="none"/>
        </w:rPr>
        <w:t>“Cost Sharing” refers to contributions from the organization or other entities other than the U.S. Embassy.   It also includes in-kind contributions such as volunteers’ time and donated venues.</w:t>
      </w:r>
    </w:p>
    <w:p w14:paraId="5D5CAC30" w14:textId="3B0EA4C5" w:rsidR="00975833" w:rsidRDefault="008321A0" w:rsidP="3AC04678">
      <w:pPr>
        <w:shd w:val="clear" w:color="auto" w:fill="FFFFFF" w:themeFill="background1"/>
        <w:spacing w:after="390" w:line="240" w:lineRule="auto"/>
        <w:textAlignment w:val="baseline"/>
        <w:rPr>
          <w:rFonts w:eastAsia="Times New Roman"/>
          <w:color w:val="333333"/>
          <w:kern w:val="0"/>
          <w:sz w:val="24"/>
          <w:szCs w:val="24"/>
          <w14:ligatures w14:val="none"/>
        </w:rPr>
      </w:pPr>
      <w:r w:rsidRPr="3AC04678">
        <w:rPr>
          <w:rFonts w:eastAsia="Times New Roman"/>
          <w:kern w:val="0"/>
          <w:sz w:val="24"/>
          <w:szCs w:val="24"/>
          <w14:ligatures w14:val="none"/>
        </w:rPr>
        <w:t>Alcoholic Beverages:  Please note that award funds cannot be used for alcoholic beverages</w:t>
      </w:r>
      <w:r w:rsidRPr="3AC04678">
        <w:rPr>
          <w:rFonts w:eastAsia="Times New Roman"/>
          <w:color w:val="333333"/>
          <w:kern w:val="0"/>
          <w:sz w:val="24"/>
          <w:szCs w:val="24"/>
          <w14:ligatures w14:val="none"/>
        </w:rPr>
        <w:t>.</w:t>
      </w:r>
    </w:p>
    <w:p w14:paraId="759C4456" w14:textId="77777777" w:rsidR="00D15F3D" w:rsidRDefault="00D15F3D">
      <w:pPr>
        <w:rPr>
          <w:rFonts w:eastAsia="Times New Roman"/>
          <w:b/>
          <w:bCs/>
          <w:color w:val="333333"/>
          <w:sz w:val="24"/>
          <w:szCs w:val="24"/>
        </w:rPr>
      </w:pPr>
      <w:r>
        <w:rPr>
          <w:rFonts w:eastAsia="Times New Roman"/>
          <w:b/>
          <w:bCs/>
          <w:color w:val="333333"/>
          <w:sz w:val="24"/>
          <w:szCs w:val="24"/>
        </w:rPr>
        <w:br w:type="page"/>
      </w:r>
    </w:p>
    <w:p w14:paraId="68356BDD" w14:textId="77777777" w:rsidR="008321A0" w:rsidRPr="00DA2AD1" w:rsidRDefault="008321A0" w:rsidP="008321A0">
      <w:pPr>
        <w:spacing w:after="200" w:line="276" w:lineRule="auto"/>
        <w:rPr>
          <w:rFonts w:eastAsia="Calibri" w:cstheme="minorHAnsi"/>
          <w:kern w:val="0"/>
          <w:sz w:val="24"/>
          <w:szCs w:val="24"/>
          <w14:ligatures w14:val="none"/>
        </w:rPr>
      </w:pPr>
    </w:p>
    <w:p w14:paraId="5645C322" w14:textId="77777777" w:rsidR="0094564B" w:rsidRPr="00DA2AD1" w:rsidRDefault="0094564B">
      <w:pPr>
        <w:rPr>
          <w:rFonts w:cstheme="minorHAnsi"/>
          <w:sz w:val="24"/>
          <w:szCs w:val="24"/>
        </w:rPr>
      </w:pPr>
    </w:p>
    <w:sectPr w:rsidR="0094564B" w:rsidRPr="00DA2AD1">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6AFF6" w14:textId="77777777" w:rsidR="005F2C23" w:rsidRDefault="005F2C23">
      <w:pPr>
        <w:spacing w:after="0" w:line="240" w:lineRule="auto"/>
      </w:pPr>
      <w:r>
        <w:separator/>
      </w:r>
    </w:p>
  </w:endnote>
  <w:endnote w:type="continuationSeparator" w:id="0">
    <w:p w14:paraId="0259DBE1" w14:textId="77777777" w:rsidR="005F2C23" w:rsidRDefault="005F2C23">
      <w:pPr>
        <w:spacing w:after="0" w:line="240" w:lineRule="auto"/>
      </w:pPr>
      <w:r>
        <w:continuationSeparator/>
      </w:r>
    </w:p>
  </w:endnote>
  <w:endnote w:type="continuationNotice" w:id="1">
    <w:p w14:paraId="57FA22FB" w14:textId="77777777" w:rsidR="009803E6" w:rsidRDefault="009803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AC04678" w14:paraId="196AA93C" w14:textId="77777777" w:rsidTr="3AC04678">
      <w:trPr>
        <w:trHeight w:val="300"/>
      </w:trPr>
      <w:tc>
        <w:tcPr>
          <w:tcW w:w="3120" w:type="dxa"/>
        </w:tcPr>
        <w:p w14:paraId="08BE5533" w14:textId="2DBF381F" w:rsidR="3AC04678" w:rsidRDefault="3AC04678" w:rsidP="3AC04678">
          <w:pPr>
            <w:pStyle w:val="Header"/>
            <w:ind w:left="-115"/>
          </w:pPr>
        </w:p>
      </w:tc>
      <w:tc>
        <w:tcPr>
          <w:tcW w:w="3120" w:type="dxa"/>
        </w:tcPr>
        <w:p w14:paraId="640EA451" w14:textId="6D09E976" w:rsidR="3AC04678" w:rsidRDefault="3AC04678" w:rsidP="3AC04678">
          <w:pPr>
            <w:pStyle w:val="Header"/>
            <w:jc w:val="center"/>
          </w:pPr>
          <w:r>
            <w:fldChar w:fldCharType="begin"/>
          </w:r>
          <w:r>
            <w:instrText>PAGE</w:instrText>
          </w:r>
          <w:r>
            <w:fldChar w:fldCharType="separate"/>
          </w:r>
          <w:r w:rsidR="00A1039A">
            <w:rPr>
              <w:noProof/>
            </w:rPr>
            <w:t>1</w:t>
          </w:r>
          <w:r>
            <w:fldChar w:fldCharType="end"/>
          </w:r>
        </w:p>
      </w:tc>
      <w:tc>
        <w:tcPr>
          <w:tcW w:w="3120" w:type="dxa"/>
        </w:tcPr>
        <w:p w14:paraId="74715A76" w14:textId="356362B4" w:rsidR="3AC04678" w:rsidRDefault="3AC04678" w:rsidP="3AC04678">
          <w:pPr>
            <w:pStyle w:val="Header"/>
            <w:ind w:right="-115"/>
            <w:jc w:val="right"/>
          </w:pPr>
        </w:p>
      </w:tc>
    </w:tr>
  </w:tbl>
  <w:p w14:paraId="5F748DD1" w14:textId="3A3E23CE" w:rsidR="3AC04678" w:rsidRDefault="3AC04678" w:rsidP="3AC046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47619" w14:textId="77777777" w:rsidR="005F2C23" w:rsidRDefault="005F2C23">
      <w:pPr>
        <w:spacing w:after="0" w:line="240" w:lineRule="auto"/>
      </w:pPr>
      <w:r>
        <w:separator/>
      </w:r>
    </w:p>
  </w:footnote>
  <w:footnote w:type="continuationSeparator" w:id="0">
    <w:p w14:paraId="6132A4DA" w14:textId="77777777" w:rsidR="005F2C23" w:rsidRDefault="005F2C23">
      <w:pPr>
        <w:spacing w:after="0" w:line="240" w:lineRule="auto"/>
      </w:pPr>
      <w:r>
        <w:continuationSeparator/>
      </w:r>
    </w:p>
  </w:footnote>
  <w:footnote w:type="continuationNotice" w:id="1">
    <w:p w14:paraId="05A97683" w14:textId="77777777" w:rsidR="009803E6" w:rsidRDefault="009803E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AC04678" w14:paraId="20BEA0CB" w14:textId="77777777" w:rsidTr="3AC04678">
      <w:trPr>
        <w:trHeight w:val="300"/>
      </w:trPr>
      <w:tc>
        <w:tcPr>
          <w:tcW w:w="3120" w:type="dxa"/>
        </w:tcPr>
        <w:p w14:paraId="46465CF8" w14:textId="628EF609" w:rsidR="3AC04678" w:rsidRDefault="3AC04678" w:rsidP="3AC04678">
          <w:pPr>
            <w:pStyle w:val="Header"/>
            <w:ind w:left="-115"/>
          </w:pPr>
        </w:p>
      </w:tc>
      <w:tc>
        <w:tcPr>
          <w:tcW w:w="3120" w:type="dxa"/>
        </w:tcPr>
        <w:p w14:paraId="20FFE60B" w14:textId="173A78E2" w:rsidR="3AC04678" w:rsidRDefault="3AC04678" w:rsidP="3AC04678">
          <w:pPr>
            <w:pStyle w:val="Header"/>
            <w:jc w:val="center"/>
          </w:pPr>
        </w:p>
      </w:tc>
      <w:tc>
        <w:tcPr>
          <w:tcW w:w="3120" w:type="dxa"/>
        </w:tcPr>
        <w:p w14:paraId="2AD4DBD5" w14:textId="36FB2A97" w:rsidR="3AC04678" w:rsidRDefault="3AC04678" w:rsidP="3AC04678">
          <w:pPr>
            <w:pStyle w:val="Header"/>
            <w:ind w:right="-115"/>
            <w:jc w:val="right"/>
          </w:pPr>
        </w:p>
      </w:tc>
    </w:tr>
  </w:tbl>
  <w:p w14:paraId="7C72A049" w14:textId="0FF72B3C" w:rsidR="3AC04678" w:rsidRDefault="3AC04678" w:rsidP="3AC04678">
    <w:pPr>
      <w:pStyle w:val="Header"/>
    </w:pPr>
  </w:p>
</w:hdr>
</file>

<file path=word/intelligence2.xml><?xml version="1.0" encoding="utf-8"?>
<int2:intelligence xmlns:int2="http://schemas.microsoft.com/office/intelligence/2020/intelligence" xmlns:oel="http://schemas.microsoft.com/office/2019/extlst">
  <int2:observations>
    <int2:textHash int2:hashCode="e4lgnvtUb8cmm4" int2:id="ebXZwX2I">
      <int2:state int2:value="Rejected" int2:type="AugLoop_Text_Critique"/>
    </int2:textHash>
    <int2:textHash int2:hashCode="9IhK5DWT5I/tL4" int2:id="ev4uFmtJ">
      <int2:state int2:value="Rejected" int2:type="AugLoop_Text_Critique"/>
    </int2:textHash>
    <int2:textHash int2:hashCode="1uJ2+KUGw3ABjQ" int2:id="fmgRlyS6">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55305"/>
    <w:multiLevelType w:val="hybridMultilevel"/>
    <w:tmpl w:val="0BA8A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5BBA6"/>
    <w:multiLevelType w:val="hybridMultilevel"/>
    <w:tmpl w:val="683C4FDA"/>
    <w:lvl w:ilvl="0" w:tplc="E8325414">
      <w:start w:val="1"/>
      <w:numFmt w:val="decimal"/>
      <w:lvlText w:val="%1."/>
      <w:lvlJc w:val="left"/>
      <w:pPr>
        <w:ind w:left="720" w:hanging="360"/>
      </w:pPr>
    </w:lvl>
    <w:lvl w:ilvl="1" w:tplc="F6A264DA">
      <w:start w:val="1"/>
      <w:numFmt w:val="lowerLetter"/>
      <w:lvlText w:val="%2."/>
      <w:lvlJc w:val="left"/>
      <w:pPr>
        <w:ind w:left="1440" w:hanging="360"/>
      </w:pPr>
    </w:lvl>
    <w:lvl w:ilvl="2" w:tplc="5C12A6E4">
      <w:start w:val="1"/>
      <w:numFmt w:val="lowerRoman"/>
      <w:lvlText w:val="%3."/>
      <w:lvlJc w:val="right"/>
      <w:pPr>
        <w:ind w:left="2160" w:hanging="180"/>
      </w:pPr>
    </w:lvl>
    <w:lvl w:ilvl="3" w:tplc="2D56C7EC">
      <w:start w:val="1"/>
      <w:numFmt w:val="decimal"/>
      <w:lvlText w:val="%4."/>
      <w:lvlJc w:val="left"/>
      <w:pPr>
        <w:ind w:left="2880" w:hanging="360"/>
      </w:pPr>
    </w:lvl>
    <w:lvl w:ilvl="4" w:tplc="1EC61480">
      <w:start w:val="1"/>
      <w:numFmt w:val="lowerLetter"/>
      <w:lvlText w:val="%5."/>
      <w:lvlJc w:val="left"/>
      <w:pPr>
        <w:ind w:left="3600" w:hanging="360"/>
      </w:pPr>
    </w:lvl>
    <w:lvl w:ilvl="5" w:tplc="E9921AD2">
      <w:start w:val="1"/>
      <w:numFmt w:val="lowerRoman"/>
      <w:lvlText w:val="%6."/>
      <w:lvlJc w:val="right"/>
      <w:pPr>
        <w:ind w:left="4320" w:hanging="180"/>
      </w:pPr>
    </w:lvl>
    <w:lvl w:ilvl="6" w:tplc="3BB27AE8">
      <w:start w:val="1"/>
      <w:numFmt w:val="decimal"/>
      <w:lvlText w:val="%7."/>
      <w:lvlJc w:val="left"/>
      <w:pPr>
        <w:ind w:left="5040" w:hanging="360"/>
      </w:pPr>
    </w:lvl>
    <w:lvl w:ilvl="7" w:tplc="B2B2CD94">
      <w:start w:val="1"/>
      <w:numFmt w:val="lowerLetter"/>
      <w:lvlText w:val="%8."/>
      <w:lvlJc w:val="left"/>
      <w:pPr>
        <w:ind w:left="5760" w:hanging="360"/>
      </w:pPr>
    </w:lvl>
    <w:lvl w:ilvl="8" w:tplc="3E4EB474">
      <w:start w:val="1"/>
      <w:numFmt w:val="lowerRoman"/>
      <w:lvlText w:val="%9."/>
      <w:lvlJc w:val="right"/>
      <w:pPr>
        <w:ind w:left="6480" w:hanging="180"/>
      </w:pPr>
    </w:lvl>
  </w:abstractNum>
  <w:abstractNum w:abstractNumId="2" w15:restartNumberingAfterBreak="0">
    <w:nsid w:val="0FC7725B"/>
    <w:multiLevelType w:val="hybridMultilevel"/>
    <w:tmpl w:val="ECEA7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E5A6E"/>
    <w:multiLevelType w:val="hybridMultilevel"/>
    <w:tmpl w:val="1D129244"/>
    <w:lvl w:ilvl="0" w:tplc="A8648F44">
      <w:start w:val="1"/>
      <w:numFmt w:val="decimal"/>
      <w:lvlText w:val="%1."/>
      <w:lvlJc w:val="left"/>
      <w:pPr>
        <w:ind w:left="720" w:hanging="360"/>
      </w:pPr>
    </w:lvl>
    <w:lvl w:ilvl="1" w:tplc="C31C8524">
      <w:start w:val="1"/>
      <w:numFmt w:val="lowerLetter"/>
      <w:lvlText w:val="%2."/>
      <w:lvlJc w:val="left"/>
      <w:pPr>
        <w:ind w:left="1440" w:hanging="360"/>
      </w:pPr>
    </w:lvl>
    <w:lvl w:ilvl="2" w:tplc="4A2CF6D6">
      <w:start w:val="1"/>
      <w:numFmt w:val="lowerRoman"/>
      <w:lvlText w:val="%3."/>
      <w:lvlJc w:val="right"/>
      <w:pPr>
        <w:ind w:left="2160" w:hanging="180"/>
      </w:pPr>
    </w:lvl>
    <w:lvl w:ilvl="3" w:tplc="01A45B2C">
      <w:start w:val="1"/>
      <w:numFmt w:val="decimal"/>
      <w:lvlText w:val="%4."/>
      <w:lvlJc w:val="left"/>
      <w:pPr>
        <w:ind w:left="2880" w:hanging="360"/>
      </w:pPr>
    </w:lvl>
    <w:lvl w:ilvl="4" w:tplc="F8DA6E56">
      <w:start w:val="1"/>
      <w:numFmt w:val="lowerLetter"/>
      <w:lvlText w:val="%5."/>
      <w:lvlJc w:val="left"/>
      <w:pPr>
        <w:ind w:left="3600" w:hanging="360"/>
      </w:pPr>
    </w:lvl>
    <w:lvl w:ilvl="5" w:tplc="5930D998">
      <w:start w:val="1"/>
      <w:numFmt w:val="lowerRoman"/>
      <w:lvlText w:val="%6."/>
      <w:lvlJc w:val="right"/>
      <w:pPr>
        <w:ind w:left="4320" w:hanging="180"/>
      </w:pPr>
    </w:lvl>
    <w:lvl w:ilvl="6" w:tplc="26D2AB36">
      <w:start w:val="1"/>
      <w:numFmt w:val="decimal"/>
      <w:lvlText w:val="%7."/>
      <w:lvlJc w:val="left"/>
      <w:pPr>
        <w:ind w:left="5040" w:hanging="360"/>
      </w:pPr>
    </w:lvl>
    <w:lvl w:ilvl="7" w:tplc="C85AB3E6">
      <w:start w:val="1"/>
      <w:numFmt w:val="lowerLetter"/>
      <w:lvlText w:val="%8."/>
      <w:lvlJc w:val="left"/>
      <w:pPr>
        <w:ind w:left="5760" w:hanging="360"/>
      </w:pPr>
    </w:lvl>
    <w:lvl w:ilvl="8" w:tplc="2A5EA086">
      <w:start w:val="1"/>
      <w:numFmt w:val="lowerRoman"/>
      <w:lvlText w:val="%9."/>
      <w:lvlJc w:val="right"/>
      <w:pPr>
        <w:ind w:left="6480" w:hanging="180"/>
      </w:pPr>
    </w:lvl>
  </w:abstractNum>
  <w:abstractNum w:abstractNumId="4" w15:restartNumberingAfterBreak="0">
    <w:nsid w:val="116E14DB"/>
    <w:multiLevelType w:val="hybridMultilevel"/>
    <w:tmpl w:val="8AD243A8"/>
    <w:lvl w:ilvl="0" w:tplc="FD345E88">
      <w:start w:val="1"/>
      <w:numFmt w:val="upperLetter"/>
      <w:lvlText w:val="%1."/>
      <w:lvlJc w:val="left"/>
      <w:pPr>
        <w:ind w:left="720" w:hanging="360"/>
      </w:pPr>
    </w:lvl>
    <w:lvl w:ilvl="1" w:tplc="F2EE29A0">
      <w:start w:val="1"/>
      <w:numFmt w:val="lowerLetter"/>
      <w:lvlText w:val="%2."/>
      <w:lvlJc w:val="left"/>
      <w:pPr>
        <w:ind w:left="1440" w:hanging="360"/>
      </w:pPr>
    </w:lvl>
    <w:lvl w:ilvl="2" w:tplc="6B0419C4">
      <w:start w:val="1"/>
      <w:numFmt w:val="lowerRoman"/>
      <w:lvlText w:val="%3."/>
      <w:lvlJc w:val="right"/>
      <w:pPr>
        <w:ind w:left="2160" w:hanging="180"/>
      </w:pPr>
    </w:lvl>
    <w:lvl w:ilvl="3" w:tplc="D43A34E6">
      <w:start w:val="1"/>
      <w:numFmt w:val="decimal"/>
      <w:lvlText w:val="%4."/>
      <w:lvlJc w:val="left"/>
      <w:pPr>
        <w:ind w:left="2880" w:hanging="360"/>
      </w:pPr>
    </w:lvl>
    <w:lvl w:ilvl="4" w:tplc="B90A54EA">
      <w:start w:val="1"/>
      <w:numFmt w:val="lowerLetter"/>
      <w:lvlText w:val="%5."/>
      <w:lvlJc w:val="left"/>
      <w:pPr>
        <w:ind w:left="3600" w:hanging="360"/>
      </w:pPr>
    </w:lvl>
    <w:lvl w:ilvl="5" w:tplc="F0128458">
      <w:start w:val="1"/>
      <w:numFmt w:val="lowerRoman"/>
      <w:lvlText w:val="%6."/>
      <w:lvlJc w:val="right"/>
      <w:pPr>
        <w:ind w:left="4320" w:hanging="180"/>
      </w:pPr>
    </w:lvl>
    <w:lvl w:ilvl="6" w:tplc="BA6EA3DA">
      <w:start w:val="1"/>
      <w:numFmt w:val="decimal"/>
      <w:lvlText w:val="%7."/>
      <w:lvlJc w:val="left"/>
      <w:pPr>
        <w:ind w:left="5040" w:hanging="360"/>
      </w:pPr>
    </w:lvl>
    <w:lvl w:ilvl="7" w:tplc="8DCE8104">
      <w:start w:val="1"/>
      <w:numFmt w:val="lowerLetter"/>
      <w:lvlText w:val="%8."/>
      <w:lvlJc w:val="left"/>
      <w:pPr>
        <w:ind w:left="5760" w:hanging="360"/>
      </w:pPr>
    </w:lvl>
    <w:lvl w:ilvl="8" w:tplc="FAAADBDE">
      <w:start w:val="1"/>
      <w:numFmt w:val="lowerRoman"/>
      <w:lvlText w:val="%9."/>
      <w:lvlJc w:val="right"/>
      <w:pPr>
        <w:ind w:left="6480" w:hanging="180"/>
      </w:pPr>
    </w:lvl>
  </w:abstractNum>
  <w:abstractNum w:abstractNumId="5" w15:restartNumberingAfterBreak="0">
    <w:nsid w:val="171F3FB6"/>
    <w:multiLevelType w:val="multilevel"/>
    <w:tmpl w:val="3DCA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E54C37"/>
    <w:multiLevelType w:val="hybridMultilevel"/>
    <w:tmpl w:val="24789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DAB2E6"/>
    <w:multiLevelType w:val="hybridMultilevel"/>
    <w:tmpl w:val="B5483EE6"/>
    <w:lvl w:ilvl="0" w:tplc="8B060038">
      <w:start w:val="1"/>
      <w:numFmt w:val="upperLetter"/>
      <w:lvlText w:val="%1."/>
      <w:lvlJc w:val="left"/>
      <w:pPr>
        <w:ind w:left="720" w:hanging="360"/>
      </w:pPr>
    </w:lvl>
    <w:lvl w:ilvl="1" w:tplc="D6C84E44">
      <w:start w:val="1"/>
      <w:numFmt w:val="lowerLetter"/>
      <w:lvlText w:val="%2."/>
      <w:lvlJc w:val="left"/>
      <w:pPr>
        <w:ind w:left="1440" w:hanging="360"/>
      </w:pPr>
    </w:lvl>
    <w:lvl w:ilvl="2" w:tplc="E7925D00">
      <w:start w:val="1"/>
      <w:numFmt w:val="lowerRoman"/>
      <w:lvlText w:val="%3."/>
      <w:lvlJc w:val="right"/>
      <w:pPr>
        <w:ind w:left="2160" w:hanging="180"/>
      </w:pPr>
    </w:lvl>
    <w:lvl w:ilvl="3" w:tplc="5CBCF90C">
      <w:start w:val="1"/>
      <w:numFmt w:val="decimal"/>
      <w:lvlText w:val="%4."/>
      <w:lvlJc w:val="left"/>
      <w:pPr>
        <w:ind w:left="2880" w:hanging="360"/>
      </w:pPr>
    </w:lvl>
    <w:lvl w:ilvl="4" w:tplc="CBCE5122">
      <w:start w:val="1"/>
      <w:numFmt w:val="lowerLetter"/>
      <w:lvlText w:val="%5."/>
      <w:lvlJc w:val="left"/>
      <w:pPr>
        <w:ind w:left="3600" w:hanging="360"/>
      </w:pPr>
    </w:lvl>
    <w:lvl w:ilvl="5" w:tplc="179E4EF6">
      <w:start w:val="1"/>
      <w:numFmt w:val="lowerRoman"/>
      <w:lvlText w:val="%6."/>
      <w:lvlJc w:val="right"/>
      <w:pPr>
        <w:ind w:left="4320" w:hanging="180"/>
      </w:pPr>
    </w:lvl>
    <w:lvl w:ilvl="6" w:tplc="BA12F77C">
      <w:start w:val="1"/>
      <w:numFmt w:val="decimal"/>
      <w:lvlText w:val="%7."/>
      <w:lvlJc w:val="left"/>
      <w:pPr>
        <w:ind w:left="5040" w:hanging="360"/>
      </w:pPr>
    </w:lvl>
    <w:lvl w:ilvl="7" w:tplc="12FA4D24">
      <w:start w:val="1"/>
      <w:numFmt w:val="lowerLetter"/>
      <w:lvlText w:val="%8."/>
      <w:lvlJc w:val="left"/>
      <w:pPr>
        <w:ind w:left="5760" w:hanging="360"/>
      </w:pPr>
    </w:lvl>
    <w:lvl w:ilvl="8" w:tplc="EFF4252E">
      <w:start w:val="1"/>
      <w:numFmt w:val="lowerRoman"/>
      <w:lvlText w:val="%9."/>
      <w:lvlJc w:val="right"/>
      <w:pPr>
        <w:ind w:left="6480" w:hanging="180"/>
      </w:pPr>
    </w:lvl>
  </w:abstractNum>
  <w:abstractNum w:abstractNumId="8" w15:restartNumberingAfterBreak="0">
    <w:nsid w:val="1D624E96"/>
    <w:multiLevelType w:val="hybridMultilevel"/>
    <w:tmpl w:val="2CB0C95C"/>
    <w:lvl w:ilvl="0" w:tplc="5776DDE2">
      <w:start w:val="1"/>
      <w:numFmt w:val="decimal"/>
      <w:lvlText w:val="%1."/>
      <w:lvlJc w:val="left"/>
      <w:pPr>
        <w:ind w:left="720" w:hanging="360"/>
      </w:pPr>
    </w:lvl>
    <w:lvl w:ilvl="1" w:tplc="B9F0C8DA">
      <w:start w:val="1"/>
      <w:numFmt w:val="lowerLetter"/>
      <w:lvlText w:val="%2."/>
      <w:lvlJc w:val="left"/>
      <w:pPr>
        <w:ind w:left="1440" w:hanging="360"/>
      </w:pPr>
    </w:lvl>
    <w:lvl w:ilvl="2" w:tplc="F2241600">
      <w:start w:val="1"/>
      <w:numFmt w:val="lowerRoman"/>
      <w:lvlText w:val="%3."/>
      <w:lvlJc w:val="right"/>
      <w:pPr>
        <w:ind w:left="2160" w:hanging="180"/>
      </w:pPr>
    </w:lvl>
    <w:lvl w:ilvl="3" w:tplc="63E258EC">
      <w:start w:val="1"/>
      <w:numFmt w:val="decimal"/>
      <w:lvlText w:val="%4."/>
      <w:lvlJc w:val="left"/>
      <w:pPr>
        <w:ind w:left="2880" w:hanging="360"/>
      </w:pPr>
    </w:lvl>
    <w:lvl w:ilvl="4" w:tplc="AC9A168C">
      <w:start w:val="1"/>
      <w:numFmt w:val="lowerLetter"/>
      <w:lvlText w:val="%5."/>
      <w:lvlJc w:val="left"/>
      <w:pPr>
        <w:ind w:left="3600" w:hanging="360"/>
      </w:pPr>
    </w:lvl>
    <w:lvl w:ilvl="5" w:tplc="539884D2">
      <w:start w:val="1"/>
      <w:numFmt w:val="lowerRoman"/>
      <w:lvlText w:val="%6."/>
      <w:lvlJc w:val="right"/>
      <w:pPr>
        <w:ind w:left="4320" w:hanging="180"/>
      </w:pPr>
    </w:lvl>
    <w:lvl w:ilvl="6" w:tplc="1576A50C">
      <w:start w:val="1"/>
      <w:numFmt w:val="decimal"/>
      <w:lvlText w:val="%7."/>
      <w:lvlJc w:val="left"/>
      <w:pPr>
        <w:ind w:left="5040" w:hanging="360"/>
      </w:pPr>
    </w:lvl>
    <w:lvl w:ilvl="7" w:tplc="2B5CE902">
      <w:start w:val="1"/>
      <w:numFmt w:val="lowerLetter"/>
      <w:lvlText w:val="%8."/>
      <w:lvlJc w:val="left"/>
      <w:pPr>
        <w:ind w:left="5760" w:hanging="360"/>
      </w:pPr>
    </w:lvl>
    <w:lvl w:ilvl="8" w:tplc="832CC852">
      <w:start w:val="1"/>
      <w:numFmt w:val="lowerRoman"/>
      <w:lvlText w:val="%9."/>
      <w:lvlJc w:val="right"/>
      <w:pPr>
        <w:ind w:left="6480" w:hanging="180"/>
      </w:pPr>
    </w:lvl>
  </w:abstractNum>
  <w:abstractNum w:abstractNumId="9" w15:restartNumberingAfterBreak="0">
    <w:nsid w:val="1EE6D38A"/>
    <w:multiLevelType w:val="hybridMultilevel"/>
    <w:tmpl w:val="2BF81424"/>
    <w:lvl w:ilvl="0" w:tplc="2E6E898E">
      <w:start w:val="1"/>
      <w:numFmt w:val="upperRoman"/>
      <w:lvlText w:val="%1."/>
      <w:lvlJc w:val="left"/>
      <w:pPr>
        <w:ind w:left="720" w:hanging="360"/>
      </w:pPr>
    </w:lvl>
    <w:lvl w:ilvl="1" w:tplc="8E782CAA">
      <w:start w:val="1"/>
      <w:numFmt w:val="lowerLetter"/>
      <w:lvlText w:val="%2."/>
      <w:lvlJc w:val="left"/>
      <w:pPr>
        <w:ind w:left="1440" w:hanging="360"/>
      </w:pPr>
    </w:lvl>
    <w:lvl w:ilvl="2" w:tplc="D6F63B50">
      <w:start w:val="1"/>
      <w:numFmt w:val="lowerRoman"/>
      <w:lvlText w:val="%3."/>
      <w:lvlJc w:val="right"/>
      <w:pPr>
        <w:ind w:left="2160" w:hanging="180"/>
      </w:pPr>
    </w:lvl>
    <w:lvl w:ilvl="3" w:tplc="F1FE35C8">
      <w:start w:val="1"/>
      <w:numFmt w:val="decimal"/>
      <w:lvlText w:val="%4."/>
      <w:lvlJc w:val="left"/>
      <w:pPr>
        <w:ind w:left="2880" w:hanging="360"/>
      </w:pPr>
    </w:lvl>
    <w:lvl w:ilvl="4" w:tplc="B706D0A2">
      <w:start w:val="1"/>
      <w:numFmt w:val="lowerLetter"/>
      <w:lvlText w:val="%5."/>
      <w:lvlJc w:val="left"/>
      <w:pPr>
        <w:ind w:left="3600" w:hanging="360"/>
      </w:pPr>
    </w:lvl>
    <w:lvl w:ilvl="5" w:tplc="702CC8D2">
      <w:start w:val="1"/>
      <w:numFmt w:val="lowerRoman"/>
      <w:lvlText w:val="%6."/>
      <w:lvlJc w:val="right"/>
      <w:pPr>
        <w:ind w:left="4320" w:hanging="180"/>
      </w:pPr>
    </w:lvl>
    <w:lvl w:ilvl="6" w:tplc="A642A6FA">
      <w:start w:val="1"/>
      <w:numFmt w:val="decimal"/>
      <w:lvlText w:val="%7."/>
      <w:lvlJc w:val="left"/>
      <w:pPr>
        <w:ind w:left="5040" w:hanging="360"/>
      </w:pPr>
    </w:lvl>
    <w:lvl w:ilvl="7" w:tplc="62501406">
      <w:start w:val="1"/>
      <w:numFmt w:val="lowerLetter"/>
      <w:lvlText w:val="%8."/>
      <w:lvlJc w:val="left"/>
      <w:pPr>
        <w:ind w:left="5760" w:hanging="360"/>
      </w:pPr>
    </w:lvl>
    <w:lvl w:ilvl="8" w:tplc="A8E87B54">
      <w:start w:val="1"/>
      <w:numFmt w:val="lowerRoman"/>
      <w:lvlText w:val="%9."/>
      <w:lvlJc w:val="right"/>
      <w:pPr>
        <w:ind w:left="6480" w:hanging="180"/>
      </w:pPr>
    </w:lvl>
  </w:abstractNum>
  <w:abstractNum w:abstractNumId="10" w15:restartNumberingAfterBreak="0">
    <w:nsid w:val="20FD341E"/>
    <w:multiLevelType w:val="multilevel"/>
    <w:tmpl w:val="299A5352"/>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11" w15:restartNumberingAfterBreak="0">
    <w:nsid w:val="255E3C29"/>
    <w:multiLevelType w:val="hybridMultilevel"/>
    <w:tmpl w:val="66D6B5CC"/>
    <w:lvl w:ilvl="0" w:tplc="DC3A4BAE">
      <w:start w:val="1"/>
      <w:numFmt w:val="upperLetter"/>
      <w:lvlText w:val="%1."/>
      <w:lvlJc w:val="left"/>
      <w:pPr>
        <w:ind w:left="720" w:hanging="360"/>
      </w:pPr>
    </w:lvl>
    <w:lvl w:ilvl="1" w:tplc="B664B7E6">
      <w:start w:val="1"/>
      <w:numFmt w:val="lowerLetter"/>
      <w:lvlText w:val="%2."/>
      <w:lvlJc w:val="left"/>
      <w:pPr>
        <w:ind w:left="1440" w:hanging="360"/>
      </w:pPr>
    </w:lvl>
    <w:lvl w:ilvl="2" w:tplc="7E2E2C24">
      <w:start w:val="1"/>
      <w:numFmt w:val="lowerRoman"/>
      <w:lvlText w:val="%3."/>
      <w:lvlJc w:val="right"/>
      <w:pPr>
        <w:ind w:left="2160" w:hanging="180"/>
      </w:pPr>
    </w:lvl>
    <w:lvl w:ilvl="3" w:tplc="DFDECEBE">
      <w:start w:val="1"/>
      <w:numFmt w:val="decimal"/>
      <w:lvlText w:val="%4."/>
      <w:lvlJc w:val="left"/>
      <w:pPr>
        <w:ind w:left="2880" w:hanging="360"/>
      </w:pPr>
    </w:lvl>
    <w:lvl w:ilvl="4" w:tplc="EF0425EA">
      <w:start w:val="1"/>
      <w:numFmt w:val="lowerLetter"/>
      <w:lvlText w:val="%5."/>
      <w:lvlJc w:val="left"/>
      <w:pPr>
        <w:ind w:left="3600" w:hanging="360"/>
      </w:pPr>
    </w:lvl>
    <w:lvl w:ilvl="5" w:tplc="DFCAEE86">
      <w:start w:val="1"/>
      <w:numFmt w:val="lowerRoman"/>
      <w:lvlText w:val="%6."/>
      <w:lvlJc w:val="right"/>
      <w:pPr>
        <w:ind w:left="4320" w:hanging="180"/>
      </w:pPr>
    </w:lvl>
    <w:lvl w:ilvl="6" w:tplc="219CE530">
      <w:start w:val="1"/>
      <w:numFmt w:val="decimal"/>
      <w:lvlText w:val="%7."/>
      <w:lvlJc w:val="left"/>
      <w:pPr>
        <w:ind w:left="5040" w:hanging="360"/>
      </w:pPr>
    </w:lvl>
    <w:lvl w:ilvl="7" w:tplc="224C13AE">
      <w:start w:val="1"/>
      <w:numFmt w:val="lowerLetter"/>
      <w:lvlText w:val="%8."/>
      <w:lvlJc w:val="left"/>
      <w:pPr>
        <w:ind w:left="5760" w:hanging="360"/>
      </w:pPr>
    </w:lvl>
    <w:lvl w:ilvl="8" w:tplc="5A08602A">
      <w:start w:val="1"/>
      <w:numFmt w:val="lowerRoman"/>
      <w:lvlText w:val="%9."/>
      <w:lvlJc w:val="right"/>
      <w:pPr>
        <w:ind w:left="6480" w:hanging="180"/>
      </w:pPr>
    </w:lvl>
  </w:abstractNum>
  <w:abstractNum w:abstractNumId="12" w15:restartNumberingAfterBreak="0">
    <w:nsid w:val="3187FB07"/>
    <w:multiLevelType w:val="hybridMultilevel"/>
    <w:tmpl w:val="3D925408"/>
    <w:lvl w:ilvl="0" w:tplc="3168F42C">
      <w:start w:val="1"/>
      <w:numFmt w:val="upperLetter"/>
      <w:lvlText w:val="%1."/>
      <w:lvlJc w:val="left"/>
      <w:pPr>
        <w:ind w:left="720" w:hanging="360"/>
      </w:pPr>
    </w:lvl>
    <w:lvl w:ilvl="1" w:tplc="EC74E288">
      <w:start w:val="1"/>
      <w:numFmt w:val="lowerLetter"/>
      <w:lvlText w:val="%2."/>
      <w:lvlJc w:val="left"/>
      <w:pPr>
        <w:ind w:left="1440" w:hanging="360"/>
      </w:pPr>
    </w:lvl>
    <w:lvl w:ilvl="2" w:tplc="FFEEE700">
      <w:start w:val="1"/>
      <w:numFmt w:val="lowerRoman"/>
      <w:lvlText w:val="%3."/>
      <w:lvlJc w:val="right"/>
      <w:pPr>
        <w:ind w:left="2160" w:hanging="180"/>
      </w:pPr>
    </w:lvl>
    <w:lvl w:ilvl="3" w:tplc="8788E2FC">
      <w:start w:val="1"/>
      <w:numFmt w:val="decimal"/>
      <w:lvlText w:val="%4."/>
      <w:lvlJc w:val="left"/>
      <w:pPr>
        <w:ind w:left="2880" w:hanging="360"/>
      </w:pPr>
    </w:lvl>
    <w:lvl w:ilvl="4" w:tplc="6AF4962E">
      <w:start w:val="1"/>
      <w:numFmt w:val="lowerLetter"/>
      <w:lvlText w:val="%5."/>
      <w:lvlJc w:val="left"/>
      <w:pPr>
        <w:ind w:left="3600" w:hanging="360"/>
      </w:pPr>
    </w:lvl>
    <w:lvl w:ilvl="5" w:tplc="0BCA9DD4">
      <w:start w:val="1"/>
      <w:numFmt w:val="lowerRoman"/>
      <w:lvlText w:val="%6."/>
      <w:lvlJc w:val="right"/>
      <w:pPr>
        <w:ind w:left="4320" w:hanging="180"/>
      </w:pPr>
    </w:lvl>
    <w:lvl w:ilvl="6" w:tplc="74DC98E4">
      <w:start w:val="1"/>
      <w:numFmt w:val="decimal"/>
      <w:lvlText w:val="%7."/>
      <w:lvlJc w:val="left"/>
      <w:pPr>
        <w:ind w:left="5040" w:hanging="360"/>
      </w:pPr>
    </w:lvl>
    <w:lvl w:ilvl="7" w:tplc="E9E0CF50">
      <w:start w:val="1"/>
      <w:numFmt w:val="lowerLetter"/>
      <w:lvlText w:val="%8."/>
      <w:lvlJc w:val="left"/>
      <w:pPr>
        <w:ind w:left="5760" w:hanging="360"/>
      </w:pPr>
    </w:lvl>
    <w:lvl w:ilvl="8" w:tplc="B11C0A76">
      <w:start w:val="1"/>
      <w:numFmt w:val="lowerRoman"/>
      <w:lvlText w:val="%9."/>
      <w:lvlJc w:val="right"/>
      <w:pPr>
        <w:ind w:left="6480" w:hanging="180"/>
      </w:pPr>
    </w:lvl>
  </w:abstractNum>
  <w:abstractNum w:abstractNumId="13" w15:restartNumberingAfterBreak="0">
    <w:nsid w:val="33341FE1"/>
    <w:multiLevelType w:val="hybridMultilevel"/>
    <w:tmpl w:val="1DF6BA1E"/>
    <w:lvl w:ilvl="0" w:tplc="CB227F9E">
      <w:start w:val="1"/>
      <w:numFmt w:val="upperLetter"/>
      <w:lvlText w:val="%1."/>
      <w:lvlJc w:val="left"/>
      <w:pPr>
        <w:ind w:left="720" w:hanging="360"/>
      </w:pPr>
    </w:lvl>
    <w:lvl w:ilvl="1" w:tplc="4C6073FC">
      <w:start w:val="1"/>
      <w:numFmt w:val="lowerLetter"/>
      <w:lvlText w:val="%2."/>
      <w:lvlJc w:val="left"/>
      <w:pPr>
        <w:ind w:left="1440" w:hanging="360"/>
      </w:pPr>
    </w:lvl>
    <w:lvl w:ilvl="2" w:tplc="21F2B23A">
      <w:start w:val="1"/>
      <w:numFmt w:val="lowerRoman"/>
      <w:lvlText w:val="%3."/>
      <w:lvlJc w:val="right"/>
      <w:pPr>
        <w:ind w:left="2160" w:hanging="180"/>
      </w:pPr>
    </w:lvl>
    <w:lvl w:ilvl="3" w:tplc="D3282CF2">
      <w:start w:val="1"/>
      <w:numFmt w:val="decimal"/>
      <w:lvlText w:val="%4."/>
      <w:lvlJc w:val="left"/>
      <w:pPr>
        <w:ind w:left="2880" w:hanging="360"/>
      </w:pPr>
    </w:lvl>
    <w:lvl w:ilvl="4" w:tplc="BB3A1AF4">
      <w:start w:val="1"/>
      <w:numFmt w:val="lowerLetter"/>
      <w:lvlText w:val="%5."/>
      <w:lvlJc w:val="left"/>
      <w:pPr>
        <w:ind w:left="3600" w:hanging="360"/>
      </w:pPr>
    </w:lvl>
    <w:lvl w:ilvl="5" w:tplc="8CFAC6B0">
      <w:start w:val="1"/>
      <w:numFmt w:val="lowerRoman"/>
      <w:lvlText w:val="%6."/>
      <w:lvlJc w:val="right"/>
      <w:pPr>
        <w:ind w:left="4320" w:hanging="180"/>
      </w:pPr>
    </w:lvl>
    <w:lvl w:ilvl="6" w:tplc="CA60393C">
      <w:start w:val="1"/>
      <w:numFmt w:val="decimal"/>
      <w:lvlText w:val="%7."/>
      <w:lvlJc w:val="left"/>
      <w:pPr>
        <w:ind w:left="5040" w:hanging="360"/>
      </w:pPr>
    </w:lvl>
    <w:lvl w:ilvl="7" w:tplc="4512132A">
      <w:start w:val="1"/>
      <w:numFmt w:val="lowerLetter"/>
      <w:lvlText w:val="%8."/>
      <w:lvlJc w:val="left"/>
      <w:pPr>
        <w:ind w:left="5760" w:hanging="360"/>
      </w:pPr>
    </w:lvl>
    <w:lvl w:ilvl="8" w:tplc="97FE5832">
      <w:start w:val="1"/>
      <w:numFmt w:val="lowerRoman"/>
      <w:lvlText w:val="%9."/>
      <w:lvlJc w:val="right"/>
      <w:pPr>
        <w:ind w:left="6480" w:hanging="180"/>
      </w:pPr>
    </w:lvl>
  </w:abstractNum>
  <w:abstractNum w:abstractNumId="14" w15:restartNumberingAfterBreak="0">
    <w:nsid w:val="3778ECEA"/>
    <w:multiLevelType w:val="hybridMultilevel"/>
    <w:tmpl w:val="30F80DD2"/>
    <w:lvl w:ilvl="0" w:tplc="8ED28D40">
      <w:start w:val="1"/>
      <w:numFmt w:val="upperLetter"/>
      <w:lvlText w:val="%1."/>
      <w:lvlJc w:val="left"/>
      <w:pPr>
        <w:ind w:left="720" w:hanging="360"/>
      </w:pPr>
    </w:lvl>
    <w:lvl w:ilvl="1" w:tplc="49828A50">
      <w:start w:val="1"/>
      <w:numFmt w:val="lowerLetter"/>
      <w:lvlText w:val="%2."/>
      <w:lvlJc w:val="left"/>
      <w:pPr>
        <w:ind w:left="1440" w:hanging="360"/>
      </w:pPr>
    </w:lvl>
    <w:lvl w:ilvl="2" w:tplc="93E66B1C">
      <w:start w:val="1"/>
      <w:numFmt w:val="lowerRoman"/>
      <w:lvlText w:val="%3."/>
      <w:lvlJc w:val="right"/>
      <w:pPr>
        <w:ind w:left="2160" w:hanging="180"/>
      </w:pPr>
    </w:lvl>
    <w:lvl w:ilvl="3" w:tplc="67EC563A">
      <w:start w:val="1"/>
      <w:numFmt w:val="decimal"/>
      <w:lvlText w:val="%4."/>
      <w:lvlJc w:val="left"/>
      <w:pPr>
        <w:ind w:left="2880" w:hanging="360"/>
      </w:pPr>
    </w:lvl>
    <w:lvl w:ilvl="4" w:tplc="6F021684">
      <w:start w:val="1"/>
      <w:numFmt w:val="lowerLetter"/>
      <w:lvlText w:val="%5."/>
      <w:lvlJc w:val="left"/>
      <w:pPr>
        <w:ind w:left="3600" w:hanging="360"/>
      </w:pPr>
    </w:lvl>
    <w:lvl w:ilvl="5" w:tplc="37949150">
      <w:start w:val="1"/>
      <w:numFmt w:val="lowerRoman"/>
      <w:lvlText w:val="%6."/>
      <w:lvlJc w:val="right"/>
      <w:pPr>
        <w:ind w:left="4320" w:hanging="180"/>
      </w:pPr>
    </w:lvl>
    <w:lvl w:ilvl="6" w:tplc="22E2A69A">
      <w:start w:val="1"/>
      <w:numFmt w:val="decimal"/>
      <w:lvlText w:val="%7."/>
      <w:lvlJc w:val="left"/>
      <w:pPr>
        <w:ind w:left="5040" w:hanging="360"/>
      </w:pPr>
    </w:lvl>
    <w:lvl w:ilvl="7" w:tplc="D8CCA58C">
      <w:start w:val="1"/>
      <w:numFmt w:val="lowerLetter"/>
      <w:lvlText w:val="%8."/>
      <w:lvlJc w:val="left"/>
      <w:pPr>
        <w:ind w:left="5760" w:hanging="360"/>
      </w:pPr>
    </w:lvl>
    <w:lvl w:ilvl="8" w:tplc="97A4EDF6">
      <w:start w:val="1"/>
      <w:numFmt w:val="lowerRoman"/>
      <w:lvlText w:val="%9."/>
      <w:lvlJc w:val="right"/>
      <w:pPr>
        <w:ind w:left="6480" w:hanging="180"/>
      </w:pPr>
    </w:lvl>
  </w:abstractNum>
  <w:abstractNum w:abstractNumId="15" w15:restartNumberingAfterBreak="0">
    <w:nsid w:val="37A1B3B8"/>
    <w:multiLevelType w:val="hybridMultilevel"/>
    <w:tmpl w:val="335E295E"/>
    <w:lvl w:ilvl="0" w:tplc="8176FE58">
      <w:start w:val="1"/>
      <w:numFmt w:val="upperLetter"/>
      <w:lvlText w:val="%1."/>
      <w:lvlJc w:val="left"/>
      <w:pPr>
        <w:ind w:left="720" w:hanging="360"/>
      </w:pPr>
    </w:lvl>
    <w:lvl w:ilvl="1" w:tplc="08F4CDEE">
      <w:start w:val="1"/>
      <w:numFmt w:val="lowerLetter"/>
      <w:lvlText w:val="%2."/>
      <w:lvlJc w:val="left"/>
      <w:pPr>
        <w:ind w:left="1440" w:hanging="360"/>
      </w:pPr>
    </w:lvl>
    <w:lvl w:ilvl="2" w:tplc="AA5AF13A">
      <w:start w:val="1"/>
      <w:numFmt w:val="lowerRoman"/>
      <w:lvlText w:val="%3."/>
      <w:lvlJc w:val="right"/>
      <w:pPr>
        <w:ind w:left="2160" w:hanging="180"/>
      </w:pPr>
    </w:lvl>
    <w:lvl w:ilvl="3" w:tplc="078E11E4">
      <w:start w:val="1"/>
      <w:numFmt w:val="decimal"/>
      <w:lvlText w:val="%4."/>
      <w:lvlJc w:val="left"/>
      <w:pPr>
        <w:ind w:left="2880" w:hanging="360"/>
      </w:pPr>
    </w:lvl>
    <w:lvl w:ilvl="4" w:tplc="D15EA298">
      <w:start w:val="1"/>
      <w:numFmt w:val="lowerLetter"/>
      <w:lvlText w:val="%5."/>
      <w:lvlJc w:val="left"/>
      <w:pPr>
        <w:ind w:left="3600" w:hanging="360"/>
      </w:pPr>
    </w:lvl>
    <w:lvl w:ilvl="5" w:tplc="50426918">
      <w:start w:val="1"/>
      <w:numFmt w:val="lowerRoman"/>
      <w:lvlText w:val="%6."/>
      <w:lvlJc w:val="right"/>
      <w:pPr>
        <w:ind w:left="4320" w:hanging="180"/>
      </w:pPr>
    </w:lvl>
    <w:lvl w:ilvl="6" w:tplc="26AAAB2E">
      <w:start w:val="1"/>
      <w:numFmt w:val="decimal"/>
      <w:lvlText w:val="%7."/>
      <w:lvlJc w:val="left"/>
      <w:pPr>
        <w:ind w:left="5040" w:hanging="360"/>
      </w:pPr>
    </w:lvl>
    <w:lvl w:ilvl="7" w:tplc="A8568B08">
      <w:start w:val="1"/>
      <w:numFmt w:val="lowerLetter"/>
      <w:lvlText w:val="%8."/>
      <w:lvlJc w:val="left"/>
      <w:pPr>
        <w:ind w:left="5760" w:hanging="360"/>
      </w:pPr>
    </w:lvl>
    <w:lvl w:ilvl="8" w:tplc="313E5D06">
      <w:start w:val="1"/>
      <w:numFmt w:val="lowerRoman"/>
      <w:lvlText w:val="%9."/>
      <w:lvlJc w:val="right"/>
      <w:pPr>
        <w:ind w:left="6480" w:hanging="180"/>
      </w:pPr>
    </w:lvl>
  </w:abstractNum>
  <w:abstractNum w:abstractNumId="16" w15:restartNumberingAfterBreak="0">
    <w:nsid w:val="3822C7DB"/>
    <w:multiLevelType w:val="hybridMultilevel"/>
    <w:tmpl w:val="9220723A"/>
    <w:lvl w:ilvl="0" w:tplc="976A2B2A">
      <w:start w:val="1"/>
      <w:numFmt w:val="upperRoman"/>
      <w:lvlText w:val="%1."/>
      <w:lvlJc w:val="left"/>
      <w:pPr>
        <w:ind w:left="720" w:hanging="360"/>
      </w:pPr>
    </w:lvl>
    <w:lvl w:ilvl="1" w:tplc="38768B0E">
      <w:start w:val="1"/>
      <w:numFmt w:val="lowerLetter"/>
      <w:lvlText w:val="%2."/>
      <w:lvlJc w:val="left"/>
      <w:pPr>
        <w:ind w:left="1440" w:hanging="360"/>
      </w:pPr>
    </w:lvl>
    <w:lvl w:ilvl="2" w:tplc="30D23702">
      <w:start w:val="1"/>
      <w:numFmt w:val="lowerRoman"/>
      <w:lvlText w:val="%3."/>
      <w:lvlJc w:val="right"/>
      <w:pPr>
        <w:ind w:left="2160" w:hanging="180"/>
      </w:pPr>
    </w:lvl>
    <w:lvl w:ilvl="3" w:tplc="907C47CA">
      <w:start w:val="1"/>
      <w:numFmt w:val="decimal"/>
      <w:lvlText w:val="%4."/>
      <w:lvlJc w:val="left"/>
      <w:pPr>
        <w:ind w:left="2880" w:hanging="360"/>
      </w:pPr>
    </w:lvl>
    <w:lvl w:ilvl="4" w:tplc="713212F4">
      <w:start w:val="1"/>
      <w:numFmt w:val="lowerLetter"/>
      <w:lvlText w:val="%5."/>
      <w:lvlJc w:val="left"/>
      <w:pPr>
        <w:ind w:left="3600" w:hanging="360"/>
      </w:pPr>
    </w:lvl>
    <w:lvl w:ilvl="5" w:tplc="5B02D4F0">
      <w:start w:val="1"/>
      <w:numFmt w:val="lowerRoman"/>
      <w:lvlText w:val="%6."/>
      <w:lvlJc w:val="right"/>
      <w:pPr>
        <w:ind w:left="4320" w:hanging="180"/>
      </w:pPr>
    </w:lvl>
    <w:lvl w:ilvl="6" w:tplc="92BCD590">
      <w:start w:val="1"/>
      <w:numFmt w:val="decimal"/>
      <w:lvlText w:val="%7."/>
      <w:lvlJc w:val="left"/>
      <w:pPr>
        <w:ind w:left="5040" w:hanging="360"/>
      </w:pPr>
    </w:lvl>
    <w:lvl w:ilvl="7" w:tplc="B428DEBA">
      <w:start w:val="1"/>
      <w:numFmt w:val="lowerLetter"/>
      <w:lvlText w:val="%8."/>
      <w:lvlJc w:val="left"/>
      <w:pPr>
        <w:ind w:left="5760" w:hanging="360"/>
      </w:pPr>
    </w:lvl>
    <w:lvl w:ilvl="8" w:tplc="33C6A4F4">
      <w:start w:val="1"/>
      <w:numFmt w:val="lowerRoman"/>
      <w:lvlText w:val="%9."/>
      <w:lvlJc w:val="right"/>
      <w:pPr>
        <w:ind w:left="6480" w:hanging="180"/>
      </w:pPr>
    </w:lvl>
  </w:abstractNum>
  <w:abstractNum w:abstractNumId="17" w15:restartNumberingAfterBreak="0">
    <w:nsid w:val="3BC4C6BB"/>
    <w:multiLevelType w:val="hybridMultilevel"/>
    <w:tmpl w:val="59B83AEC"/>
    <w:lvl w:ilvl="0" w:tplc="D51E8F66">
      <w:start w:val="1"/>
      <w:numFmt w:val="lowerLetter"/>
      <w:lvlText w:val="%1."/>
      <w:lvlJc w:val="left"/>
      <w:pPr>
        <w:ind w:left="720" w:hanging="360"/>
      </w:pPr>
    </w:lvl>
    <w:lvl w:ilvl="1" w:tplc="E7C62B10">
      <w:start w:val="1"/>
      <w:numFmt w:val="lowerLetter"/>
      <w:lvlText w:val="%2."/>
      <w:lvlJc w:val="left"/>
      <w:pPr>
        <w:ind w:left="1440" w:hanging="360"/>
      </w:pPr>
    </w:lvl>
    <w:lvl w:ilvl="2" w:tplc="75743D0A">
      <w:start w:val="1"/>
      <w:numFmt w:val="lowerRoman"/>
      <w:lvlText w:val="%3."/>
      <w:lvlJc w:val="right"/>
      <w:pPr>
        <w:ind w:left="2160" w:hanging="180"/>
      </w:pPr>
    </w:lvl>
    <w:lvl w:ilvl="3" w:tplc="127EB9E2">
      <w:start w:val="1"/>
      <w:numFmt w:val="decimal"/>
      <w:lvlText w:val="%4."/>
      <w:lvlJc w:val="left"/>
      <w:pPr>
        <w:ind w:left="2880" w:hanging="360"/>
      </w:pPr>
    </w:lvl>
    <w:lvl w:ilvl="4" w:tplc="8AB26708">
      <w:start w:val="1"/>
      <w:numFmt w:val="lowerLetter"/>
      <w:lvlText w:val="%5."/>
      <w:lvlJc w:val="left"/>
      <w:pPr>
        <w:ind w:left="3600" w:hanging="360"/>
      </w:pPr>
    </w:lvl>
    <w:lvl w:ilvl="5" w:tplc="049C4A18">
      <w:start w:val="1"/>
      <w:numFmt w:val="lowerRoman"/>
      <w:lvlText w:val="%6."/>
      <w:lvlJc w:val="right"/>
      <w:pPr>
        <w:ind w:left="4320" w:hanging="180"/>
      </w:pPr>
    </w:lvl>
    <w:lvl w:ilvl="6" w:tplc="EC0075A0">
      <w:start w:val="1"/>
      <w:numFmt w:val="decimal"/>
      <w:lvlText w:val="%7."/>
      <w:lvlJc w:val="left"/>
      <w:pPr>
        <w:ind w:left="5040" w:hanging="360"/>
      </w:pPr>
    </w:lvl>
    <w:lvl w:ilvl="7" w:tplc="040A593A">
      <w:start w:val="1"/>
      <w:numFmt w:val="lowerLetter"/>
      <w:lvlText w:val="%8."/>
      <w:lvlJc w:val="left"/>
      <w:pPr>
        <w:ind w:left="5760" w:hanging="360"/>
      </w:pPr>
    </w:lvl>
    <w:lvl w:ilvl="8" w:tplc="6214FA4A">
      <w:start w:val="1"/>
      <w:numFmt w:val="lowerRoman"/>
      <w:lvlText w:val="%9."/>
      <w:lvlJc w:val="right"/>
      <w:pPr>
        <w:ind w:left="6480" w:hanging="180"/>
      </w:pPr>
    </w:lvl>
  </w:abstractNum>
  <w:abstractNum w:abstractNumId="18" w15:restartNumberingAfterBreak="0">
    <w:nsid w:val="3CA42591"/>
    <w:multiLevelType w:val="hybridMultilevel"/>
    <w:tmpl w:val="0D549EB8"/>
    <w:lvl w:ilvl="0" w:tplc="0409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EEB00B9"/>
    <w:multiLevelType w:val="hybridMultilevel"/>
    <w:tmpl w:val="96247A34"/>
    <w:lvl w:ilvl="0" w:tplc="04090001">
      <w:start w:val="1"/>
      <w:numFmt w:val="bullet"/>
      <w:lvlText w:val=""/>
      <w:lvlJc w:val="left"/>
      <w:pPr>
        <w:ind w:left="720" w:firstLine="360"/>
      </w:pPr>
      <w:rPr>
        <w:rFonts w:ascii="Symbol" w:hAnsi="Symbol" w:hint="default"/>
        <w:strike w:val="0"/>
        <w:dstrike w:val="0"/>
        <w:u w:val="none"/>
        <w:effect w:val="none"/>
      </w:rPr>
    </w:lvl>
    <w:lvl w:ilvl="1" w:tplc="4142E186">
      <w:start w:val="1"/>
      <w:numFmt w:val="bullet"/>
      <w:lvlText w:val="○"/>
      <w:lvlJc w:val="left"/>
      <w:pPr>
        <w:ind w:left="1440" w:firstLine="1080"/>
      </w:pPr>
      <w:rPr>
        <w:strike w:val="0"/>
        <w:dstrike w:val="0"/>
        <w:u w:val="none"/>
        <w:effect w:val="none"/>
      </w:rPr>
    </w:lvl>
    <w:lvl w:ilvl="2" w:tplc="778A805E">
      <w:start w:val="1"/>
      <w:numFmt w:val="bullet"/>
      <w:lvlText w:val="■"/>
      <w:lvlJc w:val="left"/>
      <w:pPr>
        <w:ind w:left="2160" w:firstLine="1800"/>
      </w:pPr>
      <w:rPr>
        <w:strike w:val="0"/>
        <w:dstrike w:val="0"/>
        <w:u w:val="none"/>
        <w:effect w:val="none"/>
      </w:rPr>
    </w:lvl>
    <w:lvl w:ilvl="3" w:tplc="279255FE">
      <w:start w:val="1"/>
      <w:numFmt w:val="bullet"/>
      <w:lvlText w:val="●"/>
      <w:lvlJc w:val="left"/>
      <w:pPr>
        <w:ind w:left="2880" w:firstLine="2520"/>
      </w:pPr>
      <w:rPr>
        <w:strike w:val="0"/>
        <w:dstrike w:val="0"/>
        <w:u w:val="none"/>
        <w:effect w:val="none"/>
      </w:rPr>
    </w:lvl>
    <w:lvl w:ilvl="4" w:tplc="57DCF0C2">
      <w:start w:val="1"/>
      <w:numFmt w:val="bullet"/>
      <w:lvlText w:val="○"/>
      <w:lvlJc w:val="left"/>
      <w:pPr>
        <w:ind w:left="3600" w:firstLine="3240"/>
      </w:pPr>
      <w:rPr>
        <w:strike w:val="0"/>
        <w:dstrike w:val="0"/>
        <w:u w:val="none"/>
        <w:effect w:val="none"/>
      </w:rPr>
    </w:lvl>
    <w:lvl w:ilvl="5" w:tplc="F0CAF7EC">
      <w:start w:val="1"/>
      <w:numFmt w:val="bullet"/>
      <w:lvlText w:val="■"/>
      <w:lvlJc w:val="left"/>
      <w:pPr>
        <w:ind w:left="4320" w:firstLine="3960"/>
      </w:pPr>
      <w:rPr>
        <w:strike w:val="0"/>
        <w:dstrike w:val="0"/>
        <w:u w:val="none"/>
        <w:effect w:val="none"/>
      </w:rPr>
    </w:lvl>
    <w:lvl w:ilvl="6" w:tplc="A57064EA">
      <w:start w:val="1"/>
      <w:numFmt w:val="bullet"/>
      <w:lvlText w:val="●"/>
      <w:lvlJc w:val="left"/>
      <w:pPr>
        <w:ind w:left="5040" w:firstLine="4680"/>
      </w:pPr>
      <w:rPr>
        <w:strike w:val="0"/>
        <w:dstrike w:val="0"/>
        <w:u w:val="none"/>
        <w:effect w:val="none"/>
      </w:rPr>
    </w:lvl>
    <w:lvl w:ilvl="7" w:tplc="DA08ED84">
      <w:start w:val="1"/>
      <w:numFmt w:val="bullet"/>
      <w:lvlText w:val="○"/>
      <w:lvlJc w:val="left"/>
      <w:pPr>
        <w:ind w:left="5760" w:firstLine="5400"/>
      </w:pPr>
      <w:rPr>
        <w:strike w:val="0"/>
        <w:dstrike w:val="0"/>
        <w:u w:val="none"/>
        <w:effect w:val="none"/>
      </w:rPr>
    </w:lvl>
    <w:lvl w:ilvl="8" w:tplc="744C0CA8">
      <w:start w:val="1"/>
      <w:numFmt w:val="bullet"/>
      <w:lvlText w:val="■"/>
      <w:lvlJc w:val="left"/>
      <w:pPr>
        <w:ind w:left="6480" w:firstLine="6120"/>
      </w:pPr>
      <w:rPr>
        <w:strike w:val="0"/>
        <w:dstrike w:val="0"/>
        <w:u w:val="none"/>
        <w:effect w:val="none"/>
      </w:rPr>
    </w:lvl>
  </w:abstractNum>
  <w:abstractNum w:abstractNumId="20" w15:restartNumberingAfterBreak="0">
    <w:nsid w:val="40A77758"/>
    <w:multiLevelType w:val="hybridMultilevel"/>
    <w:tmpl w:val="9E800A82"/>
    <w:lvl w:ilvl="0" w:tplc="31F8628E">
      <w:start w:val="4"/>
      <w:numFmt w:val="decimal"/>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216A20"/>
    <w:multiLevelType w:val="hybridMultilevel"/>
    <w:tmpl w:val="1A14E7D6"/>
    <w:lvl w:ilvl="0" w:tplc="B53089C2">
      <w:start w:val="1"/>
      <w:numFmt w:val="upperLetter"/>
      <w:lvlText w:val="%1."/>
      <w:lvlJc w:val="left"/>
      <w:pPr>
        <w:ind w:left="720" w:hanging="360"/>
      </w:pPr>
    </w:lvl>
    <w:lvl w:ilvl="1" w:tplc="5DCA6C96">
      <w:start w:val="1"/>
      <w:numFmt w:val="lowerLetter"/>
      <w:lvlText w:val="%2."/>
      <w:lvlJc w:val="left"/>
      <w:pPr>
        <w:ind w:left="1440" w:hanging="360"/>
      </w:pPr>
    </w:lvl>
    <w:lvl w:ilvl="2" w:tplc="16287734">
      <w:start w:val="1"/>
      <w:numFmt w:val="lowerRoman"/>
      <w:lvlText w:val="%3."/>
      <w:lvlJc w:val="right"/>
      <w:pPr>
        <w:ind w:left="2160" w:hanging="180"/>
      </w:pPr>
    </w:lvl>
    <w:lvl w:ilvl="3" w:tplc="943AFD06">
      <w:start w:val="1"/>
      <w:numFmt w:val="decimal"/>
      <w:lvlText w:val="%4."/>
      <w:lvlJc w:val="left"/>
      <w:pPr>
        <w:ind w:left="2880" w:hanging="360"/>
      </w:pPr>
    </w:lvl>
    <w:lvl w:ilvl="4" w:tplc="78C47AF0">
      <w:start w:val="1"/>
      <w:numFmt w:val="lowerLetter"/>
      <w:lvlText w:val="%5."/>
      <w:lvlJc w:val="left"/>
      <w:pPr>
        <w:ind w:left="3600" w:hanging="360"/>
      </w:pPr>
    </w:lvl>
    <w:lvl w:ilvl="5" w:tplc="D20828D8">
      <w:start w:val="1"/>
      <w:numFmt w:val="lowerRoman"/>
      <w:lvlText w:val="%6."/>
      <w:lvlJc w:val="right"/>
      <w:pPr>
        <w:ind w:left="4320" w:hanging="180"/>
      </w:pPr>
    </w:lvl>
    <w:lvl w:ilvl="6" w:tplc="4858E96A">
      <w:start w:val="1"/>
      <w:numFmt w:val="decimal"/>
      <w:lvlText w:val="%7."/>
      <w:lvlJc w:val="left"/>
      <w:pPr>
        <w:ind w:left="5040" w:hanging="360"/>
      </w:pPr>
    </w:lvl>
    <w:lvl w:ilvl="7" w:tplc="183AD7B6">
      <w:start w:val="1"/>
      <w:numFmt w:val="lowerLetter"/>
      <w:lvlText w:val="%8."/>
      <w:lvlJc w:val="left"/>
      <w:pPr>
        <w:ind w:left="5760" w:hanging="360"/>
      </w:pPr>
    </w:lvl>
    <w:lvl w:ilvl="8" w:tplc="158E57AA">
      <w:start w:val="1"/>
      <w:numFmt w:val="lowerRoman"/>
      <w:lvlText w:val="%9."/>
      <w:lvlJc w:val="right"/>
      <w:pPr>
        <w:ind w:left="6480" w:hanging="180"/>
      </w:pPr>
    </w:lvl>
  </w:abstractNum>
  <w:abstractNum w:abstractNumId="22" w15:restartNumberingAfterBreak="0">
    <w:nsid w:val="48761B56"/>
    <w:multiLevelType w:val="hybridMultilevel"/>
    <w:tmpl w:val="BED467F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AF7706"/>
    <w:multiLevelType w:val="hybridMultilevel"/>
    <w:tmpl w:val="C908B0DE"/>
    <w:lvl w:ilvl="0" w:tplc="DA1AB080">
      <w:start w:val="1"/>
      <w:numFmt w:val="decimal"/>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AE48C6"/>
    <w:multiLevelType w:val="hybridMultilevel"/>
    <w:tmpl w:val="3DCABA0E"/>
    <w:lvl w:ilvl="0" w:tplc="A7A2A184">
      <w:start w:val="1"/>
      <w:numFmt w:val="bullet"/>
      <w:lvlText w:val=""/>
      <w:lvlJc w:val="left"/>
      <w:pPr>
        <w:tabs>
          <w:tab w:val="num" w:pos="720"/>
        </w:tabs>
        <w:ind w:left="720" w:hanging="360"/>
      </w:pPr>
      <w:rPr>
        <w:rFonts w:ascii="Symbol" w:hAnsi="Symbol" w:hint="default"/>
        <w:sz w:val="20"/>
      </w:rPr>
    </w:lvl>
    <w:lvl w:ilvl="1" w:tplc="EFDA00E2" w:tentative="1">
      <w:start w:val="1"/>
      <w:numFmt w:val="bullet"/>
      <w:lvlText w:val=""/>
      <w:lvlJc w:val="left"/>
      <w:pPr>
        <w:tabs>
          <w:tab w:val="num" w:pos="1440"/>
        </w:tabs>
        <w:ind w:left="1440" w:hanging="360"/>
      </w:pPr>
      <w:rPr>
        <w:rFonts w:ascii="Symbol" w:hAnsi="Symbol" w:hint="default"/>
        <w:sz w:val="20"/>
      </w:rPr>
    </w:lvl>
    <w:lvl w:ilvl="2" w:tplc="31BE9092" w:tentative="1">
      <w:start w:val="1"/>
      <w:numFmt w:val="bullet"/>
      <w:lvlText w:val=""/>
      <w:lvlJc w:val="left"/>
      <w:pPr>
        <w:tabs>
          <w:tab w:val="num" w:pos="2160"/>
        </w:tabs>
        <w:ind w:left="2160" w:hanging="360"/>
      </w:pPr>
      <w:rPr>
        <w:rFonts w:ascii="Symbol" w:hAnsi="Symbol" w:hint="default"/>
        <w:sz w:val="20"/>
      </w:rPr>
    </w:lvl>
    <w:lvl w:ilvl="3" w:tplc="AD4CE7AE" w:tentative="1">
      <w:start w:val="1"/>
      <w:numFmt w:val="bullet"/>
      <w:lvlText w:val=""/>
      <w:lvlJc w:val="left"/>
      <w:pPr>
        <w:tabs>
          <w:tab w:val="num" w:pos="2880"/>
        </w:tabs>
        <w:ind w:left="2880" w:hanging="360"/>
      </w:pPr>
      <w:rPr>
        <w:rFonts w:ascii="Symbol" w:hAnsi="Symbol" w:hint="default"/>
        <w:sz w:val="20"/>
      </w:rPr>
    </w:lvl>
    <w:lvl w:ilvl="4" w:tplc="9C5AC22E" w:tentative="1">
      <w:start w:val="1"/>
      <w:numFmt w:val="bullet"/>
      <w:lvlText w:val=""/>
      <w:lvlJc w:val="left"/>
      <w:pPr>
        <w:tabs>
          <w:tab w:val="num" w:pos="3600"/>
        </w:tabs>
        <w:ind w:left="3600" w:hanging="360"/>
      </w:pPr>
      <w:rPr>
        <w:rFonts w:ascii="Symbol" w:hAnsi="Symbol" w:hint="default"/>
        <w:sz w:val="20"/>
      </w:rPr>
    </w:lvl>
    <w:lvl w:ilvl="5" w:tplc="E5301886" w:tentative="1">
      <w:start w:val="1"/>
      <w:numFmt w:val="bullet"/>
      <w:lvlText w:val=""/>
      <w:lvlJc w:val="left"/>
      <w:pPr>
        <w:tabs>
          <w:tab w:val="num" w:pos="4320"/>
        </w:tabs>
        <w:ind w:left="4320" w:hanging="360"/>
      </w:pPr>
      <w:rPr>
        <w:rFonts w:ascii="Symbol" w:hAnsi="Symbol" w:hint="default"/>
        <w:sz w:val="20"/>
      </w:rPr>
    </w:lvl>
    <w:lvl w:ilvl="6" w:tplc="2E6E84E6" w:tentative="1">
      <w:start w:val="1"/>
      <w:numFmt w:val="bullet"/>
      <w:lvlText w:val=""/>
      <w:lvlJc w:val="left"/>
      <w:pPr>
        <w:tabs>
          <w:tab w:val="num" w:pos="5040"/>
        </w:tabs>
        <w:ind w:left="5040" w:hanging="360"/>
      </w:pPr>
      <w:rPr>
        <w:rFonts w:ascii="Symbol" w:hAnsi="Symbol" w:hint="default"/>
        <w:sz w:val="20"/>
      </w:rPr>
    </w:lvl>
    <w:lvl w:ilvl="7" w:tplc="078E45D2" w:tentative="1">
      <w:start w:val="1"/>
      <w:numFmt w:val="bullet"/>
      <w:lvlText w:val=""/>
      <w:lvlJc w:val="left"/>
      <w:pPr>
        <w:tabs>
          <w:tab w:val="num" w:pos="5760"/>
        </w:tabs>
        <w:ind w:left="5760" w:hanging="360"/>
      </w:pPr>
      <w:rPr>
        <w:rFonts w:ascii="Symbol" w:hAnsi="Symbol" w:hint="default"/>
        <w:sz w:val="20"/>
      </w:rPr>
    </w:lvl>
    <w:lvl w:ilvl="8" w:tplc="D8C20D96"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CA4103"/>
    <w:multiLevelType w:val="hybridMultilevel"/>
    <w:tmpl w:val="1FFC8A18"/>
    <w:lvl w:ilvl="0" w:tplc="370C3658">
      <w:start w:val="1"/>
      <w:numFmt w:val="upperLetter"/>
      <w:lvlText w:val="%1."/>
      <w:lvlJc w:val="left"/>
      <w:pPr>
        <w:ind w:left="720" w:hanging="360"/>
      </w:pPr>
    </w:lvl>
    <w:lvl w:ilvl="1" w:tplc="2960CEA8">
      <w:start w:val="1"/>
      <w:numFmt w:val="lowerLetter"/>
      <w:lvlText w:val="%2."/>
      <w:lvlJc w:val="left"/>
      <w:pPr>
        <w:ind w:left="1440" w:hanging="360"/>
      </w:pPr>
    </w:lvl>
    <w:lvl w:ilvl="2" w:tplc="895067D2">
      <w:start w:val="1"/>
      <w:numFmt w:val="lowerRoman"/>
      <w:lvlText w:val="%3."/>
      <w:lvlJc w:val="right"/>
      <w:pPr>
        <w:ind w:left="2160" w:hanging="180"/>
      </w:pPr>
    </w:lvl>
    <w:lvl w:ilvl="3" w:tplc="598838D4">
      <w:start w:val="1"/>
      <w:numFmt w:val="decimal"/>
      <w:lvlText w:val="%4."/>
      <w:lvlJc w:val="left"/>
      <w:pPr>
        <w:ind w:left="2880" w:hanging="360"/>
      </w:pPr>
    </w:lvl>
    <w:lvl w:ilvl="4" w:tplc="9446E2D6">
      <w:start w:val="1"/>
      <w:numFmt w:val="lowerLetter"/>
      <w:lvlText w:val="%5."/>
      <w:lvlJc w:val="left"/>
      <w:pPr>
        <w:ind w:left="3600" w:hanging="360"/>
      </w:pPr>
    </w:lvl>
    <w:lvl w:ilvl="5" w:tplc="D6AC3C28">
      <w:start w:val="1"/>
      <w:numFmt w:val="lowerRoman"/>
      <w:lvlText w:val="%6."/>
      <w:lvlJc w:val="right"/>
      <w:pPr>
        <w:ind w:left="4320" w:hanging="180"/>
      </w:pPr>
    </w:lvl>
    <w:lvl w:ilvl="6" w:tplc="5058D12C">
      <w:start w:val="1"/>
      <w:numFmt w:val="decimal"/>
      <w:lvlText w:val="%7."/>
      <w:lvlJc w:val="left"/>
      <w:pPr>
        <w:ind w:left="5040" w:hanging="360"/>
      </w:pPr>
    </w:lvl>
    <w:lvl w:ilvl="7" w:tplc="400C88B0">
      <w:start w:val="1"/>
      <w:numFmt w:val="lowerLetter"/>
      <w:lvlText w:val="%8."/>
      <w:lvlJc w:val="left"/>
      <w:pPr>
        <w:ind w:left="5760" w:hanging="360"/>
      </w:pPr>
    </w:lvl>
    <w:lvl w:ilvl="8" w:tplc="29AC0A94">
      <w:start w:val="1"/>
      <w:numFmt w:val="lowerRoman"/>
      <w:lvlText w:val="%9."/>
      <w:lvlJc w:val="right"/>
      <w:pPr>
        <w:ind w:left="6480" w:hanging="180"/>
      </w:pPr>
    </w:lvl>
  </w:abstractNum>
  <w:abstractNum w:abstractNumId="26" w15:restartNumberingAfterBreak="0">
    <w:nsid w:val="4FFADDC8"/>
    <w:multiLevelType w:val="hybridMultilevel"/>
    <w:tmpl w:val="9AC400A4"/>
    <w:lvl w:ilvl="0" w:tplc="FCCCB660">
      <w:start w:val="1"/>
      <w:numFmt w:val="upperRoman"/>
      <w:lvlText w:val="%1."/>
      <w:lvlJc w:val="left"/>
      <w:pPr>
        <w:ind w:left="720" w:hanging="360"/>
      </w:pPr>
    </w:lvl>
    <w:lvl w:ilvl="1" w:tplc="0AC4696C">
      <w:start w:val="1"/>
      <w:numFmt w:val="lowerLetter"/>
      <w:lvlText w:val="%2."/>
      <w:lvlJc w:val="left"/>
      <w:pPr>
        <w:ind w:left="1440" w:hanging="360"/>
      </w:pPr>
    </w:lvl>
    <w:lvl w:ilvl="2" w:tplc="BEEE49E2">
      <w:start w:val="1"/>
      <w:numFmt w:val="lowerRoman"/>
      <w:lvlText w:val="%3."/>
      <w:lvlJc w:val="right"/>
      <w:pPr>
        <w:ind w:left="2160" w:hanging="180"/>
      </w:pPr>
    </w:lvl>
    <w:lvl w:ilvl="3" w:tplc="F7681038">
      <w:start w:val="1"/>
      <w:numFmt w:val="decimal"/>
      <w:lvlText w:val="%4."/>
      <w:lvlJc w:val="left"/>
      <w:pPr>
        <w:ind w:left="2880" w:hanging="360"/>
      </w:pPr>
    </w:lvl>
    <w:lvl w:ilvl="4" w:tplc="8EA4B816">
      <w:start w:val="1"/>
      <w:numFmt w:val="lowerLetter"/>
      <w:lvlText w:val="%5."/>
      <w:lvlJc w:val="left"/>
      <w:pPr>
        <w:ind w:left="3600" w:hanging="360"/>
      </w:pPr>
    </w:lvl>
    <w:lvl w:ilvl="5" w:tplc="D3E4855A">
      <w:start w:val="1"/>
      <w:numFmt w:val="lowerRoman"/>
      <w:lvlText w:val="%6."/>
      <w:lvlJc w:val="right"/>
      <w:pPr>
        <w:ind w:left="4320" w:hanging="180"/>
      </w:pPr>
    </w:lvl>
    <w:lvl w:ilvl="6" w:tplc="3F343272">
      <w:start w:val="1"/>
      <w:numFmt w:val="decimal"/>
      <w:lvlText w:val="%7."/>
      <w:lvlJc w:val="left"/>
      <w:pPr>
        <w:ind w:left="5040" w:hanging="360"/>
      </w:pPr>
    </w:lvl>
    <w:lvl w:ilvl="7" w:tplc="92A2DE3C">
      <w:start w:val="1"/>
      <w:numFmt w:val="lowerLetter"/>
      <w:lvlText w:val="%8."/>
      <w:lvlJc w:val="left"/>
      <w:pPr>
        <w:ind w:left="5760" w:hanging="360"/>
      </w:pPr>
    </w:lvl>
    <w:lvl w:ilvl="8" w:tplc="55C82D04">
      <w:start w:val="1"/>
      <w:numFmt w:val="lowerRoman"/>
      <w:lvlText w:val="%9."/>
      <w:lvlJc w:val="right"/>
      <w:pPr>
        <w:ind w:left="6480" w:hanging="180"/>
      </w:pPr>
    </w:lvl>
  </w:abstractNum>
  <w:abstractNum w:abstractNumId="27" w15:restartNumberingAfterBreak="0">
    <w:nsid w:val="567DC7F1"/>
    <w:multiLevelType w:val="hybridMultilevel"/>
    <w:tmpl w:val="7326DEC4"/>
    <w:lvl w:ilvl="0" w:tplc="8AB49E8A">
      <w:start w:val="1"/>
      <w:numFmt w:val="decimal"/>
      <w:lvlText w:val="%1."/>
      <w:lvlJc w:val="left"/>
      <w:pPr>
        <w:ind w:left="720" w:hanging="360"/>
      </w:pPr>
    </w:lvl>
    <w:lvl w:ilvl="1" w:tplc="B0FE72A0">
      <w:start w:val="1"/>
      <w:numFmt w:val="lowerLetter"/>
      <w:lvlText w:val="%2."/>
      <w:lvlJc w:val="left"/>
      <w:pPr>
        <w:ind w:left="1440" w:hanging="360"/>
      </w:pPr>
    </w:lvl>
    <w:lvl w:ilvl="2" w:tplc="EFD6A5C8">
      <w:start w:val="1"/>
      <w:numFmt w:val="lowerRoman"/>
      <w:lvlText w:val="%3."/>
      <w:lvlJc w:val="right"/>
      <w:pPr>
        <w:ind w:left="2160" w:hanging="180"/>
      </w:pPr>
    </w:lvl>
    <w:lvl w:ilvl="3" w:tplc="520E6FF2">
      <w:start w:val="1"/>
      <w:numFmt w:val="decimal"/>
      <w:lvlText w:val="%4."/>
      <w:lvlJc w:val="left"/>
      <w:pPr>
        <w:ind w:left="2880" w:hanging="360"/>
      </w:pPr>
    </w:lvl>
    <w:lvl w:ilvl="4" w:tplc="162618E6">
      <w:start w:val="1"/>
      <w:numFmt w:val="lowerLetter"/>
      <w:lvlText w:val="%5."/>
      <w:lvlJc w:val="left"/>
      <w:pPr>
        <w:ind w:left="3600" w:hanging="360"/>
      </w:pPr>
    </w:lvl>
    <w:lvl w:ilvl="5" w:tplc="8626DDAA">
      <w:start w:val="1"/>
      <w:numFmt w:val="lowerRoman"/>
      <w:lvlText w:val="%6."/>
      <w:lvlJc w:val="right"/>
      <w:pPr>
        <w:ind w:left="4320" w:hanging="180"/>
      </w:pPr>
    </w:lvl>
    <w:lvl w:ilvl="6" w:tplc="5F34A41A">
      <w:start w:val="1"/>
      <w:numFmt w:val="decimal"/>
      <w:lvlText w:val="%7."/>
      <w:lvlJc w:val="left"/>
      <w:pPr>
        <w:ind w:left="5040" w:hanging="360"/>
      </w:pPr>
    </w:lvl>
    <w:lvl w:ilvl="7" w:tplc="F0EADAF4">
      <w:start w:val="1"/>
      <w:numFmt w:val="lowerLetter"/>
      <w:lvlText w:val="%8."/>
      <w:lvlJc w:val="left"/>
      <w:pPr>
        <w:ind w:left="5760" w:hanging="360"/>
      </w:pPr>
    </w:lvl>
    <w:lvl w:ilvl="8" w:tplc="72A2526E">
      <w:start w:val="1"/>
      <w:numFmt w:val="lowerRoman"/>
      <w:lvlText w:val="%9."/>
      <w:lvlJc w:val="right"/>
      <w:pPr>
        <w:ind w:left="6480" w:hanging="180"/>
      </w:pPr>
    </w:lvl>
  </w:abstractNum>
  <w:abstractNum w:abstractNumId="28" w15:restartNumberingAfterBreak="0">
    <w:nsid w:val="5DE275F7"/>
    <w:multiLevelType w:val="hybridMultilevel"/>
    <w:tmpl w:val="B4FE00EA"/>
    <w:lvl w:ilvl="0" w:tplc="64FC8E22">
      <w:start w:val="1"/>
      <w:numFmt w:val="decimal"/>
      <w:lvlText w:val="%1."/>
      <w:lvlJc w:val="left"/>
      <w:pPr>
        <w:ind w:left="720" w:hanging="360"/>
      </w:pPr>
    </w:lvl>
    <w:lvl w:ilvl="1" w:tplc="4A921F22">
      <w:start w:val="1"/>
      <w:numFmt w:val="lowerLetter"/>
      <w:lvlText w:val="%2."/>
      <w:lvlJc w:val="left"/>
      <w:pPr>
        <w:ind w:left="1440" w:hanging="360"/>
      </w:pPr>
    </w:lvl>
    <w:lvl w:ilvl="2" w:tplc="C7F83128">
      <w:start w:val="1"/>
      <w:numFmt w:val="lowerRoman"/>
      <w:lvlText w:val="%3."/>
      <w:lvlJc w:val="right"/>
      <w:pPr>
        <w:ind w:left="2160" w:hanging="180"/>
      </w:pPr>
    </w:lvl>
    <w:lvl w:ilvl="3" w:tplc="2FF89DAC">
      <w:start w:val="1"/>
      <w:numFmt w:val="decimal"/>
      <w:lvlText w:val="%4."/>
      <w:lvlJc w:val="left"/>
      <w:pPr>
        <w:ind w:left="2880" w:hanging="360"/>
      </w:pPr>
    </w:lvl>
    <w:lvl w:ilvl="4" w:tplc="7AE2BB8E">
      <w:start w:val="1"/>
      <w:numFmt w:val="lowerLetter"/>
      <w:lvlText w:val="%5."/>
      <w:lvlJc w:val="left"/>
      <w:pPr>
        <w:ind w:left="3600" w:hanging="360"/>
      </w:pPr>
    </w:lvl>
    <w:lvl w:ilvl="5" w:tplc="C100BA12">
      <w:start w:val="1"/>
      <w:numFmt w:val="lowerRoman"/>
      <w:lvlText w:val="%6."/>
      <w:lvlJc w:val="right"/>
      <w:pPr>
        <w:ind w:left="4320" w:hanging="180"/>
      </w:pPr>
    </w:lvl>
    <w:lvl w:ilvl="6" w:tplc="F5C4EAAC">
      <w:start w:val="1"/>
      <w:numFmt w:val="decimal"/>
      <w:lvlText w:val="%7."/>
      <w:lvlJc w:val="left"/>
      <w:pPr>
        <w:ind w:left="5040" w:hanging="360"/>
      </w:pPr>
    </w:lvl>
    <w:lvl w:ilvl="7" w:tplc="4D82CC0C">
      <w:start w:val="1"/>
      <w:numFmt w:val="lowerLetter"/>
      <w:lvlText w:val="%8."/>
      <w:lvlJc w:val="left"/>
      <w:pPr>
        <w:ind w:left="5760" w:hanging="360"/>
      </w:pPr>
    </w:lvl>
    <w:lvl w:ilvl="8" w:tplc="8604C1A2">
      <w:start w:val="1"/>
      <w:numFmt w:val="lowerRoman"/>
      <w:lvlText w:val="%9."/>
      <w:lvlJc w:val="right"/>
      <w:pPr>
        <w:ind w:left="6480" w:hanging="180"/>
      </w:pPr>
    </w:lvl>
  </w:abstractNum>
  <w:abstractNum w:abstractNumId="29" w15:restartNumberingAfterBreak="0">
    <w:nsid w:val="649F730A"/>
    <w:multiLevelType w:val="multilevel"/>
    <w:tmpl w:val="4C6AD2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5035F2D"/>
    <w:multiLevelType w:val="hybridMultilevel"/>
    <w:tmpl w:val="88B4C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6BFBA7"/>
    <w:multiLevelType w:val="hybridMultilevel"/>
    <w:tmpl w:val="A372E5BC"/>
    <w:lvl w:ilvl="0" w:tplc="ED2E7CE4">
      <w:start w:val="1"/>
      <w:numFmt w:val="upperLetter"/>
      <w:lvlText w:val="%1."/>
      <w:lvlJc w:val="left"/>
      <w:pPr>
        <w:ind w:left="720" w:hanging="360"/>
      </w:pPr>
    </w:lvl>
    <w:lvl w:ilvl="1" w:tplc="B64AB7E6">
      <w:start w:val="1"/>
      <w:numFmt w:val="lowerLetter"/>
      <w:lvlText w:val="%2."/>
      <w:lvlJc w:val="left"/>
      <w:pPr>
        <w:ind w:left="1440" w:hanging="360"/>
      </w:pPr>
    </w:lvl>
    <w:lvl w:ilvl="2" w:tplc="8B5A85B2">
      <w:start w:val="1"/>
      <w:numFmt w:val="lowerRoman"/>
      <w:lvlText w:val="%3."/>
      <w:lvlJc w:val="right"/>
      <w:pPr>
        <w:ind w:left="2160" w:hanging="180"/>
      </w:pPr>
    </w:lvl>
    <w:lvl w:ilvl="3" w:tplc="A50A17F6">
      <w:start w:val="1"/>
      <w:numFmt w:val="decimal"/>
      <w:lvlText w:val="%4."/>
      <w:lvlJc w:val="left"/>
      <w:pPr>
        <w:ind w:left="2880" w:hanging="360"/>
      </w:pPr>
    </w:lvl>
    <w:lvl w:ilvl="4" w:tplc="B06A4DFA">
      <w:start w:val="1"/>
      <w:numFmt w:val="lowerLetter"/>
      <w:lvlText w:val="%5."/>
      <w:lvlJc w:val="left"/>
      <w:pPr>
        <w:ind w:left="3600" w:hanging="360"/>
      </w:pPr>
    </w:lvl>
    <w:lvl w:ilvl="5" w:tplc="D9C4ED6A">
      <w:start w:val="1"/>
      <w:numFmt w:val="lowerRoman"/>
      <w:lvlText w:val="%6."/>
      <w:lvlJc w:val="right"/>
      <w:pPr>
        <w:ind w:left="4320" w:hanging="180"/>
      </w:pPr>
    </w:lvl>
    <w:lvl w:ilvl="6" w:tplc="A17E0D2C">
      <w:start w:val="1"/>
      <w:numFmt w:val="decimal"/>
      <w:lvlText w:val="%7."/>
      <w:lvlJc w:val="left"/>
      <w:pPr>
        <w:ind w:left="5040" w:hanging="360"/>
      </w:pPr>
    </w:lvl>
    <w:lvl w:ilvl="7" w:tplc="CE460700">
      <w:start w:val="1"/>
      <w:numFmt w:val="lowerLetter"/>
      <w:lvlText w:val="%8."/>
      <w:lvlJc w:val="left"/>
      <w:pPr>
        <w:ind w:left="5760" w:hanging="360"/>
      </w:pPr>
    </w:lvl>
    <w:lvl w:ilvl="8" w:tplc="F2A8AE0A">
      <w:start w:val="1"/>
      <w:numFmt w:val="lowerRoman"/>
      <w:lvlText w:val="%9."/>
      <w:lvlJc w:val="right"/>
      <w:pPr>
        <w:ind w:left="6480" w:hanging="180"/>
      </w:pPr>
    </w:lvl>
  </w:abstractNum>
  <w:abstractNum w:abstractNumId="32" w15:restartNumberingAfterBreak="0">
    <w:nsid w:val="6C061501"/>
    <w:multiLevelType w:val="hybridMultilevel"/>
    <w:tmpl w:val="9AF8A7A2"/>
    <w:lvl w:ilvl="0" w:tplc="69C64BE0">
      <w:start w:val="1"/>
      <w:numFmt w:val="upperLetter"/>
      <w:lvlText w:val="%1."/>
      <w:lvlJc w:val="left"/>
      <w:pPr>
        <w:ind w:left="720" w:hanging="360"/>
      </w:pPr>
    </w:lvl>
    <w:lvl w:ilvl="1" w:tplc="275C4964">
      <w:start w:val="1"/>
      <w:numFmt w:val="lowerLetter"/>
      <w:lvlText w:val="%2."/>
      <w:lvlJc w:val="left"/>
      <w:pPr>
        <w:ind w:left="1440" w:hanging="360"/>
      </w:pPr>
    </w:lvl>
    <w:lvl w:ilvl="2" w:tplc="F70898F6">
      <w:start w:val="1"/>
      <w:numFmt w:val="lowerRoman"/>
      <w:lvlText w:val="%3."/>
      <w:lvlJc w:val="right"/>
      <w:pPr>
        <w:ind w:left="2160" w:hanging="180"/>
      </w:pPr>
    </w:lvl>
    <w:lvl w:ilvl="3" w:tplc="9A6818FC">
      <w:start w:val="1"/>
      <w:numFmt w:val="decimal"/>
      <w:lvlText w:val="%4."/>
      <w:lvlJc w:val="left"/>
      <w:pPr>
        <w:ind w:left="2880" w:hanging="360"/>
      </w:pPr>
    </w:lvl>
    <w:lvl w:ilvl="4" w:tplc="B9D6DA9A">
      <w:start w:val="1"/>
      <w:numFmt w:val="lowerLetter"/>
      <w:lvlText w:val="%5."/>
      <w:lvlJc w:val="left"/>
      <w:pPr>
        <w:ind w:left="3600" w:hanging="360"/>
      </w:pPr>
    </w:lvl>
    <w:lvl w:ilvl="5" w:tplc="E840A5E0">
      <w:start w:val="1"/>
      <w:numFmt w:val="lowerRoman"/>
      <w:lvlText w:val="%6."/>
      <w:lvlJc w:val="right"/>
      <w:pPr>
        <w:ind w:left="4320" w:hanging="180"/>
      </w:pPr>
    </w:lvl>
    <w:lvl w:ilvl="6" w:tplc="F7E80204">
      <w:start w:val="1"/>
      <w:numFmt w:val="decimal"/>
      <w:lvlText w:val="%7."/>
      <w:lvlJc w:val="left"/>
      <w:pPr>
        <w:ind w:left="5040" w:hanging="360"/>
      </w:pPr>
    </w:lvl>
    <w:lvl w:ilvl="7" w:tplc="8C147C46">
      <w:start w:val="1"/>
      <w:numFmt w:val="lowerLetter"/>
      <w:lvlText w:val="%8."/>
      <w:lvlJc w:val="left"/>
      <w:pPr>
        <w:ind w:left="5760" w:hanging="360"/>
      </w:pPr>
    </w:lvl>
    <w:lvl w:ilvl="8" w:tplc="F61AEF4E">
      <w:start w:val="1"/>
      <w:numFmt w:val="lowerRoman"/>
      <w:lvlText w:val="%9."/>
      <w:lvlJc w:val="right"/>
      <w:pPr>
        <w:ind w:left="6480" w:hanging="180"/>
      </w:pPr>
    </w:lvl>
  </w:abstractNum>
  <w:abstractNum w:abstractNumId="33" w15:restartNumberingAfterBreak="0">
    <w:nsid w:val="74163044"/>
    <w:multiLevelType w:val="hybridMultilevel"/>
    <w:tmpl w:val="D638C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522FBB"/>
    <w:multiLevelType w:val="hybridMultilevel"/>
    <w:tmpl w:val="D5DE5494"/>
    <w:lvl w:ilvl="0" w:tplc="70587A82">
      <w:start w:val="1"/>
      <w:numFmt w:val="bullet"/>
      <w:lvlText w:val=""/>
      <w:lvlJc w:val="left"/>
      <w:pPr>
        <w:tabs>
          <w:tab w:val="num" w:pos="720"/>
        </w:tabs>
        <w:ind w:left="720" w:hanging="360"/>
      </w:pPr>
      <w:rPr>
        <w:rFonts w:ascii="Symbol" w:hAnsi="Symbol" w:hint="default"/>
        <w:sz w:val="20"/>
      </w:rPr>
    </w:lvl>
    <w:lvl w:ilvl="1" w:tplc="527A69EA">
      <w:start w:val="1"/>
      <w:numFmt w:val="decimal"/>
      <w:lvlText w:val="%2."/>
      <w:lvlJc w:val="left"/>
      <w:pPr>
        <w:ind w:left="1440" w:hanging="360"/>
      </w:pPr>
      <w:rPr>
        <w:rFonts w:hint="default"/>
      </w:rPr>
    </w:lvl>
    <w:lvl w:ilvl="2" w:tplc="8CC620B2" w:tentative="1">
      <w:start w:val="1"/>
      <w:numFmt w:val="bullet"/>
      <w:lvlText w:val=""/>
      <w:lvlJc w:val="left"/>
      <w:pPr>
        <w:tabs>
          <w:tab w:val="num" w:pos="2160"/>
        </w:tabs>
        <w:ind w:left="2160" w:hanging="360"/>
      </w:pPr>
      <w:rPr>
        <w:rFonts w:ascii="Symbol" w:hAnsi="Symbol" w:hint="default"/>
        <w:sz w:val="20"/>
      </w:rPr>
    </w:lvl>
    <w:lvl w:ilvl="3" w:tplc="A010FDCC" w:tentative="1">
      <w:start w:val="1"/>
      <w:numFmt w:val="bullet"/>
      <w:lvlText w:val=""/>
      <w:lvlJc w:val="left"/>
      <w:pPr>
        <w:tabs>
          <w:tab w:val="num" w:pos="2880"/>
        </w:tabs>
        <w:ind w:left="2880" w:hanging="360"/>
      </w:pPr>
      <w:rPr>
        <w:rFonts w:ascii="Symbol" w:hAnsi="Symbol" w:hint="default"/>
        <w:sz w:val="20"/>
      </w:rPr>
    </w:lvl>
    <w:lvl w:ilvl="4" w:tplc="3940A77C" w:tentative="1">
      <w:start w:val="1"/>
      <w:numFmt w:val="bullet"/>
      <w:lvlText w:val=""/>
      <w:lvlJc w:val="left"/>
      <w:pPr>
        <w:tabs>
          <w:tab w:val="num" w:pos="3600"/>
        </w:tabs>
        <w:ind w:left="3600" w:hanging="360"/>
      </w:pPr>
      <w:rPr>
        <w:rFonts w:ascii="Symbol" w:hAnsi="Symbol" w:hint="default"/>
        <w:sz w:val="20"/>
      </w:rPr>
    </w:lvl>
    <w:lvl w:ilvl="5" w:tplc="BAE21270" w:tentative="1">
      <w:start w:val="1"/>
      <w:numFmt w:val="bullet"/>
      <w:lvlText w:val=""/>
      <w:lvlJc w:val="left"/>
      <w:pPr>
        <w:tabs>
          <w:tab w:val="num" w:pos="4320"/>
        </w:tabs>
        <w:ind w:left="4320" w:hanging="360"/>
      </w:pPr>
      <w:rPr>
        <w:rFonts w:ascii="Symbol" w:hAnsi="Symbol" w:hint="default"/>
        <w:sz w:val="20"/>
      </w:rPr>
    </w:lvl>
    <w:lvl w:ilvl="6" w:tplc="AEDA8F8A" w:tentative="1">
      <w:start w:val="1"/>
      <w:numFmt w:val="bullet"/>
      <w:lvlText w:val=""/>
      <w:lvlJc w:val="left"/>
      <w:pPr>
        <w:tabs>
          <w:tab w:val="num" w:pos="5040"/>
        </w:tabs>
        <w:ind w:left="5040" w:hanging="360"/>
      </w:pPr>
      <w:rPr>
        <w:rFonts w:ascii="Symbol" w:hAnsi="Symbol" w:hint="default"/>
        <w:sz w:val="20"/>
      </w:rPr>
    </w:lvl>
    <w:lvl w:ilvl="7" w:tplc="35E063C2" w:tentative="1">
      <w:start w:val="1"/>
      <w:numFmt w:val="bullet"/>
      <w:lvlText w:val=""/>
      <w:lvlJc w:val="left"/>
      <w:pPr>
        <w:tabs>
          <w:tab w:val="num" w:pos="5760"/>
        </w:tabs>
        <w:ind w:left="5760" w:hanging="360"/>
      </w:pPr>
      <w:rPr>
        <w:rFonts w:ascii="Symbol" w:hAnsi="Symbol" w:hint="default"/>
        <w:sz w:val="20"/>
      </w:rPr>
    </w:lvl>
    <w:lvl w:ilvl="8" w:tplc="8A8A37E4"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58F4AF8"/>
    <w:multiLevelType w:val="hybridMultilevel"/>
    <w:tmpl w:val="2618DEEA"/>
    <w:lvl w:ilvl="0" w:tplc="4E4AF02E">
      <w:start w:val="1"/>
      <w:numFmt w:val="decimal"/>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504F39"/>
    <w:multiLevelType w:val="hybridMultilevel"/>
    <w:tmpl w:val="B036A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C6339E"/>
    <w:multiLevelType w:val="hybridMultilevel"/>
    <w:tmpl w:val="DE364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4304237">
    <w:abstractNumId w:val="28"/>
  </w:num>
  <w:num w:numId="2" w16cid:durableId="1485052109">
    <w:abstractNumId w:val="8"/>
  </w:num>
  <w:num w:numId="3" w16cid:durableId="1770540089">
    <w:abstractNumId w:val="3"/>
  </w:num>
  <w:num w:numId="4" w16cid:durableId="606816665">
    <w:abstractNumId w:val="1"/>
  </w:num>
  <w:num w:numId="5" w16cid:durableId="1235623143">
    <w:abstractNumId w:val="27"/>
  </w:num>
  <w:num w:numId="6" w16cid:durableId="1152722386">
    <w:abstractNumId w:val="32"/>
  </w:num>
  <w:num w:numId="7" w16cid:durableId="230509273">
    <w:abstractNumId w:val="25"/>
  </w:num>
  <w:num w:numId="8" w16cid:durableId="1033725663">
    <w:abstractNumId w:val="7"/>
  </w:num>
  <w:num w:numId="9" w16cid:durableId="634720311">
    <w:abstractNumId w:val="21"/>
  </w:num>
  <w:num w:numId="10" w16cid:durableId="1495340635">
    <w:abstractNumId w:val="13"/>
  </w:num>
  <w:num w:numId="11" w16cid:durableId="1181166492">
    <w:abstractNumId w:val="15"/>
  </w:num>
  <w:num w:numId="12" w16cid:durableId="6177322">
    <w:abstractNumId w:val="4"/>
  </w:num>
  <w:num w:numId="13" w16cid:durableId="691078355">
    <w:abstractNumId w:val="17"/>
  </w:num>
  <w:num w:numId="14" w16cid:durableId="403843939">
    <w:abstractNumId w:val="16"/>
  </w:num>
  <w:num w:numId="15" w16cid:durableId="1814903874">
    <w:abstractNumId w:val="11"/>
  </w:num>
  <w:num w:numId="16" w16cid:durableId="1388530498">
    <w:abstractNumId w:val="26"/>
  </w:num>
  <w:num w:numId="17" w16cid:durableId="630593792">
    <w:abstractNumId w:val="31"/>
  </w:num>
  <w:num w:numId="18" w16cid:durableId="440998965">
    <w:abstractNumId w:val="14"/>
  </w:num>
  <w:num w:numId="19" w16cid:durableId="652224033">
    <w:abstractNumId w:val="9"/>
  </w:num>
  <w:num w:numId="20" w16cid:durableId="1013192989">
    <w:abstractNumId w:val="12"/>
  </w:num>
  <w:num w:numId="21" w16cid:durableId="795876940">
    <w:abstractNumId w:val="10"/>
  </w:num>
  <w:num w:numId="22" w16cid:durableId="287472520">
    <w:abstractNumId w:val="5"/>
  </w:num>
  <w:num w:numId="23" w16cid:durableId="1894195359">
    <w:abstractNumId w:val="24"/>
  </w:num>
  <w:num w:numId="24" w16cid:durableId="885489009">
    <w:abstractNumId w:val="34"/>
  </w:num>
  <w:num w:numId="25" w16cid:durableId="864976835">
    <w:abstractNumId w:val="30"/>
  </w:num>
  <w:num w:numId="26" w16cid:durableId="776995123">
    <w:abstractNumId w:val="35"/>
  </w:num>
  <w:num w:numId="27" w16cid:durableId="973634460">
    <w:abstractNumId w:val="23"/>
  </w:num>
  <w:num w:numId="28" w16cid:durableId="1353190661">
    <w:abstractNumId w:val="20"/>
  </w:num>
  <w:num w:numId="29" w16cid:durableId="552665667">
    <w:abstractNumId w:val="18"/>
  </w:num>
  <w:num w:numId="30" w16cid:durableId="1733693501">
    <w:abstractNumId w:val="6"/>
  </w:num>
  <w:num w:numId="31" w16cid:durableId="455484710">
    <w:abstractNumId w:val="2"/>
  </w:num>
  <w:num w:numId="32" w16cid:durableId="1715353541">
    <w:abstractNumId w:val="19"/>
  </w:num>
  <w:num w:numId="33" w16cid:durableId="932514047">
    <w:abstractNumId w:val="37"/>
  </w:num>
  <w:num w:numId="34" w16cid:durableId="1499272935">
    <w:abstractNumId w:val="0"/>
  </w:num>
  <w:num w:numId="35" w16cid:durableId="1430157127">
    <w:abstractNumId w:val="29"/>
  </w:num>
  <w:num w:numId="36" w16cid:durableId="834951910">
    <w:abstractNumId w:val="22"/>
  </w:num>
  <w:num w:numId="37" w16cid:durableId="64187001">
    <w:abstractNumId w:val="36"/>
  </w:num>
  <w:num w:numId="38" w16cid:durableId="205202527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1A0"/>
    <w:rsid w:val="00000453"/>
    <w:rsid w:val="00020BB6"/>
    <w:rsid w:val="00023111"/>
    <w:rsid w:val="00050E18"/>
    <w:rsid w:val="000603FD"/>
    <w:rsid w:val="000624A5"/>
    <w:rsid w:val="0006331C"/>
    <w:rsid w:val="00075045"/>
    <w:rsid w:val="00091816"/>
    <w:rsid w:val="000A656F"/>
    <w:rsid w:val="00103343"/>
    <w:rsid w:val="00124CD1"/>
    <w:rsid w:val="001518A8"/>
    <w:rsid w:val="001637E3"/>
    <w:rsid w:val="0019768A"/>
    <w:rsid w:val="001B6D1B"/>
    <w:rsid w:val="001C513E"/>
    <w:rsid w:val="001D30B3"/>
    <w:rsid w:val="001E00D6"/>
    <w:rsid w:val="0022561B"/>
    <w:rsid w:val="002398DC"/>
    <w:rsid w:val="00272BCF"/>
    <w:rsid w:val="00275999"/>
    <w:rsid w:val="00283323"/>
    <w:rsid w:val="002D5D29"/>
    <w:rsid w:val="002E2E97"/>
    <w:rsid w:val="002F3BEC"/>
    <w:rsid w:val="00302158"/>
    <w:rsid w:val="00306B6F"/>
    <w:rsid w:val="00315919"/>
    <w:rsid w:val="0032578D"/>
    <w:rsid w:val="00325F5C"/>
    <w:rsid w:val="00330C0B"/>
    <w:rsid w:val="00380D9D"/>
    <w:rsid w:val="00434D16"/>
    <w:rsid w:val="00473F3F"/>
    <w:rsid w:val="004A5D6C"/>
    <w:rsid w:val="004F5D4C"/>
    <w:rsid w:val="00526EEB"/>
    <w:rsid w:val="0054377A"/>
    <w:rsid w:val="005456DA"/>
    <w:rsid w:val="00547AAB"/>
    <w:rsid w:val="005722C3"/>
    <w:rsid w:val="00576CFC"/>
    <w:rsid w:val="0058035B"/>
    <w:rsid w:val="00586C47"/>
    <w:rsid w:val="005878D7"/>
    <w:rsid w:val="005A14E2"/>
    <w:rsid w:val="005C6457"/>
    <w:rsid w:val="005F2C23"/>
    <w:rsid w:val="0060063D"/>
    <w:rsid w:val="00614319"/>
    <w:rsid w:val="00617EF4"/>
    <w:rsid w:val="00627B53"/>
    <w:rsid w:val="006305C5"/>
    <w:rsid w:val="00631EC2"/>
    <w:rsid w:val="00695C06"/>
    <w:rsid w:val="006B0CD9"/>
    <w:rsid w:val="006B767A"/>
    <w:rsid w:val="006C5E9A"/>
    <w:rsid w:val="006D44C7"/>
    <w:rsid w:val="006D5B4F"/>
    <w:rsid w:val="006F5CC5"/>
    <w:rsid w:val="00702BFE"/>
    <w:rsid w:val="007169D2"/>
    <w:rsid w:val="007328B1"/>
    <w:rsid w:val="00751730"/>
    <w:rsid w:val="00794764"/>
    <w:rsid w:val="007A3FEB"/>
    <w:rsid w:val="007B3156"/>
    <w:rsid w:val="007D3AA8"/>
    <w:rsid w:val="007D4375"/>
    <w:rsid w:val="007E2766"/>
    <w:rsid w:val="007E61EB"/>
    <w:rsid w:val="00810301"/>
    <w:rsid w:val="00813A67"/>
    <w:rsid w:val="008165C9"/>
    <w:rsid w:val="008321A0"/>
    <w:rsid w:val="008524D2"/>
    <w:rsid w:val="008862E2"/>
    <w:rsid w:val="008B4D7E"/>
    <w:rsid w:val="008E5006"/>
    <w:rsid w:val="00942A25"/>
    <w:rsid w:val="0094564B"/>
    <w:rsid w:val="00945EDF"/>
    <w:rsid w:val="009507D1"/>
    <w:rsid w:val="0095123C"/>
    <w:rsid w:val="009570CE"/>
    <w:rsid w:val="00975833"/>
    <w:rsid w:val="009803E6"/>
    <w:rsid w:val="00991372"/>
    <w:rsid w:val="009B5D6C"/>
    <w:rsid w:val="009B79C6"/>
    <w:rsid w:val="009C1457"/>
    <w:rsid w:val="009D211D"/>
    <w:rsid w:val="009D6DBE"/>
    <w:rsid w:val="009E3D8A"/>
    <w:rsid w:val="00A05607"/>
    <w:rsid w:val="00A1039A"/>
    <w:rsid w:val="00A1481F"/>
    <w:rsid w:val="00A327E4"/>
    <w:rsid w:val="00A45123"/>
    <w:rsid w:val="00A50533"/>
    <w:rsid w:val="00AF7491"/>
    <w:rsid w:val="00B0503F"/>
    <w:rsid w:val="00B21D51"/>
    <w:rsid w:val="00B30365"/>
    <w:rsid w:val="00B3507F"/>
    <w:rsid w:val="00B372DF"/>
    <w:rsid w:val="00B42FCD"/>
    <w:rsid w:val="00B468FD"/>
    <w:rsid w:val="00B53276"/>
    <w:rsid w:val="00B72D91"/>
    <w:rsid w:val="00B84226"/>
    <w:rsid w:val="00B8620E"/>
    <w:rsid w:val="00BB13B0"/>
    <w:rsid w:val="00BB39D5"/>
    <w:rsid w:val="00BB4406"/>
    <w:rsid w:val="00BC46F0"/>
    <w:rsid w:val="00BE4086"/>
    <w:rsid w:val="00BF4C91"/>
    <w:rsid w:val="00C008C2"/>
    <w:rsid w:val="00C04C97"/>
    <w:rsid w:val="00C13D8E"/>
    <w:rsid w:val="00C16CCB"/>
    <w:rsid w:val="00C41670"/>
    <w:rsid w:val="00C438FA"/>
    <w:rsid w:val="00C44656"/>
    <w:rsid w:val="00C60238"/>
    <w:rsid w:val="00C77CCB"/>
    <w:rsid w:val="00CA0624"/>
    <w:rsid w:val="00CC1DEF"/>
    <w:rsid w:val="00CE7382"/>
    <w:rsid w:val="00CF7AD2"/>
    <w:rsid w:val="00D014E8"/>
    <w:rsid w:val="00D12BBB"/>
    <w:rsid w:val="00D15F3D"/>
    <w:rsid w:val="00D160EF"/>
    <w:rsid w:val="00D90D2D"/>
    <w:rsid w:val="00DA159D"/>
    <w:rsid w:val="00DA2AD1"/>
    <w:rsid w:val="00DB3288"/>
    <w:rsid w:val="00E1479B"/>
    <w:rsid w:val="00E17189"/>
    <w:rsid w:val="00E275FA"/>
    <w:rsid w:val="00E41C69"/>
    <w:rsid w:val="00E4763F"/>
    <w:rsid w:val="00E51F58"/>
    <w:rsid w:val="00E52C58"/>
    <w:rsid w:val="00E6218C"/>
    <w:rsid w:val="00E81589"/>
    <w:rsid w:val="00E8251E"/>
    <w:rsid w:val="00E8498F"/>
    <w:rsid w:val="00E86BE1"/>
    <w:rsid w:val="00E9303D"/>
    <w:rsid w:val="00ED4617"/>
    <w:rsid w:val="00EE73ED"/>
    <w:rsid w:val="00F10013"/>
    <w:rsid w:val="00F51A19"/>
    <w:rsid w:val="00F51AC5"/>
    <w:rsid w:val="00F629D3"/>
    <w:rsid w:val="00F8706E"/>
    <w:rsid w:val="00F953C2"/>
    <w:rsid w:val="00FB1723"/>
    <w:rsid w:val="00FD308A"/>
    <w:rsid w:val="00FD6629"/>
    <w:rsid w:val="010A0C83"/>
    <w:rsid w:val="0114ABC3"/>
    <w:rsid w:val="01B0D097"/>
    <w:rsid w:val="034CA0F8"/>
    <w:rsid w:val="04BE26DF"/>
    <w:rsid w:val="04BF206F"/>
    <w:rsid w:val="04CF48FC"/>
    <w:rsid w:val="063D71E8"/>
    <w:rsid w:val="064654FC"/>
    <w:rsid w:val="065AF0D0"/>
    <w:rsid w:val="068441BA"/>
    <w:rsid w:val="06D83BC9"/>
    <w:rsid w:val="06F454EB"/>
    <w:rsid w:val="07F6C131"/>
    <w:rsid w:val="0839DC88"/>
    <w:rsid w:val="08453842"/>
    <w:rsid w:val="08FE4165"/>
    <w:rsid w:val="09917F48"/>
    <w:rsid w:val="09929192"/>
    <w:rsid w:val="0A68EB01"/>
    <w:rsid w:val="0AA17FB8"/>
    <w:rsid w:val="0AA859F9"/>
    <w:rsid w:val="0B84C68A"/>
    <w:rsid w:val="0BAF50FC"/>
    <w:rsid w:val="0D310779"/>
    <w:rsid w:val="0D4DFCAE"/>
    <w:rsid w:val="0D8C80E4"/>
    <w:rsid w:val="0DDFFABB"/>
    <w:rsid w:val="0E194BC8"/>
    <w:rsid w:val="0E38360A"/>
    <w:rsid w:val="0E6602B5"/>
    <w:rsid w:val="0E6EC421"/>
    <w:rsid w:val="0E89A609"/>
    <w:rsid w:val="109B27C4"/>
    <w:rsid w:val="109E2444"/>
    <w:rsid w:val="11141D4C"/>
    <w:rsid w:val="118DD01C"/>
    <w:rsid w:val="11F1A7CD"/>
    <w:rsid w:val="11FC96A9"/>
    <w:rsid w:val="120A548B"/>
    <w:rsid w:val="13830ACE"/>
    <w:rsid w:val="13A9BE1A"/>
    <w:rsid w:val="142F3C01"/>
    <w:rsid w:val="14ED5A4C"/>
    <w:rsid w:val="15185F90"/>
    <w:rsid w:val="157B92B5"/>
    <w:rsid w:val="158DB55C"/>
    <w:rsid w:val="15AB8844"/>
    <w:rsid w:val="15BA8DE1"/>
    <w:rsid w:val="1628A6F5"/>
    <w:rsid w:val="165B8338"/>
    <w:rsid w:val="18024EE4"/>
    <w:rsid w:val="1820558F"/>
    <w:rsid w:val="1881D508"/>
    <w:rsid w:val="19175272"/>
    <w:rsid w:val="198E8648"/>
    <w:rsid w:val="199912F0"/>
    <w:rsid w:val="1A0F9614"/>
    <w:rsid w:val="1A477579"/>
    <w:rsid w:val="1AEAEF60"/>
    <w:rsid w:val="1BA2247F"/>
    <w:rsid w:val="1BE062D8"/>
    <w:rsid w:val="1C5373E3"/>
    <w:rsid w:val="1CA74D1C"/>
    <w:rsid w:val="1CCF1B47"/>
    <w:rsid w:val="1D1DF81F"/>
    <w:rsid w:val="1D4736D6"/>
    <w:rsid w:val="1E229022"/>
    <w:rsid w:val="1E53E9AD"/>
    <w:rsid w:val="1E6AEBA8"/>
    <w:rsid w:val="1E86D92B"/>
    <w:rsid w:val="1F34CD9D"/>
    <w:rsid w:val="1F78AADE"/>
    <w:rsid w:val="1F7A9884"/>
    <w:rsid w:val="20F17F2C"/>
    <w:rsid w:val="213D2190"/>
    <w:rsid w:val="217C3A90"/>
    <w:rsid w:val="21AB48A6"/>
    <w:rsid w:val="21EE8AE5"/>
    <w:rsid w:val="22B04BA0"/>
    <w:rsid w:val="22D6F54A"/>
    <w:rsid w:val="231EDD1B"/>
    <w:rsid w:val="23A3001D"/>
    <w:rsid w:val="242A3238"/>
    <w:rsid w:val="246D4D8F"/>
    <w:rsid w:val="24ADFC92"/>
    <w:rsid w:val="24FC16F5"/>
    <w:rsid w:val="25037E16"/>
    <w:rsid w:val="250E80BC"/>
    <w:rsid w:val="255248BB"/>
    <w:rsid w:val="25C60299"/>
    <w:rsid w:val="26077B9F"/>
    <w:rsid w:val="26A21EB1"/>
    <w:rsid w:val="27B83791"/>
    <w:rsid w:val="2824218A"/>
    <w:rsid w:val="2889E97D"/>
    <w:rsid w:val="28B680DE"/>
    <w:rsid w:val="28FDA35B"/>
    <w:rsid w:val="2A3037DD"/>
    <w:rsid w:val="2A559D0A"/>
    <w:rsid w:val="2A743D32"/>
    <w:rsid w:val="2C0BBD40"/>
    <w:rsid w:val="2D1C57C7"/>
    <w:rsid w:val="2DD00234"/>
    <w:rsid w:val="2F5BAA08"/>
    <w:rsid w:val="2F68FDF2"/>
    <w:rsid w:val="2F6BD295"/>
    <w:rsid w:val="2F84FAF2"/>
    <w:rsid w:val="2FC34976"/>
    <w:rsid w:val="309CF7F7"/>
    <w:rsid w:val="30FE58BE"/>
    <w:rsid w:val="31B79DEA"/>
    <w:rsid w:val="328EF43F"/>
    <w:rsid w:val="32FAEA38"/>
    <w:rsid w:val="337DDCC8"/>
    <w:rsid w:val="33B0D979"/>
    <w:rsid w:val="34A93D71"/>
    <w:rsid w:val="366F9FB6"/>
    <w:rsid w:val="36CCBF61"/>
    <w:rsid w:val="370EAA3C"/>
    <w:rsid w:val="37238F3C"/>
    <w:rsid w:val="3764EF22"/>
    <w:rsid w:val="3776E47A"/>
    <w:rsid w:val="37B532FE"/>
    <w:rsid w:val="38844A9C"/>
    <w:rsid w:val="38BA30C8"/>
    <w:rsid w:val="391AA261"/>
    <w:rsid w:val="396749C6"/>
    <w:rsid w:val="397AA7DD"/>
    <w:rsid w:val="39C32AA1"/>
    <w:rsid w:val="39DFDFB1"/>
    <w:rsid w:val="39F1BDA8"/>
    <w:rsid w:val="3A0E9FEF"/>
    <w:rsid w:val="3A792964"/>
    <w:rsid w:val="3AC04678"/>
    <w:rsid w:val="3BDC0AF0"/>
    <w:rsid w:val="3BDC1F43"/>
    <w:rsid w:val="3BF1D18A"/>
    <w:rsid w:val="3C1CAE28"/>
    <w:rsid w:val="3C2AB8A1"/>
    <w:rsid w:val="3C4A559D"/>
    <w:rsid w:val="3CBEF789"/>
    <w:rsid w:val="3CD6DF10"/>
    <w:rsid w:val="3DD4EB27"/>
    <w:rsid w:val="3EAEFD72"/>
    <w:rsid w:val="3F04EE35"/>
    <w:rsid w:val="3FD0C104"/>
    <w:rsid w:val="407F8D08"/>
    <w:rsid w:val="40A0BE96"/>
    <w:rsid w:val="40C542AD"/>
    <w:rsid w:val="412483EB"/>
    <w:rsid w:val="42120485"/>
    <w:rsid w:val="421C8C59"/>
    <w:rsid w:val="42229799"/>
    <w:rsid w:val="423C8EF7"/>
    <w:rsid w:val="4260A7FF"/>
    <w:rsid w:val="4278ACA0"/>
    <w:rsid w:val="427A62A9"/>
    <w:rsid w:val="430861C6"/>
    <w:rsid w:val="4329B7A6"/>
    <w:rsid w:val="4340412B"/>
    <w:rsid w:val="439106DD"/>
    <w:rsid w:val="439D54CC"/>
    <w:rsid w:val="43AFAEB0"/>
    <w:rsid w:val="44556782"/>
    <w:rsid w:val="4464969C"/>
    <w:rsid w:val="4549A547"/>
    <w:rsid w:val="45DFFD0C"/>
    <w:rsid w:val="4649FCDD"/>
    <w:rsid w:val="46995FA6"/>
    <w:rsid w:val="469C367C"/>
    <w:rsid w:val="47DBD2E9"/>
    <w:rsid w:val="47F4FB46"/>
    <w:rsid w:val="480F5532"/>
    <w:rsid w:val="48562B95"/>
    <w:rsid w:val="48861E34"/>
    <w:rsid w:val="49209D9E"/>
    <w:rsid w:val="4973B882"/>
    <w:rsid w:val="4994DDEB"/>
    <w:rsid w:val="49E84067"/>
    <w:rsid w:val="4A064712"/>
    <w:rsid w:val="4A741279"/>
    <w:rsid w:val="4A80BF6C"/>
    <w:rsid w:val="4B356F82"/>
    <w:rsid w:val="4C2B55AA"/>
    <w:rsid w:val="4C4F3E90"/>
    <w:rsid w:val="4CA14EB2"/>
    <w:rsid w:val="4D8A6814"/>
    <w:rsid w:val="4E3ACA0F"/>
    <w:rsid w:val="4E5301F3"/>
    <w:rsid w:val="4E84933E"/>
    <w:rsid w:val="4EF00CBB"/>
    <w:rsid w:val="4F430975"/>
    <w:rsid w:val="4F47839C"/>
    <w:rsid w:val="50968CFE"/>
    <w:rsid w:val="50B696B9"/>
    <w:rsid w:val="50E755D0"/>
    <w:rsid w:val="51F23656"/>
    <w:rsid w:val="51FE5C93"/>
    <w:rsid w:val="5265FC01"/>
    <w:rsid w:val="52959C40"/>
    <w:rsid w:val="52B2E410"/>
    <w:rsid w:val="52F6D34E"/>
    <w:rsid w:val="53231313"/>
    <w:rsid w:val="534E5DB5"/>
    <w:rsid w:val="539A2CF4"/>
    <w:rsid w:val="53D53F1A"/>
    <w:rsid w:val="53D9BFE7"/>
    <w:rsid w:val="53E2C55E"/>
    <w:rsid w:val="53F0FE78"/>
    <w:rsid w:val="54124883"/>
    <w:rsid w:val="54198198"/>
    <w:rsid w:val="546ADE0F"/>
    <w:rsid w:val="549008FE"/>
    <w:rsid w:val="54E0D1D0"/>
    <w:rsid w:val="54E49E0E"/>
    <w:rsid w:val="5535FD55"/>
    <w:rsid w:val="5556CAD8"/>
    <w:rsid w:val="56019E4B"/>
    <w:rsid w:val="56C53AC0"/>
    <w:rsid w:val="56E9E3C9"/>
    <w:rsid w:val="56FD2362"/>
    <w:rsid w:val="570CDFDC"/>
    <w:rsid w:val="58519C5C"/>
    <w:rsid w:val="58DD2B0B"/>
    <w:rsid w:val="593F2265"/>
    <w:rsid w:val="596CB39A"/>
    <w:rsid w:val="59D03B46"/>
    <w:rsid w:val="5A40564B"/>
    <w:rsid w:val="5B798CED"/>
    <w:rsid w:val="5B969D8B"/>
    <w:rsid w:val="5BCF31D3"/>
    <w:rsid w:val="5C14CBCD"/>
    <w:rsid w:val="5DA8AEA8"/>
    <w:rsid w:val="5E7396D9"/>
    <w:rsid w:val="5F54FB2A"/>
    <w:rsid w:val="5F5DCEA4"/>
    <w:rsid w:val="5FF73B6F"/>
    <w:rsid w:val="5FF9B121"/>
    <w:rsid w:val="6057FFC9"/>
    <w:rsid w:val="609464B7"/>
    <w:rsid w:val="6295B2F4"/>
    <w:rsid w:val="63BC1710"/>
    <w:rsid w:val="63C866D1"/>
    <w:rsid w:val="640C854E"/>
    <w:rsid w:val="644906B6"/>
    <w:rsid w:val="644D3E15"/>
    <w:rsid w:val="657D5F8F"/>
    <w:rsid w:val="668E5B23"/>
    <w:rsid w:val="689EF97F"/>
    <w:rsid w:val="68B44BB0"/>
    <w:rsid w:val="6924FFA8"/>
    <w:rsid w:val="699249EC"/>
    <w:rsid w:val="69C5FBE5"/>
    <w:rsid w:val="6A731BB2"/>
    <w:rsid w:val="6A98A67C"/>
    <w:rsid w:val="6AAF9D1A"/>
    <w:rsid w:val="6AB3D479"/>
    <w:rsid w:val="6B2BE61A"/>
    <w:rsid w:val="6B3D482F"/>
    <w:rsid w:val="6BAA27CC"/>
    <w:rsid w:val="6C7FCC50"/>
    <w:rsid w:val="6CB62F1D"/>
    <w:rsid w:val="6CD91890"/>
    <w:rsid w:val="6CE78C3E"/>
    <w:rsid w:val="6D3D03F0"/>
    <w:rsid w:val="6D5E0E40"/>
    <w:rsid w:val="6D9B5DE6"/>
    <w:rsid w:val="6DC2D19A"/>
    <w:rsid w:val="6DF5F321"/>
    <w:rsid w:val="6E74E8F1"/>
    <w:rsid w:val="6F23E78B"/>
    <w:rsid w:val="6F24E3E5"/>
    <w:rsid w:val="7010B952"/>
    <w:rsid w:val="704E65C6"/>
    <w:rsid w:val="71C5B210"/>
    <w:rsid w:val="72084EA2"/>
    <w:rsid w:val="7218981E"/>
    <w:rsid w:val="72547B76"/>
    <w:rsid w:val="72573AC0"/>
    <w:rsid w:val="73272886"/>
    <w:rsid w:val="75692025"/>
    <w:rsid w:val="7604583F"/>
    <w:rsid w:val="7713B98B"/>
    <w:rsid w:val="7772C827"/>
    <w:rsid w:val="77F0C5F3"/>
    <w:rsid w:val="782F1477"/>
    <w:rsid w:val="7841B3F9"/>
    <w:rsid w:val="7872CCC5"/>
    <w:rsid w:val="7890985A"/>
    <w:rsid w:val="78AD9977"/>
    <w:rsid w:val="798C9654"/>
    <w:rsid w:val="79B304BC"/>
    <w:rsid w:val="7B418F12"/>
    <w:rsid w:val="7B66B539"/>
    <w:rsid w:val="7BA5E1E3"/>
    <w:rsid w:val="7E648C41"/>
    <w:rsid w:val="7E8B0CBB"/>
    <w:rsid w:val="7EF6E5A1"/>
    <w:rsid w:val="7F6D6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BD765"/>
  <w15:chartTrackingRefBased/>
  <w15:docId w15:val="{2FF3EC4A-2FEF-46CC-97CE-A2775D192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1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1A0"/>
    <w:pPr>
      <w:ind w:left="720"/>
      <w:contextualSpacing/>
    </w:pPr>
  </w:style>
  <w:style w:type="character" w:styleId="Hyperlink">
    <w:name w:val="Hyperlink"/>
    <w:basedOn w:val="DefaultParagraphFont"/>
    <w:uiPriority w:val="99"/>
    <w:unhideWhenUsed/>
    <w:rsid w:val="008321A0"/>
    <w:rPr>
      <w:color w:val="0563C1" w:themeColor="hyperlink"/>
      <w:u w:val="single"/>
    </w:rPr>
  </w:style>
  <w:style w:type="character" w:styleId="CommentReference">
    <w:name w:val="annotation reference"/>
    <w:basedOn w:val="DefaultParagraphFont"/>
    <w:uiPriority w:val="99"/>
    <w:semiHidden/>
    <w:unhideWhenUsed/>
    <w:rsid w:val="008321A0"/>
    <w:rPr>
      <w:sz w:val="16"/>
      <w:szCs w:val="16"/>
    </w:rPr>
  </w:style>
  <w:style w:type="paragraph" w:styleId="CommentText">
    <w:name w:val="annotation text"/>
    <w:basedOn w:val="Normal"/>
    <w:link w:val="CommentTextChar"/>
    <w:uiPriority w:val="99"/>
    <w:unhideWhenUsed/>
    <w:rsid w:val="008321A0"/>
    <w:pPr>
      <w:spacing w:line="240" w:lineRule="auto"/>
    </w:pPr>
    <w:rPr>
      <w:sz w:val="20"/>
      <w:szCs w:val="20"/>
    </w:rPr>
  </w:style>
  <w:style w:type="character" w:customStyle="1" w:styleId="CommentTextChar">
    <w:name w:val="Comment Text Char"/>
    <w:basedOn w:val="DefaultParagraphFont"/>
    <w:link w:val="CommentText"/>
    <w:uiPriority w:val="99"/>
    <w:rsid w:val="008321A0"/>
    <w:rPr>
      <w:sz w:val="20"/>
      <w:szCs w:val="20"/>
    </w:rPr>
  </w:style>
  <w:style w:type="paragraph" w:styleId="Revision">
    <w:name w:val="Revision"/>
    <w:hidden/>
    <w:uiPriority w:val="99"/>
    <w:semiHidden/>
    <w:rsid w:val="00C16CCB"/>
    <w:pPr>
      <w:spacing w:after="0" w:line="240" w:lineRule="auto"/>
    </w:pPr>
  </w:style>
  <w:style w:type="paragraph" w:styleId="CommentSubject">
    <w:name w:val="annotation subject"/>
    <w:basedOn w:val="CommentText"/>
    <w:next w:val="CommentText"/>
    <w:link w:val="CommentSubjectChar"/>
    <w:uiPriority w:val="99"/>
    <w:semiHidden/>
    <w:unhideWhenUsed/>
    <w:rsid w:val="00C16CCB"/>
    <w:rPr>
      <w:b/>
      <w:bCs/>
    </w:rPr>
  </w:style>
  <w:style w:type="character" w:customStyle="1" w:styleId="CommentSubjectChar">
    <w:name w:val="Comment Subject Char"/>
    <w:basedOn w:val="CommentTextChar"/>
    <w:link w:val="CommentSubject"/>
    <w:uiPriority w:val="99"/>
    <w:semiHidden/>
    <w:rsid w:val="00C16CCB"/>
    <w:rPr>
      <w:b/>
      <w:bCs/>
      <w:sz w:val="20"/>
      <w:szCs w:val="20"/>
    </w:rPr>
  </w:style>
  <w:style w:type="character" w:styleId="UnresolvedMention">
    <w:name w:val="Unresolved Mention"/>
    <w:basedOn w:val="DefaultParagraphFont"/>
    <w:uiPriority w:val="99"/>
    <w:semiHidden/>
    <w:unhideWhenUsed/>
    <w:rsid w:val="009E3D8A"/>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ith" TargetMode="External"/><Relationship Id="rId18" Type="http://schemas.openxmlformats.org/officeDocument/2006/relationships/hyperlink" Target="https://www.ecfr.gov/cgi-bin/text-idx?SID=81a5f41de81c46a9844617d93a9db081&amp;mc=true&amp;node=pt2.1.183&amp;rgn=div5"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ecfr.gov/cgi-bin/text-idx?SID=81a5f41de81c46a9844617d93a9db081&amp;mc=true&amp;node=pt2.1.200&amp;rgn=div5" TargetMode="External"/><Relationship Id="rId7" Type="http://schemas.openxmlformats.org/officeDocument/2006/relationships/settings" Target="settings.xml"/><Relationship Id="rId12" Type="http://schemas.openxmlformats.org/officeDocument/2006/relationships/hyperlink" Target="mailto:PASAccraGrant@state.gov" TargetMode="External"/><Relationship Id="rId17" Type="http://schemas.openxmlformats.org/officeDocument/2006/relationships/hyperlink" Target="https://www.ecfr.gov/cgi-bin/text-idx?SID=81a5f41de81c46a9844617d93a9db081&amp;mc=true&amp;node=pt2.1.182&amp;rgn=div5"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ecfr.gov/cgi-bin/text-idx?SID=81a5f41de81c46a9844617d93a9db081&amp;mc=true&amp;node=pt2.1.175&amp;rgn=div5" TargetMode="External"/><Relationship Id="rId20" Type="http://schemas.openxmlformats.org/officeDocument/2006/relationships/hyperlink" Target="https://www.state.gov/about-us-office-of-the-procurement-executiv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AM.gov"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ecfr.gov/cgi-bin/text-idx?SID=81a5f41de81c46a9844617d93a9db081&amp;mc=true&amp;node=pt2.1.170&amp;rgn=div5" TargetMode="External"/><Relationship Id="rId23" Type="http://schemas.openxmlformats.org/officeDocument/2006/relationships/hyperlink" Target="mailto:PASAccraGrant@state.gov" TargetMode="External"/><Relationship Id="rId28"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yperlink" Target="https://www.ecfr.gov/cgi-bin/text-idx?SID=81a5f41de81c46a9844617d93a9db081&amp;mc=true&amp;tpl=/ecfrbrowse/Title02/2chapterVI.tp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cfr.gov/cgi-bin/text-idx?SID=81a5f41de81c46a9844617d93a9db081&amp;mc=true&amp;node=pt2.1.25&amp;rgn=div5" TargetMode="External"/><Relationship Id="rId22" Type="http://schemas.openxmlformats.org/officeDocument/2006/relationships/hyperlink" Target="https://gcc02.safelinks.protection.outlook.com/?url=https%3A%2F%2Fwww.whitehouse.gov%2Fbriefing-room%2Fpresidential-actions%2F2021%2F01%2F20%2Fexecutive-order-advancing-racial-equity-and-support-for-underserved-communities-through-the-federal-government%2F&amp;data=04%7C01%7CReisigAR%40state.gov%7C0dbdd75a0a664b32ef2508d8fb59f8f5%7C66cf50745afe48d1a691a12b2121f44b%7C0%7C0%7C637535711126807160%7CUnknown%7CTWFpbGZsb3d8eyJWIjoiMC4wLjAwMDAiLCJQIjoiV2luMzIiLCJBTiI6Ik1haWwiLCJXVCI6Mn0%3D%7C1000&amp;sdata=Hk82GX1SCF8LaoHg%2B2vrmdCRK6gGWYwQXU9CB6cLb5E%3D&amp;reserved=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0d05a762-0d13-4cac-bbe3-28f80c65451e">
      <UserInfo>
        <DisplayName>Shammami, Jessica (USEU)</DisplayName>
        <AccountId>612</AccountId>
        <AccountType/>
      </UserInfo>
      <UserInfo>
        <DisplayName>SharingLinks.bfc0392e-fc87-48c0-b691-31723475a5ed.OrganizationEdit.abe2e3d8-01dc-41aa-bf8a-5977c35595dc</DisplayName>
        <AccountId>5988</AccountId>
        <AccountType/>
      </UserInfo>
      <UserInfo>
        <DisplayName>Vanderwall, Peter M</DisplayName>
        <AccountId>5374</AccountId>
        <AccountType/>
      </UserInfo>
      <UserInfo>
        <DisplayName>Masood, Hassan I</DisplayName>
        <AccountId>5928</AccountId>
        <AccountType/>
      </UserInfo>
      <UserInfo>
        <DisplayName>Gazzetta, Nathan C</DisplayName>
        <AccountId>1505</AccountId>
        <AccountType/>
      </UserInfo>
    </SharedWithUsers>
    <TaxCatchAll xmlns="0d05a762-0d13-4cac-bbe3-28f80c65451e" xsi:nil="true"/>
    <lcf76f155ced4ddcb4097134ff3c332f xmlns="b34fb57d-0d9d-4b3c-bd06-5b5efa2a0ccc">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1A9383A82FF8F45A56E59698048981F" ma:contentTypeVersion="16" ma:contentTypeDescription="Create a new document." ma:contentTypeScope="" ma:versionID="a1d4533876e59f115d69ac63a24dcfe8">
  <xsd:schema xmlns:xsd="http://www.w3.org/2001/XMLSchema" xmlns:xs="http://www.w3.org/2001/XMLSchema" xmlns:p="http://schemas.microsoft.com/office/2006/metadata/properties" xmlns:ns2="b34fb57d-0d9d-4b3c-bd06-5b5efa2a0ccc" xmlns:ns3="0d05a762-0d13-4cac-bbe3-28f80c65451e" targetNamespace="http://schemas.microsoft.com/office/2006/metadata/properties" ma:root="true" ma:fieldsID="2a3e5e1fe2e4f9e6e78e73cd17b30897" ns2:_="" ns3:_="">
    <xsd:import namespace="b34fb57d-0d9d-4b3c-bd06-5b5efa2a0ccc"/>
    <xsd:import namespace="0d05a762-0d13-4cac-bbe3-28f80c65451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4fb57d-0d9d-4b3c-bd06-5b5efa2a0c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0c4236b-c3ef-4727-9e6d-e99ea6badddd"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dexed="true" ma:internalName="MediaServiceLocatio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d05a762-0d13-4cac-bbe3-28f80c65451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b901a78-1bae-4684-b833-2b589d7342e1}" ma:internalName="TaxCatchAll" ma:showField="CatchAllData" ma:web="0d05a762-0d13-4cac-bbe3-28f80c6545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5A2C21-A3F3-4C03-B924-56270E4E31C7}">
  <ds:schemaRefs>
    <ds:schemaRef ds:uri="http://schemas.microsoft.com/sharepoint/v3/contenttype/forms"/>
  </ds:schemaRefs>
</ds:datastoreItem>
</file>

<file path=customXml/itemProps2.xml><?xml version="1.0" encoding="utf-8"?>
<ds:datastoreItem xmlns:ds="http://schemas.openxmlformats.org/officeDocument/2006/customXml" ds:itemID="{D9D0F7D8-87BF-4B6C-8E8C-1EF5FEAD1BBC}">
  <ds:schemaRefs>
    <ds:schemaRef ds:uri="b34fb57d-0d9d-4b3c-bd06-5b5efa2a0ccc"/>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purl.org/dc/terms/"/>
    <ds:schemaRef ds:uri="http://schemas.microsoft.com/office/2006/metadata/properties"/>
    <ds:schemaRef ds:uri="0d05a762-0d13-4cac-bbe3-28f80c65451e"/>
    <ds:schemaRef ds:uri="http://www.w3.org/XML/1998/namespace"/>
    <ds:schemaRef ds:uri="http://purl.org/dc/dcmitype/"/>
  </ds:schemaRefs>
</ds:datastoreItem>
</file>

<file path=customXml/itemProps3.xml><?xml version="1.0" encoding="utf-8"?>
<ds:datastoreItem xmlns:ds="http://schemas.openxmlformats.org/officeDocument/2006/customXml" ds:itemID="{72CD58C9-88D9-4CB0-B3ED-5BE2363761B4}">
  <ds:schemaRefs>
    <ds:schemaRef ds:uri="http://schemas.openxmlformats.org/officeDocument/2006/bibliography"/>
  </ds:schemaRefs>
</ds:datastoreItem>
</file>

<file path=customXml/itemProps4.xml><?xml version="1.0" encoding="utf-8"?>
<ds:datastoreItem xmlns:ds="http://schemas.openxmlformats.org/officeDocument/2006/customXml" ds:itemID="{0A81776D-2EA4-4A78-AADF-DBFDB93AA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4fb57d-0d9d-4b3c-bd06-5b5efa2a0ccc"/>
    <ds:schemaRef ds:uri="0d05a762-0d13-4cac-bbe3-28f80c6545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3551</Words>
  <Characters>20241</Characters>
  <Application>Microsoft Office Word</Application>
  <DocSecurity>0</DocSecurity>
  <Lines>168</Lines>
  <Paragraphs>47</Paragraphs>
  <ScaleCrop>false</ScaleCrop>
  <Company>Department of State</Company>
  <LinksUpToDate>false</LinksUpToDate>
  <CharactersWithSpaces>23745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Kwame, Dzid E</dc:creator>
  <cp:keywords/>
  <dc:description/>
  <cp:lastModifiedBy>Kwame, Dzid E</cp:lastModifiedBy>
  <cp:revision>2</cp:revision>
  <cp:lastPrinted>2024-04-23T12:23:00Z</cp:lastPrinted>
  <dcterms:created xsi:type="dcterms:W3CDTF">2024-04-23T13:06:00Z</dcterms:created>
  <dcterms:modified xsi:type="dcterms:W3CDTF">2024-04-23T13:06:00Z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65d9ee-429a-4d5f-97cc-cfb56e044a6e_Enabled">
    <vt:lpwstr>true</vt:lpwstr>
  </property>
  <property fmtid="{D5CDD505-2E9C-101B-9397-08002B2CF9AE}" pid="3" name="MSIP_Label_1665d9ee-429a-4d5f-97cc-cfb56e044a6e_SetDate">
    <vt:lpwstr>2023-06-12T08:26:46Z</vt:lpwstr>
  </property>
  <property fmtid="{D5CDD505-2E9C-101B-9397-08002B2CF9AE}" pid="4" name="MSIP_Label_1665d9ee-429a-4d5f-97cc-cfb56e044a6e_Method">
    <vt:lpwstr>Privileged</vt:lpwstr>
  </property>
  <property fmtid="{D5CDD505-2E9C-101B-9397-08002B2CF9AE}" pid="5" name="MSIP_Label_1665d9ee-429a-4d5f-97cc-cfb56e044a6e_Name">
    <vt:lpwstr>1665d9ee-429a-4d5f-97cc-cfb56e044a6e</vt:lpwstr>
  </property>
  <property fmtid="{D5CDD505-2E9C-101B-9397-08002B2CF9AE}" pid="6" name="MSIP_Label_1665d9ee-429a-4d5f-97cc-cfb56e044a6e_SiteId">
    <vt:lpwstr>66cf5074-5afe-48d1-a691-a12b2121f44b</vt:lpwstr>
  </property>
  <property fmtid="{D5CDD505-2E9C-101B-9397-08002B2CF9AE}" pid="7" name="MSIP_Label_1665d9ee-429a-4d5f-97cc-cfb56e044a6e_ActionId">
    <vt:lpwstr>f477b13d-b829-4611-a3a0-346577d1c115</vt:lpwstr>
  </property>
  <property fmtid="{D5CDD505-2E9C-101B-9397-08002B2CF9AE}" pid="8" name="MSIP_Label_1665d9ee-429a-4d5f-97cc-cfb56e044a6e_ContentBits">
    <vt:lpwstr>0</vt:lpwstr>
  </property>
  <property fmtid="{D5CDD505-2E9C-101B-9397-08002B2CF9AE}" pid="9" name="ContentTypeId">
    <vt:lpwstr>0x01010081A9383A82FF8F45A56E59698048981F</vt:lpwstr>
  </property>
  <property fmtid="{D5CDD505-2E9C-101B-9397-08002B2CF9AE}" pid="10" name="MediaServiceImageTags">
    <vt:lpwstr/>
  </property>
  <property fmtid="{D5CDD505-2E9C-101B-9397-08002B2CF9AE}" pid="11" name="MSIP_Label_7b94a7b8-f06c-4dfe-bdcc-9b548fd58c31_Enabled">
    <vt:lpwstr>true</vt:lpwstr>
  </property>
  <property fmtid="{D5CDD505-2E9C-101B-9397-08002B2CF9AE}" pid="12" name="MSIP_Label_7b94a7b8-f06c-4dfe-bdcc-9b548fd58c31_SetDate">
    <vt:lpwstr>2024-04-10T06:14:26Z</vt:lpwstr>
  </property>
  <property fmtid="{D5CDD505-2E9C-101B-9397-08002B2CF9AE}" pid="13" name="MSIP_Label_7b94a7b8-f06c-4dfe-bdcc-9b548fd58c31_Method">
    <vt:lpwstr>Privileged</vt:lpwstr>
  </property>
  <property fmtid="{D5CDD505-2E9C-101B-9397-08002B2CF9AE}" pid="14" name="MSIP_Label_7b94a7b8-f06c-4dfe-bdcc-9b548fd58c31_Name">
    <vt:lpwstr>7b94a7b8-f06c-4dfe-bdcc-9b548fd58c31</vt:lpwstr>
  </property>
  <property fmtid="{D5CDD505-2E9C-101B-9397-08002B2CF9AE}" pid="15" name="MSIP_Label_7b94a7b8-f06c-4dfe-bdcc-9b548fd58c31_SiteId">
    <vt:lpwstr>9ce70869-60db-44fd-abe8-d2767077fc8f</vt:lpwstr>
  </property>
  <property fmtid="{D5CDD505-2E9C-101B-9397-08002B2CF9AE}" pid="16" name="MSIP_Label_7b94a7b8-f06c-4dfe-bdcc-9b548fd58c31_ActionId">
    <vt:lpwstr>a05860d8-aaa2-4103-af4e-e49c31ea3ee0</vt:lpwstr>
  </property>
  <property fmtid="{D5CDD505-2E9C-101B-9397-08002B2CF9AE}" pid="17" name="MSIP_Label_7b94a7b8-f06c-4dfe-bdcc-9b548fd58c31_ContentBits">
    <vt:lpwstr>0</vt:lpwstr>
  </property>
</Properties>
</file>