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5EF" w:rsidRPr="002F64D4" w:rsidRDefault="009725EF" w:rsidP="00485774">
      <w:pPr>
        <w:spacing w:line="360" w:lineRule="auto"/>
        <w:jc w:val="both"/>
        <w:rPr>
          <w:rFonts w:ascii="Times New Roman" w:hAnsi="Times New Roman"/>
          <w:lang w:val="en-GB"/>
        </w:rPr>
      </w:pPr>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r w:rsidRPr="002F64D4">
        <w:rPr>
          <w:rFonts w:ascii="Times New Roman" w:hAnsi="Times New Roman"/>
          <w:lang w:val="en-GB"/>
        </w:rPr>
        <w:t>: A user-friendly, integrated software solution for RNA-Seq based transcriptomics</w:t>
      </w:r>
    </w:p>
    <w:p w:rsidR="009725EF" w:rsidRPr="002F64D4" w:rsidRDefault="009725EF" w:rsidP="00485774">
      <w:pPr>
        <w:spacing w:line="360" w:lineRule="auto"/>
        <w:jc w:val="both"/>
        <w:rPr>
          <w:rFonts w:ascii="Times New Roman" w:hAnsi="Times New Roman"/>
          <w:lang w:val="en-GB"/>
        </w:rPr>
      </w:pPr>
    </w:p>
    <w:p w:rsidR="009725EF" w:rsidRPr="00B24DB5" w:rsidRDefault="009725EF" w:rsidP="00485774">
      <w:pPr>
        <w:spacing w:line="360" w:lineRule="auto"/>
        <w:jc w:val="both"/>
        <w:rPr>
          <w:rFonts w:ascii="Times New Roman" w:hAnsi="Times New Roman"/>
          <w:vertAlign w:val="superscript"/>
        </w:rPr>
      </w:pPr>
      <w:r w:rsidRPr="00D13593">
        <w:rPr>
          <w:rFonts w:ascii="Times New Roman" w:hAnsi="Times New Roman"/>
        </w:rPr>
        <w:t>Marc Lohse</w:t>
      </w:r>
      <w:r w:rsidRPr="00D13593">
        <w:rPr>
          <w:rFonts w:ascii="Times New Roman" w:hAnsi="Times New Roman"/>
          <w:vertAlign w:val="superscript"/>
        </w:rPr>
        <w:t>1</w:t>
      </w:r>
      <w:r w:rsidRPr="00D13593">
        <w:rPr>
          <w:rFonts w:ascii="Times New Roman" w:hAnsi="Times New Roman"/>
        </w:rPr>
        <w:t>, Anthony Bolger</w:t>
      </w:r>
      <w:r w:rsidRPr="00D13593">
        <w:rPr>
          <w:rFonts w:ascii="Times New Roman" w:hAnsi="Times New Roman"/>
          <w:vertAlign w:val="superscript"/>
        </w:rPr>
        <w:t>1</w:t>
      </w:r>
      <w:r w:rsidRPr="00D13593">
        <w:rPr>
          <w:rFonts w:ascii="Times New Roman" w:hAnsi="Times New Roman"/>
        </w:rPr>
        <w:t>, Axel Nagel</w:t>
      </w:r>
      <w:r w:rsidRPr="00D13593">
        <w:rPr>
          <w:rFonts w:ascii="Times New Roman" w:hAnsi="Times New Roman"/>
          <w:vertAlign w:val="superscript"/>
        </w:rPr>
        <w:t>1</w:t>
      </w:r>
      <w:r w:rsidRPr="00D13593">
        <w:rPr>
          <w:rFonts w:ascii="Times New Roman" w:hAnsi="Times New Roman"/>
        </w:rPr>
        <w:t>, Alisdair R. Fernie</w:t>
      </w:r>
      <w:r w:rsidRPr="00D13593">
        <w:rPr>
          <w:rFonts w:ascii="Times New Roman" w:hAnsi="Times New Roman"/>
          <w:vertAlign w:val="superscript"/>
        </w:rPr>
        <w:t>1</w:t>
      </w:r>
      <w:r w:rsidRPr="00D13593">
        <w:rPr>
          <w:rFonts w:ascii="Times New Roman" w:hAnsi="Times New Roman"/>
        </w:rPr>
        <w:t xml:space="preserve">, John </w:t>
      </w:r>
      <w:r>
        <w:rPr>
          <w:rFonts w:ascii="Times New Roman" w:hAnsi="Times New Roman"/>
        </w:rPr>
        <w:t xml:space="preserve">E. </w:t>
      </w:r>
      <w:r w:rsidRPr="00D13593">
        <w:rPr>
          <w:rFonts w:ascii="Times New Roman" w:hAnsi="Times New Roman"/>
        </w:rPr>
        <w:t>Lunn</w:t>
      </w:r>
      <w:r w:rsidRPr="00D13593">
        <w:rPr>
          <w:rFonts w:ascii="Times New Roman" w:hAnsi="Times New Roman"/>
          <w:vertAlign w:val="superscript"/>
        </w:rPr>
        <w:t>1</w:t>
      </w:r>
      <w:r w:rsidRPr="00D13593">
        <w:rPr>
          <w:rFonts w:ascii="Times New Roman" w:hAnsi="Times New Roman"/>
        </w:rPr>
        <w:t>, Mark Stitt</w:t>
      </w:r>
      <w:r w:rsidRPr="00D13593">
        <w:rPr>
          <w:rFonts w:ascii="Times New Roman" w:hAnsi="Times New Roman"/>
          <w:vertAlign w:val="superscript"/>
        </w:rPr>
        <w:t>1</w:t>
      </w:r>
      <w:r w:rsidRPr="00D13593">
        <w:rPr>
          <w:rFonts w:ascii="Times New Roman" w:hAnsi="Times New Roman"/>
        </w:rPr>
        <w:t>, Björn Usadel</w:t>
      </w:r>
      <w:r w:rsidRPr="00D13593">
        <w:rPr>
          <w:rFonts w:ascii="Times New Roman" w:hAnsi="Times New Roman"/>
          <w:vertAlign w:val="superscript"/>
        </w:rPr>
        <w:t>1,2,3</w:t>
      </w:r>
    </w:p>
    <w:p w:rsidR="009725EF" w:rsidRPr="00B24DB5" w:rsidRDefault="009725EF" w:rsidP="00485774">
      <w:pPr>
        <w:spacing w:line="360" w:lineRule="auto"/>
        <w:jc w:val="both"/>
        <w:rPr>
          <w:rFonts w:ascii="Times New Roman" w:hAnsi="Times New Roman"/>
          <w:vertAlign w:val="superscript"/>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Marc Lohse</w:t>
      </w:r>
    </w:p>
    <w:p w:rsidR="009725EF" w:rsidRPr="002F64D4" w:rsidRDefault="009725EF"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Am Mühlenberg 1</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14476 Potsdam-Golm</w:t>
      </w:r>
    </w:p>
    <w:p w:rsidR="009725EF" w:rsidRPr="00B24DB5" w:rsidRDefault="009725EF" w:rsidP="00485774">
      <w:pPr>
        <w:spacing w:line="360" w:lineRule="auto"/>
        <w:jc w:val="both"/>
        <w:rPr>
          <w:rFonts w:ascii="Times New Roman" w:hAnsi="Times New Roman"/>
        </w:rPr>
      </w:pPr>
      <w:r w:rsidRPr="00D13593">
        <w:rPr>
          <w:rFonts w:ascii="Times New Roman" w:hAnsi="Times New Roman"/>
        </w:rPr>
        <w:t>Germany</w:t>
      </w:r>
    </w:p>
    <w:p w:rsidR="009725EF" w:rsidRPr="00B24DB5" w:rsidRDefault="009725EF" w:rsidP="00485774">
      <w:pPr>
        <w:spacing w:line="360" w:lineRule="auto"/>
        <w:jc w:val="both"/>
        <w:rPr>
          <w:rFonts w:ascii="Times New Roman" w:hAnsi="Times New Roman"/>
        </w:rPr>
      </w:pPr>
      <w:r w:rsidRPr="00D13593">
        <w:rPr>
          <w:rFonts w:ascii="Times New Roman" w:hAnsi="Times New Roman"/>
        </w:rPr>
        <w:t>Tel.: (0049) (0)331 5678157</w:t>
      </w:r>
    </w:p>
    <w:p w:rsidR="009725EF" w:rsidRPr="00FA6FA2" w:rsidRDefault="009725EF"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rsidR="009725EF" w:rsidRPr="00FA6FA2" w:rsidRDefault="009725EF" w:rsidP="00485774">
      <w:pPr>
        <w:spacing w:line="360" w:lineRule="auto"/>
        <w:jc w:val="both"/>
        <w:rPr>
          <w:rFonts w:ascii="Times New Roman" w:hAnsi="Times New Roman"/>
          <w:b/>
          <w:lang w:val="en-GB"/>
        </w:rPr>
      </w:pPr>
    </w:p>
    <w:p w:rsidR="009725EF" w:rsidRPr="00FA6FA2" w:rsidRDefault="009725EF" w:rsidP="00485774">
      <w:pPr>
        <w:spacing w:line="360" w:lineRule="auto"/>
        <w:jc w:val="both"/>
        <w:rPr>
          <w:rFonts w:ascii="Times New Roman" w:hAnsi="Times New Roman"/>
          <w:lang w:val="en-GB"/>
        </w:rPr>
      </w:pPr>
    </w:p>
    <w:p w:rsidR="009725EF" w:rsidRPr="00FA6FA2" w:rsidRDefault="009725EF" w:rsidP="00485774">
      <w:pPr>
        <w:suppressLineNumbers/>
        <w:spacing w:line="360" w:lineRule="auto"/>
        <w:jc w:val="both"/>
        <w:outlineLvl w:val="0"/>
        <w:rPr>
          <w:rFonts w:ascii="Times New Roman" w:hAnsi="Times New Roman"/>
          <w:vertAlign w:val="superscript"/>
          <w:lang w:val="en-GB"/>
        </w:rPr>
      </w:pPr>
    </w:p>
    <w:p w:rsidR="009725EF" w:rsidRPr="002F64D4" w:rsidRDefault="009725EF"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Am Mühlenberg 1</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14476 Potsdam-Golm</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Germany</w:t>
      </w:r>
    </w:p>
    <w:p w:rsidR="009725EF" w:rsidRPr="00B24DB5" w:rsidRDefault="009725EF" w:rsidP="00485774">
      <w:pPr>
        <w:spacing w:line="360" w:lineRule="auto"/>
        <w:jc w:val="both"/>
        <w:rPr>
          <w:rFonts w:ascii="Times New Roman" w:hAnsi="Times New Roman"/>
        </w:rPr>
      </w:pP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vertAlign w:val="superscript"/>
        </w:rPr>
        <w:t>2</w:t>
      </w:r>
      <w:r w:rsidRPr="00D13593">
        <w:rPr>
          <w:rFonts w:ascii="Times New Roman" w:hAnsi="Times New Roman"/>
        </w:rPr>
        <w:t xml:space="preserve"> RWTH Aachen University</w:t>
      </w:r>
    </w:p>
    <w:p w:rsidR="009725EF" w:rsidRPr="00B24DB5" w:rsidRDefault="009725EF" w:rsidP="00485774">
      <w:pPr>
        <w:suppressLineNumbers/>
        <w:spacing w:line="360" w:lineRule="auto"/>
        <w:jc w:val="both"/>
        <w:rPr>
          <w:rFonts w:ascii="Times New Roman" w:hAnsi="Times New Roman"/>
        </w:rPr>
      </w:pPr>
      <w:r w:rsidRPr="00D13593">
        <w:rPr>
          <w:rFonts w:ascii="Times New Roman" w:hAnsi="Times New Roman"/>
        </w:rPr>
        <w:t>Worring Weg 1</w:t>
      </w:r>
    </w:p>
    <w:p w:rsidR="009725EF" w:rsidRPr="002F64D4" w:rsidRDefault="009725EF"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w:t>
      </w:r>
      <w:smartTag w:uri="urn:schemas-microsoft-com:office:smarttags" w:element="place">
        <w:smartTag w:uri="urn:schemas-microsoft-com:office:smarttags" w:element="City">
          <w:r w:rsidRPr="002F64D4">
            <w:rPr>
              <w:rFonts w:ascii="Times New Roman" w:hAnsi="Times New Roman"/>
              <w:lang w:val="en-GB"/>
            </w:rPr>
            <w:t>Aachen</w:t>
          </w:r>
        </w:smartTag>
      </w:smartTag>
      <w:r w:rsidRPr="002F64D4">
        <w:rPr>
          <w:rFonts w:ascii="Times New Roman" w:hAnsi="Times New Roman"/>
          <w:lang w:val="en-GB"/>
        </w:rPr>
        <w:t xml:space="preserve"> </w:t>
      </w:r>
    </w:p>
    <w:p w:rsidR="009725EF" w:rsidRDefault="009725EF" w:rsidP="00485774">
      <w:pPr>
        <w:suppressLineNumbers/>
        <w:spacing w:line="360" w:lineRule="auto"/>
        <w:jc w:val="both"/>
        <w:rPr>
          <w:rFonts w:ascii="Times New Roman" w:hAnsi="Times New Roman"/>
          <w:lang w:val="en-GB"/>
        </w:rPr>
      </w:pPr>
      <w:smartTag w:uri="urn:schemas-microsoft-com:office:smarttags" w:element="place">
        <w:smartTag w:uri="urn:schemas-microsoft-com:office:smarttags" w:element="country-region">
          <w:r w:rsidRPr="002F64D4">
            <w:rPr>
              <w:rFonts w:ascii="Times New Roman" w:hAnsi="Times New Roman"/>
              <w:lang w:val="en-GB"/>
            </w:rPr>
            <w:t>Germany</w:t>
          </w:r>
        </w:smartTag>
      </w:smartTag>
    </w:p>
    <w:p w:rsidR="009725EF" w:rsidRDefault="009725EF">
      <w:pPr>
        <w:suppressLineNumbers/>
        <w:spacing w:line="360" w:lineRule="auto"/>
        <w:jc w:val="both"/>
        <w:rPr>
          <w:rFonts w:ascii="Times New Roman" w:hAnsi="Times New Roman"/>
          <w:lang w:val="en-GB"/>
        </w:rPr>
      </w:pPr>
    </w:p>
    <w:p w:rsidR="009725EF" w:rsidRPr="00FE25B8" w:rsidRDefault="009725EF" w:rsidP="00485774">
      <w:pPr>
        <w:suppressLineNumbers/>
        <w:spacing w:line="360" w:lineRule="auto"/>
        <w:jc w:val="both"/>
        <w:rPr>
          <w:rFonts w:ascii="Times New Roman" w:hAnsi="Times New Roman"/>
          <w:lang w:val="en-GB"/>
        </w:rPr>
      </w:pPr>
      <w:r w:rsidRPr="00FE25B8">
        <w:rPr>
          <w:rFonts w:ascii="Times New Roman" w:hAnsi="Times New Roman"/>
          <w:vertAlign w:val="superscript"/>
          <w:lang w:val="en-GB"/>
        </w:rPr>
        <w:t>3</w:t>
      </w:r>
      <w:r w:rsidRPr="00FE25B8">
        <w:rPr>
          <w:rFonts w:ascii="Times New Roman" w:hAnsi="Times New Roman"/>
          <w:lang w:val="en-GB"/>
        </w:rPr>
        <w:t xml:space="preserve">Institute of Bio- and Geosciences, IBG-2: Plant Sciences, Forschungszentrum Jülich, Leo-Brandt-Straße, 52425 </w:t>
      </w:r>
      <w:smartTag w:uri="urn:schemas-microsoft-com:office:smarttags" w:element="place">
        <w:smartTag w:uri="urn:schemas-microsoft-com:office:smarttags" w:element="City">
          <w:r w:rsidRPr="00FE25B8">
            <w:rPr>
              <w:rFonts w:ascii="Times New Roman" w:hAnsi="Times New Roman"/>
              <w:lang w:val="en-GB"/>
            </w:rPr>
            <w:t>Jülich</w:t>
          </w:r>
        </w:smartTag>
        <w:r w:rsidRPr="00FE25B8">
          <w:rPr>
            <w:rFonts w:ascii="Times New Roman" w:hAnsi="Times New Roman"/>
            <w:lang w:val="en-GB"/>
          </w:rPr>
          <w:t xml:space="preserve">, </w:t>
        </w:r>
        <w:smartTag w:uri="urn:schemas-microsoft-com:office:smarttags" w:element="country-region">
          <w:r w:rsidRPr="00FE25B8">
            <w:rPr>
              <w:rFonts w:ascii="Times New Roman" w:hAnsi="Times New Roman"/>
              <w:lang w:val="en-GB"/>
            </w:rPr>
            <w:t>Germany</w:t>
          </w:r>
        </w:smartTag>
      </w:smartTag>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Abstract</w:t>
      </w:r>
    </w:p>
    <w:p w:rsidR="009725EF" w:rsidRPr="002F64D4" w:rsidRDefault="009725EF" w:rsidP="002550D8">
      <w:pPr>
        <w:spacing w:line="360" w:lineRule="auto"/>
        <w:jc w:val="both"/>
        <w:rPr>
          <w:rFonts w:ascii="Times New Roman" w:hAnsi="Times New Roman"/>
          <w:lang w:val="en-GB"/>
        </w:rPr>
      </w:pPr>
      <w:r>
        <w:rPr>
          <w:rFonts w:ascii="Times New Roman" w:hAnsi="Times New Roman"/>
          <w:lang w:val="en-GB"/>
        </w:rPr>
        <w:t>Re</w:t>
      </w:r>
      <w:r w:rsidRPr="002F64D4">
        <w:rPr>
          <w:rFonts w:ascii="Times New Roman" w:hAnsi="Times New Roman"/>
          <w:lang w:val="en-GB"/>
        </w:rPr>
        <w:t xml:space="preserve">cent </w:t>
      </w:r>
      <w:del w:id="0" w:author="usadel" w:date="2012-03-03T16:23:00Z">
        <w:r w:rsidRPr="002F64D4" w:rsidDel="00AE3DE9">
          <w:rPr>
            <w:rFonts w:ascii="Times New Roman" w:hAnsi="Times New Roman"/>
            <w:lang w:val="en-GB"/>
          </w:rPr>
          <w:delText xml:space="preserve">rapid </w:delText>
        </w:r>
      </w:del>
      <w:r w:rsidRPr="002F64D4">
        <w:rPr>
          <w:rFonts w:ascii="Times New Roman" w:hAnsi="Times New Roman"/>
          <w:lang w:val="en-GB"/>
        </w:rPr>
        <w:t>advances in next generation RNA sequencing</w:t>
      </w:r>
      <w:del w:id="1" w:author="usadel" w:date="2012-03-03T16:23:00Z">
        <w:r w:rsidRPr="002F64D4" w:rsidDel="00AE3DE9">
          <w:rPr>
            <w:rFonts w:ascii="Times New Roman" w:hAnsi="Times New Roman"/>
            <w:lang w:val="en-GB"/>
          </w:rPr>
          <w:delText xml:space="preserve">-based </w:delText>
        </w:r>
      </w:del>
      <w:ins w:id="2" w:author="usadel" w:date="2012-03-03T16:23:00Z">
        <w:r>
          <w:rPr>
            <w:rFonts w:ascii="Times New Roman" w:hAnsi="Times New Roman"/>
            <w:lang w:val="en-GB"/>
          </w:rPr>
          <w:t xml:space="preserve"> </w:t>
        </w:r>
      </w:ins>
      <w:r w:rsidRPr="002F64D4">
        <w:rPr>
          <w:rFonts w:ascii="Times New Roman" w:hAnsi="Times New Roman"/>
          <w:lang w:val="en-GB"/>
        </w:rPr>
        <w:t>provide</w:t>
      </w:r>
      <w:del w:id="3" w:author="usadel" w:date="2012-03-03T16:24:00Z">
        <w:r w:rsidRPr="002F64D4" w:rsidDel="00AE3DE9">
          <w:rPr>
            <w:rFonts w:ascii="Times New Roman" w:hAnsi="Times New Roman"/>
            <w:lang w:val="en-GB"/>
          </w:rPr>
          <w:delText>s</w:delText>
        </w:r>
      </w:del>
      <w:r w:rsidRPr="002F64D4">
        <w:rPr>
          <w:rFonts w:ascii="Times New Roman" w:hAnsi="Times New Roman"/>
          <w:lang w:val="en-GB"/>
        </w:rPr>
        <w:t xml:space="preserve"> researchers with unprecedentedly large data sets that </w:t>
      </w:r>
      <w:r>
        <w:rPr>
          <w:rFonts w:ascii="Times New Roman" w:hAnsi="Times New Roman"/>
          <w:lang w:val="en-GB"/>
        </w:rPr>
        <w:t xml:space="preserve">open new perspectives in </w:t>
      </w:r>
      <w:r w:rsidRPr="002F64D4">
        <w:rPr>
          <w:rFonts w:ascii="Times New Roman" w:hAnsi="Times New Roman"/>
          <w:lang w:val="en-GB"/>
        </w:rPr>
        <w:t>transcriptom</w:t>
      </w:r>
      <w:r>
        <w:rPr>
          <w:rFonts w:ascii="Times New Roman" w:hAnsi="Times New Roman"/>
          <w:lang w:val="en-GB"/>
        </w:rPr>
        <w:t>ics</w:t>
      </w:r>
      <w:r w:rsidRPr="002F64D4">
        <w:rPr>
          <w:rFonts w:ascii="Times New Roman" w:hAnsi="Times New Roman"/>
          <w:lang w:val="en-GB"/>
        </w:rPr>
        <w:t xml:space="preserve">. </w:t>
      </w:r>
      <w:r>
        <w:rPr>
          <w:rFonts w:ascii="Times New Roman" w:hAnsi="Times New Roman"/>
          <w:lang w:val="en-GB"/>
        </w:rPr>
        <w:t xml:space="preserve">Further, </w:t>
      </w:r>
      <w:r w:rsidRPr="002F64D4">
        <w:rPr>
          <w:rFonts w:ascii="Times New Roman" w:hAnsi="Times New Roman"/>
          <w:lang w:val="en-GB"/>
        </w:rPr>
        <w:t>RNA-Seq-based transcript profiling can be applied to non-model and newly discovered organisms</w:t>
      </w:r>
      <w:r>
        <w:rPr>
          <w:rFonts w:ascii="Times New Roman" w:hAnsi="Times New Roman"/>
          <w:lang w:val="en-GB"/>
        </w:rPr>
        <w:t xml:space="preserve"> because it do</w:t>
      </w:r>
      <w:r w:rsidRPr="002F64D4">
        <w:rPr>
          <w:rFonts w:ascii="Times New Roman" w:hAnsi="Times New Roman"/>
          <w:lang w:val="en-GB"/>
        </w:rPr>
        <w:t xml:space="preserve">es not require a </w:t>
      </w:r>
      <w:r>
        <w:rPr>
          <w:rFonts w:ascii="Times New Roman" w:hAnsi="Times New Roman"/>
          <w:lang w:val="en-GB"/>
        </w:rPr>
        <w:t>predefined</w:t>
      </w:r>
      <w:r w:rsidRPr="002F64D4">
        <w:rPr>
          <w:rFonts w:ascii="Times New Roman" w:hAnsi="Times New Roman"/>
          <w:lang w:val="en-GB"/>
        </w:rPr>
        <w:t xml:space="preserve"> measuring platform (like e.g. microarrays</w:t>
      </w:r>
      <w:r>
        <w:rPr>
          <w:rFonts w:ascii="Times New Roman" w:hAnsi="Times New Roman"/>
          <w:lang w:val="en-GB"/>
        </w:rPr>
        <w:t xml:space="preserve">). </w:t>
      </w:r>
      <w:r w:rsidRPr="002F64D4">
        <w:rPr>
          <w:rFonts w:ascii="Times New Roman" w:hAnsi="Times New Roman"/>
          <w:lang w:val="en-GB"/>
        </w:rPr>
        <w:t>However, the</w:t>
      </w:r>
      <w:r>
        <w:rPr>
          <w:rFonts w:ascii="Times New Roman" w:hAnsi="Times New Roman"/>
          <w:lang w:val="en-GB"/>
        </w:rPr>
        <w:t>se</w:t>
      </w:r>
      <w:r w:rsidRPr="002F64D4">
        <w:rPr>
          <w:rFonts w:ascii="Times New Roman" w:hAnsi="Times New Roman"/>
          <w:lang w:val="en-GB"/>
        </w:rPr>
        <w:t xml:space="preserve"> n</w:t>
      </w:r>
      <w:r>
        <w:rPr>
          <w:rFonts w:ascii="Times New Roman" w:hAnsi="Times New Roman"/>
          <w:lang w:val="en-GB"/>
        </w:rPr>
        <w:t>ovel</w:t>
      </w:r>
      <w:r w:rsidRPr="002F64D4">
        <w:rPr>
          <w:rFonts w:ascii="Times New Roman" w:hAnsi="Times New Roman"/>
          <w:lang w:val="en-GB"/>
        </w:rPr>
        <w:t xml:space="preserve"> technologies pose new challenges: The raw data need to be rigorously quality checked and filtered prior to analysis</w:t>
      </w:r>
      <w:r>
        <w:rPr>
          <w:rFonts w:ascii="Times New Roman" w:hAnsi="Times New Roman"/>
          <w:lang w:val="en-GB"/>
        </w:rPr>
        <w:t>,</w:t>
      </w:r>
      <w:r w:rsidRPr="002F64D4">
        <w:rPr>
          <w:rFonts w:ascii="Times New Roman" w:hAnsi="Times New Roman"/>
          <w:lang w:val="en-GB"/>
        </w:rPr>
        <w:t xml:space="preserve"> and proper statistical methods have to be applied to extract the biologically relevant information. Given the sheer volume of data, this is </w:t>
      </w:r>
      <w:r>
        <w:rPr>
          <w:rFonts w:ascii="Times New Roman" w:hAnsi="Times New Roman"/>
          <w:lang w:val="en-GB"/>
        </w:rPr>
        <w:t xml:space="preserve">no </w:t>
      </w:r>
      <w:r w:rsidRPr="002F64D4">
        <w:rPr>
          <w:rFonts w:ascii="Times New Roman" w:hAnsi="Times New Roman"/>
          <w:lang w:val="en-GB"/>
        </w:rPr>
        <w:t>trivial task</w:t>
      </w:r>
      <w:r>
        <w:rPr>
          <w:rFonts w:ascii="Times New Roman" w:hAnsi="Times New Roman"/>
          <w:lang w:val="en-GB"/>
        </w:rPr>
        <w:t>, and</w:t>
      </w:r>
      <w:r w:rsidRPr="002F64D4">
        <w:rPr>
          <w:rFonts w:ascii="Times New Roman" w:hAnsi="Times New Roman"/>
          <w:lang w:val="en-GB"/>
        </w:rPr>
        <w:t xml:space="preserve"> requires a combination of considerable technical resources a</w:t>
      </w:r>
      <w:r>
        <w:rPr>
          <w:rFonts w:ascii="Times New Roman" w:hAnsi="Times New Roman"/>
          <w:lang w:val="en-GB"/>
        </w:rPr>
        <w:t>long with</w:t>
      </w:r>
      <w:r w:rsidRPr="002F64D4">
        <w:rPr>
          <w:rFonts w:ascii="Times New Roman" w:hAnsi="Times New Roman"/>
          <w:lang w:val="en-GB"/>
        </w:rPr>
        <w:t xml:space="preserve"> bioinformatics expertise. To aid the individual researcher, we </w:t>
      </w:r>
      <w:r>
        <w:rPr>
          <w:rFonts w:ascii="Times New Roman" w:hAnsi="Times New Roman"/>
          <w:lang w:val="en-GB"/>
        </w:rPr>
        <w:t xml:space="preserve">have </w:t>
      </w:r>
      <w:r w:rsidRPr="002F64D4">
        <w:rPr>
          <w:rFonts w:ascii="Times New Roman" w:hAnsi="Times New Roman"/>
          <w:lang w:val="en-GB"/>
        </w:rPr>
        <w:t xml:space="preserve">developed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as an integrated solution that consolidates all steps of RNA-Seq-based differential gene expression analysis in one user-friendly cross-platform application featuring a rich graphical user interface.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accepts raw FastQ files and SAM/BAM alignment files as input</w:t>
      </w:r>
      <w:r>
        <w:rPr>
          <w:rFonts w:ascii="Times New Roman" w:hAnsi="Times New Roman"/>
          <w:lang w:val="en-GB"/>
        </w:rPr>
        <w:t>. It</w:t>
      </w:r>
      <w:r w:rsidRPr="002F64D4">
        <w:rPr>
          <w:rFonts w:ascii="Times New Roman" w:hAnsi="Times New Roman"/>
          <w:lang w:val="en-GB"/>
        </w:rPr>
        <w:t xml:space="preserve"> </w:t>
      </w:r>
      <w:r>
        <w:rPr>
          <w:rFonts w:ascii="Times New Roman" w:hAnsi="Times New Roman"/>
          <w:lang w:val="en-GB"/>
        </w:rPr>
        <w:t>supports</w:t>
      </w:r>
      <w:r w:rsidRPr="002F64D4">
        <w:rPr>
          <w:rFonts w:ascii="Times New Roman" w:hAnsi="Times New Roman"/>
          <w:lang w:val="en-GB"/>
        </w:rPr>
        <w:t xml:space="preserve"> quality checking, flexible filtering and statistical analysis of differential gene expression based on state-of-the art biostatistical methods developed in the R/Bioconductor projects. In-line help and a step-by-step manual guide users through the analysis. Installer packages for Mac OS X, Windows and Linux are available under </w:t>
      </w:r>
      <w:r>
        <w:rPr>
          <w:rFonts w:ascii="Times New Roman" w:hAnsi="Times New Roman"/>
          <w:lang w:val="en-GB"/>
        </w:rPr>
        <w:t xml:space="preserve">the </w:t>
      </w:r>
      <w:r w:rsidRPr="002F64D4">
        <w:rPr>
          <w:rFonts w:ascii="Times New Roman" w:hAnsi="Times New Roman"/>
          <w:lang w:val="en-GB"/>
        </w:rPr>
        <w:t>LGPL licence from http://mapman.gabipd.org/web/guest/robin</w:t>
      </w:r>
      <w:del w:id="4" w:author="usadel" w:date="2012-03-03T16:25:00Z">
        <w:r w:rsidRPr="002F64D4" w:rsidDel="002550D8">
          <w:rPr>
            <w:rFonts w:ascii="Times New Roman" w:hAnsi="Times New Roman"/>
            <w:lang w:val="en-GB"/>
          </w:rPr>
          <w:delText xml:space="preserve"> </w:delText>
        </w:r>
      </w:del>
      <w:r w:rsidRPr="002F64D4">
        <w:rPr>
          <w:rFonts w:ascii="Times New Roman" w:hAnsi="Times New Roman"/>
          <w:lang w:val="en-GB"/>
        </w:rPr>
        <w:t>.</w:t>
      </w: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t>INTRODUCTION</w:t>
      </w:r>
    </w:p>
    <w:p w:rsidR="009725EF" w:rsidRPr="002F64D4" w:rsidRDefault="009725EF" w:rsidP="002550D8">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high throughput sequencing (NGS) </w:t>
      </w:r>
      <w:r>
        <w:rPr>
          <w:rFonts w:ascii="Times New Roman" w:hAnsi="Times New Roman"/>
          <w:lang w:val="en-GB"/>
        </w:rPr>
        <w:t>is leading</w:t>
      </w:r>
      <w:r w:rsidRPr="002F64D4">
        <w:rPr>
          <w:rFonts w:ascii="Times New Roman" w:hAnsi="Times New Roman"/>
          <w:lang w:val="en-GB"/>
        </w:rPr>
        <w:t xml:space="preserve"> to the accumulation of a wealth of genomic data</w:t>
      </w:r>
      <w:r>
        <w:rPr>
          <w:rFonts w:ascii="Times New Roman" w:hAnsi="Times New Roman"/>
          <w:lang w:val="en-GB"/>
        </w:rPr>
        <w:t xml:space="preserve"> and enabling increasingly </w:t>
      </w:r>
      <w:r w:rsidRPr="002F64D4">
        <w:rPr>
          <w:rFonts w:ascii="Times New Roman" w:hAnsi="Times New Roman"/>
          <w:lang w:val="en-GB"/>
        </w:rPr>
        <w:t>comprehensive transcriptomic studies using high throughput mRNA sequencing (RNA-Seq)</w:t>
      </w:r>
      <w:r>
        <w:rPr>
          <w:rFonts w:ascii="Times New Roman" w:hAnsi="Times New Roman"/>
          <w:lang w:val="en-GB"/>
        </w:rPr>
        <w:t>. A</w:t>
      </w:r>
      <w:r w:rsidRPr="002F64D4">
        <w:rPr>
          <w:rFonts w:ascii="Times New Roman" w:hAnsi="Times New Roman"/>
          <w:lang w:val="en-GB"/>
        </w:rPr>
        <w:t xml:space="preserve"> vast volume of expression data is being made available to the research community via several public data repositories</w:t>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 xml:space="preserve">e.g. </w:t>
      </w:r>
      <w:r w:rsidRPr="002F64D4">
        <w:rPr>
          <w:rFonts w:ascii="Times New Roman" w:hAnsi="Times New Roman"/>
          <w:lang w:val="en-GB"/>
        </w:rPr>
        <w:t xml:space="preserve">SRA, </w:t>
      </w:r>
      <w:r>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Tm90ZT4A/wA=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PEVuZE5vdGU+PENpdGU+PEF1dGhvcj5XaGVlbGVyPC9BdXRob3I+PFllYXI+MjAwODwvWWVhcj48
UmVjTnVtPjMyMjwvUmVjTnVtPjxyZWNvcmQ+PHJlYy1udW1iZXI+MzIyPC9yZWMtbnVtYmVyPjxm
b3JlaWduLWtleXM+PGtleSBhcHA9IkVOIiBkYi1pZD0id3d4cjVlZXd6ZHN3ZXVlMHZzbnhzdGYw
OXp0ZDVyc3ZhZHIwIj4zMjI8L2tleT48L2ZvcmVpZ24ta2V5cz48cmVmLXR5cGUgbmFtZT0iSm91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Tm90ZT4A/wA=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(1)</w:t>
      </w:r>
      <w:r>
        <w:rPr>
          <w:rFonts w:ascii="Times New Roman" w:hAnsi="Times New Roman"/>
          <w:lang w:val="en-GB"/>
        </w:rPr>
        <w:fldChar w:fldCharType="end"/>
      </w:r>
      <w:r>
        <w:rPr>
          <w:rFonts w:ascii="Times New Roman" w:hAnsi="Times New Roman"/>
          <w:lang w:val="en-GB"/>
        </w:rPr>
        <w:t xml:space="preserve"> and </w:t>
      </w:r>
      <w:r w:rsidRPr="002F64D4">
        <w:rPr>
          <w:rFonts w:ascii="Times New Roman" w:hAnsi="Times New Roman"/>
          <w:lang w:val="en-GB"/>
        </w:rPr>
        <w:t>ENA</w:t>
      </w:r>
      <w:del w:id="5" w:author="usadel" w:date="2012-03-03T16:26:00Z">
        <w:r w:rsidRPr="002F64D4" w:rsidDel="002550D8">
          <w:rPr>
            <w:rFonts w:ascii="Times New Roman" w:hAnsi="Times New Roman"/>
            <w:lang w:val="en-GB"/>
          </w:rPr>
          <w:delText>,</w:delText>
        </w:r>
      </w:del>
      <w:r w:rsidRPr="002F64D4">
        <w:rPr>
          <w:rFonts w:ascii="Times New Roman" w:hAnsi="Times New Roman"/>
          <w:lang w:val="en-GB"/>
        </w:rPr>
        <w:t xml:space="preserve"> </w:t>
      </w:r>
      <w:r>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PEVuZE5vdGU+PENpdGU+PEF1dGhvcj5MZWlub25lbjwvQXV0aG9yPjxZZWFyPjIwMTA8L1llYXI+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(2)</w:t>
      </w:r>
      <w:r>
        <w:rPr>
          <w:rFonts w:ascii="Times New Roman" w:hAnsi="Times New Roman"/>
          <w:lang w:val="en-GB"/>
        </w:rPr>
        <w:fldChar w:fldCharType="end"/>
      </w:r>
      <w:r w:rsidRPr="002F64D4">
        <w:rPr>
          <w:rFonts w:ascii="Times New Roman" w:hAnsi="Times New Roman"/>
          <w:lang w:val="en-GB"/>
        </w:rPr>
        <w:t xml:space="preserve">. </w:t>
      </w:r>
      <w:r>
        <w:rPr>
          <w:rFonts w:ascii="Times New Roman" w:hAnsi="Times New Roman"/>
          <w:lang w:val="en-GB"/>
        </w:rPr>
        <w:t xml:space="preserve">These advances </w:t>
      </w:r>
      <w:r w:rsidRPr="002F64D4">
        <w:rPr>
          <w:rFonts w:ascii="Times New Roman" w:hAnsi="Times New Roman"/>
          <w:lang w:val="en-GB"/>
        </w:rPr>
        <w:t>have greatly expanded the range of species amenable to transcriptomic analysis</w:t>
      </w:r>
      <w:r>
        <w:rPr>
          <w:rFonts w:ascii="Times New Roman" w:hAnsi="Times New Roman"/>
          <w:lang w:val="en-GB"/>
        </w:rPr>
        <w:t>,</w:t>
      </w:r>
      <w:r w:rsidRPr="002F64D4">
        <w:rPr>
          <w:rFonts w:ascii="Times New Roman" w:hAnsi="Times New Roman"/>
          <w:lang w:val="en-GB"/>
        </w:rPr>
        <w:t xml:space="preserve"> by essentially providing a means to create new transcriptomes </w:t>
      </w:r>
      <w:r>
        <w:rPr>
          <w:rFonts w:ascii="Times New Roman" w:hAnsi="Times New Roman"/>
          <w:lang w:val="en-GB"/>
        </w:rPr>
        <w:t>from the data itself</w:t>
      </w:r>
      <w:r w:rsidRPr="002F64D4">
        <w:rPr>
          <w:rFonts w:ascii="Times New Roman" w:hAnsi="Times New Roman"/>
          <w:lang w:val="en-GB"/>
        </w:rPr>
        <w:t xml:space="preserve">. As described in several recent studies </w:t>
      </w:r>
      <w:r>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dGU+PC9FbmROb3RlPgAA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PEVuZE5vdGU+PENpdGU+PEF1dGhvcj5CYWpnYWluPC9BdXRob3I+PFllYXI+MjAxMTwvWWVhcj48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YWx0LXBlcmlvZGljYWw+PHBhZ2VzPmUyMjk1MzwvcGFnZXM+PHZvbHVtZT42PC92b2x1bWU+PG51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(3-6)</w:t>
      </w:r>
      <w:r>
        <w:rPr>
          <w:rFonts w:ascii="Times New Roman" w:hAnsi="Times New Roman"/>
          <w:lang w:val="en-GB"/>
        </w:rPr>
        <w:fldChar w:fldCharType="end"/>
      </w:r>
      <w:r w:rsidRPr="002F64D4">
        <w:rPr>
          <w:rFonts w:ascii="Times New Roman" w:hAnsi="Times New Roman"/>
          <w:lang w:val="en-GB"/>
        </w:rPr>
        <w:t>, long Roche/454 and short Illumina/Solexa or SOLiD sequencing reads can be used to first assemble a reference transcriptome of a hitherto poorly sequenced species and subsequently assess differential gene expression (DGE)</w:t>
      </w:r>
      <w:ins w:id="6" w:author="usadel" w:date="2012-03-03T16:27:00Z">
        <w:r>
          <w:rPr>
            <w:rFonts w:ascii="Times New Roman" w:hAnsi="Times New Roman"/>
            <w:lang w:val="en-GB"/>
          </w:rPr>
          <w:t xml:space="preserve"> using the same data set</w:t>
        </w:r>
      </w:ins>
      <w:del w:id="7" w:author="usadel" w:date="2012-03-03T16:27:00Z">
        <w:r w:rsidRPr="002F64D4" w:rsidDel="002550D8">
          <w:rPr>
            <w:rFonts w:ascii="Times New Roman" w:hAnsi="Times New Roman"/>
            <w:lang w:val="en-GB"/>
          </w:rPr>
          <w:delText xml:space="preserve"> taking advantage of the short reads</w:delText>
        </w:r>
      </w:del>
      <w:r w:rsidRPr="002F64D4">
        <w:rPr>
          <w:rFonts w:ascii="Times New Roman" w:hAnsi="Times New Roman"/>
          <w:lang w:val="en-GB"/>
        </w:rPr>
        <w:t xml:space="preserve">. </w:t>
      </w:r>
      <w:r>
        <w:rPr>
          <w:rFonts w:ascii="Times New Roman" w:hAnsi="Times New Roman"/>
          <w:lang w:val="en-GB"/>
        </w:rPr>
        <w:t xml:space="preserve">Continual </w:t>
      </w:r>
      <w:r w:rsidRPr="002F64D4">
        <w:rPr>
          <w:rFonts w:ascii="Times New Roman" w:hAnsi="Times New Roman"/>
          <w:lang w:val="en-GB"/>
        </w:rPr>
        <w:t>refinement of technologies and decreasing per-base sequencing costs</w:t>
      </w:r>
      <w:r>
        <w:rPr>
          <w:rFonts w:ascii="Times New Roman" w:hAnsi="Times New Roman"/>
          <w:lang w:val="en-GB"/>
        </w:rPr>
        <w:t xml:space="preserve"> will allow </w:t>
      </w:r>
      <w:r w:rsidRPr="002F64D4">
        <w:rPr>
          <w:rFonts w:ascii="Times New Roman" w:hAnsi="Times New Roman"/>
          <w:i/>
          <w:lang w:val="en-GB"/>
        </w:rPr>
        <w:t>de novo</w:t>
      </w:r>
      <w:r w:rsidRPr="002F64D4">
        <w:rPr>
          <w:rFonts w:ascii="Times New Roman" w:hAnsi="Times New Roman"/>
          <w:lang w:val="en-GB"/>
        </w:rPr>
        <w:t xml:space="preserve"> sequencing </w:t>
      </w:r>
      <w:r>
        <w:rPr>
          <w:rFonts w:ascii="Times New Roman" w:hAnsi="Times New Roman"/>
          <w:lang w:val="en-GB"/>
        </w:rPr>
        <w:t>approaches to</w:t>
      </w:r>
      <w:r w:rsidRPr="002F64D4">
        <w:rPr>
          <w:rFonts w:ascii="Times New Roman" w:hAnsi="Times New Roman"/>
          <w:lang w:val="en-GB"/>
        </w:rPr>
        <w:t xml:space="preserve"> be adopted </w:t>
      </w:r>
      <w:r>
        <w:rPr>
          <w:rFonts w:ascii="Times New Roman" w:hAnsi="Times New Roman"/>
          <w:lang w:val="en-GB"/>
        </w:rPr>
        <w:t xml:space="preserve">by an increasing number of </w:t>
      </w:r>
      <w:r w:rsidRPr="002F64D4">
        <w:rPr>
          <w:rFonts w:ascii="Times New Roman" w:hAnsi="Times New Roman"/>
          <w:lang w:val="en-GB"/>
        </w:rPr>
        <w:t>labs</w:t>
      </w:r>
      <w:r>
        <w:rPr>
          <w:rFonts w:ascii="Times New Roman" w:hAnsi="Times New Roman"/>
          <w:lang w:val="en-GB"/>
        </w:rPr>
        <w:t xml:space="preserve">. This is creating </w:t>
      </w:r>
      <w:r w:rsidRPr="002F64D4">
        <w:rPr>
          <w:rFonts w:ascii="Times New Roman" w:hAnsi="Times New Roman"/>
          <w:lang w:val="en-GB"/>
        </w:rPr>
        <w:t xml:space="preserve">a </w:t>
      </w:r>
      <w:r>
        <w:rPr>
          <w:rFonts w:ascii="Times New Roman" w:hAnsi="Times New Roman"/>
          <w:lang w:val="en-GB"/>
        </w:rPr>
        <w:t>demand</w:t>
      </w:r>
      <w:r w:rsidRPr="002F64D4">
        <w:rPr>
          <w:rFonts w:ascii="Times New Roman" w:hAnsi="Times New Roman"/>
          <w:lang w:val="en-GB"/>
        </w:rPr>
        <w:t xml:space="preserve"> for user-friendly software that enable</w:t>
      </w:r>
      <w:ins w:id="8" w:author="usadel" w:date="2012-03-03T16:27:00Z">
        <w:r>
          <w:rPr>
            <w:rFonts w:ascii="Times New Roman" w:hAnsi="Times New Roman"/>
            <w:lang w:val="en-GB"/>
          </w:rPr>
          <w:t>s</w:t>
        </w:r>
      </w:ins>
      <w:r w:rsidRPr="002F64D4">
        <w:rPr>
          <w:rFonts w:ascii="Times New Roman" w:hAnsi="Times New Roman"/>
          <w:lang w:val="en-GB"/>
        </w:rPr>
        <w:t xml:space="preserve"> researchers to </w:t>
      </w:r>
      <w:r>
        <w:rPr>
          <w:rFonts w:ascii="Times New Roman" w:hAnsi="Times New Roman"/>
          <w:lang w:val="en-GB"/>
        </w:rPr>
        <w:t>handle</w:t>
      </w:r>
      <w:r w:rsidRPr="002F64D4">
        <w:rPr>
          <w:rFonts w:ascii="Times New Roman" w:hAnsi="Times New Roman"/>
          <w:lang w:val="en-GB"/>
        </w:rPr>
        <w:t xml:space="preserve"> NGS data sets and extract biologically relevant information.</w:t>
      </w:r>
    </w:p>
    <w:p w:rsidR="009725EF" w:rsidRDefault="009725EF" w:rsidP="00E1718B">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sequencing-based analysis of DGE is a multi-step process that </w:t>
      </w:r>
      <w:r>
        <w:rPr>
          <w:rFonts w:ascii="Times New Roman" w:hAnsi="Times New Roman"/>
          <w:lang w:val="en-GB"/>
        </w:rPr>
        <w:t>includes</w:t>
      </w:r>
      <w:r w:rsidRPr="002F64D4">
        <w:rPr>
          <w:rFonts w:ascii="Times New Roman" w:hAnsi="Times New Roman"/>
          <w:lang w:val="en-GB"/>
        </w:rPr>
        <w:t xml:space="preserve"> raw data quality checking and filtering </w:t>
      </w:r>
      <w:r>
        <w:rPr>
          <w:rFonts w:ascii="Times New Roman" w:hAnsi="Times New Roman"/>
          <w:lang w:val="en-GB"/>
        </w:rPr>
        <w:t xml:space="preserve">out </w:t>
      </w:r>
      <w:r w:rsidRPr="002F64D4">
        <w:rPr>
          <w:rFonts w:ascii="Times New Roman" w:hAnsi="Times New Roman"/>
          <w:lang w:val="en-GB"/>
        </w:rPr>
        <w:t>of low quality data and contaminant sequences, mapping of the pre</w:t>
      </w:r>
      <w:r>
        <w:rPr>
          <w:rFonts w:ascii="Times New Roman" w:hAnsi="Times New Roman"/>
          <w:lang w:val="en-GB"/>
        </w:rPr>
        <w:t>-</w:t>
      </w:r>
      <w:r w:rsidRPr="002F64D4">
        <w:rPr>
          <w:rFonts w:ascii="Times New Roman" w:hAnsi="Times New Roman"/>
          <w:lang w:val="en-GB"/>
        </w:rPr>
        <w:t>processed reads to a reference</w:t>
      </w:r>
      <w:r>
        <w:rPr>
          <w:rFonts w:ascii="Times New Roman" w:hAnsi="Times New Roman"/>
          <w:lang w:val="en-GB"/>
        </w:rPr>
        <w:t>,</w:t>
      </w:r>
      <w:r w:rsidRPr="002F64D4">
        <w:rPr>
          <w:rFonts w:ascii="Times New Roman" w:hAnsi="Times New Roman"/>
          <w:lang w:val="en-GB"/>
        </w:rPr>
        <w:t xml:space="preserve"> and statistical analysis of DGE to </w:t>
      </w:r>
      <w:r>
        <w:rPr>
          <w:rFonts w:ascii="Times New Roman" w:hAnsi="Times New Roman"/>
          <w:lang w:val="en-GB"/>
        </w:rPr>
        <w:t>identify</w:t>
      </w:r>
      <w:r w:rsidRPr="002F64D4">
        <w:rPr>
          <w:rFonts w:ascii="Times New Roman" w:hAnsi="Times New Roman"/>
          <w:lang w:val="en-GB"/>
        </w:rPr>
        <w:t xml:space="preserve"> significantly responding genes. Several software tools have been developed t</w:t>
      </w:r>
      <w:r>
        <w:rPr>
          <w:rFonts w:ascii="Times New Roman" w:hAnsi="Times New Roman"/>
          <w:lang w:val="en-GB"/>
        </w:rPr>
        <w:t>o perform</w:t>
      </w:r>
      <w:r w:rsidRPr="002F64D4">
        <w:rPr>
          <w:rFonts w:ascii="Times New Roman" w:hAnsi="Times New Roman"/>
          <w:lang w:val="en-GB"/>
        </w:rPr>
        <w:t xml:space="preserve"> single steps in this workflow: FastQC is an excellent tool for generating quality overviews (</w:t>
      </w:r>
      <w:hyperlink r:id="rId4" w:history="1">
        <w:r w:rsidRPr="002F64D4">
          <w:rPr>
            <w:rStyle w:val="Hyperlink"/>
            <w:rFonts w:ascii="Times New Roman" w:hAnsi="Times New Roman"/>
            <w:lang w:val="en-GB"/>
          </w:rPr>
          <w:t>http://www.bioinformatics.bbsrc.ac.uk/projects/fastqc</w:t>
        </w:r>
      </w:hyperlink>
      <w:r w:rsidRPr="002F64D4">
        <w:rPr>
          <w:rFonts w:ascii="Times New Roman" w:hAnsi="Times New Roman"/>
          <w:lang w:val="en-GB"/>
        </w:rPr>
        <w:t>)</w:t>
      </w:r>
      <w:r>
        <w:rPr>
          <w:rFonts w:ascii="Times New Roman" w:hAnsi="Times New Roman"/>
          <w:lang w:val="en-GB"/>
        </w:rPr>
        <w:t>,</w:t>
      </w:r>
      <w:r w:rsidRPr="002F64D4">
        <w:rPr>
          <w:rFonts w:ascii="Times New Roman" w:hAnsi="Times New Roman"/>
          <w:lang w:val="en-GB"/>
        </w:rPr>
        <w:t xml:space="preserve"> while FASTX provides a collection of command line programs to process and filter raw sequence data (</w:t>
      </w:r>
      <w:hyperlink r:id="rId5" w:history="1">
        <w:r w:rsidRPr="002F64D4">
          <w:rPr>
            <w:rStyle w:val="Hyperlink"/>
            <w:rFonts w:ascii="Times New Roman" w:hAnsi="Times New Roman"/>
            <w:lang w:val="en-GB"/>
          </w:rPr>
          <w:t>http://hannonlab.cshl.edu/fastx_toolkit/</w:t>
        </w:r>
      </w:hyperlink>
      <w:r w:rsidRPr="002F64D4">
        <w:rPr>
          <w:rFonts w:ascii="Times New Roman" w:hAnsi="Times New Roman"/>
          <w:lang w:val="en-GB"/>
        </w:rPr>
        <w:t xml:space="preserve">). A range of specialized non-commercial aligners </w:t>
      </w:r>
      <w:r>
        <w:rPr>
          <w:rFonts w:ascii="Times New Roman" w:hAnsi="Times New Roman"/>
          <w:lang w:val="en-GB"/>
        </w:rPr>
        <w:t xml:space="preserve">which </w:t>
      </w:r>
      <w:r w:rsidRPr="002F64D4">
        <w:rPr>
          <w:rFonts w:ascii="Times New Roman" w:hAnsi="Times New Roman"/>
          <w:lang w:val="en-GB"/>
        </w:rPr>
        <w:t>allow the mapping of short sequence reads to a large reference genome or transcriptome have been published</w:t>
      </w:r>
      <w:r>
        <w:rPr>
          <w:rFonts w:ascii="Times New Roman" w:hAnsi="Times New Roman"/>
          <w:lang w:val="en-GB"/>
        </w:rPr>
        <w:t xml:space="preserve"> </w:t>
      </w:r>
      <w:r w:rsidRPr="002F64D4">
        <w:rPr>
          <w:rFonts w:ascii="Times New Roman" w:hAnsi="Times New Roman"/>
          <w:lang w:val="en-GB"/>
        </w:rPr>
        <w:t xml:space="preserve">(see </w:t>
      </w:r>
      <w:r>
        <w:rPr>
          <w:rFonts w:ascii="Times New Roman" w:hAnsi="Times New Roman"/>
          <w:lang w:val="en-GB"/>
        </w:rPr>
        <w:fldChar w:fldCharType="begin"/>
      </w:r>
      <w:r>
        <w:rPr>
          <w:rFonts w:ascii="Times New Roman" w:hAnsi="Times New Roman"/>
          <w:lang w:val="en-GB"/>
        </w:rPr>
        <w:instrText xml:space="preserve"> ADDIN EN.CITE &lt;EndNote&gt;&lt;Cite&gt;&lt;Author&gt;Li&lt;/Author&gt;&lt;Year&gt;2010&lt;/Year&gt;&lt;RecNum&gt;324&lt;/RecNum&gt;&lt;record&gt;&lt;rec-number&gt;324&lt;/rec-number&gt;&lt;foreign-keys&gt;&lt;key app="EN" db-id="wwxr5eewzdsweue0vsnxstf09ztd5rsvadr0"&gt;324&lt;/key&gt;&lt;/foreign-keys&gt;&lt;ref-type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(7)</w:t>
      </w:r>
      <w:r>
        <w:rPr>
          <w:rFonts w:ascii="Times New Roman" w:hAnsi="Times New Roman"/>
          <w:lang w:val="en-GB"/>
        </w:rPr>
        <w:fldChar w:fldCharType="end"/>
      </w:r>
      <w:r w:rsidRPr="002F64D4">
        <w:rPr>
          <w:rFonts w:ascii="Times New Roman" w:hAnsi="Times New Roman"/>
          <w:lang w:val="en-GB"/>
        </w:rPr>
        <w:t xml:space="preserve"> </w:t>
      </w:r>
      <w:r>
        <w:rPr>
          <w:rFonts w:ascii="Times New Roman" w:hAnsi="Times New Roman"/>
          <w:lang w:val="en-GB"/>
        </w:rPr>
        <w:t xml:space="preserve">and </w:t>
      </w:r>
      <w:commentRangeStart w:id="9"/>
      <w:r>
        <w:fldChar w:fldCharType="begin"/>
      </w:r>
      <w:r>
        <w:instrText>HYPERLINK "http://seqanswers.com/wiki/Software/list"</w:instrText>
      </w:r>
      <w:r>
        <w:fldChar w:fldCharType="separate"/>
      </w:r>
      <w:r w:rsidRPr="00647D45">
        <w:rPr>
          <w:rStyle w:val="Hyperlink"/>
          <w:rFonts w:ascii="Times New Roman" w:hAnsi="Times New Roman"/>
          <w:lang w:val="en-GB"/>
        </w:rPr>
        <w:t>http://seqanswers.com/wiki/Software/list</w:t>
      </w:r>
      <w:r>
        <w:fldChar w:fldCharType="end"/>
      </w:r>
      <w:commentRangeEnd w:id="9"/>
      <w:r>
        <w:rPr>
          <w:rStyle w:val="CommentReference"/>
        </w:rPr>
        <w:commentReference w:id="9"/>
      </w:r>
      <w:r>
        <w:rPr>
          <w:rFonts w:ascii="Times New Roman" w:hAnsi="Times New Roman"/>
          <w:lang w:val="en-GB"/>
        </w:rPr>
        <w:t xml:space="preserve"> </w:t>
      </w:r>
      <w:r w:rsidRPr="002F64D4">
        <w:rPr>
          <w:rFonts w:ascii="Times New Roman" w:hAnsi="Times New Roman"/>
          <w:lang w:val="en-GB"/>
        </w:rPr>
        <w:t xml:space="preserve">for a recent overview on algorithms and tools). </w:t>
      </w:r>
      <w:r w:rsidRPr="00D13593">
        <w:rPr>
          <w:rFonts w:ascii="Times New Roman" w:hAnsi="Times New Roman"/>
          <w:lang w:val="en-GB"/>
        </w:rPr>
        <w:t xml:space="preserve"> </w:t>
      </w:r>
      <w:r w:rsidRPr="002F64D4">
        <w:rPr>
          <w:rFonts w:ascii="Times New Roman" w:hAnsi="Times New Roman"/>
          <w:lang w:val="en-GB"/>
        </w:rPr>
        <w:t xml:space="preserve">Finally, several methods for statistical inference of DGE from mapped RNA-Seq reads </w:t>
      </w:r>
      <w:r>
        <w:rPr>
          <w:rFonts w:ascii="Times New Roman" w:hAnsi="Times New Roman"/>
          <w:lang w:val="en-GB"/>
        </w:rPr>
        <w:t>that were</w:t>
      </w:r>
      <w:r w:rsidRPr="002F64D4">
        <w:rPr>
          <w:rFonts w:ascii="Times New Roman" w:hAnsi="Times New Roman"/>
          <w:lang w:val="en-GB"/>
        </w:rPr>
        <w:t xml:space="preserve"> developed within the Bioconductor project </w: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(8)</w:t>
      </w:r>
      <w:r>
        <w:rPr>
          <w:rFonts w:ascii="Times New Roman" w:hAnsi="Times New Roman"/>
          <w:lang w:val="en-GB"/>
        </w:rPr>
        <w:fldChar w:fldCharType="end"/>
      </w:r>
      <w:r>
        <w:rPr>
          <w:rFonts w:ascii="Times New Roman" w:hAnsi="Times New Roman"/>
          <w:lang w:val="en-GB"/>
        </w:rPr>
        <w:t xml:space="preserve"> are</w:t>
      </w:r>
      <w:r w:rsidRPr="002F64D4">
        <w:rPr>
          <w:rFonts w:ascii="Times New Roman" w:hAnsi="Times New Roman"/>
          <w:lang w:val="en-GB"/>
        </w:rPr>
        <w:t xml:space="preserve"> </w:t>
      </w:r>
      <w:r>
        <w:rPr>
          <w:rFonts w:ascii="Times New Roman" w:hAnsi="Times New Roman"/>
          <w:lang w:val="en-GB"/>
        </w:rPr>
        <w:t>being continuous</w:t>
      </w:r>
      <w:bookmarkStart w:id="10" w:name="_GoBack"/>
      <w:bookmarkEnd w:id="10"/>
      <w:r>
        <w:rPr>
          <w:rFonts w:ascii="Times New Roman" w:hAnsi="Times New Roman"/>
          <w:lang w:val="en-GB"/>
        </w:rPr>
        <w:t xml:space="preserve">ly </w:t>
      </w:r>
      <w:r w:rsidRPr="002F64D4">
        <w:rPr>
          <w:rFonts w:ascii="Times New Roman" w:hAnsi="Times New Roman"/>
          <w:lang w:val="en-GB"/>
        </w:rPr>
        <w:t>developed by leading biostatisticians</w:t>
      </w:r>
      <w:r>
        <w:rPr>
          <w:rFonts w:ascii="Times New Roman" w:hAnsi="Times New Roman"/>
          <w:lang w:val="en-GB"/>
        </w:rPr>
        <w:t xml:space="preserve">, including </w:t>
      </w:r>
      <w:del w:id="11" w:author="usadel" w:date="2012-03-03T16:39:00Z">
        <w:r w:rsidDel="00E1718B">
          <w:rPr>
            <w:rFonts w:ascii="Times New Roman" w:hAnsi="Times New Roman"/>
            <w:lang w:val="en-GB"/>
          </w:rPr>
          <w:delText xml:space="preserve">edger </w:delText>
        </w:r>
      </w:del>
      <w:ins w:id="12" w:author="usadel" w:date="2012-03-03T16:39:00Z">
        <w:r>
          <w:rPr>
            <w:rFonts w:ascii="Times New Roman" w:hAnsi="Times New Roman"/>
            <w:lang w:val="en-GB"/>
          </w:rPr>
          <w:t xml:space="preserve">edgeR </w:t>
        </w:r>
      </w:ins>
      <w:r>
        <w:rPr>
          <w:rFonts w:ascii="Times New Roman" w:hAnsi="Times New Roman"/>
          <w:lang w:val="en-GB"/>
        </w:rPr>
        <w:fldChar w:fldCharType="begin"/>
      </w:r>
      <w:r>
        <w:rPr>
          <w:rFonts w:ascii="Times New Roman" w:hAnsi="Times New Roman"/>
          <w:lang w:val="en-GB"/>
        </w:rPr>
        <w:instrText xml:space="preserve"> ADDIN EN.CITE &lt;EndNote&gt;&lt;Cite&gt;&lt;Author&gt;Robinson&lt;/Author&gt;&lt;Year&gt;2009&lt;/Year&gt;&lt;RecNum&gt;325&lt;/RecNum&gt;&lt;record&gt;&lt;rec-number&gt;325&lt;/rec-number&gt;&lt;foreign-keys&gt;&lt;key app="EN" db-id="wwxr5eewzdsweue0vsnxstf09ztd5rsvadr0"&gt;325&lt;/key&gt;&lt;/foreign-keys&gt;&lt;ref-type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(9)</w:t>
      </w:r>
      <w:r>
        <w:rPr>
          <w:rFonts w:ascii="Times New Roman" w:hAnsi="Times New Roman"/>
          <w:lang w:val="en-GB"/>
        </w:rPr>
        <w:fldChar w:fldCharType="end"/>
      </w:r>
      <w:r w:rsidRPr="002F64D4">
        <w:rPr>
          <w:rFonts w:ascii="Times New Roman" w:hAnsi="Times New Roman"/>
          <w:lang w:val="en-GB"/>
        </w:rPr>
        <w:t xml:space="preserve">, DESeq </w:t>
      </w:r>
      <w:r>
        <w:rPr>
          <w:rFonts w:ascii="Times New Roman" w:hAnsi="Times New Roman"/>
          <w:lang w:val="en-GB"/>
        </w:rPr>
        <w:fldChar w:fldCharType="begin"/>
      </w:r>
      <w:r>
        <w:rPr>
          <w:rFonts w:ascii="Times New Roman" w:hAnsi="Times New Roman"/>
          <w:lang w:val="en-GB"/>
        </w:rPr>
        <w:instrText xml:space="preserve"> ADDIN EN.CITE &lt;EndNote&gt;&lt;Cite&gt;&lt;Author&gt;Anders&lt;/Author&gt;&lt;Year&gt;2010&lt;/Year&gt;&lt;RecNum&gt;309&lt;/RecNum&gt;&lt;record&gt;&lt;rec-number&gt;309&lt;/rec-number&gt;&lt;foreign-keys&gt;&lt;key app="EN" db-id="wwxr5eewzdsweue0vsnxstf09ztd5rsvadr0"&gt;309&lt;/key&gt;&lt;/foreign-keys&gt;&lt;ref-type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Biol&lt;/secondary-title&gt;&lt;alt-title&gt;Genome biology&lt;/alt-title&gt;&lt;/titles&gt;&lt;periodical&gt;&lt;full-title&gt;Genome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electronic-resource-num&gt;10.1186/gb-2010-11-10-r106&lt;/electronic-resource-num&gt;&lt;/record&gt;&lt;/Cite&gt;&lt;/EndNote&gt;</w:instrText>
      </w:r>
      <w:r>
        <w:rPr>
          <w:rFonts w:ascii="Times New Roman" w:hAnsi="Times New Roman"/>
          <w:lang w:val="en-GB"/>
        </w:rPr>
        <w:fldChar w:fldCharType="separate"/>
      </w:r>
      <w:r>
        <w:rPr>
          <w:rFonts w:ascii="Times New Roman" w:hAnsi="Times New Roman"/>
          <w:lang w:val="en-GB"/>
        </w:rPr>
        <w:t>(10)</w:t>
      </w:r>
      <w:r>
        <w:rPr>
          <w:rFonts w:ascii="Times New Roman" w:hAnsi="Times New Roman"/>
          <w:lang w:val="en-GB"/>
        </w:rPr>
        <w:fldChar w:fldCharType="end"/>
      </w:r>
      <w:r w:rsidRPr="002F64D4">
        <w:rPr>
          <w:rFonts w:ascii="Times New Roman" w:hAnsi="Times New Roman"/>
          <w:lang w:val="en-GB"/>
        </w:rPr>
        <w:t xml:space="preserve"> and baySeq</w:t>
      </w:r>
      <w:r>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&lt;EndNote&gt;&lt;Cite&gt;&lt;Author&gt;Hardcastle&lt;/Author&gt;&lt;Year&gt;2010&lt;/Year&gt;&lt;RecNum&gt;326&lt;/RecNum&gt;&lt;record&gt;&lt;rec-number&gt;326&lt;/rec-number&gt;&lt;foreign-keys&gt;&lt;key app="EN" db-id="wwxr5eewzdsweue0vsnxstf09ztd5rsvadr0"&gt;326&lt;/key&gt;&lt;/foreign-keys&gt;&lt;ref-type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Design&lt;/keyword&gt;&lt;/keywords&gt;&lt;dates&gt;&lt;year&gt;2010&lt;/year&gt;&lt;/dates&gt;&lt;isbn&gt;1471-2105 (Electronic)&amp;#xD;1471-2105 (Linking)&lt;/isbn&gt;&lt;accession-num&gt;20698981&lt;/accession-num&gt;&lt;urls&gt;&lt;related-urls&gt;&lt;url&gt;&lt;style face="underline" font="default" size="100%"&gt;http://www.ncbi.nlm.nih.gov/entrez/query.fcgi?cmd=Retrieve&amp;amp;db=PubMed&amp;amp;dopt=Citation&amp;amp;list_uids=20698981&lt;/style&gt;&lt;/url&gt;&lt;/related-urls&gt;&lt;/urls&gt;&lt;electronic-resource-num&gt;&lt;style face="underline" font="default" size="100%"&gt;1471-2105-11-422 [pii]&lt;/style&gt;&lt;style face="normal" font="default" size="100%"&gt;&amp;#xD;&lt;/style&gt;&lt;style face="underline" font="default" size="100%"&gt;10.1186/1471-2105-11-422&lt;/style&gt;&lt;/electronic-resource-num&gt;&lt;language&gt;eng&lt;/language&gt;&lt;/record&gt;&lt;/Cite&gt;&lt;/EndNote&gt;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(11)</w:t>
      </w:r>
      <w:r>
        <w:rPr>
          <w:rFonts w:ascii="Times New Roman" w:hAnsi="Times New Roman"/>
          <w:lang w:val="en-GB"/>
        </w:rPr>
        <w:fldChar w:fldCharType="end"/>
      </w:r>
      <w:r w:rsidRPr="002F64D4">
        <w:rPr>
          <w:rFonts w:ascii="Times New Roman" w:hAnsi="Times New Roman"/>
          <w:lang w:val="en-GB"/>
        </w:rPr>
        <w:t xml:space="preserve">. All three </w:t>
      </w:r>
      <w:r>
        <w:rPr>
          <w:rFonts w:ascii="Times New Roman" w:hAnsi="Times New Roman"/>
          <w:lang w:val="en-GB"/>
        </w:rPr>
        <w:t xml:space="preserve">packages </w:t>
      </w:r>
      <w:r w:rsidRPr="002F64D4">
        <w:rPr>
          <w:rFonts w:ascii="Times New Roman" w:hAnsi="Times New Roman"/>
          <w:lang w:val="en-GB"/>
        </w:rPr>
        <w:t>assume a negative binomial distribution of the RNA-Seq count data, but use slightly different approaches for the inference of DGE</w:t>
      </w:r>
      <w:r>
        <w:rPr>
          <w:rFonts w:ascii="Times New Roman" w:hAnsi="Times New Roman"/>
          <w:lang w:val="en-GB"/>
        </w:rPr>
        <w:t xml:space="preserve"> to</w:t>
      </w:r>
      <w:r w:rsidRPr="002F64D4">
        <w:rPr>
          <w:rFonts w:ascii="Times New Roman" w:hAnsi="Times New Roman"/>
          <w:lang w:val="en-GB"/>
        </w:rPr>
        <w:t xml:space="preserve"> provid</w:t>
      </w:r>
      <w:r>
        <w:rPr>
          <w:rFonts w:ascii="Times New Roman" w:hAnsi="Times New Roman"/>
          <w:lang w:val="en-GB"/>
        </w:rPr>
        <w:t>e</w:t>
      </w:r>
      <w:r w:rsidRPr="002F64D4">
        <w:rPr>
          <w:rFonts w:ascii="Times New Roman" w:hAnsi="Times New Roman"/>
          <w:lang w:val="en-GB"/>
        </w:rPr>
        <w:t xml:space="preserve"> an excellent framework for RNA-Seq based transcript profiling. </w:t>
      </w:r>
    </w:p>
    <w:p w:rsidR="009725EF" w:rsidRPr="002F64D4" w:rsidRDefault="009725EF"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Although </w:t>
      </w:r>
      <w:r>
        <w:rPr>
          <w:rFonts w:ascii="Times New Roman" w:hAnsi="Times New Roman"/>
          <w:lang w:val="en-GB"/>
        </w:rPr>
        <w:t xml:space="preserve">the </w:t>
      </w:r>
      <w:r w:rsidRPr="002F64D4">
        <w:rPr>
          <w:rFonts w:ascii="Times New Roman" w:hAnsi="Times New Roman"/>
          <w:lang w:val="en-GB"/>
        </w:rPr>
        <w:t>tools needed to perform</w:t>
      </w:r>
      <w:r>
        <w:rPr>
          <w:rFonts w:ascii="Times New Roman" w:hAnsi="Times New Roman"/>
          <w:lang w:val="en-GB"/>
        </w:rPr>
        <w:t xml:space="preserve"> individual steps of an</w:t>
      </w:r>
      <w:r w:rsidRPr="002F64D4">
        <w:rPr>
          <w:rFonts w:ascii="Times New Roman" w:hAnsi="Times New Roman"/>
          <w:lang w:val="en-GB"/>
        </w:rPr>
        <w:t xml:space="preserve"> RNA-Seq analysis are </w:t>
      </w:r>
      <w:r>
        <w:rPr>
          <w:rFonts w:ascii="Times New Roman" w:hAnsi="Times New Roman"/>
          <w:lang w:val="en-GB"/>
        </w:rPr>
        <w:t>available</w:t>
      </w:r>
      <w:r w:rsidRPr="002F64D4">
        <w:rPr>
          <w:rFonts w:ascii="Times New Roman" w:hAnsi="Times New Roman"/>
          <w:lang w:val="en-GB"/>
        </w:rPr>
        <w:t xml:space="preserve">, it is not trivial to use them </w:t>
      </w:r>
      <w:r>
        <w:rPr>
          <w:rFonts w:ascii="Times New Roman" w:hAnsi="Times New Roman"/>
          <w:lang w:val="en-GB"/>
        </w:rPr>
        <w:t>for</w:t>
      </w:r>
      <w:r w:rsidRPr="002F64D4">
        <w:rPr>
          <w:rFonts w:ascii="Times New Roman" w:hAnsi="Times New Roman"/>
          <w:lang w:val="en-GB"/>
        </w:rPr>
        <w:t xml:space="preserve"> a complete pipeline</w:t>
      </w:r>
      <w:r>
        <w:rPr>
          <w:rFonts w:ascii="Times New Roman" w:hAnsi="Times New Roman"/>
          <w:lang w:val="en-GB"/>
        </w:rPr>
        <w:t>. M</w:t>
      </w:r>
      <w:r w:rsidRPr="002F64D4">
        <w:rPr>
          <w:rFonts w:ascii="Times New Roman" w:hAnsi="Times New Roman"/>
          <w:lang w:val="en-GB"/>
        </w:rPr>
        <w:t>any of the programs only provide command line interfaces</w:t>
      </w:r>
      <w:r>
        <w:rPr>
          <w:rFonts w:ascii="Times New Roman" w:hAnsi="Times New Roman"/>
          <w:lang w:val="en-GB"/>
        </w:rPr>
        <w:t>. They</w:t>
      </w:r>
      <w:r w:rsidRPr="002F64D4">
        <w:rPr>
          <w:rFonts w:ascii="Times New Roman" w:hAnsi="Times New Roman"/>
          <w:lang w:val="en-GB"/>
        </w:rPr>
        <w:t xml:space="preserve"> are sometimes not directly compatible with respect to their input/output file formats. Hence, running a complete RNA-Seq based DGE analysis requires considerable bioinformatics skills</w:t>
      </w:r>
      <w:r>
        <w:rPr>
          <w:rFonts w:ascii="Times New Roman" w:hAnsi="Times New Roman"/>
          <w:lang w:val="en-GB"/>
        </w:rPr>
        <w:t>. This is</w:t>
      </w:r>
      <w:r w:rsidRPr="002F64D4">
        <w:rPr>
          <w:rFonts w:ascii="Times New Roman" w:hAnsi="Times New Roman"/>
          <w:lang w:val="en-GB"/>
        </w:rPr>
        <w:t xml:space="preserve"> an obstacle for many </w:t>
      </w:r>
      <w:r>
        <w:rPr>
          <w:rFonts w:ascii="Times New Roman" w:hAnsi="Times New Roman"/>
          <w:lang w:val="en-GB"/>
        </w:rPr>
        <w:t xml:space="preserve">non-specialist </w:t>
      </w:r>
      <w:r w:rsidRPr="002F64D4">
        <w:rPr>
          <w:rFonts w:ascii="Times New Roman" w:hAnsi="Times New Roman"/>
          <w:lang w:val="en-GB"/>
        </w:rPr>
        <w:t xml:space="preserve">researchers. </w:t>
      </w:r>
    </w:p>
    <w:p w:rsidR="009725EF" w:rsidRPr="002F64D4" w:rsidRDefault="009725EF"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To date, few non-commercial applications </w:t>
      </w:r>
      <w:r>
        <w:rPr>
          <w:rFonts w:ascii="Times New Roman" w:hAnsi="Times New Roman"/>
          <w:lang w:val="en-GB"/>
        </w:rPr>
        <w:t>that f</w:t>
      </w:r>
      <w:r w:rsidRPr="002F64D4">
        <w:rPr>
          <w:rFonts w:ascii="Times New Roman" w:hAnsi="Times New Roman"/>
          <w:lang w:val="en-GB"/>
        </w:rPr>
        <w:t>eatur</w:t>
      </w:r>
      <w:r>
        <w:rPr>
          <w:rFonts w:ascii="Times New Roman" w:hAnsi="Times New Roman"/>
          <w:lang w:val="en-GB"/>
        </w:rPr>
        <w:t>e</w:t>
      </w:r>
      <w:r w:rsidRPr="002F64D4">
        <w:rPr>
          <w:rFonts w:ascii="Times New Roman" w:hAnsi="Times New Roman"/>
          <w:lang w:val="en-GB"/>
        </w:rPr>
        <w:t xml:space="preserve"> a graphical user interface </w:t>
      </w:r>
      <w:r>
        <w:rPr>
          <w:rFonts w:ascii="Times New Roman" w:hAnsi="Times New Roman"/>
          <w:lang w:val="en-GB"/>
        </w:rPr>
        <w:t xml:space="preserve">(GUI) </w:t>
      </w:r>
      <w:r w:rsidRPr="002F64D4">
        <w:rPr>
          <w:rFonts w:ascii="Times New Roman" w:hAnsi="Times New Roman"/>
          <w:lang w:val="en-GB"/>
        </w:rPr>
        <w:t xml:space="preserve">are available for RNA-Seq analysis. </w:t>
      </w:r>
      <w:r>
        <w:rPr>
          <w:rFonts w:ascii="Times New Roman" w:hAnsi="Times New Roman"/>
          <w:lang w:val="en-GB"/>
        </w:rPr>
        <w:t xml:space="preserve">Most </w:t>
      </w:r>
      <w:del w:id="13" w:author="usadel" w:date="2012-03-03T16:40:00Z">
        <w:r w:rsidDel="00E1718B">
          <w:rPr>
            <w:rFonts w:ascii="Times New Roman" w:hAnsi="Times New Roman"/>
            <w:lang w:val="en-GB"/>
          </w:rPr>
          <w:delText>s</w:delText>
        </w:r>
      </w:del>
      <w:r>
        <w:rPr>
          <w:rFonts w:ascii="Times New Roman" w:hAnsi="Times New Roman"/>
          <w:lang w:val="en-GB"/>
        </w:rPr>
        <w:t xml:space="preserve">of these </w:t>
      </w:r>
      <w:r w:rsidRPr="002F64D4">
        <w:rPr>
          <w:rFonts w:ascii="Times New Roman" w:hAnsi="Times New Roman"/>
          <w:lang w:val="en-GB"/>
        </w:rPr>
        <w:t xml:space="preserve">are not distributed as stand-alone tools </w:t>
      </w:r>
      <w:r>
        <w:rPr>
          <w:rFonts w:ascii="Times New Roman" w:hAnsi="Times New Roman"/>
          <w:lang w:val="en-GB"/>
        </w:rPr>
        <w:t>and</w:t>
      </w:r>
      <w:r w:rsidRPr="002F64D4">
        <w:rPr>
          <w:rFonts w:ascii="Times New Roman" w:hAnsi="Times New Roman"/>
          <w:lang w:val="en-GB"/>
        </w:rPr>
        <w:t xml:space="preserve"> require</w:t>
      </w:r>
      <w:r>
        <w:rPr>
          <w:rFonts w:ascii="Times New Roman" w:hAnsi="Times New Roman"/>
          <w:lang w:val="en-GB"/>
        </w:rPr>
        <w:t xml:space="preserve"> a</w:t>
      </w:r>
      <w:r w:rsidRPr="002F64D4">
        <w:rPr>
          <w:rFonts w:ascii="Times New Roman" w:hAnsi="Times New Roman"/>
          <w:lang w:val="en-GB"/>
        </w:rPr>
        <w:t xml:space="preserve"> complicated installation and setup. GenePattern</w:t>
      </w:r>
      <w:r>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&lt;EndNote&gt;&lt;Cite&gt;&lt;Author&gt;Reich&lt;/Author&gt;&lt;Year&gt;2006&lt;/Year&gt;&lt;RecNum&gt;327&lt;/RecNum&gt;&lt;record&gt;&lt;rec-number&gt;327&lt;/rec-number&gt;&lt;foreign-keys&gt;&lt;key app="EN" db-id="wwxr5eewzdsweue0vsnxstf09ztd5rsvadr0"&gt;327&lt;/key&gt;&lt;/foreign-keys&gt;&lt;ref-type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(12)</w:t>
      </w:r>
      <w:r>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r>
        <w:rPr>
          <w:rFonts w:ascii="Times New Roman" w:hAnsi="Times New Roman"/>
          <w:lang w:val="en-GB"/>
        </w:rPr>
        <w:t>E,</w:t>
      </w:r>
      <w:r w:rsidRPr="002F64D4">
        <w:rPr>
          <w:rFonts w:ascii="Times New Roman" w:hAnsi="Times New Roman"/>
          <w:lang w:val="en-GB"/>
        </w:rPr>
        <w:t xml:space="preserve"> SNP and proteomics analyses. </w:t>
      </w:r>
      <w:r>
        <w:rPr>
          <w:rFonts w:ascii="Times New Roman" w:hAnsi="Times New Roman"/>
          <w:lang w:val="en-GB"/>
        </w:rPr>
        <w:t xml:space="preserve">Tools like </w:t>
      </w:r>
      <w:r w:rsidRPr="002F64D4">
        <w:rPr>
          <w:rFonts w:ascii="Times New Roman" w:hAnsi="Times New Roman"/>
          <w:lang w:val="en-GB"/>
        </w:rPr>
        <w:t xml:space="preserve">Myrna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&lt;EndNote&gt;&lt;Cite&gt;&lt;Author&gt;Langmead&lt;/Author&gt;&lt;Year&gt;2010&lt;/Year&gt;&lt;RecNum&gt;328&lt;/RecNum&gt;&lt;record&gt;&lt;rec-number&gt;328&lt;/rec-number&gt;&lt;foreign-keys&gt;&lt;key app="EN" db-id="wwxr5eewzdsweue0vsnxstf09ztd5rsvadr0"&gt;328&lt;/key&gt;&lt;/foreign-keys&gt;&lt;ref-type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(13)</w:t>
      </w:r>
      <w:r>
        <w:rPr>
          <w:rFonts w:ascii="Times New Roman" w:hAnsi="Times New Roman"/>
          <w:lang w:val="en-GB"/>
        </w:rPr>
        <w:fldChar w:fldCharType="end"/>
      </w:r>
      <w:r>
        <w:rPr>
          <w:rFonts w:ascii="Times New Roman" w:hAnsi="Times New Roman"/>
          <w:lang w:val="en-GB"/>
        </w:rPr>
        <w:t xml:space="preserve"> and Galaxy </w:t>
      </w:r>
      <w:r>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PEVuZE5vdGU+PENpdGU+PEF1dGhvcj5Hb2Vja3M8L0F1dGhvcj48WWVhcj4yMDEwPC9ZZWFyPjxS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(14-16)</w:t>
      </w:r>
      <w:r>
        <w:rPr>
          <w:rFonts w:ascii="Times New Roman" w:hAnsi="Times New Roman"/>
          <w:lang w:val="en-GB"/>
        </w:rPr>
        <w:fldChar w:fldCharType="end"/>
      </w:r>
      <w:r w:rsidRPr="002F64D4">
        <w:rPr>
          <w:rFonts w:ascii="Times New Roman" w:hAnsi="Times New Roman"/>
          <w:lang w:val="en-GB"/>
        </w:rPr>
        <w:t xml:space="preserve"> take advantage of cloud and cluster computing </w:t>
      </w:r>
      <w:r>
        <w:rPr>
          <w:rFonts w:ascii="Times New Roman" w:hAnsi="Times New Roman"/>
          <w:lang w:val="en-GB"/>
        </w:rPr>
        <w:t>to</w:t>
      </w:r>
      <w:r w:rsidRPr="002F64D4">
        <w:rPr>
          <w:rFonts w:ascii="Times New Roman" w:hAnsi="Times New Roman"/>
          <w:lang w:val="en-GB"/>
        </w:rPr>
        <w:t xml:space="preserve"> boost performance when processing large data volumes</w:t>
      </w:r>
      <w:r>
        <w:rPr>
          <w:rFonts w:ascii="Times New Roman" w:hAnsi="Times New Roman"/>
          <w:lang w:val="en-GB"/>
        </w:rPr>
        <w:t>,</w:t>
      </w:r>
      <w:r w:rsidRPr="002F64D4">
        <w:rPr>
          <w:rFonts w:ascii="Times New Roman" w:hAnsi="Times New Roman"/>
          <w:lang w:val="en-GB"/>
        </w:rPr>
        <w:t xml:space="preserve"> but rel</w:t>
      </w:r>
      <w:r>
        <w:rPr>
          <w:rFonts w:ascii="Times New Roman" w:hAnsi="Times New Roman"/>
          <w:lang w:val="en-GB"/>
        </w:rPr>
        <w:t>y</w:t>
      </w:r>
      <w:r w:rsidRPr="002F64D4">
        <w:rPr>
          <w:rFonts w:ascii="Times New Roman" w:hAnsi="Times New Roman"/>
          <w:lang w:val="en-GB"/>
        </w:rPr>
        <w:t xml:space="preserve"> on an elaborate bioinformatic infrastructure and </w:t>
      </w:r>
      <w:r>
        <w:rPr>
          <w:rFonts w:ascii="Times New Roman" w:hAnsi="Times New Roman"/>
          <w:lang w:val="en-GB"/>
        </w:rPr>
        <w:t>lack an</w:t>
      </w:r>
      <w:r w:rsidRPr="002F64D4">
        <w:rPr>
          <w:rFonts w:ascii="Times New Roman" w:hAnsi="Times New Roman"/>
          <w:lang w:val="en-GB"/>
        </w:rPr>
        <w:t xml:space="preserve"> intuitive user interface</w:t>
      </w:r>
      <w:r>
        <w:rPr>
          <w:rFonts w:ascii="Times New Roman" w:hAnsi="Times New Roman"/>
          <w:lang w:val="en-GB"/>
        </w:rPr>
        <w:t>. Therefore, they constitute excellent and flexible analysis platforms for use in bioinformatics units but are less suitable for non-specialists</w:t>
      </w:r>
      <w:r w:rsidRPr="002F64D4">
        <w:rPr>
          <w:rFonts w:ascii="Times New Roman" w:hAnsi="Times New Roman"/>
          <w:lang w:val="en-GB"/>
        </w:rPr>
        <w:t xml:space="preserve">. SAMMate </w:t>
      </w:r>
      <w:r>
        <w:rPr>
          <w:rFonts w:ascii="Times New Roman" w:hAnsi="Times New Roman"/>
          <w:lang w:val="en-GB"/>
        </w:rPr>
        <w:fldChar w:fldCharType="begin"/>
      </w:r>
      <w:r>
        <w:rPr>
          <w:rFonts w:ascii="Times New Roman" w:hAnsi="Times New Roman"/>
          <w:lang w:val="en-GB"/>
        </w:rPr>
        <w:instrText xml:space="preserve"> ADDIN EN.CITE &lt;EndNote&gt;&lt;Cite&gt;&lt;Author&gt;Xu&lt;/Author&gt;&lt;Year&gt;2011&lt;/Year&gt;&lt;RecNum&gt;329&lt;/RecNum&gt;&lt;record&gt;&lt;rec-number&gt;329&lt;/rec-number&gt;&lt;foreign-keys&gt;&lt;key app="EN" db-id="wwxr5eewzdsweue0vsnxstf09ztd5rsvadr0"&gt;329&lt;/key&gt;&lt;/foreign-keys&gt;&lt;ref-type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Med&lt;/full-title&gt;&lt;/periodical&gt;&lt;pages&gt;2&lt;/pages&gt;&lt;volume&gt;6&lt;/volume&gt;&lt;number&gt;1&lt;/number&gt;&lt;edition&gt;2011/01/15&lt;/edition&gt;&lt;dates&gt;&lt;year&gt;2011&lt;/year&gt;&lt;/dates&gt;&lt;isbn&gt;1751-0473 (Electronic)&amp;#xD;1751-0473 (Linking)&lt;/isbn&gt;&lt;accession-num&gt;21232146&lt;/accession-num&gt;&lt;urls&gt;&lt;related-urls&gt;&lt;url&gt;&lt;style face="underline" font="default" size="100%"&gt;http://www.ncbi.nlm.nih.gov/entrez/query.fcgi?cmd=Retrieve&amp;amp;db=PubMed&amp;amp;dopt=Citation&amp;amp;list_uids=21232146&lt;/style&gt;&lt;/url&gt;&lt;/related-urls&gt;&lt;/urls&gt;&lt;electronic-resource-num&gt;&lt;style face="underline" font="default" size="100%"&gt;1751-0473-6-2 [pii]&lt;/style&gt;&lt;style face="normal" font="default" size="100%"&gt;&amp;#xD;&lt;/style&gt;&lt;style face="underline" font="default" size="100%"&gt;10.1186/1751-0473-6-2&lt;/style&gt;&lt;/electronic-resource-num&gt;&lt;language&gt;eng&lt;/language&gt;&lt;/record&gt;&lt;/Cite&gt;&lt;/EndNote&gt;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(17)</w:t>
      </w:r>
      <w:r>
        <w:rPr>
          <w:rFonts w:ascii="Times New Roman" w:hAnsi="Times New Roman"/>
          <w:lang w:val="en-GB"/>
        </w:rPr>
        <w:fldChar w:fldCharType="end"/>
      </w:r>
      <w:r w:rsidRPr="002F64D4">
        <w:rPr>
          <w:rFonts w:ascii="Times New Roman" w:hAnsi="Times New Roman"/>
          <w:lang w:val="en-GB"/>
        </w:rPr>
        <w:t xml:space="preserve"> is a stand-alone graphical workbench-like application providing NGS analysis functions that are also needed for RNA-Seq analysis. However</w:t>
      </w:r>
      <w:commentRangeStart w:id="14"/>
      <w:r w:rsidRPr="002F64D4">
        <w:rPr>
          <w:rFonts w:ascii="Times New Roman" w:hAnsi="Times New Roman"/>
          <w:lang w:val="en-GB"/>
        </w:rPr>
        <w:t xml:space="preserve"> its </w:t>
      </w:r>
      <w:commentRangeEnd w:id="14"/>
      <w:r>
        <w:rPr>
          <w:rStyle w:val="CommentReference"/>
        </w:rPr>
        <w:commentReference w:id="14"/>
      </w:r>
      <w:r w:rsidRPr="002F64D4">
        <w:rPr>
          <w:rFonts w:ascii="Times New Roman" w:hAnsi="Times New Roman"/>
          <w:lang w:val="en-GB"/>
        </w:rPr>
        <w:t xml:space="preserve">GUI </w:t>
      </w:r>
      <w:r>
        <w:rPr>
          <w:rFonts w:ascii="Times New Roman" w:hAnsi="Times New Roman"/>
          <w:lang w:val="en-GB"/>
        </w:rPr>
        <w:t>does</w:t>
      </w:r>
      <w:r w:rsidRPr="002F64D4">
        <w:rPr>
          <w:rFonts w:ascii="Times New Roman" w:hAnsi="Times New Roman"/>
          <w:lang w:val="en-GB"/>
        </w:rPr>
        <w:t xml:space="preserve"> not follo</w:t>
      </w:r>
      <w:r>
        <w:rPr>
          <w:rFonts w:ascii="Times New Roman" w:hAnsi="Times New Roman"/>
          <w:lang w:val="en-GB"/>
        </w:rPr>
        <w:t>w</w:t>
      </w:r>
      <w:r w:rsidRPr="002F64D4">
        <w:rPr>
          <w:rFonts w:ascii="Times New Roman" w:hAnsi="Times New Roman"/>
          <w:lang w:val="en-GB"/>
        </w:rPr>
        <w:t xml:space="preserve"> a workflow-oriented step-by-step </w:t>
      </w:r>
      <w:r>
        <w:rPr>
          <w:rFonts w:ascii="Times New Roman" w:hAnsi="Times New Roman"/>
          <w:lang w:val="en-GB"/>
        </w:rPr>
        <w:t>process</w:t>
      </w:r>
      <w:r w:rsidRPr="002F64D4">
        <w:rPr>
          <w:rFonts w:ascii="Times New Roman" w:hAnsi="Times New Roman"/>
          <w:lang w:val="en-GB"/>
        </w:rPr>
        <w:t>.</w:t>
      </w:r>
    </w:p>
    <w:p w:rsidR="009725EF" w:rsidRPr="002F64D4" w:rsidRDefault="009725EF" w:rsidP="00264063">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Pr>
          <w:rFonts w:ascii="Times New Roman" w:hAnsi="Times New Roman"/>
          <w:lang w:val="en-GB"/>
        </w:rPr>
        <w:t xml:space="preserve"> as</w:t>
      </w:r>
      <w:r w:rsidRPr="002F64D4">
        <w:rPr>
          <w:rFonts w:ascii="Times New Roman" w:hAnsi="Times New Roman"/>
          <w:lang w:val="en-GB"/>
        </w:rPr>
        <w:t xml:space="preserve"> an integrated, cross-platform application</w:t>
      </w:r>
      <w:r>
        <w:rPr>
          <w:rFonts w:ascii="Times New Roman" w:hAnsi="Times New Roman"/>
          <w:lang w:val="en-GB"/>
        </w:rPr>
        <w:t xml:space="preserve"> that </w:t>
      </w:r>
      <w:r w:rsidRPr="002F64D4">
        <w:rPr>
          <w:rFonts w:ascii="Times New Roman" w:hAnsi="Times New Roman"/>
          <w:lang w:val="en-GB"/>
        </w:rPr>
        <w:t xml:space="preserve">provides user-friendly workflows </w:t>
      </w:r>
      <w:r>
        <w:rPr>
          <w:rFonts w:ascii="Times New Roman" w:hAnsi="Times New Roman"/>
          <w:lang w:val="en-GB"/>
        </w:rPr>
        <w:t>and</w:t>
      </w:r>
      <w:r w:rsidRPr="002F64D4">
        <w:rPr>
          <w:rFonts w:ascii="Times New Roman" w:hAnsi="Times New Roman"/>
          <w:lang w:val="en-GB"/>
        </w:rPr>
        <w:t xml:space="preserve"> guides the user through each step of D</w:t>
      </w:r>
      <w:r>
        <w:rPr>
          <w:rFonts w:ascii="Times New Roman" w:hAnsi="Times New Roman"/>
          <w:lang w:val="en-GB"/>
        </w:rPr>
        <w:t>G</w:t>
      </w:r>
      <w:r w:rsidRPr="002F64D4">
        <w:rPr>
          <w:rFonts w:ascii="Times New Roman" w:hAnsi="Times New Roman"/>
          <w:lang w:val="en-GB"/>
        </w:rPr>
        <w:t>E analysis</w:t>
      </w:r>
      <w:r>
        <w:rPr>
          <w:rFonts w:ascii="Times New Roman" w:hAnsi="Times New Roman"/>
          <w:lang w:val="en-GB"/>
        </w:rPr>
        <w:t xml:space="preserve"> (see Fig.1 for an overview)</w:t>
      </w:r>
      <w:r w:rsidRPr="002F64D4">
        <w:rPr>
          <w:rFonts w:ascii="Times New Roman" w:hAnsi="Times New Roman"/>
          <w:lang w:val="en-GB"/>
        </w:rPr>
        <w:t xml:space="preserve">.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allows users to import short read data in FastQ format and do thorough quality assessment and filtering prior to mapping the reads to a user-provided reference genome or transcriptome. The mapping of reads is based on the open source BOWTIE alignment tool</w:t>
      </w:r>
      <w:r>
        <w:rPr>
          <w:rFonts w:ascii="Times New Roman" w:hAnsi="Times New Roman"/>
          <w:lang w:val="en-GB"/>
        </w:rPr>
        <w:t xml:space="preserve">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&lt;EndNote&gt;&lt;Cite&gt;&lt;Author&gt;Langmead&lt;/Author&gt;&lt;Year&gt;2009&lt;/Year&gt;&lt;RecNum&gt;330&lt;/RecNum&gt;&lt;record&gt;&lt;rec-number&gt;330&lt;/rec-number&gt;&lt;foreign-keys&gt;&lt;key app="EN" db-id="wwxr5eewzdsweue0vsnxstf09ztd5rsvadr0"&gt;330&lt;/key&gt;&lt;/foreign-keys&gt;&lt;ref-type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(18)</w:t>
      </w:r>
      <w:r>
        <w:rPr>
          <w:rFonts w:ascii="Times New Roman" w:hAnsi="Times New Roman"/>
          <w:lang w:val="en-GB"/>
        </w:rPr>
        <w:fldChar w:fldCharType="end"/>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which</w:t>
      </w:r>
      <w:r w:rsidRPr="002F64D4">
        <w:rPr>
          <w:rFonts w:ascii="Times New Roman" w:hAnsi="Times New Roman"/>
          <w:lang w:val="en-GB"/>
        </w:rPr>
        <w:t xml:space="preserve"> is </w:t>
      </w:r>
      <w:r>
        <w:rPr>
          <w:rFonts w:ascii="Times New Roman" w:hAnsi="Times New Roman"/>
          <w:lang w:val="en-GB"/>
        </w:rPr>
        <w:t xml:space="preserve">fully </w:t>
      </w:r>
      <w:r w:rsidRPr="002F64D4">
        <w:rPr>
          <w:rFonts w:ascii="Times New Roman" w:hAnsi="Times New Roman"/>
          <w:lang w:val="en-GB"/>
        </w:rPr>
        <w:t xml:space="preserve">integrated in the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application package. The last step is statistical analysis of DGE based on the Bioconductor packages edgeR </w:t>
      </w:r>
      <w:r>
        <w:rPr>
          <w:rFonts w:ascii="Times New Roman" w:hAnsi="Times New Roman"/>
          <w:lang w:val="en-GB"/>
        </w:rPr>
        <w:t>and</w:t>
      </w:r>
      <w:r w:rsidRPr="002F64D4">
        <w:rPr>
          <w:rFonts w:ascii="Times New Roman" w:hAnsi="Times New Roman"/>
          <w:lang w:val="en-GB"/>
        </w:rPr>
        <w:t xml:space="preserve"> DESeq. The R statistics software engine and all required Bioconductor packages are integrated in</w:t>
      </w:r>
      <w:r>
        <w:rPr>
          <w:rFonts w:ascii="Times New Roman" w:hAnsi="Times New Roman"/>
          <w:lang w:val="en-GB"/>
        </w:rPr>
        <w:t>to</w:t>
      </w:r>
      <w:r w:rsidRPr="002F64D4">
        <w:rPr>
          <w:rFonts w:ascii="Times New Roman" w:hAnsi="Times New Roman"/>
          <w:lang w:val="en-GB"/>
        </w:rPr>
        <w:t xml:space="preserve"> the </w:t>
      </w:r>
      <w:r w:rsidRPr="009725EF">
        <w:rPr>
          <w:rFonts w:ascii="Times New Roman" w:hAnsi="Times New Roman"/>
          <w:i/>
          <w:iCs/>
          <w:lang w:val="en-GB"/>
          <w:rPrChange w:id="15" w:author="usadel" w:date="2012-03-03T16:43:00Z">
            <w:rPr>
              <w:rFonts w:ascii="Times New Roman" w:hAnsi="Times New Roman"/>
              <w:iCs/>
              <w:lang w:val="en-GB"/>
            </w:rPr>
          </w:rPrChange>
        </w:rPr>
        <w:t>R</w:t>
      </w:r>
      <w:r w:rsidRPr="002F64D4">
        <w:rPr>
          <w:rFonts w:ascii="Times New Roman" w:hAnsi="Times New Roman"/>
          <w:lang w:val="en-GB"/>
        </w:rPr>
        <w:t>obi</w:t>
      </w:r>
      <w:r w:rsidRPr="009725EF">
        <w:rPr>
          <w:rFonts w:ascii="Times New Roman" w:hAnsi="Times New Roman"/>
          <w:i/>
          <w:iCs/>
          <w:lang w:val="en-GB"/>
          <w:rPrChange w:id="16" w:author="usadel" w:date="2012-03-03T16:43:00Z">
            <w:rPr>
              <w:rFonts w:ascii="Times New Roman" w:hAnsi="Times New Roman"/>
              <w:iCs/>
              <w:lang w:val="en-GB"/>
            </w:rPr>
          </w:rPrChange>
        </w:rPr>
        <w:t>NA</w:t>
      </w:r>
      <w:r w:rsidRPr="002F64D4">
        <w:rPr>
          <w:rFonts w:ascii="Times New Roman" w:hAnsi="Times New Roman"/>
          <w:lang w:val="en-GB"/>
        </w:rPr>
        <w:t xml:space="preserve"> application package, making installation and configuration of external tools unnecessary on </w:t>
      </w:r>
      <w:r>
        <w:rPr>
          <w:rFonts w:ascii="Times New Roman" w:hAnsi="Times New Roman"/>
          <w:lang w:val="en-GB"/>
        </w:rPr>
        <w:t>two of the most commonly used o</w:t>
      </w:r>
      <w:r w:rsidRPr="002F64D4">
        <w:rPr>
          <w:rFonts w:ascii="Times New Roman" w:hAnsi="Times New Roman"/>
          <w:lang w:val="en-GB"/>
        </w:rPr>
        <w:t>perating systems</w:t>
      </w:r>
      <w:r>
        <w:rPr>
          <w:rFonts w:ascii="Times New Roman" w:hAnsi="Times New Roman"/>
          <w:lang w:val="en-GB"/>
        </w:rPr>
        <w:t xml:space="preserve"> (</w:t>
      </w:r>
      <w:r w:rsidRPr="002F64D4">
        <w:rPr>
          <w:rFonts w:ascii="Times New Roman" w:hAnsi="Times New Roman"/>
          <w:lang w:val="en-GB"/>
        </w:rPr>
        <w:t>Windows and Mac OS X</w:t>
      </w:r>
      <w:r>
        <w:rPr>
          <w:rFonts w:ascii="Times New Roman" w:hAnsi="Times New Roman"/>
          <w:lang w:val="en-GB"/>
        </w:rPr>
        <w:t>).</w:t>
      </w:r>
      <w:r w:rsidRPr="002F64D4">
        <w:rPr>
          <w:rFonts w:ascii="Times New Roman" w:hAnsi="Times New Roman"/>
          <w:lang w:val="en-GB"/>
        </w:rPr>
        <w:t xml:space="preserve"> On Linux,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requires a working installation of R version 2.13.2 or higher.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is distributed under </w:t>
      </w:r>
      <w:r>
        <w:rPr>
          <w:rFonts w:ascii="Times New Roman" w:hAnsi="Times New Roman"/>
          <w:lang w:val="en-GB"/>
        </w:rPr>
        <w:t xml:space="preserve">the </w:t>
      </w:r>
      <w:r w:rsidRPr="002F64D4">
        <w:rPr>
          <w:rFonts w:ascii="Times New Roman" w:hAnsi="Times New Roman"/>
          <w:lang w:val="en-GB"/>
        </w:rPr>
        <w:t xml:space="preserve">LGPL licence </w:t>
      </w:r>
      <w:r>
        <w:rPr>
          <w:rFonts w:ascii="Times New Roman" w:hAnsi="Times New Roman"/>
          <w:lang w:val="en-GB"/>
        </w:rPr>
        <w:t>as</w:t>
      </w:r>
      <w:r w:rsidRPr="002F64D4">
        <w:rPr>
          <w:rFonts w:ascii="Times New Roman" w:hAnsi="Times New Roman"/>
          <w:lang w:val="en-GB"/>
        </w:rPr>
        <w:t xml:space="preserve"> all-in-one installer packages that contain all necessary software tools plus a manual explaining the analysis workflows step-by-step</w:t>
      </w:r>
      <w:r>
        <w:rPr>
          <w:rFonts w:ascii="Times New Roman" w:hAnsi="Times New Roman"/>
          <w:lang w:val="en-GB"/>
        </w:rPr>
        <w:t xml:space="preserve">. The packages, manual and demo datasets are available for download from </w:t>
      </w:r>
      <w:r w:rsidRPr="002F64D4">
        <w:rPr>
          <w:rFonts w:ascii="Times New Roman" w:hAnsi="Times New Roman"/>
          <w:lang w:val="en-GB"/>
        </w:rPr>
        <w:t>http://mapman.gabipd.org/web/guest/robin.</w:t>
      </w:r>
    </w:p>
    <w:p w:rsidR="009725EF" w:rsidRPr="002F64D4" w:rsidRDefault="009725EF" w:rsidP="00485774">
      <w:pPr>
        <w:spacing w:line="360" w:lineRule="auto"/>
        <w:ind w:firstLine="720"/>
        <w:jc w:val="both"/>
        <w:rPr>
          <w:rFonts w:ascii="Times New Roman" w:hAnsi="Times New Roman"/>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9725EF" w:rsidRPr="002F64D4" w:rsidRDefault="009725EF" w:rsidP="00485774">
      <w:pPr>
        <w:spacing w:line="360" w:lineRule="auto"/>
        <w:jc w:val="both"/>
        <w:rPr>
          <w:rFonts w:ascii="Times New Roman" w:hAnsi="Times New Roman"/>
          <w:b/>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9725EF" w:rsidRDefault="009725EF" w:rsidP="003A73D6">
      <w:pPr>
        <w:spacing w:line="360" w:lineRule="auto"/>
        <w:jc w:val="both"/>
        <w:rPr>
          <w:rFonts w:ascii="Times New Roman" w:hAnsi="Times New Roman"/>
          <w:lang w:val="en-GB"/>
        </w:rPr>
      </w:pPr>
      <w:r w:rsidRPr="002F64D4">
        <w:rPr>
          <w:rFonts w:ascii="Times New Roman" w:hAnsi="Times New Roman"/>
          <w:lang w:val="en-GB"/>
        </w:rPr>
        <w:t xml:space="preserve">Raw Illumina/Solexa short read data can be imported in FastQ format. Alternatively, users can import BAM/SAM alignment files. If this option is chosen, the quality checking and filtering steps are skipped and the workflow is shortened to the experiment design and statistical analysis steps.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will </w:t>
      </w:r>
      <w:r>
        <w:rPr>
          <w:rFonts w:ascii="Times New Roman" w:hAnsi="Times New Roman"/>
          <w:lang w:val="en-GB"/>
        </w:rPr>
        <w:t>determine</w:t>
      </w:r>
      <w:r w:rsidRPr="002F64D4">
        <w:rPr>
          <w:rFonts w:ascii="Times New Roman" w:hAnsi="Times New Roman"/>
          <w:lang w:val="en-GB"/>
        </w:rPr>
        <w:t xml:space="preserve"> the quality encoding version of the input data based on a sample taken from each input file. This is necessary to make sure that differences in the way the quality scores were generated in the Illumina data processing pipeline are properly taken into account during checking and filtering.</w:t>
      </w:r>
      <w:r w:rsidRPr="00E11834">
        <w:rPr>
          <w:rFonts w:ascii="Times New Roman" w:hAnsi="Times New Roman"/>
          <w:lang w:val="en-GB"/>
        </w:rPr>
        <w:t xml:space="preserve"> </w:t>
      </w:r>
    </w:p>
    <w:p w:rsidR="009725EF" w:rsidRPr="002F64D4" w:rsidRDefault="009725EF" w:rsidP="00BC3CD0">
      <w:pPr>
        <w:spacing w:line="360" w:lineRule="auto"/>
        <w:jc w:val="both"/>
        <w:rPr>
          <w:rFonts w:ascii="Times New Roman" w:hAnsi="Times New Roman"/>
          <w:lang w:val="en-GB"/>
        </w:rPr>
      </w:pPr>
      <w:r>
        <w:rPr>
          <w:rFonts w:ascii="Times New Roman" w:hAnsi="Times New Roman"/>
          <w:lang w:val="en-GB"/>
        </w:rPr>
        <w:t>While i</w:t>
      </w:r>
      <w:r w:rsidRPr="002F64D4">
        <w:rPr>
          <w:rFonts w:ascii="Times New Roman" w:hAnsi="Times New Roman"/>
          <w:lang w:val="en-GB"/>
        </w:rPr>
        <w:t>nput files can be bzip2- or gzip-compressed</w:t>
      </w:r>
      <w:r>
        <w:rPr>
          <w:rFonts w:ascii="Times New Roman" w:hAnsi="Times New Roman"/>
          <w:lang w:val="en-GB"/>
        </w:rPr>
        <w:t xml:space="preserve">, </w:t>
      </w:r>
      <w:r w:rsidRPr="002F64D4">
        <w:rPr>
          <w:rFonts w:ascii="Times New Roman" w:hAnsi="Times New Roman"/>
          <w:lang w:val="en-GB"/>
        </w:rPr>
        <w:t xml:space="preserve">we recommend using uncompressed files </w:t>
      </w:r>
      <w:r>
        <w:rPr>
          <w:rFonts w:ascii="Times New Roman" w:hAnsi="Times New Roman"/>
          <w:lang w:val="en-GB"/>
        </w:rPr>
        <w:t>as</w:t>
      </w:r>
      <w:r w:rsidRPr="002F64D4">
        <w:rPr>
          <w:rFonts w:ascii="Times New Roman" w:hAnsi="Times New Roman"/>
          <w:lang w:val="en-GB"/>
        </w:rPr>
        <w:t xml:space="preserve"> some quality checking options are not available </w:t>
      </w:r>
      <w:r>
        <w:rPr>
          <w:rFonts w:ascii="Times New Roman" w:hAnsi="Times New Roman"/>
          <w:lang w:val="en-GB"/>
        </w:rPr>
        <w:t>for</w:t>
      </w:r>
      <w:r w:rsidRPr="002F64D4">
        <w:rPr>
          <w:rFonts w:ascii="Times New Roman" w:hAnsi="Times New Roman"/>
          <w:lang w:val="en-GB"/>
        </w:rPr>
        <w:t xml:space="preserve"> compressed data</w:t>
      </w:r>
      <w:r>
        <w:rPr>
          <w:rFonts w:ascii="Times New Roman" w:hAnsi="Times New Roman"/>
          <w:lang w:val="en-GB"/>
        </w:rPr>
        <w:t>, and the</w:t>
      </w:r>
      <w:r w:rsidRPr="002F64D4">
        <w:rPr>
          <w:rFonts w:ascii="Times New Roman" w:hAnsi="Times New Roman"/>
          <w:lang w:val="en-GB"/>
        </w:rPr>
        <w:t xml:space="preserve"> data </w:t>
      </w:r>
      <w:del w:id="17" w:author="usadel" w:date="2012-03-03T16:45:00Z">
        <w:r w:rsidDel="00BC3CD0">
          <w:rPr>
            <w:rFonts w:ascii="Times New Roman" w:hAnsi="Times New Roman"/>
            <w:lang w:val="en-GB"/>
          </w:rPr>
          <w:delText>anyway</w:delText>
        </w:r>
      </w:del>
      <w:r>
        <w:rPr>
          <w:rFonts w:ascii="Times New Roman" w:hAnsi="Times New Roman"/>
          <w:lang w:val="en-GB"/>
        </w:rPr>
        <w:t xml:space="preserve"> </w:t>
      </w:r>
      <w:r w:rsidRPr="002F64D4">
        <w:rPr>
          <w:rFonts w:ascii="Times New Roman" w:hAnsi="Times New Roman"/>
          <w:lang w:val="en-GB"/>
        </w:rPr>
        <w:t>need to be uncompressed prior to the mapping step</w:t>
      </w:r>
      <w:ins w:id="18" w:author="usadel" w:date="2012-03-03T16:45:00Z">
        <w:r>
          <w:rPr>
            <w:rFonts w:ascii="Times New Roman" w:hAnsi="Times New Roman"/>
            <w:lang w:val="en-GB"/>
          </w:rPr>
          <w:t xml:space="preserve"> anyway</w:t>
        </w:r>
      </w:ins>
      <w:r w:rsidRPr="002F64D4">
        <w:rPr>
          <w:rFonts w:ascii="Times New Roman" w:hAnsi="Times New Roman"/>
          <w:lang w:val="en-GB"/>
        </w:rPr>
        <w:t>.</w:t>
      </w: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rsidR="009725EF" w:rsidRPr="002F64D4" w:rsidRDefault="009725EF" w:rsidP="00BC3CD0">
      <w:pPr>
        <w:spacing w:line="360" w:lineRule="auto"/>
        <w:jc w:val="both"/>
        <w:rPr>
          <w:rFonts w:ascii="Times New Roman" w:hAnsi="Times New Roman"/>
          <w:lang w:val="en-GB"/>
        </w:rPr>
      </w:pPr>
      <w:r w:rsidRPr="00D13593">
        <w:rPr>
          <w:rFonts w:ascii="Times New Roman" w:hAnsi="Times New Roman"/>
          <w:i/>
          <w:iCs/>
          <w:lang w:val="en-GB"/>
        </w:rPr>
        <w:t>R</w:t>
      </w:r>
      <w:r>
        <w:rPr>
          <w:rFonts w:ascii="Times New Roman" w:hAnsi="Times New Roman"/>
          <w:lang w:val="en-GB"/>
        </w:rPr>
        <w:t>obin</w:t>
      </w:r>
      <w:r w:rsidRPr="00D13593">
        <w:rPr>
          <w:rFonts w:ascii="Times New Roman" w:hAnsi="Times New Roman"/>
          <w:i/>
          <w:iCs/>
          <w:lang w:val="en-GB"/>
        </w:rPr>
        <w:t>NA</w:t>
      </w:r>
      <w:r>
        <w:rPr>
          <w:rFonts w:ascii="Times New Roman" w:hAnsi="Times New Roman"/>
          <w:lang w:val="en-GB"/>
        </w:rPr>
        <w:t xml:space="preserve"> provides a</w:t>
      </w:r>
      <w:r w:rsidRPr="002F64D4">
        <w:rPr>
          <w:rFonts w:ascii="Times New Roman" w:hAnsi="Times New Roman"/>
          <w:lang w:val="en-GB"/>
        </w:rPr>
        <w:t xml:space="preserve"> range of quality checking modules covering different aspects of raw read quality</w:t>
      </w:r>
      <w:r>
        <w:rPr>
          <w:rFonts w:ascii="Times New Roman" w:hAnsi="Times New Roman"/>
          <w:lang w:val="en-GB"/>
        </w:rPr>
        <w:t xml:space="preserve">. These </w:t>
      </w:r>
      <w:r w:rsidRPr="002F64D4">
        <w:rPr>
          <w:rFonts w:ascii="Times New Roman" w:hAnsi="Times New Roman"/>
          <w:lang w:val="en-GB"/>
        </w:rPr>
        <w:t xml:space="preserve">can be freely combined to gain a broad overview of the input data. The </w:t>
      </w:r>
      <w:r>
        <w:rPr>
          <w:rFonts w:ascii="Times New Roman" w:hAnsi="Times New Roman"/>
          <w:lang w:val="en-GB"/>
        </w:rPr>
        <w:t>selected</w:t>
      </w:r>
      <w:r w:rsidRPr="002F64D4">
        <w:rPr>
          <w:rFonts w:ascii="Times New Roman" w:hAnsi="Times New Roman"/>
          <w:lang w:val="en-GB"/>
        </w:rPr>
        <w:t xml:space="preserve"> modules are applied to each input file separately</w:t>
      </w:r>
      <w:r>
        <w:rPr>
          <w:rFonts w:ascii="Times New Roman" w:hAnsi="Times New Roman"/>
          <w:lang w:val="en-GB"/>
        </w:rPr>
        <w:t>,</w:t>
      </w:r>
      <w:r w:rsidRPr="002F64D4">
        <w:rPr>
          <w:rFonts w:ascii="Times New Roman" w:hAnsi="Times New Roman"/>
          <w:lang w:val="en-GB"/>
        </w:rPr>
        <w:t xml:space="preserve"> allowing the user to identify </w:t>
      </w:r>
      <w:r>
        <w:rPr>
          <w:rFonts w:ascii="Times New Roman" w:hAnsi="Times New Roman"/>
          <w:lang w:val="en-GB"/>
        </w:rPr>
        <w:t xml:space="preserve">and </w:t>
      </w:r>
      <w:r w:rsidRPr="002F64D4">
        <w:rPr>
          <w:rFonts w:ascii="Times New Roman" w:hAnsi="Times New Roman"/>
          <w:lang w:val="en-GB"/>
        </w:rPr>
        <w:t>po</w:t>
      </w:r>
      <w:r>
        <w:rPr>
          <w:rFonts w:ascii="Times New Roman" w:hAnsi="Times New Roman"/>
          <w:lang w:val="en-GB"/>
        </w:rPr>
        <w:t>tentially</w:t>
      </w:r>
      <w:r w:rsidRPr="002F64D4">
        <w:rPr>
          <w:rFonts w:ascii="Times New Roman" w:hAnsi="Times New Roman"/>
          <w:lang w:val="en-GB"/>
        </w:rPr>
        <w:t xml:space="preserve"> exclude low quality sequencing runs. Specifically,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provides the following </w:t>
      </w:r>
      <w:r>
        <w:rPr>
          <w:rFonts w:ascii="Times New Roman" w:hAnsi="Times New Roman"/>
          <w:lang w:val="en-GB"/>
        </w:rPr>
        <w:t xml:space="preserve">six </w:t>
      </w:r>
      <w:r w:rsidRPr="002F64D4">
        <w:rPr>
          <w:rFonts w:ascii="Times New Roman" w:hAnsi="Times New Roman"/>
          <w:lang w:val="en-GB"/>
        </w:rPr>
        <w:t>quality assessment modules: (I) Base call quality summary</w:t>
      </w:r>
      <w:r>
        <w:rPr>
          <w:rFonts w:ascii="Times New Roman" w:hAnsi="Times New Roman"/>
          <w:lang w:val="en-GB"/>
        </w:rPr>
        <w:t>.</w:t>
      </w:r>
      <w:r w:rsidRPr="002F64D4">
        <w:rPr>
          <w:rFonts w:ascii="Times New Roman" w:hAnsi="Times New Roman"/>
          <w:lang w:val="en-GB"/>
        </w:rPr>
        <w:t xml:space="preserve"> The base call quality scores that are assigned to each nucleotide during the base calling step of the </w:t>
      </w:r>
      <w:r>
        <w:rPr>
          <w:rFonts w:ascii="Times New Roman" w:hAnsi="Times New Roman"/>
          <w:lang w:val="en-GB"/>
        </w:rPr>
        <w:t>NGS</w:t>
      </w:r>
      <w:r w:rsidRPr="002F64D4">
        <w:rPr>
          <w:rFonts w:ascii="Times New Roman" w:hAnsi="Times New Roman"/>
          <w:lang w:val="en-GB"/>
        </w:rPr>
        <w:t xml:space="preserve"> pipeline are summarized in plots showing the median and the  25</w:t>
      </w:r>
      <w:r w:rsidRPr="002F64D4">
        <w:rPr>
          <w:rFonts w:ascii="Times New Roman" w:hAnsi="Times New Roman"/>
          <w:vertAlign w:val="superscript"/>
          <w:lang w:val="en-GB"/>
        </w:rPr>
        <w:t>th</w:t>
      </w:r>
      <w:r w:rsidRPr="002F64D4">
        <w:rPr>
          <w:rFonts w:ascii="Times New Roman" w:hAnsi="Times New Roman"/>
          <w:lang w:val="en-GB"/>
        </w:rPr>
        <w:t xml:space="preserve"> and 75</w:t>
      </w:r>
      <w:r w:rsidRPr="002F64D4">
        <w:rPr>
          <w:rFonts w:ascii="Times New Roman" w:hAnsi="Times New Roman"/>
          <w:vertAlign w:val="superscript"/>
          <w:lang w:val="en-GB"/>
        </w:rPr>
        <w:t>th</w:t>
      </w:r>
      <w:r w:rsidRPr="002F64D4">
        <w:rPr>
          <w:rFonts w:ascii="Times New Roman" w:hAnsi="Times New Roman"/>
          <w:lang w:val="en-GB"/>
        </w:rPr>
        <w:t xml:space="preserve"> percentile score at each nucleotide position across all reads. Positions at which the quality drops below a score of 13 (i.e. error probability of p</w:t>
      </w:r>
      <w:r>
        <w:rPr>
          <w:rFonts w:ascii="Times New Roman" w:hAnsi="Times New Roman"/>
          <w:lang w:val="en-GB"/>
        </w:rPr>
        <w:t>~</w:t>
      </w:r>
      <w:r w:rsidRPr="002F64D4">
        <w:rPr>
          <w:rFonts w:ascii="Times New Roman" w:hAnsi="Times New Roman"/>
          <w:lang w:val="en-GB"/>
        </w:rPr>
        <w:t>0.05)</w:t>
      </w:r>
      <w:r>
        <w:rPr>
          <w:rFonts w:ascii="Times New Roman" w:hAnsi="Times New Roman"/>
          <w:lang w:val="en-GB"/>
        </w:rPr>
        <w:t xml:space="preserve"> are highlighted in red</w:t>
      </w:r>
      <w:r w:rsidRPr="002F64D4">
        <w:rPr>
          <w:rFonts w:ascii="Times New Roman" w:hAnsi="Times New Roman"/>
          <w:lang w:val="en-GB"/>
        </w:rPr>
        <w:t xml:space="preserve">. </w:t>
      </w:r>
      <w:r w:rsidRPr="001C5E29">
        <w:rPr>
          <w:rFonts w:ascii="Times New Roman" w:hAnsi="Times New Roman"/>
          <w:lang w:val="en-GB"/>
        </w:rPr>
        <w:t>The global base call quality distribution, computed based on the mean quality score of each read, is shown in a second plot that also gives the overall mean quality scor</w:t>
      </w:r>
      <w:r w:rsidRPr="002F64D4">
        <w:rPr>
          <w:rFonts w:ascii="Times New Roman" w:hAnsi="Times New Roman"/>
          <w:lang w:val="en-GB"/>
        </w:rPr>
        <w:t>e. (II) Base call frequencies</w:t>
      </w:r>
      <w:ins w:id="19" w:author="usadel" w:date="2012-03-03T16:46:00Z">
        <w:r>
          <w:rPr>
            <w:rFonts w:ascii="Times New Roman" w:hAnsi="Times New Roman"/>
            <w:lang w:val="en-GB"/>
          </w:rPr>
          <w:t>.</w:t>
        </w:r>
      </w:ins>
      <w:r w:rsidRPr="002F64D4">
        <w:rPr>
          <w:rFonts w:ascii="Times New Roman" w:hAnsi="Times New Roman"/>
          <w:lang w:val="en-GB"/>
        </w:rPr>
        <w:t xml:space="preserve"> </w:t>
      </w:r>
      <w:ins w:id="20" w:author="usadel" w:date="2012-03-03T16:46:00Z">
        <w:r>
          <w:rPr>
            <w:rFonts w:ascii="Times New Roman" w:hAnsi="Times New Roman"/>
            <w:lang w:val="en-GB"/>
          </w:rPr>
          <w:t>N</w:t>
        </w:r>
      </w:ins>
      <w:del w:id="21" w:author="usadel" w:date="2012-03-03T16:46:00Z">
        <w:r w:rsidDel="00BC3CD0">
          <w:rPr>
            <w:rFonts w:ascii="Times New Roman" w:hAnsi="Times New Roman"/>
            <w:lang w:val="en-GB"/>
          </w:rPr>
          <w:delText>n</w:delText>
        </w:r>
      </w:del>
      <w:r w:rsidRPr="002F64D4">
        <w:rPr>
          <w:rFonts w:ascii="Times New Roman" w:hAnsi="Times New Roman"/>
          <w:lang w:val="en-GB"/>
        </w:rPr>
        <w:t xml:space="preserve">ucleotide base frequencies are computed across all reads at each position and shown as a combined line graph. </w:t>
      </w:r>
      <w:r>
        <w:rPr>
          <w:rFonts w:ascii="Times New Roman" w:hAnsi="Times New Roman"/>
          <w:lang w:val="en-GB"/>
        </w:rPr>
        <w:t>Ideally</w:t>
      </w:r>
      <w:r w:rsidRPr="002F64D4">
        <w:rPr>
          <w:rFonts w:ascii="Times New Roman" w:hAnsi="Times New Roman"/>
          <w:lang w:val="en-GB"/>
        </w:rPr>
        <w:t>, these curves should be almost level</w:t>
      </w:r>
      <w:r>
        <w:rPr>
          <w:rFonts w:ascii="Times New Roman" w:hAnsi="Times New Roman"/>
          <w:lang w:val="en-GB"/>
        </w:rPr>
        <w:t xml:space="preserve"> and</w:t>
      </w:r>
      <w:r w:rsidRPr="002F64D4">
        <w:rPr>
          <w:rFonts w:ascii="Times New Roman" w:hAnsi="Times New Roman"/>
          <w:lang w:val="en-GB"/>
        </w:rPr>
        <w:t xml:space="preserve"> smooth lines</w:t>
      </w:r>
      <w:r>
        <w:rPr>
          <w:rFonts w:ascii="Times New Roman" w:hAnsi="Times New Roman"/>
          <w:lang w:val="en-GB"/>
        </w:rPr>
        <w:t>, that mirror, a</w:t>
      </w:r>
      <w:r w:rsidRPr="002F64D4">
        <w:rPr>
          <w:rFonts w:ascii="Times New Roman" w:hAnsi="Times New Roman"/>
          <w:lang w:val="en-GB"/>
        </w:rPr>
        <w:t>t each position</w:t>
      </w:r>
      <w:r>
        <w:rPr>
          <w:rFonts w:ascii="Times New Roman" w:hAnsi="Times New Roman"/>
          <w:lang w:val="en-GB"/>
        </w:rPr>
        <w:t>,</w:t>
      </w:r>
      <w:r w:rsidRPr="002F64D4">
        <w:rPr>
          <w:rFonts w:ascii="Times New Roman" w:hAnsi="Times New Roman"/>
          <w:lang w:val="en-GB"/>
        </w:rPr>
        <w:t xml:space="preserve"> the overall base composition of the examined organism. Peaks of individual nucleotides </w:t>
      </w:r>
      <w:r>
        <w:rPr>
          <w:rFonts w:ascii="Times New Roman" w:hAnsi="Times New Roman"/>
          <w:lang w:val="en-GB"/>
        </w:rPr>
        <w:t>at a given</w:t>
      </w:r>
      <w:r w:rsidRPr="002F64D4">
        <w:rPr>
          <w:rFonts w:ascii="Times New Roman" w:hAnsi="Times New Roman"/>
          <w:lang w:val="en-GB"/>
        </w:rPr>
        <w:t xml:space="preserve"> position indicate a substantial bias</w:t>
      </w:r>
      <w:r>
        <w:rPr>
          <w:rFonts w:ascii="Times New Roman" w:hAnsi="Times New Roman"/>
          <w:lang w:val="en-GB"/>
        </w:rPr>
        <w:t>,</w:t>
      </w:r>
      <w:r w:rsidRPr="002F64D4">
        <w:rPr>
          <w:rFonts w:ascii="Times New Roman" w:hAnsi="Times New Roman"/>
          <w:lang w:val="en-GB"/>
        </w:rPr>
        <w:t xml:space="preserve"> and are often observed when barcode or adapter sequences </w:t>
      </w:r>
      <w:r>
        <w:rPr>
          <w:rFonts w:ascii="Times New Roman" w:hAnsi="Times New Roman"/>
          <w:lang w:val="en-GB"/>
        </w:rPr>
        <w:t>haven’t been fully excluded from</w:t>
      </w:r>
      <w:r w:rsidRPr="002F64D4">
        <w:rPr>
          <w:rFonts w:ascii="Times New Roman" w:hAnsi="Times New Roman"/>
          <w:lang w:val="en-GB"/>
        </w:rPr>
        <w:t xml:space="preserve"> the data. (III) Consecutive homopolymers</w:t>
      </w:r>
      <w:r>
        <w:rPr>
          <w:rFonts w:ascii="Times New Roman" w:hAnsi="Times New Roman"/>
          <w:lang w:val="en-GB"/>
        </w:rPr>
        <w:t>.</w:t>
      </w:r>
      <w:r w:rsidRPr="002F64D4">
        <w:rPr>
          <w:rFonts w:ascii="Times New Roman" w:hAnsi="Times New Roman"/>
          <w:lang w:val="en-GB"/>
        </w:rPr>
        <w:t xml:space="preserve"> In a rarely observed but se</w:t>
      </w:r>
      <w:r>
        <w:rPr>
          <w:rFonts w:ascii="Times New Roman" w:hAnsi="Times New Roman"/>
          <w:lang w:val="en-GB"/>
        </w:rPr>
        <w:t>rious</w:t>
      </w:r>
      <w:r w:rsidRPr="002F64D4">
        <w:rPr>
          <w:rFonts w:ascii="Times New Roman" w:hAnsi="Times New Roman"/>
          <w:lang w:val="en-GB"/>
        </w:rPr>
        <w:t xml:space="preserve"> technical art</w:t>
      </w:r>
      <w:r>
        <w:rPr>
          <w:rFonts w:ascii="Times New Roman" w:hAnsi="Times New Roman"/>
          <w:lang w:val="en-GB"/>
        </w:rPr>
        <w:t>efact, which</w:t>
      </w:r>
      <w:r w:rsidRPr="002F64D4">
        <w:rPr>
          <w:rFonts w:ascii="Times New Roman" w:hAnsi="Times New Roman"/>
          <w:lang w:val="en-GB"/>
        </w:rPr>
        <w:t xml:space="preserve"> we term “consecutive homopolymer error”, all </w:t>
      </w:r>
      <w:r>
        <w:rPr>
          <w:rFonts w:ascii="Times New Roman" w:hAnsi="Times New Roman"/>
          <w:lang w:val="en-GB"/>
        </w:rPr>
        <w:t>the</w:t>
      </w:r>
      <w:r w:rsidRPr="002F64D4">
        <w:rPr>
          <w:rFonts w:ascii="Times New Roman" w:hAnsi="Times New Roman"/>
          <w:lang w:val="en-GB"/>
        </w:rPr>
        <w:t xml:space="preserve"> bases in a window of several bases starting from the same position in each read are identical to the preceding base. </w:t>
      </w:r>
      <w:r>
        <w:rPr>
          <w:rFonts w:ascii="Times New Roman" w:hAnsi="Times New Roman"/>
          <w:lang w:val="en-GB"/>
        </w:rPr>
        <w:t>This</w:t>
      </w:r>
      <w:r w:rsidRPr="002F64D4">
        <w:rPr>
          <w:rFonts w:ascii="Times New Roman" w:hAnsi="Times New Roman"/>
          <w:lang w:val="en-GB"/>
        </w:rPr>
        <w:t xml:space="preserve"> art</w:t>
      </w:r>
      <w:r>
        <w:rPr>
          <w:rFonts w:ascii="Times New Roman" w:hAnsi="Times New Roman"/>
          <w:lang w:val="en-GB"/>
        </w:rPr>
        <w:t>e</w:t>
      </w:r>
      <w:r w:rsidRPr="002F64D4">
        <w:rPr>
          <w:rFonts w:ascii="Times New Roman" w:hAnsi="Times New Roman"/>
          <w:lang w:val="en-GB"/>
        </w:rPr>
        <w:t>fact show</w:t>
      </w:r>
      <w:r>
        <w:rPr>
          <w:rFonts w:ascii="Times New Roman" w:hAnsi="Times New Roman"/>
          <w:lang w:val="en-GB"/>
        </w:rPr>
        <w:t>s</w:t>
      </w:r>
      <w:r w:rsidRPr="002F64D4">
        <w:rPr>
          <w:rFonts w:ascii="Times New Roman" w:hAnsi="Times New Roman"/>
          <w:lang w:val="en-GB"/>
        </w:rPr>
        <w:t xml:space="preserve"> </w:t>
      </w:r>
      <w:r>
        <w:rPr>
          <w:rFonts w:ascii="Times New Roman" w:hAnsi="Times New Roman"/>
          <w:lang w:val="en-GB"/>
        </w:rPr>
        <w:t xml:space="preserve">up </w:t>
      </w:r>
      <w:r w:rsidRPr="002F64D4">
        <w:rPr>
          <w:rFonts w:ascii="Times New Roman" w:hAnsi="Times New Roman"/>
          <w:lang w:val="en-GB"/>
        </w:rPr>
        <w:t xml:space="preserve">as a peak in the homopolymer fraction at the corresponding positions and is visualized in a line plot. (IV)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mer</w:t>
      </w:r>
      <w:r>
        <w:rPr>
          <w:rFonts w:ascii="Times New Roman" w:hAnsi="Times New Roman"/>
          <w:lang w:val="en-GB"/>
        </w:rPr>
        <w:t>s.</w:t>
      </w:r>
      <w:r w:rsidRPr="002F64D4">
        <w:rPr>
          <w:rFonts w:ascii="Times New Roman" w:hAnsi="Times New Roman"/>
          <w:lang w:val="en-GB"/>
        </w:rPr>
        <w:t xml:space="preserve"> </w:t>
      </w:r>
      <w:r>
        <w:rPr>
          <w:rFonts w:ascii="Times New Roman" w:hAnsi="Times New Roman"/>
          <w:lang w:val="en-GB"/>
        </w:rPr>
        <w:t>T</w:t>
      </w:r>
      <w:r w:rsidRPr="002F64D4">
        <w:rPr>
          <w:rFonts w:ascii="Times New Roman" w:hAnsi="Times New Roman"/>
          <w:lang w:val="en-GB"/>
        </w:rPr>
        <w:t xml:space="preserve">his module scans the reads for short sequences of </w:t>
      </w:r>
      <w:r w:rsidRPr="002F64D4">
        <w:rPr>
          <w:rFonts w:ascii="Times New Roman" w:hAnsi="Times New Roman"/>
          <w:i/>
          <w:lang w:val="en-GB"/>
        </w:rPr>
        <w:t>k</w:t>
      </w:r>
      <w:r w:rsidRPr="002F64D4">
        <w:rPr>
          <w:rFonts w:ascii="Times New Roman" w:hAnsi="Times New Roman"/>
          <w:lang w:val="en-GB"/>
        </w:rPr>
        <w:t xml:space="preserve"> nucleotides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 xml:space="preserve">mers) that occur more often than expected based on the nucleotide composition of the analyzed reads. By default,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scans for 5</w:t>
      </w:r>
      <w:r>
        <w:rPr>
          <w:rFonts w:ascii="Times New Roman" w:hAnsi="Times New Roman"/>
          <w:lang w:val="en-GB"/>
        </w:rPr>
        <w:t>-</w:t>
      </w:r>
      <w:r w:rsidRPr="002F64D4">
        <w:rPr>
          <w:rFonts w:ascii="Times New Roman" w:hAnsi="Times New Roman"/>
          <w:lang w:val="en-GB"/>
        </w:rPr>
        <w:t>mers and records up to 10</w:t>
      </w:r>
      <w:r w:rsidRPr="002F64D4">
        <w:rPr>
          <w:rFonts w:ascii="Times New Roman" w:hAnsi="Times New Roman"/>
          <w:vertAlign w:val="superscript"/>
          <w:lang w:val="en-GB"/>
        </w:rPr>
        <w:t xml:space="preserve">6 </w:t>
      </w:r>
      <w:r w:rsidRPr="002F64D4">
        <w:rPr>
          <w:rFonts w:ascii="Times New Roman" w:hAnsi="Times New Roman"/>
          <w:lang w:val="en-GB"/>
        </w:rPr>
        <w:t xml:space="preserve">unique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 xml:space="preserve">mers. These settings were chosen to keep memory usage low. </w:t>
      </w:r>
      <w:r>
        <w:rPr>
          <w:rFonts w:ascii="Times New Roman" w:hAnsi="Times New Roman"/>
          <w:lang w:val="en-GB"/>
        </w:rPr>
        <w:t>U</w:t>
      </w:r>
      <w:r w:rsidRPr="002F64D4">
        <w:rPr>
          <w:rFonts w:ascii="Times New Roman" w:hAnsi="Times New Roman"/>
          <w:lang w:val="en-GB"/>
        </w:rPr>
        <w:t xml:space="preserve">sers </w:t>
      </w:r>
      <w:r>
        <w:rPr>
          <w:rFonts w:ascii="Times New Roman" w:hAnsi="Times New Roman"/>
          <w:lang w:val="en-GB"/>
        </w:rPr>
        <w:t xml:space="preserve">have the option </w:t>
      </w:r>
      <w:r w:rsidRPr="002F64D4">
        <w:rPr>
          <w:rFonts w:ascii="Times New Roman" w:hAnsi="Times New Roman"/>
          <w:lang w:val="en-GB"/>
        </w:rPr>
        <w:t xml:space="preserve">to scan a range from </w:t>
      </w:r>
      <w:r w:rsidRPr="002F64D4">
        <w:rPr>
          <w:rFonts w:ascii="Times New Roman" w:hAnsi="Times New Roman"/>
          <w:i/>
          <w:lang w:val="en-GB"/>
        </w:rPr>
        <w:t>k</w:t>
      </w:r>
      <w:r w:rsidRPr="002F64D4">
        <w:rPr>
          <w:rFonts w:ascii="Times New Roman" w:hAnsi="Times New Roman"/>
          <w:lang w:val="en-GB"/>
        </w:rPr>
        <w:t xml:space="preserve">=5 to </w:t>
      </w:r>
      <w:r w:rsidRPr="002F64D4">
        <w:rPr>
          <w:rFonts w:ascii="Times New Roman" w:hAnsi="Times New Roman"/>
          <w:i/>
          <w:lang w:val="en-GB"/>
        </w:rPr>
        <w:t>k</w:t>
      </w:r>
      <w:r w:rsidRPr="002F64D4">
        <w:rPr>
          <w:rFonts w:ascii="Times New Roman" w:hAnsi="Times New Roman"/>
          <w:lang w:val="en-GB"/>
        </w:rPr>
        <w:t>=10</w:t>
      </w:r>
      <w:del w:id="22" w:author="usadel" w:date="2012-03-03T16:50:00Z">
        <w:r w:rsidRPr="002F64D4" w:rsidDel="00BC3CD0">
          <w:rPr>
            <w:rFonts w:ascii="Times New Roman" w:hAnsi="Times New Roman"/>
            <w:lang w:val="en-GB"/>
          </w:rPr>
          <w:delText xml:space="preserve"> n</w:delText>
        </w:r>
      </w:del>
      <w:r w:rsidRPr="002F64D4">
        <w:rPr>
          <w:rFonts w:ascii="Times New Roman" w:hAnsi="Times New Roman"/>
          <w:lang w:val="en-GB"/>
        </w:rPr>
        <w:t xml:space="preserve">.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 xml:space="preserve">mers observed 3 times more often than expected by chance </w:t>
      </w:r>
      <w:r>
        <w:rPr>
          <w:rFonts w:ascii="Times New Roman" w:hAnsi="Times New Roman"/>
          <w:lang w:val="en-GB"/>
        </w:rPr>
        <w:t xml:space="preserve">are </w:t>
      </w:r>
      <w:commentRangeStart w:id="23"/>
      <w:r w:rsidRPr="002F64D4">
        <w:rPr>
          <w:rFonts w:ascii="Times New Roman" w:hAnsi="Times New Roman"/>
          <w:lang w:val="en-GB"/>
        </w:rPr>
        <w:t>reported in a table</w:t>
      </w:r>
      <w:commentRangeEnd w:id="23"/>
      <w:r>
        <w:rPr>
          <w:rStyle w:val="CommentReference"/>
        </w:rPr>
        <w:commentReference w:id="23"/>
      </w:r>
      <w:r>
        <w:rPr>
          <w:rFonts w:ascii="Times New Roman" w:hAnsi="Times New Roman"/>
          <w:lang w:val="en-GB"/>
        </w:rPr>
        <w:t>,</w:t>
      </w:r>
      <w:r w:rsidRPr="002F64D4">
        <w:rPr>
          <w:rFonts w:ascii="Times New Roman" w:hAnsi="Times New Roman"/>
          <w:lang w:val="en-GB"/>
        </w:rPr>
        <w:t xml:space="preserve"> and the</w:t>
      </w:r>
      <w:r>
        <w:rPr>
          <w:rFonts w:ascii="Times New Roman" w:hAnsi="Times New Roman"/>
          <w:lang w:val="en-GB"/>
        </w:rPr>
        <w:t>ir</w:t>
      </w:r>
      <w:r w:rsidRPr="002F64D4">
        <w:rPr>
          <w:rFonts w:ascii="Times New Roman" w:hAnsi="Times New Roman"/>
          <w:lang w:val="en-GB"/>
        </w:rPr>
        <w:t xml:space="preserve"> positional enrichment across all analyzed reads </w:t>
      </w:r>
      <w:r>
        <w:rPr>
          <w:rFonts w:ascii="Times New Roman" w:hAnsi="Times New Roman"/>
          <w:lang w:val="en-GB"/>
        </w:rPr>
        <w:t>is</w:t>
      </w:r>
      <w:r w:rsidRPr="002F64D4">
        <w:rPr>
          <w:rFonts w:ascii="Times New Roman" w:hAnsi="Times New Roman"/>
          <w:lang w:val="en-GB"/>
        </w:rPr>
        <w:t xml:space="preserve"> shown in a multiple line graph. Overenriched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mers are very often i</w:t>
      </w:r>
      <w:r>
        <w:rPr>
          <w:rFonts w:ascii="Times New Roman" w:hAnsi="Times New Roman"/>
          <w:lang w:val="en-GB"/>
        </w:rPr>
        <w:t>n</w:t>
      </w:r>
      <w:r w:rsidRPr="002F64D4">
        <w:rPr>
          <w:rFonts w:ascii="Times New Roman" w:hAnsi="Times New Roman"/>
          <w:lang w:val="en-GB"/>
        </w:rPr>
        <w:t xml:space="preserve">dicative of contamination of the sequence with adapters or barcodes. Low quality sequence data will also frequently exhibit an overenrichment of homopolymer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mers towards the end of the reads. (V) Overenriched sequences</w:t>
      </w:r>
      <w:ins w:id="24" w:author="usadel" w:date="2012-03-03T16:52:00Z">
        <w:r>
          <w:rPr>
            <w:rFonts w:ascii="Times New Roman" w:hAnsi="Times New Roman"/>
            <w:lang w:val="en-GB"/>
          </w:rPr>
          <w:t>.</w:t>
        </w:r>
      </w:ins>
      <w:r>
        <w:rPr>
          <w:rFonts w:ascii="Times New Roman" w:hAnsi="Times New Roman"/>
          <w:lang w:val="en-GB"/>
        </w:rPr>
        <w:t xml:space="preserve"> </w:t>
      </w:r>
      <w:ins w:id="25" w:author="usadel" w:date="2012-03-03T16:52:00Z">
        <w:r>
          <w:rPr>
            <w:rFonts w:ascii="Times New Roman" w:hAnsi="Times New Roman"/>
            <w:lang w:val="en-GB"/>
          </w:rPr>
          <w:t>S</w:t>
        </w:r>
      </w:ins>
      <w:del w:id="26" w:author="usadel" w:date="2012-03-03T16:52:00Z">
        <w:r w:rsidDel="00BC3CD0">
          <w:rPr>
            <w:rFonts w:ascii="Times New Roman" w:hAnsi="Times New Roman"/>
            <w:lang w:val="en-GB"/>
          </w:rPr>
          <w:delText>s</w:delText>
        </w:r>
      </w:del>
      <w:r w:rsidRPr="002F64D4">
        <w:rPr>
          <w:rFonts w:ascii="Times New Roman" w:hAnsi="Times New Roman"/>
          <w:lang w:val="en-GB"/>
        </w:rPr>
        <w:t xml:space="preserve">imilar to the </w:t>
      </w:r>
      <w:r w:rsidRPr="002F64D4">
        <w:rPr>
          <w:rFonts w:ascii="Times New Roman" w:hAnsi="Times New Roman"/>
          <w:i/>
          <w:lang w:val="en-GB"/>
        </w:rPr>
        <w:t>K</w:t>
      </w:r>
      <w:r>
        <w:rPr>
          <w:rFonts w:ascii="Times New Roman" w:hAnsi="Times New Roman"/>
          <w:i/>
          <w:lang w:val="en-GB"/>
        </w:rPr>
        <w:t>-</w:t>
      </w:r>
      <w:r w:rsidRPr="002F64D4">
        <w:rPr>
          <w:rFonts w:ascii="Times New Roman" w:hAnsi="Times New Roman"/>
          <w:lang w:val="en-GB"/>
        </w:rPr>
        <w:t>mer frequency analysis, RobiNA screen</w:t>
      </w:r>
      <w:r>
        <w:rPr>
          <w:rFonts w:ascii="Times New Roman" w:hAnsi="Times New Roman"/>
          <w:lang w:val="en-GB"/>
        </w:rPr>
        <w:t>s</w:t>
      </w:r>
      <w:r w:rsidRPr="002F64D4">
        <w:rPr>
          <w:rFonts w:ascii="Times New Roman" w:hAnsi="Times New Roman"/>
          <w:lang w:val="en-GB"/>
        </w:rPr>
        <w:t xml:space="preserve"> for frequently occurring longer sequence stretches</w:t>
      </w:r>
      <w:r>
        <w:rPr>
          <w:rFonts w:ascii="Times New Roman" w:hAnsi="Times New Roman"/>
          <w:lang w:val="en-GB"/>
        </w:rPr>
        <w:t>. These</w:t>
      </w:r>
      <w:r w:rsidRPr="002F64D4">
        <w:rPr>
          <w:rFonts w:ascii="Times New Roman" w:hAnsi="Times New Roman"/>
          <w:lang w:val="en-GB"/>
        </w:rPr>
        <w:t xml:space="preserve"> </w:t>
      </w:r>
      <w:r>
        <w:rPr>
          <w:rFonts w:ascii="Times New Roman" w:hAnsi="Times New Roman"/>
          <w:lang w:val="en-GB"/>
        </w:rPr>
        <w:t xml:space="preserve">are </w:t>
      </w:r>
      <w:r w:rsidRPr="002F64D4">
        <w:rPr>
          <w:rFonts w:ascii="Times New Roman" w:hAnsi="Times New Roman"/>
          <w:lang w:val="en-GB"/>
        </w:rPr>
        <w:t xml:space="preserve">usually </w:t>
      </w:r>
      <w:r>
        <w:rPr>
          <w:rFonts w:ascii="Times New Roman" w:hAnsi="Times New Roman"/>
          <w:lang w:val="en-GB"/>
        </w:rPr>
        <w:t>due</w:t>
      </w:r>
      <w:r w:rsidRPr="002F64D4">
        <w:rPr>
          <w:rFonts w:ascii="Times New Roman" w:hAnsi="Times New Roman"/>
          <w:lang w:val="en-GB"/>
        </w:rPr>
        <w:t xml:space="preserve"> to adapter sequences used in the sequencing library preparation process and should be removed in the subsequent filtering step. (VI) Basic statistics</w:t>
      </w:r>
      <w:r>
        <w:rPr>
          <w:rFonts w:ascii="Times New Roman" w:hAnsi="Times New Roman"/>
          <w:lang w:val="en-GB"/>
        </w:rPr>
        <w:t xml:space="preserve"> provides a general overview of the data by computing base statitisics such as</w:t>
      </w:r>
      <w:r w:rsidRPr="002F64D4">
        <w:rPr>
          <w:rFonts w:ascii="Times New Roman" w:hAnsi="Times New Roman"/>
          <w:lang w:val="en-GB"/>
        </w:rPr>
        <w:t xml:space="preserve"> the global nucleotide composition, number of reads and bases and the </w:t>
      </w:r>
      <w:r>
        <w:rPr>
          <w:rFonts w:ascii="Times New Roman" w:hAnsi="Times New Roman"/>
          <w:lang w:val="en-GB"/>
        </w:rPr>
        <w:t xml:space="preserve">number of </w:t>
      </w:r>
      <w:r w:rsidRPr="002F64D4">
        <w:rPr>
          <w:rFonts w:ascii="Times New Roman" w:hAnsi="Times New Roman"/>
          <w:lang w:val="en-GB"/>
        </w:rPr>
        <w:t>failed base calls (“N” content).</w:t>
      </w:r>
    </w:p>
    <w:p w:rsidR="009725EF" w:rsidRPr="002F64D4" w:rsidRDefault="009725EF" w:rsidP="00FC2B24">
      <w:pPr>
        <w:spacing w:line="360" w:lineRule="auto"/>
        <w:jc w:val="both"/>
        <w:rPr>
          <w:rFonts w:ascii="Times New Roman" w:hAnsi="Times New Roman"/>
          <w:lang w:val="en-GB"/>
        </w:rPr>
      </w:pPr>
      <w:r w:rsidRPr="002F64D4">
        <w:rPr>
          <w:rFonts w:ascii="Times New Roman" w:hAnsi="Times New Roman"/>
          <w:lang w:val="en-GB"/>
        </w:rPr>
        <w:tab/>
      </w:r>
      <w:commentRangeStart w:id="27"/>
      <w:r>
        <w:rPr>
          <w:rFonts w:ascii="Times New Roman" w:hAnsi="Times New Roman"/>
          <w:lang w:val="en-GB"/>
        </w:rPr>
        <w:t>Q</w:t>
      </w:r>
      <w:r w:rsidRPr="002F64D4">
        <w:rPr>
          <w:rFonts w:ascii="Times New Roman" w:hAnsi="Times New Roman"/>
          <w:lang w:val="en-GB"/>
        </w:rPr>
        <w:t xml:space="preserve">uality checking can sometimes take </w:t>
      </w:r>
      <w:r>
        <w:rPr>
          <w:rFonts w:ascii="Times New Roman" w:hAnsi="Times New Roman"/>
          <w:lang w:val="en-GB"/>
        </w:rPr>
        <w:t xml:space="preserve">a </w:t>
      </w:r>
      <w:r w:rsidRPr="002F64D4">
        <w:rPr>
          <w:rFonts w:ascii="Times New Roman" w:hAnsi="Times New Roman"/>
          <w:lang w:val="en-GB"/>
        </w:rPr>
        <w:t xml:space="preserve">substantial amount of time on slower computers. </w:t>
      </w:r>
      <w:r>
        <w:rPr>
          <w:rFonts w:ascii="Times New Roman" w:hAnsi="Times New Roman"/>
          <w:lang w:val="en-GB"/>
        </w:rPr>
        <w:t>When tested on an iMac with a 2.4 GHz Intel Core 2 duo CPU and 2 GB of RAM (running Mac OS X 10.6.8), quality checking of a 1 GB FastQ file containing 35 nucleotides long Illumina/Solexa reads took approximately 5 minutes. Trimming of the same file took about 10 minutes with the adapter clipper, sliding window trimmer and length filter modules activated.</w:t>
      </w:r>
      <w:r w:rsidRPr="002F64D4">
        <w:rPr>
          <w:rFonts w:ascii="Times New Roman" w:hAnsi="Times New Roman"/>
          <w:lang w:val="en-GB"/>
        </w:rPr>
        <w:t xml:space="preserve"> </w:t>
      </w:r>
      <w:commentRangeEnd w:id="27"/>
      <w:r>
        <w:rPr>
          <w:rStyle w:val="CommentReference"/>
        </w:rPr>
        <w:commentReference w:id="27"/>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w:t>
      </w:r>
      <w:r>
        <w:rPr>
          <w:rFonts w:ascii="Times New Roman" w:hAnsi="Times New Roman"/>
          <w:lang w:val="en-GB"/>
        </w:rPr>
        <w:t>accelerates the process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several quality checks in parallel in separate threads. The number of parallel processes is initially set to the number of </w:t>
      </w:r>
      <w:commentRangeStart w:id="28"/>
      <w:r w:rsidRPr="002F64D4">
        <w:rPr>
          <w:rFonts w:ascii="Times New Roman" w:hAnsi="Times New Roman"/>
          <w:lang w:val="en-GB"/>
        </w:rPr>
        <w:t>CPUs</w:t>
      </w:r>
      <w:commentRangeEnd w:id="28"/>
      <w:r>
        <w:rPr>
          <w:rStyle w:val="CommentReference"/>
        </w:rPr>
        <w:commentReference w:id="28"/>
      </w:r>
      <w:r w:rsidRPr="002F64D4">
        <w:rPr>
          <w:rFonts w:ascii="Times New Roman" w:hAnsi="Times New Roman"/>
          <w:lang w:val="en-GB"/>
        </w:rPr>
        <w:t xml:space="preserve"> detected on the computer but can be modified by the user. Additionally, when using uncompressed input data, users </w:t>
      </w:r>
      <w:r>
        <w:rPr>
          <w:rFonts w:ascii="Times New Roman" w:hAnsi="Times New Roman"/>
          <w:lang w:val="en-GB"/>
        </w:rPr>
        <w:t>can save time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quality checks </w:t>
      </w:r>
      <w:r>
        <w:rPr>
          <w:rFonts w:ascii="Times New Roman" w:hAnsi="Times New Roman"/>
          <w:lang w:val="en-GB"/>
        </w:rPr>
        <w:t>o</w:t>
      </w:r>
      <w:r w:rsidRPr="002F64D4">
        <w:rPr>
          <w:rFonts w:ascii="Times New Roman" w:hAnsi="Times New Roman"/>
          <w:lang w:val="en-GB"/>
        </w:rPr>
        <w:t xml:space="preserve">n a random sample of the input data. The sample size can be modified </w:t>
      </w:r>
      <w:r>
        <w:rPr>
          <w:rFonts w:ascii="Times New Roman" w:hAnsi="Times New Roman"/>
          <w:lang w:val="en-GB"/>
        </w:rPr>
        <w:t>i</w:t>
      </w:r>
      <w:r w:rsidRPr="002F64D4">
        <w:rPr>
          <w:rFonts w:ascii="Times New Roman" w:hAnsi="Times New Roman"/>
          <w:lang w:val="en-GB"/>
        </w:rPr>
        <w:t xml:space="preserve">n the “File settings” tab in the quality check settings step. Depending on the sample size this will give a very fast </w:t>
      </w:r>
      <w:r>
        <w:rPr>
          <w:rFonts w:ascii="Times New Roman" w:hAnsi="Times New Roman"/>
          <w:lang w:val="en-GB"/>
        </w:rPr>
        <w:t xml:space="preserve">(yet less representative if small sample sizes are used) </w:t>
      </w:r>
      <w:r w:rsidRPr="002F64D4">
        <w:rPr>
          <w:rFonts w:ascii="Times New Roman" w:hAnsi="Times New Roman"/>
          <w:lang w:val="en-GB"/>
        </w:rPr>
        <w:t>overview of the input data quality.</w:t>
      </w:r>
    </w:p>
    <w:p w:rsidR="009725EF" w:rsidRDefault="009725EF" w:rsidP="003A73D6">
      <w:pPr>
        <w:spacing w:line="360" w:lineRule="auto"/>
        <w:jc w:val="both"/>
        <w:rPr>
          <w:ins w:id="29" w:author="usadel" w:date="2012-03-03T16:57:00Z"/>
          <w:rFonts w:ascii="Times New Roman" w:hAnsi="Times New Roman"/>
          <w:lang w:val="en-GB"/>
        </w:rPr>
      </w:pPr>
      <w:r w:rsidRPr="002F64D4">
        <w:rPr>
          <w:rFonts w:ascii="Times New Roman" w:hAnsi="Times New Roman"/>
          <w:lang w:val="en-GB"/>
        </w:rPr>
        <w:tab/>
        <w:t xml:space="preserve">The quality check results can be </w:t>
      </w:r>
      <w:r>
        <w:rPr>
          <w:rFonts w:ascii="Times New Roman" w:hAnsi="Times New Roman"/>
          <w:lang w:val="en-GB"/>
        </w:rPr>
        <w:t xml:space="preserve">immediately </w:t>
      </w:r>
      <w:r w:rsidRPr="002F64D4">
        <w:rPr>
          <w:rFonts w:ascii="Times New Roman" w:hAnsi="Times New Roman"/>
          <w:lang w:val="en-GB"/>
        </w:rPr>
        <w:t xml:space="preserve">browsed in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ins w:id="30" w:author="usadel" w:date="2012-03-03T16:56:00Z">
        <w:r>
          <w:rPr>
            <w:rFonts w:ascii="Times New Roman" w:hAnsi="Times New Roman"/>
            <w:i/>
            <w:iCs/>
            <w:lang w:val="en-GB"/>
          </w:rPr>
          <w:t xml:space="preserve"> </w:t>
        </w:r>
        <w:r>
          <w:rPr>
            <w:rFonts w:ascii="Times New Roman" w:hAnsi="Times New Roman"/>
            <w:lang w:val="en-GB"/>
          </w:rPr>
          <w:t>(Figure 2 far right)</w:t>
        </w:r>
      </w:ins>
      <w:r>
        <w:rPr>
          <w:rFonts w:ascii="Times New Roman" w:hAnsi="Times New Roman"/>
          <w:lang w:val="en-GB"/>
        </w:rPr>
        <w:t xml:space="preserve">. They are </w:t>
      </w:r>
      <w:r w:rsidRPr="002F64D4">
        <w:rPr>
          <w:rFonts w:ascii="Times New Roman" w:hAnsi="Times New Roman"/>
          <w:lang w:val="en-GB"/>
        </w:rPr>
        <w:t xml:space="preserve">automatically saved to the analysis project folder as PDF files when proceeding to the </w:t>
      </w:r>
      <w:commentRangeStart w:id="31"/>
      <w:r w:rsidRPr="002F64D4">
        <w:rPr>
          <w:rFonts w:ascii="Times New Roman" w:hAnsi="Times New Roman"/>
          <w:lang w:val="en-GB"/>
        </w:rPr>
        <w:t xml:space="preserve">filtering step. </w:t>
      </w:r>
      <w:commentRangeEnd w:id="31"/>
      <w:ins w:id="32" w:author="usadel" w:date="2012-03-03T16:57:00Z">
        <w:r>
          <w:rPr>
            <w:rStyle w:val="CommentReference"/>
          </w:rPr>
          <w:commentReference w:id="31"/>
        </w:r>
      </w:ins>
    </w:p>
    <w:p w:rsidR="009725EF" w:rsidRPr="002F64D4" w:rsidRDefault="009725EF" w:rsidP="004052A3">
      <w:pPr>
        <w:numPr>
          <w:ins w:id="33" w:author="usadel" w:date="2012-03-03T16:57:00Z"/>
        </w:numPr>
        <w:spacing w:line="360" w:lineRule="auto"/>
        <w:jc w:val="both"/>
        <w:rPr>
          <w:rFonts w:ascii="Times New Roman" w:hAnsi="Times New Roman"/>
          <w:lang w:val="en-GB"/>
        </w:rPr>
      </w:pPr>
      <w:r w:rsidRPr="002F64D4">
        <w:rPr>
          <w:rFonts w:ascii="Times New Roman" w:hAnsi="Times New Roman"/>
          <w:lang w:val="en-GB"/>
        </w:rPr>
        <w:t xml:space="preserve">The filtering step is organized as a modular construction kit. </w:t>
      </w:r>
      <w:r>
        <w:rPr>
          <w:rFonts w:ascii="Times New Roman" w:hAnsi="Times New Roman"/>
          <w:lang w:val="en-GB"/>
        </w:rPr>
        <w:t>S</w:t>
      </w:r>
      <w:r w:rsidRPr="002F64D4">
        <w:rPr>
          <w:rFonts w:ascii="Times New Roman" w:hAnsi="Times New Roman"/>
          <w:lang w:val="en-GB"/>
        </w:rPr>
        <w:t xml:space="preserve">even different filter modules can be freely combined to build a </w:t>
      </w:r>
      <w:r>
        <w:rPr>
          <w:rFonts w:ascii="Times New Roman" w:hAnsi="Times New Roman"/>
          <w:lang w:val="en-GB"/>
        </w:rPr>
        <w:t xml:space="preserve">custom </w:t>
      </w:r>
      <w:r w:rsidRPr="002F64D4">
        <w:rPr>
          <w:rFonts w:ascii="Times New Roman" w:hAnsi="Times New Roman"/>
          <w:lang w:val="en-GB"/>
        </w:rPr>
        <w:t xml:space="preserve">read trimming and filtering pipeline. </w:t>
      </w:r>
      <w:r>
        <w:rPr>
          <w:rFonts w:ascii="Times New Roman" w:hAnsi="Times New Roman"/>
          <w:lang w:val="en-GB"/>
        </w:rPr>
        <w:t>A range of modules is provided</w:t>
      </w:r>
      <w:ins w:id="34" w:author="usadel" w:date="2012-03-03T16:57:00Z">
        <w:r>
          <w:rPr>
            <w:rFonts w:ascii="Times New Roman" w:hAnsi="Times New Roman"/>
            <w:lang w:val="en-GB"/>
          </w:rPr>
          <w:t xml:space="preserve"> (Figure 2 middle)</w:t>
        </w:r>
      </w:ins>
      <w:r>
        <w:rPr>
          <w:rFonts w:ascii="Times New Roman" w:hAnsi="Times New Roman"/>
          <w:lang w:val="en-GB"/>
        </w:rPr>
        <w:t xml:space="preserve">: </w:t>
      </w:r>
      <w:ins w:id="35" w:author="usadel" w:date="2012-03-03T16:58:00Z">
        <w:r>
          <w:rPr>
            <w:rFonts w:ascii="Times New Roman" w:hAnsi="Times New Roman"/>
            <w:lang w:val="en-GB"/>
          </w:rPr>
          <w:t xml:space="preserve">(I) </w:t>
        </w:r>
      </w:ins>
      <w:r>
        <w:rPr>
          <w:rFonts w:ascii="Times New Roman" w:hAnsi="Times New Roman"/>
          <w:lang w:val="en-GB"/>
        </w:rPr>
        <w:t>Q</w:t>
      </w:r>
      <w:r w:rsidRPr="002F64D4">
        <w:rPr>
          <w:rFonts w:ascii="Times New Roman" w:hAnsi="Times New Roman"/>
          <w:lang w:val="en-GB"/>
        </w:rPr>
        <w:t>uality-based trimmers remov</w:t>
      </w:r>
      <w:r>
        <w:rPr>
          <w:rFonts w:ascii="Times New Roman" w:hAnsi="Times New Roman"/>
          <w:lang w:val="en-GB"/>
        </w:rPr>
        <w:t>e</w:t>
      </w:r>
      <w:r w:rsidRPr="002F64D4">
        <w:rPr>
          <w:rFonts w:ascii="Times New Roman" w:hAnsi="Times New Roman"/>
          <w:lang w:val="en-GB"/>
        </w:rPr>
        <w:t xml:space="preserve"> low-quality bases from the start and end of each read</w:t>
      </w:r>
      <w:ins w:id="36" w:author="usadel" w:date="2012-03-03T16:58:00Z">
        <w:r>
          <w:rPr>
            <w:rFonts w:ascii="Times New Roman" w:hAnsi="Times New Roman"/>
            <w:lang w:val="en-GB"/>
          </w:rPr>
          <w:t>,</w:t>
        </w:r>
      </w:ins>
      <w:r w:rsidRPr="002F64D4">
        <w:rPr>
          <w:rFonts w:ascii="Times New Roman" w:hAnsi="Times New Roman"/>
          <w:lang w:val="en-GB"/>
        </w:rPr>
        <w:t xml:space="preserve"> or</w:t>
      </w:r>
      <w:del w:id="37" w:author="usadel" w:date="2012-03-03T16:58:00Z">
        <w:r w:rsidRPr="002F64D4" w:rsidDel="004052A3">
          <w:rPr>
            <w:rFonts w:ascii="Times New Roman" w:hAnsi="Times New Roman"/>
            <w:lang w:val="en-GB"/>
          </w:rPr>
          <w:delText xml:space="preserve"> </w:delText>
        </w:r>
        <w:r w:rsidDel="004052A3">
          <w:rPr>
            <w:rFonts w:ascii="Times New Roman" w:hAnsi="Times New Roman"/>
            <w:lang w:val="en-GB"/>
          </w:rPr>
          <w:delText>,</w:delText>
        </w:r>
      </w:del>
      <w:ins w:id="38" w:author="usadel" w:date="2012-03-03T16:58:00Z">
        <w:r>
          <w:rPr>
            <w:rFonts w:ascii="Times New Roman" w:hAnsi="Times New Roman"/>
            <w:lang w:val="en-GB"/>
          </w:rPr>
          <w:t xml:space="preserve"> </w:t>
        </w:r>
      </w:ins>
      <w:r w:rsidRPr="002F64D4">
        <w:rPr>
          <w:rFonts w:ascii="Times New Roman" w:hAnsi="Times New Roman"/>
          <w:lang w:val="en-GB"/>
        </w:rPr>
        <w:t>by scanning across each read with a sliding window</w:t>
      </w:r>
      <w:r>
        <w:rPr>
          <w:rFonts w:ascii="Times New Roman" w:hAnsi="Times New Roman"/>
          <w:lang w:val="en-GB"/>
        </w:rPr>
        <w:t xml:space="preserve">. </w:t>
      </w:r>
      <w:ins w:id="39" w:author="usadel" w:date="2012-03-03T16:58:00Z">
        <w:r>
          <w:rPr>
            <w:rFonts w:ascii="Times New Roman" w:hAnsi="Times New Roman"/>
            <w:lang w:val="en-GB"/>
          </w:rPr>
          <w:t xml:space="preserve">(II) </w:t>
        </w:r>
      </w:ins>
      <w:r>
        <w:rPr>
          <w:rFonts w:ascii="Times New Roman" w:hAnsi="Times New Roman"/>
          <w:lang w:val="en-GB"/>
        </w:rPr>
        <w:t xml:space="preserve">A </w:t>
      </w:r>
      <w:r w:rsidRPr="002F64D4">
        <w:rPr>
          <w:rFonts w:ascii="Times New Roman" w:hAnsi="Times New Roman"/>
          <w:lang w:val="en-GB"/>
        </w:rPr>
        <w:t>read length cropper</w:t>
      </w:r>
      <w:r>
        <w:rPr>
          <w:rFonts w:ascii="Times New Roman" w:hAnsi="Times New Roman"/>
          <w:lang w:val="en-GB"/>
        </w:rPr>
        <w:t xml:space="preserve"> can be used to shorten all reads to a specified length. </w:t>
      </w:r>
      <w:ins w:id="40" w:author="usadel" w:date="2012-03-03T16:58:00Z">
        <w:r>
          <w:rPr>
            <w:rFonts w:ascii="Times New Roman" w:hAnsi="Times New Roman"/>
            <w:lang w:val="en-GB"/>
          </w:rPr>
          <w:t xml:space="preserve">(III) </w:t>
        </w:r>
      </w:ins>
      <w:r>
        <w:rPr>
          <w:rFonts w:ascii="Times New Roman" w:hAnsi="Times New Roman"/>
          <w:lang w:val="en-GB"/>
        </w:rPr>
        <w:t>A</w:t>
      </w:r>
      <w:r w:rsidRPr="002F64D4">
        <w:rPr>
          <w:rFonts w:ascii="Times New Roman" w:hAnsi="Times New Roman"/>
          <w:lang w:val="en-GB"/>
        </w:rPr>
        <w:t xml:space="preserve"> minimal length filter</w:t>
      </w:r>
      <w:r>
        <w:rPr>
          <w:rFonts w:ascii="Times New Roman" w:hAnsi="Times New Roman"/>
          <w:lang w:val="en-GB"/>
        </w:rPr>
        <w:t xml:space="preserve"> removes too short reads. </w:t>
      </w:r>
      <w:ins w:id="41" w:author="usadel" w:date="2012-03-03T16:58:00Z">
        <w:r>
          <w:rPr>
            <w:rFonts w:ascii="Times New Roman" w:hAnsi="Times New Roman"/>
            <w:lang w:val="en-GB"/>
          </w:rPr>
          <w:t xml:space="preserve">(IV) </w:t>
        </w:r>
      </w:ins>
      <w:r>
        <w:rPr>
          <w:rFonts w:ascii="Times New Roman" w:hAnsi="Times New Roman"/>
          <w:lang w:val="en-GB"/>
        </w:rPr>
        <w:t xml:space="preserve">Known adapter sequences supplied by the user can be </w:t>
      </w:r>
      <w:r w:rsidRPr="002F64D4">
        <w:rPr>
          <w:rFonts w:ascii="Times New Roman" w:hAnsi="Times New Roman"/>
          <w:lang w:val="en-GB"/>
        </w:rPr>
        <w:t>remove</w:t>
      </w:r>
      <w:r>
        <w:rPr>
          <w:rFonts w:ascii="Times New Roman" w:hAnsi="Times New Roman"/>
          <w:lang w:val="en-GB"/>
        </w:rPr>
        <w:t>d using the adapter clipper module</w:t>
      </w:r>
      <w:r w:rsidRPr="002F64D4">
        <w:rPr>
          <w:rFonts w:ascii="Times New Roman" w:hAnsi="Times New Roman"/>
          <w:lang w:val="en-GB"/>
        </w:rPr>
        <w:t xml:space="preserve"> and a </w:t>
      </w:r>
      <w:ins w:id="42" w:author="usadel" w:date="2012-03-03T16:59:00Z">
        <w:r>
          <w:rPr>
            <w:rFonts w:ascii="Times New Roman" w:hAnsi="Times New Roman"/>
            <w:lang w:val="en-GB"/>
          </w:rPr>
          <w:t xml:space="preserve">(V) </w:t>
        </w:r>
      </w:ins>
      <w:r w:rsidRPr="002F64D4">
        <w:rPr>
          <w:rFonts w:ascii="Times New Roman" w:hAnsi="Times New Roman"/>
          <w:lang w:val="en-GB"/>
        </w:rPr>
        <w:t xml:space="preserve">barcode splitter </w:t>
      </w:r>
      <w:r>
        <w:rPr>
          <w:rFonts w:ascii="Times New Roman" w:hAnsi="Times New Roman"/>
          <w:lang w:val="en-GB"/>
        </w:rPr>
        <w:t>module</w:t>
      </w:r>
      <w:r w:rsidRPr="002F64D4">
        <w:rPr>
          <w:rFonts w:ascii="Times New Roman" w:hAnsi="Times New Roman"/>
          <w:lang w:val="en-GB"/>
        </w:rPr>
        <w:t xml:space="preserve"> divides multiplexed, barcoded reads </w:t>
      </w:r>
      <w:commentRangeStart w:id="43"/>
      <w:r w:rsidRPr="002F64D4">
        <w:rPr>
          <w:rFonts w:ascii="Times New Roman" w:hAnsi="Times New Roman"/>
          <w:lang w:val="en-GB"/>
        </w:rPr>
        <w:t>into separate files</w:t>
      </w:r>
      <w:commentRangeEnd w:id="43"/>
      <w:r>
        <w:rPr>
          <w:rStyle w:val="CommentReference"/>
        </w:rPr>
        <w:commentReference w:id="43"/>
      </w:r>
      <w:r w:rsidRPr="002F64D4">
        <w:rPr>
          <w:rFonts w:ascii="Times New Roman" w:hAnsi="Times New Roman"/>
          <w:lang w:val="en-GB"/>
        </w:rPr>
        <w:t xml:space="preserve">. A custom trimming pipeline can be assembled </w:t>
      </w:r>
      <w:r>
        <w:rPr>
          <w:rFonts w:ascii="Times New Roman" w:hAnsi="Times New Roman"/>
          <w:lang w:val="en-GB"/>
        </w:rPr>
        <w:t xml:space="preserve">simply </w:t>
      </w:r>
      <w:r w:rsidRPr="002F64D4">
        <w:rPr>
          <w:rFonts w:ascii="Times New Roman" w:hAnsi="Times New Roman"/>
          <w:lang w:val="en-GB"/>
        </w:rPr>
        <w:t xml:space="preserve">by drag &amp; dropping modules into a workflow area. Each trimming step </w:t>
      </w:r>
      <w:r>
        <w:rPr>
          <w:rFonts w:ascii="Times New Roman" w:hAnsi="Times New Roman"/>
          <w:lang w:val="en-GB"/>
        </w:rPr>
        <w:t xml:space="preserve">is </w:t>
      </w:r>
      <w:r w:rsidRPr="002F64D4">
        <w:rPr>
          <w:rFonts w:ascii="Times New Roman" w:hAnsi="Times New Roman"/>
          <w:lang w:val="en-GB"/>
        </w:rPr>
        <w:t xml:space="preserve">represented by a small GUI that </w:t>
      </w:r>
      <w:r>
        <w:rPr>
          <w:rFonts w:ascii="Times New Roman" w:hAnsi="Times New Roman"/>
          <w:lang w:val="en-GB"/>
        </w:rPr>
        <w:t>display</w:t>
      </w:r>
      <w:r w:rsidRPr="002F64D4">
        <w:rPr>
          <w:rFonts w:ascii="Times New Roman" w:hAnsi="Times New Roman"/>
          <w:lang w:val="en-GB"/>
        </w:rPr>
        <w:t>s all modifiable trimming parameters to the user. We also make the trimming pipeline available as a stand-alone command line tool called trimmomatic</w:t>
      </w:r>
      <w:r>
        <w:rPr>
          <w:rFonts w:ascii="Times New Roman" w:hAnsi="Times New Roman"/>
          <w:lang w:val="en-GB"/>
        </w:rPr>
        <w:t xml:space="preserve">. </w:t>
      </w:r>
      <w:commentRangeStart w:id="44"/>
      <w:r>
        <w:rPr>
          <w:rFonts w:ascii="Times New Roman" w:hAnsi="Times New Roman"/>
          <w:lang w:val="en-GB"/>
        </w:rPr>
        <w:t xml:space="preserve">The detailed description of this module will, due to space constraints, </w:t>
      </w:r>
      <w:del w:id="45" w:author="usadel" w:date="2012-03-03T17:00:00Z">
        <w:r w:rsidDel="004052A3">
          <w:rPr>
            <w:rFonts w:ascii="Times New Roman" w:hAnsi="Times New Roman"/>
            <w:lang w:val="en-GB"/>
          </w:rPr>
          <w:delText xml:space="preserve"> </w:delText>
        </w:r>
      </w:del>
      <w:r>
        <w:rPr>
          <w:rFonts w:ascii="Times New Roman" w:hAnsi="Times New Roman"/>
          <w:lang w:val="en-GB"/>
        </w:rPr>
        <w:t xml:space="preserve">be </w:t>
      </w:r>
      <w:del w:id="46" w:author="usadel" w:date="2012-03-03T17:00:00Z">
        <w:r w:rsidDel="004052A3">
          <w:rPr>
            <w:rFonts w:ascii="Times New Roman" w:hAnsi="Times New Roman"/>
            <w:lang w:val="en-GB"/>
          </w:rPr>
          <w:delText>presented in a separate publication</w:delText>
        </w:r>
      </w:del>
      <w:ins w:id="47" w:author="usadel" w:date="2012-03-03T17:00:00Z">
        <w:r>
          <w:rPr>
            <w:rFonts w:ascii="Times New Roman" w:hAnsi="Times New Roman"/>
            <w:lang w:val="en-GB"/>
          </w:rPr>
          <w:t>described elsewhere</w:t>
        </w:r>
      </w:ins>
      <w:r>
        <w:rPr>
          <w:rFonts w:ascii="Times New Roman" w:hAnsi="Times New Roman"/>
          <w:lang w:val="en-GB"/>
        </w:rPr>
        <w:t xml:space="preserve"> (</w:t>
      </w:r>
      <w:commentRangeEnd w:id="44"/>
      <w:r>
        <w:rPr>
          <w:rStyle w:val="CommentReference"/>
        </w:rPr>
        <w:commentReference w:id="44"/>
      </w:r>
      <w:r>
        <w:rPr>
          <w:rFonts w:ascii="Times New Roman" w:hAnsi="Times New Roman"/>
          <w:lang w:val="en-GB"/>
        </w:rPr>
        <w:t xml:space="preserve">Bolger </w:t>
      </w:r>
      <w:r w:rsidRPr="00884003">
        <w:rPr>
          <w:rFonts w:ascii="Times New Roman" w:hAnsi="Times New Roman"/>
          <w:i/>
          <w:lang w:val="en-GB"/>
        </w:rPr>
        <w:t>et al</w:t>
      </w:r>
      <w:r>
        <w:rPr>
          <w:rFonts w:ascii="Times New Roman" w:hAnsi="Times New Roman"/>
          <w:lang w:val="en-GB"/>
        </w:rPr>
        <w:t>, in preparation).</w:t>
      </w:r>
      <w:r w:rsidRPr="002F64D4">
        <w:rPr>
          <w:rFonts w:ascii="Times New Roman" w:hAnsi="Times New Roman"/>
          <w:lang w:val="en-GB"/>
        </w:rPr>
        <w:t xml:space="preserve"> </w:t>
      </w:r>
    </w:p>
    <w:p w:rsidR="009725EF" w:rsidRPr="002F64D4" w:rsidRDefault="009725EF" w:rsidP="00485774">
      <w:pPr>
        <w:spacing w:line="360" w:lineRule="auto"/>
        <w:jc w:val="both"/>
        <w:rPr>
          <w:rFonts w:ascii="Times New Roman" w:hAnsi="Times New Roman"/>
          <w:lang w:val="en-GB"/>
        </w:rPr>
      </w:pPr>
    </w:p>
    <w:p w:rsidR="009725EF" w:rsidRPr="002F64D4" w:rsidRDefault="009725EF"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rsidR="009725EF" w:rsidRDefault="009725EF" w:rsidP="002E27B1">
      <w:pPr>
        <w:spacing w:line="360" w:lineRule="auto"/>
        <w:jc w:val="both"/>
        <w:rPr>
          <w:rFonts w:ascii="Times New Roman" w:hAnsi="Times New Roman"/>
          <w:lang w:val="en-GB"/>
        </w:rPr>
      </w:pPr>
      <w:r>
        <w:rPr>
          <w:rFonts w:ascii="Times New Roman" w:hAnsi="Times New Roman"/>
          <w:lang w:val="en-GB"/>
        </w:rPr>
        <w:t>In the next step, the</w:t>
      </w:r>
      <w:r w:rsidRPr="002F64D4">
        <w:rPr>
          <w:rFonts w:ascii="Times New Roman" w:hAnsi="Times New Roman"/>
          <w:lang w:val="en-GB"/>
        </w:rPr>
        <w:t xml:space="preserve"> reads </w:t>
      </w:r>
      <w:r>
        <w:rPr>
          <w:rFonts w:ascii="Times New Roman" w:hAnsi="Times New Roman"/>
          <w:lang w:val="en-GB"/>
        </w:rPr>
        <w:t xml:space="preserve">are </w:t>
      </w:r>
      <w:del w:id="48" w:author="usadel" w:date="2012-03-03T17:00:00Z">
        <w:r w:rsidRPr="002F64D4" w:rsidDel="004052A3">
          <w:rPr>
            <w:rFonts w:ascii="Times New Roman" w:hAnsi="Times New Roman"/>
            <w:lang w:val="en-GB"/>
          </w:rPr>
          <w:delText xml:space="preserve"> </w:delText>
        </w:r>
      </w:del>
      <w:r w:rsidRPr="002F64D4">
        <w:rPr>
          <w:rFonts w:ascii="Times New Roman" w:hAnsi="Times New Roman"/>
          <w:lang w:val="en-GB"/>
        </w:rPr>
        <w:t>mapped to a reference sequence</w:t>
      </w:r>
      <w:r>
        <w:rPr>
          <w:rFonts w:ascii="Times New Roman" w:hAnsi="Times New Roman"/>
          <w:lang w:val="en-GB"/>
        </w:rPr>
        <w:t>. This</w:t>
      </w:r>
      <w:r w:rsidRPr="002F64D4">
        <w:rPr>
          <w:rFonts w:ascii="Times New Roman" w:hAnsi="Times New Roman"/>
          <w:lang w:val="en-GB"/>
        </w:rPr>
        <w:t xml:space="preserve"> has to be supplied by the user.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requires a FASTA file of all transcripts or a FASTA file plus matching GFF3 annotation</w:t>
      </w:r>
      <w:r>
        <w:rPr>
          <w:rFonts w:ascii="Times New Roman" w:hAnsi="Times New Roman"/>
          <w:lang w:val="en-GB"/>
        </w:rPr>
        <w:t xml:space="preserve">, depending on whether the reference is transcriptomic or </w:t>
      </w:r>
      <w:r w:rsidRPr="002F64D4">
        <w:rPr>
          <w:rFonts w:ascii="Times New Roman" w:hAnsi="Times New Roman"/>
          <w:lang w:val="en-GB"/>
        </w:rPr>
        <w:t xml:space="preserve">genomic reference data. </w:t>
      </w:r>
      <w:r>
        <w:rPr>
          <w:rFonts w:ascii="Times New Roman" w:hAnsi="Times New Roman"/>
          <w:lang w:val="en-GB"/>
        </w:rPr>
        <w:t xml:space="preserve">Filtered reads are aligned to the reference using </w:t>
      </w:r>
      <w:r w:rsidRPr="002F64D4">
        <w:rPr>
          <w:rFonts w:ascii="Times New Roman" w:hAnsi="Times New Roman"/>
          <w:lang w:val="en-GB"/>
        </w:rPr>
        <w:t xml:space="preserve">the BOWTIE aligner. </w:t>
      </w:r>
      <w:r>
        <w:rPr>
          <w:rFonts w:ascii="Times New Roman" w:hAnsi="Times New Roman"/>
          <w:lang w:val="en-GB"/>
        </w:rPr>
        <w:t>BOWTIE is</w:t>
      </w:r>
      <w:r w:rsidRPr="002F64D4">
        <w:rPr>
          <w:rFonts w:ascii="Times New Roman" w:hAnsi="Times New Roman"/>
          <w:lang w:val="en-GB"/>
        </w:rPr>
        <w:t xml:space="preserve"> included in the application packages. When a new reference sequence is used for the first time, a BOWTIE search index </w:t>
      </w:r>
      <w:r>
        <w:rPr>
          <w:rFonts w:ascii="Times New Roman" w:hAnsi="Times New Roman"/>
          <w:lang w:val="en-GB"/>
        </w:rPr>
        <w:t>is</w:t>
      </w:r>
      <w:r w:rsidRPr="002F64D4">
        <w:rPr>
          <w:rFonts w:ascii="Times New Roman" w:hAnsi="Times New Roman"/>
          <w:lang w:val="en-GB"/>
        </w:rPr>
        <w:t xml:space="preserve"> built and saved for subsequent usage. Basic quality statistics of the reference sequence </w:t>
      </w:r>
      <w:r>
        <w:rPr>
          <w:rFonts w:ascii="Times New Roman" w:hAnsi="Times New Roman"/>
          <w:lang w:val="en-GB"/>
        </w:rPr>
        <w:t>such as</w:t>
      </w:r>
      <w:r w:rsidRPr="002F64D4">
        <w:rPr>
          <w:rFonts w:ascii="Times New Roman" w:hAnsi="Times New Roman"/>
          <w:lang w:val="en-GB"/>
        </w:rPr>
        <w:t xml:space="preserve"> N50, N content, number of sequences </w:t>
      </w:r>
      <w:commentRangeStart w:id="49"/>
      <w:r w:rsidRPr="002F64D4">
        <w:rPr>
          <w:rFonts w:ascii="Times New Roman" w:hAnsi="Times New Roman"/>
          <w:lang w:val="en-GB"/>
        </w:rPr>
        <w:t>and gene</w:t>
      </w:r>
      <w:r w:rsidRPr="00D13593">
        <w:rPr>
          <w:rFonts w:ascii="Times New Roman" w:hAnsi="Times New Roman"/>
          <w:highlight w:val="red"/>
          <w:lang w:val="en-GB"/>
        </w:rPr>
        <w:t>s</w:t>
      </w:r>
      <w:r w:rsidRPr="002F64D4">
        <w:rPr>
          <w:rFonts w:ascii="Times New Roman" w:hAnsi="Times New Roman"/>
          <w:lang w:val="en-GB"/>
        </w:rPr>
        <w:t xml:space="preserve"> and the </w:t>
      </w:r>
      <w:commentRangeEnd w:id="49"/>
      <w:r>
        <w:rPr>
          <w:rStyle w:val="CommentReference"/>
        </w:rPr>
        <w:commentReference w:id="49"/>
      </w:r>
      <w:r w:rsidRPr="002F64D4">
        <w:rPr>
          <w:rFonts w:ascii="Times New Roman" w:hAnsi="Times New Roman"/>
          <w:lang w:val="en-GB"/>
        </w:rPr>
        <w:t>average sequence length are recorded.</w:t>
      </w:r>
    </w:p>
    <w:p w:rsidR="009725EF" w:rsidRDefault="009725EF">
      <w:pPr>
        <w:spacing w:line="360" w:lineRule="auto"/>
        <w:ind w:firstLine="720"/>
        <w:jc w:val="both"/>
        <w:rPr>
          <w:rFonts w:ascii="Times New Roman" w:hAnsi="Times New Roman"/>
          <w:lang w:val="en-GB"/>
        </w:rPr>
      </w:pPr>
      <w:r>
        <w:rPr>
          <w:rFonts w:ascii="Times New Roman" w:hAnsi="Times New Roman"/>
          <w:lang w:val="en-GB"/>
        </w:rPr>
        <w:t>T</w:t>
      </w:r>
      <w:r w:rsidRPr="002F64D4">
        <w:rPr>
          <w:rFonts w:ascii="Times New Roman" w:hAnsi="Times New Roman"/>
          <w:lang w:val="en-GB"/>
        </w:rPr>
        <w:t>h</w:t>
      </w:r>
      <w:r>
        <w:rPr>
          <w:rFonts w:ascii="Times New Roman" w:hAnsi="Times New Roman"/>
          <w:lang w:val="en-GB"/>
        </w:rPr>
        <w:t>e mapping step requires prior definition of the</w:t>
      </w:r>
      <w:r w:rsidRPr="002F64D4">
        <w:rPr>
          <w:rFonts w:ascii="Times New Roman" w:hAnsi="Times New Roman"/>
          <w:lang w:val="en-GB"/>
        </w:rPr>
        <w:t xml:space="preserve"> layout of the experiment. </w:t>
      </w:r>
      <w:r>
        <w:rPr>
          <w:rFonts w:ascii="Times New Roman" w:hAnsi="Times New Roman"/>
          <w:lang w:val="en-GB"/>
        </w:rPr>
        <w:t>I</w:t>
      </w:r>
      <w:r w:rsidRPr="002F64D4">
        <w:rPr>
          <w:rFonts w:ascii="Times New Roman" w:hAnsi="Times New Roman"/>
          <w:lang w:val="en-GB"/>
        </w:rPr>
        <w:t>n the “Experiment layout” step</w:t>
      </w:r>
      <w:r>
        <w:rPr>
          <w:rFonts w:ascii="Times New Roman" w:hAnsi="Times New Roman"/>
          <w:lang w:val="en-GB"/>
        </w:rPr>
        <w:t>. A</w:t>
      </w:r>
      <w:r w:rsidRPr="002F64D4">
        <w:rPr>
          <w:rFonts w:ascii="Times New Roman" w:hAnsi="Times New Roman"/>
          <w:lang w:val="en-GB"/>
        </w:rPr>
        <w:t xml:space="preserve"> </w:t>
      </w:r>
      <w:r>
        <w:rPr>
          <w:rFonts w:ascii="Times New Roman" w:hAnsi="Times New Roman"/>
          <w:lang w:val="en-GB"/>
        </w:rPr>
        <w:t xml:space="preserve">visual interface allows the </w:t>
      </w:r>
      <w:r w:rsidRPr="002F64D4">
        <w:rPr>
          <w:rFonts w:ascii="Times New Roman" w:hAnsi="Times New Roman"/>
          <w:lang w:val="en-GB"/>
        </w:rPr>
        <w:t xml:space="preserve">user </w:t>
      </w:r>
      <w:r>
        <w:rPr>
          <w:rFonts w:ascii="Times New Roman" w:hAnsi="Times New Roman"/>
          <w:lang w:val="en-GB"/>
        </w:rPr>
        <w:t xml:space="preserve">to </w:t>
      </w:r>
      <w:r w:rsidRPr="002F64D4">
        <w:rPr>
          <w:rFonts w:ascii="Times New Roman" w:hAnsi="Times New Roman"/>
          <w:lang w:val="en-GB"/>
        </w:rPr>
        <w:t>enter</w:t>
      </w:r>
      <w:r>
        <w:rPr>
          <w:rFonts w:ascii="Times New Roman" w:hAnsi="Times New Roman"/>
          <w:lang w:val="en-GB"/>
        </w:rPr>
        <w:t xml:space="preserve"> </w:t>
      </w:r>
      <w:r w:rsidRPr="002F64D4">
        <w:rPr>
          <w:rFonts w:ascii="Times New Roman" w:hAnsi="Times New Roman"/>
          <w:lang w:val="en-GB"/>
        </w:rPr>
        <w:t>the different treatments and define which trimmed read file represents a sample of which treatment. Although, the downstream statistical analysis supports experiments with only one replicate per treatment, it is strongly recommended to provide more than one biological replicate to make sure that the results are reliable.</w:t>
      </w:r>
    </w:p>
    <w:p w:rsidR="009725EF" w:rsidRPr="002F64D4" w:rsidRDefault="009725EF" w:rsidP="0028593D">
      <w:pPr>
        <w:spacing w:line="360" w:lineRule="auto"/>
        <w:ind w:firstLine="720"/>
        <w:jc w:val="both"/>
        <w:rPr>
          <w:rFonts w:ascii="Times New Roman" w:hAnsi="Times New Roman"/>
          <w:lang w:val="en-GB"/>
        </w:rPr>
      </w:pPr>
      <w:r>
        <w:rPr>
          <w:rFonts w:ascii="Times New Roman" w:hAnsi="Times New Roman"/>
          <w:lang w:val="en-GB"/>
        </w:rPr>
        <w:t>After this, the mapping process starts. T</w:t>
      </w:r>
      <w:r w:rsidRPr="002F64D4">
        <w:rPr>
          <w:rFonts w:ascii="Times New Roman" w:hAnsi="Times New Roman"/>
          <w:lang w:val="en-GB"/>
        </w:rPr>
        <w:t xml:space="preserve">he accuracy can be influenced by modifying the settings of the BOWTIE aligner.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provides two preset</w:t>
      </w:r>
      <w:r>
        <w:rPr>
          <w:rFonts w:ascii="Times New Roman" w:hAnsi="Times New Roman"/>
          <w:lang w:val="en-GB"/>
        </w:rPr>
        <w:t xml:space="preserve"> configurations that,</w:t>
      </w:r>
      <w:r w:rsidRPr="002F64D4">
        <w:rPr>
          <w:rFonts w:ascii="Times New Roman" w:hAnsi="Times New Roman"/>
          <w:lang w:val="en-GB"/>
        </w:rPr>
        <w:t xml:space="preserve"> allow different degrees of mismatch in the alignments. By default, no mismatch is tolerated in a seed region of 28 nucleotides at the beginning of the reads. However, </w:t>
      </w:r>
      <w:r>
        <w:rPr>
          <w:rFonts w:ascii="Times New Roman" w:hAnsi="Times New Roman"/>
          <w:lang w:val="en-GB"/>
        </w:rPr>
        <w:t xml:space="preserve">a more permissive setting might be justified in some circumstances, for example </w:t>
      </w:r>
      <w:r w:rsidRPr="002F64D4">
        <w:rPr>
          <w:rFonts w:ascii="Times New Roman" w:hAnsi="Times New Roman"/>
          <w:lang w:val="en-GB"/>
        </w:rPr>
        <w:t xml:space="preserve">when  working with reads originating from a </w:t>
      </w:r>
      <w:r>
        <w:rPr>
          <w:rFonts w:ascii="Times New Roman" w:hAnsi="Times New Roman"/>
          <w:lang w:val="en-GB"/>
        </w:rPr>
        <w:t>strain</w:t>
      </w:r>
      <w:r w:rsidRPr="002F64D4">
        <w:rPr>
          <w:rFonts w:ascii="Times New Roman" w:hAnsi="Times New Roman"/>
          <w:lang w:val="en-GB"/>
        </w:rPr>
        <w:t xml:space="preserve"> that differs from the reference </w:t>
      </w:r>
      <w:r>
        <w:rPr>
          <w:rFonts w:ascii="Times New Roman" w:hAnsi="Times New Roman"/>
          <w:lang w:val="en-GB"/>
        </w:rPr>
        <w:t>strain</w:t>
      </w:r>
      <w:r w:rsidRPr="002F64D4">
        <w:rPr>
          <w:rFonts w:ascii="Times New Roman" w:hAnsi="Times New Roman"/>
          <w:lang w:val="en-GB"/>
        </w:rPr>
        <w:t>.</w:t>
      </w:r>
      <w:r>
        <w:rPr>
          <w:rFonts w:ascii="Times New Roman" w:hAnsi="Times New Roman"/>
          <w:lang w:val="en-GB"/>
        </w:rPr>
        <w:t xml:space="preserve"> </w:t>
      </w:r>
      <w:r w:rsidRPr="002F64D4">
        <w:rPr>
          <w:rFonts w:ascii="Times New Roman" w:hAnsi="Times New Roman"/>
          <w:lang w:val="en-GB"/>
        </w:rPr>
        <w:t xml:space="preserve">By choosing the “custom” setting, users can freely modify the number of allowed mismatches, </w:t>
      </w:r>
      <w:r>
        <w:rPr>
          <w:rFonts w:ascii="Times New Roman" w:hAnsi="Times New Roman"/>
          <w:lang w:val="en-GB"/>
        </w:rPr>
        <w:t xml:space="preserve">the </w:t>
      </w:r>
      <w:r w:rsidRPr="002F64D4">
        <w:rPr>
          <w:rFonts w:ascii="Times New Roman" w:hAnsi="Times New Roman"/>
          <w:lang w:val="en-GB"/>
        </w:rPr>
        <w:t xml:space="preserve">length of the alignment seed region and </w:t>
      </w:r>
      <w:r>
        <w:rPr>
          <w:rFonts w:ascii="Times New Roman" w:hAnsi="Times New Roman"/>
          <w:lang w:val="en-GB"/>
        </w:rPr>
        <w:t xml:space="preserve">the tolerated </w:t>
      </w:r>
      <w:r w:rsidRPr="002F64D4">
        <w:rPr>
          <w:rFonts w:ascii="Times New Roman" w:hAnsi="Times New Roman"/>
          <w:lang w:val="en-GB"/>
        </w:rPr>
        <w:t xml:space="preserve">sum of mismatch quality scores to further adapt the mapping process to their specific needs. However, only unique alignments will be recorded and used for counting gene abundances for DGE analysis.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offers the option to compute normalized estimates of the expression level of each gene expressed as </w:t>
      </w:r>
      <w:r>
        <w:rPr>
          <w:rFonts w:ascii="Times New Roman" w:hAnsi="Times New Roman"/>
          <w:lang w:val="en-GB"/>
        </w:rPr>
        <w:t xml:space="preserve">estimated </w:t>
      </w:r>
      <w:r w:rsidRPr="002F64D4">
        <w:rPr>
          <w:rFonts w:ascii="Times New Roman" w:hAnsi="Times New Roman"/>
          <w:lang w:val="en-GB"/>
        </w:rPr>
        <w:t xml:space="preserve">RPKM values (reads per kilobase of exon model per million mapped reads). RPKM values are computed based on the </w:t>
      </w:r>
      <w:commentRangeStart w:id="50"/>
      <w:r w:rsidRPr="002F64D4">
        <w:rPr>
          <w:rFonts w:ascii="Times New Roman" w:hAnsi="Times New Roman"/>
          <w:lang w:val="en-GB"/>
        </w:rPr>
        <w:t xml:space="preserve">uniquely mappable reads only. In </w:t>
      </w:r>
      <w:commentRangeEnd w:id="50"/>
      <w:r>
        <w:rPr>
          <w:rStyle w:val="CommentReference"/>
        </w:rPr>
        <w:commentReference w:id="50"/>
      </w:r>
      <w:r w:rsidRPr="002F64D4">
        <w:rPr>
          <w:rFonts w:ascii="Times New Roman" w:hAnsi="Times New Roman"/>
          <w:lang w:val="en-GB"/>
        </w:rPr>
        <w:t xml:space="preserve">cases where a read maps into a </w:t>
      </w:r>
      <w:r>
        <w:rPr>
          <w:rFonts w:ascii="Times New Roman" w:hAnsi="Times New Roman"/>
          <w:lang w:val="en-GB"/>
        </w:rPr>
        <w:t xml:space="preserve">genomic </w:t>
      </w:r>
      <w:r w:rsidRPr="002F64D4">
        <w:rPr>
          <w:rFonts w:ascii="Times New Roman" w:hAnsi="Times New Roman"/>
          <w:lang w:val="en-GB"/>
        </w:rPr>
        <w:t xml:space="preserve">region </w:t>
      </w:r>
      <w:r>
        <w:rPr>
          <w:rFonts w:ascii="Times New Roman" w:hAnsi="Times New Roman"/>
          <w:lang w:val="en-GB"/>
        </w:rPr>
        <w:t>where</w:t>
      </w:r>
      <w:r w:rsidRPr="002F64D4">
        <w:rPr>
          <w:rFonts w:ascii="Times New Roman" w:hAnsi="Times New Roman"/>
          <w:lang w:val="en-GB"/>
        </w:rPr>
        <w:t xml:space="preserve"> two genes overlap (e.g. genes on opposite strands), the </w:t>
      </w:r>
      <w:r>
        <w:rPr>
          <w:rFonts w:ascii="Times New Roman" w:hAnsi="Times New Roman"/>
          <w:lang w:val="en-GB"/>
        </w:rPr>
        <w:t>shared</w:t>
      </w:r>
      <w:r w:rsidRPr="002F64D4">
        <w:rPr>
          <w:rFonts w:ascii="Times New Roman" w:hAnsi="Times New Roman"/>
          <w:lang w:val="en-GB"/>
        </w:rPr>
        <w:t xml:space="preserve"> read</w:t>
      </w:r>
      <w:r>
        <w:rPr>
          <w:rFonts w:ascii="Times New Roman" w:hAnsi="Times New Roman"/>
          <w:lang w:val="en-GB"/>
        </w:rPr>
        <w:t>s are</w:t>
      </w:r>
      <w:r w:rsidRPr="002F64D4">
        <w:rPr>
          <w:rFonts w:ascii="Times New Roman" w:hAnsi="Times New Roman"/>
          <w:lang w:val="en-GB"/>
        </w:rPr>
        <w:t xml:space="preserve"> split </w:t>
      </w:r>
      <w:r>
        <w:rPr>
          <w:rFonts w:ascii="Times New Roman" w:hAnsi="Times New Roman"/>
          <w:lang w:val="en-GB"/>
        </w:rPr>
        <w:t>between the</w:t>
      </w:r>
      <w:r w:rsidRPr="002F64D4">
        <w:rPr>
          <w:rFonts w:ascii="Times New Roman" w:hAnsi="Times New Roman"/>
          <w:lang w:val="en-GB"/>
        </w:rPr>
        <w:t xml:space="preserve"> genes weighted according to each gene</w:t>
      </w:r>
      <w:r>
        <w:rPr>
          <w:rFonts w:ascii="Times New Roman" w:hAnsi="Times New Roman"/>
          <w:lang w:val="en-GB"/>
        </w:rPr>
        <w:t>’</w:t>
      </w:r>
      <w:r w:rsidRPr="002F64D4">
        <w:rPr>
          <w:rFonts w:ascii="Times New Roman" w:hAnsi="Times New Roman"/>
          <w:lang w:val="en-GB"/>
        </w:rPr>
        <w:t xml:space="preserve">s expression level computed </w:t>
      </w:r>
      <w:r>
        <w:rPr>
          <w:rFonts w:ascii="Times New Roman" w:hAnsi="Times New Roman"/>
          <w:lang w:val="en-GB"/>
        </w:rPr>
        <w:t xml:space="preserve">from </w:t>
      </w:r>
      <w:r w:rsidRPr="002F64D4">
        <w:rPr>
          <w:rFonts w:ascii="Times New Roman" w:hAnsi="Times New Roman"/>
          <w:lang w:val="en-GB"/>
        </w:rPr>
        <w:t xml:space="preserve">unambiguously mapping reads. The RPKM </w:t>
      </w:r>
      <w:r>
        <w:rPr>
          <w:rFonts w:ascii="Times New Roman" w:hAnsi="Times New Roman"/>
          <w:lang w:val="en-GB"/>
        </w:rPr>
        <w:t>values</w:t>
      </w:r>
      <w:r w:rsidRPr="002F64D4">
        <w:rPr>
          <w:rFonts w:ascii="Times New Roman" w:hAnsi="Times New Roman"/>
          <w:lang w:val="en-GB"/>
        </w:rPr>
        <w:t xml:space="preserve"> will, however, not be used in the DGE analysis and are provided as rough estimates of gene expression only.</w:t>
      </w:r>
    </w:p>
    <w:p w:rsidR="009725EF" w:rsidRPr="002F64D4" w:rsidRDefault="009725EF" w:rsidP="003A3350">
      <w:pPr>
        <w:spacing w:line="360" w:lineRule="auto"/>
        <w:ind w:firstLine="720"/>
        <w:jc w:val="both"/>
        <w:rPr>
          <w:rFonts w:ascii="Times New Roman" w:hAnsi="Times New Roman"/>
          <w:lang w:val="en-GB"/>
        </w:rPr>
      </w:pPr>
    </w:p>
    <w:p w:rsidR="009725EF" w:rsidRPr="002F64D4" w:rsidRDefault="009725EF"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rsidR="009725EF" w:rsidRDefault="009725EF" w:rsidP="00781705">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G</w:t>
      </w:r>
      <w:r w:rsidRPr="002F64D4">
        <w:rPr>
          <w:rFonts w:ascii="Times New Roman" w:hAnsi="Times New Roman"/>
          <w:lang w:val="en-GB"/>
        </w:rPr>
        <w:t xml:space="preserve">ene abundances are recorded in a counts table listing the number of reads unambiguously mapped to each gene or transcript. At this stage, the user has to </w:t>
      </w:r>
      <w:r>
        <w:rPr>
          <w:rFonts w:ascii="Times New Roman" w:hAnsi="Times New Roman"/>
          <w:lang w:val="en-GB"/>
        </w:rPr>
        <w:t xml:space="preserve">further </w:t>
      </w:r>
      <w:r w:rsidRPr="002F64D4">
        <w:rPr>
          <w:rFonts w:ascii="Times New Roman" w:hAnsi="Times New Roman"/>
          <w:lang w:val="en-GB"/>
        </w:rPr>
        <w:t xml:space="preserve">formulate his experimental question by defining which treatments are to be compared </w:t>
      </w:r>
      <w:r>
        <w:rPr>
          <w:rFonts w:ascii="Times New Roman" w:hAnsi="Times New Roman"/>
          <w:lang w:val="en-GB"/>
        </w:rPr>
        <w:t>with</w:t>
      </w:r>
      <w:r w:rsidRPr="002F64D4">
        <w:rPr>
          <w:rFonts w:ascii="Times New Roman" w:hAnsi="Times New Roman"/>
          <w:lang w:val="en-GB"/>
        </w:rPr>
        <w:t xml:space="preserve"> each other</w:t>
      </w:r>
      <w:ins w:id="51" w:author="usadel" w:date="2012-03-03T17:05:00Z">
        <w:r>
          <w:rPr>
            <w:rFonts w:ascii="Times New Roman" w:hAnsi="Times New Roman"/>
            <w:lang w:val="en-GB"/>
          </w:rPr>
          <w:t xml:space="preserve"> (Figure 2 left)</w:t>
        </w:r>
      </w:ins>
      <w:r w:rsidRPr="002F64D4">
        <w:rPr>
          <w:rFonts w:ascii="Times New Roman" w:hAnsi="Times New Roman"/>
          <w:lang w:val="en-GB"/>
        </w:rPr>
        <w:t xml:space="preserve">. On the experiment designer panel, </w:t>
      </w:r>
      <w:r>
        <w:rPr>
          <w:rFonts w:ascii="Times New Roman" w:hAnsi="Times New Roman"/>
          <w:lang w:val="en-GB"/>
        </w:rPr>
        <w:t xml:space="preserve">which is </w:t>
      </w:r>
      <w:r w:rsidRPr="002F64D4">
        <w:rPr>
          <w:rFonts w:ascii="Times New Roman" w:hAnsi="Times New Roman"/>
          <w:lang w:val="en-GB"/>
        </w:rPr>
        <w:t xml:space="preserve">displayed when the mapping step </w:t>
      </w:r>
      <w:r>
        <w:rPr>
          <w:rFonts w:ascii="Times New Roman" w:hAnsi="Times New Roman"/>
          <w:lang w:val="en-GB"/>
        </w:rPr>
        <w:t>ha</w:t>
      </w:r>
      <w:r w:rsidRPr="002F64D4">
        <w:rPr>
          <w:rFonts w:ascii="Times New Roman" w:hAnsi="Times New Roman"/>
          <w:lang w:val="en-GB"/>
        </w:rPr>
        <w:t>s</w:t>
      </w:r>
      <w:r>
        <w:rPr>
          <w:rFonts w:ascii="Times New Roman" w:hAnsi="Times New Roman"/>
          <w:lang w:val="en-GB"/>
        </w:rPr>
        <w:t xml:space="preserve"> been</w:t>
      </w:r>
      <w:r w:rsidRPr="002F64D4">
        <w:rPr>
          <w:rFonts w:ascii="Times New Roman" w:hAnsi="Times New Roman"/>
          <w:lang w:val="en-GB"/>
        </w:rPr>
        <w:t xml:space="preserve"> completed, each group of biological replicates of a treatment is represented by a blue box. Users can define any number of (non-redundant) direct comparisons of treatments by connecting two boxes with an arrow by clicking on one box and then holding down the control key and dragging the mouse to the other box. As soon as the mouse button is released, the comparison is defined as “treatment</w:t>
      </w:r>
      <w:r>
        <w:rPr>
          <w:rFonts w:ascii="Times New Roman" w:hAnsi="Times New Roman"/>
          <w:lang w:val="en-GB"/>
        </w:rPr>
        <w:t xml:space="preserve"> </w:t>
      </w:r>
      <w:r w:rsidRPr="002F64D4">
        <w:rPr>
          <w:rFonts w:ascii="Times New Roman" w:hAnsi="Times New Roman"/>
          <w:lang w:val="en-GB"/>
        </w:rPr>
        <w:t>A minus treatment</w:t>
      </w:r>
      <w:r>
        <w:rPr>
          <w:rFonts w:ascii="Times New Roman" w:hAnsi="Times New Roman"/>
          <w:lang w:val="en-GB"/>
        </w:rPr>
        <w:t xml:space="preserve"> </w:t>
      </w:r>
      <w:r w:rsidRPr="002F64D4">
        <w:rPr>
          <w:rFonts w:ascii="Times New Roman" w:hAnsi="Times New Roman"/>
          <w:lang w:val="en-GB"/>
        </w:rPr>
        <w:t>B”</w:t>
      </w:r>
      <w:r>
        <w:rPr>
          <w:rFonts w:ascii="Times New Roman" w:hAnsi="Times New Roman"/>
          <w:lang w:val="en-GB"/>
        </w:rPr>
        <w:t>. G</w:t>
      </w:r>
      <w:r w:rsidRPr="002F64D4">
        <w:rPr>
          <w:rFonts w:ascii="Times New Roman" w:hAnsi="Times New Roman"/>
          <w:lang w:val="en-GB"/>
        </w:rPr>
        <w:t xml:space="preserve">enes that show a higher </w:t>
      </w:r>
      <w:r>
        <w:rPr>
          <w:rFonts w:ascii="Times New Roman" w:hAnsi="Times New Roman"/>
          <w:lang w:val="en-GB"/>
        </w:rPr>
        <w:t xml:space="preserve">or lower </w:t>
      </w:r>
      <w:r w:rsidRPr="002F64D4">
        <w:rPr>
          <w:rFonts w:ascii="Times New Roman" w:hAnsi="Times New Roman"/>
          <w:lang w:val="en-GB"/>
        </w:rPr>
        <w:t>expression in treatment</w:t>
      </w:r>
      <w:r>
        <w:rPr>
          <w:rFonts w:ascii="Times New Roman" w:hAnsi="Times New Roman"/>
          <w:lang w:val="en-GB"/>
        </w:rPr>
        <w:t xml:space="preserve"> </w:t>
      </w:r>
      <w:r w:rsidRPr="002F64D4">
        <w:rPr>
          <w:rFonts w:ascii="Times New Roman" w:hAnsi="Times New Roman"/>
          <w:lang w:val="en-GB"/>
        </w:rPr>
        <w:t xml:space="preserve">A will have a positive </w:t>
      </w:r>
      <w:r>
        <w:rPr>
          <w:rFonts w:ascii="Times New Roman" w:hAnsi="Times New Roman"/>
          <w:lang w:val="en-GB"/>
        </w:rPr>
        <w:t xml:space="preserve">and negative </w:t>
      </w:r>
      <w:r w:rsidRPr="002F64D4">
        <w:rPr>
          <w:rFonts w:ascii="Times New Roman" w:hAnsi="Times New Roman"/>
          <w:lang w:val="en-GB"/>
        </w:rPr>
        <w:t>log fold-change</w:t>
      </w:r>
      <w:r>
        <w:rPr>
          <w:rFonts w:ascii="Times New Roman" w:hAnsi="Times New Roman"/>
          <w:lang w:val="en-GB"/>
        </w:rPr>
        <w:t>, respectively</w:t>
      </w:r>
      <w:r w:rsidRPr="002F64D4">
        <w:rPr>
          <w:rFonts w:ascii="Times New Roman" w:hAnsi="Times New Roman"/>
          <w:lang w:val="en-GB"/>
        </w:rPr>
        <w:t xml:space="preserve">. </w:t>
      </w:r>
    </w:p>
    <w:p w:rsidR="009725EF" w:rsidRDefault="009725EF" w:rsidP="00781705">
      <w:pPr>
        <w:spacing w:line="360" w:lineRule="auto"/>
        <w:ind w:firstLine="720"/>
        <w:jc w:val="both"/>
        <w:rPr>
          <w:rFonts w:ascii="Times New Roman" w:hAnsi="Times New Roman"/>
          <w:lang w:val="en-GB"/>
        </w:rPr>
      </w:pPr>
      <w:r>
        <w:rPr>
          <w:rFonts w:ascii="Times New Roman" w:hAnsi="Times New Roman"/>
          <w:lang w:val="en-GB"/>
        </w:rPr>
        <w:t>S</w:t>
      </w:r>
      <w:r w:rsidRPr="002F64D4">
        <w:rPr>
          <w:rFonts w:ascii="Times New Roman" w:hAnsi="Times New Roman"/>
          <w:lang w:val="en-GB"/>
        </w:rPr>
        <w:t>tatist</w:t>
      </w:r>
      <w:ins w:id="52" w:author="usadel" w:date="2012-03-03T17:05:00Z">
        <w:r>
          <w:rPr>
            <w:rFonts w:ascii="Times New Roman" w:hAnsi="Times New Roman"/>
            <w:lang w:val="en-GB"/>
          </w:rPr>
          <w:t>i</w:t>
        </w:r>
      </w:ins>
      <w:r w:rsidRPr="002F64D4">
        <w:rPr>
          <w:rFonts w:ascii="Times New Roman" w:hAnsi="Times New Roman"/>
          <w:lang w:val="en-GB"/>
        </w:rPr>
        <w:t xml:space="preserve">cal inference of </w:t>
      </w:r>
      <w:r>
        <w:rPr>
          <w:rFonts w:ascii="Times New Roman" w:hAnsi="Times New Roman"/>
          <w:lang w:val="en-GB"/>
        </w:rPr>
        <w:t>DGE</w:t>
      </w:r>
      <w:r w:rsidRPr="002F64D4">
        <w:rPr>
          <w:rFonts w:ascii="Times New Roman" w:hAnsi="Times New Roman"/>
          <w:lang w:val="en-GB"/>
        </w:rPr>
        <w:t xml:space="preserve"> can </w:t>
      </w:r>
      <w:r>
        <w:rPr>
          <w:rFonts w:ascii="Times New Roman" w:hAnsi="Times New Roman"/>
          <w:lang w:val="en-GB"/>
        </w:rPr>
        <w:t xml:space="preserve">then </w:t>
      </w:r>
      <w:r w:rsidRPr="002F64D4">
        <w:rPr>
          <w:rFonts w:ascii="Times New Roman" w:hAnsi="Times New Roman"/>
          <w:lang w:val="en-GB"/>
        </w:rPr>
        <w:t xml:space="preserve">be </w:t>
      </w:r>
      <w:r>
        <w:rPr>
          <w:rFonts w:ascii="Times New Roman" w:hAnsi="Times New Roman"/>
          <w:lang w:val="en-GB"/>
        </w:rPr>
        <w:t>initiated</w:t>
      </w:r>
      <w:r w:rsidRPr="002F64D4">
        <w:rPr>
          <w:rFonts w:ascii="Times New Roman" w:hAnsi="Times New Roman"/>
          <w:lang w:val="en-GB"/>
        </w:rPr>
        <w:t xml:space="preserve"> by clicking “next”. The user can choose </w:t>
      </w:r>
      <w:r>
        <w:rPr>
          <w:rFonts w:ascii="Times New Roman" w:hAnsi="Times New Roman"/>
          <w:lang w:val="en-GB"/>
        </w:rPr>
        <w:t>which</w:t>
      </w:r>
      <w:r w:rsidRPr="002F64D4">
        <w:rPr>
          <w:rFonts w:ascii="Times New Roman" w:hAnsi="Times New Roman"/>
          <w:lang w:val="en-GB"/>
        </w:rPr>
        <w:t xml:space="preserve"> method </w:t>
      </w:r>
      <w:r>
        <w:rPr>
          <w:rFonts w:ascii="Times New Roman" w:hAnsi="Times New Roman"/>
          <w:lang w:val="en-GB"/>
        </w:rPr>
        <w:t xml:space="preserve">is used </w:t>
      </w:r>
      <w:r w:rsidRPr="002F64D4">
        <w:rPr>
          <w:rFonts w:ascii="Times New Roman" w:hAnsi="Times New Roman"/>
          <w:lang w:val="en-GB"/>
        </w:rPr>
        <w:t xml:space="preserve">for the statistical </w:t>
      </w:r>
      <w:r>
        <w:rPr>
          <w:rFonts w:ascii="Times New Roman" w:hAnsi="Times New Roman"/>
          <w:lang w:val="en-GB"/>
        </w:rPr>
        <w:t xml:space="preserve">DGE </w:t>
      </w:r>
      <w:r w:rsidRPr="002F64D4">
        <w:rPr>
          <w:rFonts w:ascii="Times New Roman" w:hAnsi="Times New Roman"/>
          <w:lang w:val="en-GB"/>
        </w:rPr>
        <w:t xml:space="preserve">analysis and modify parameters that are relevant for the analysis. </w:t>
      </w:r>
      <w:r>
        <w:rPr>
          <w:rFonts w:ascii="Times New Roman" w:hAnsi="Times New Roman"/>
          <w:lang w:val="en-GB"/>
        </w:rPr>
        <w:t>There is a</w:t>
      </w:r>
      <w:r w:rsidRPr="002F64D4">
        <w:rPr>
          <w:rFonts w:ascii="Times New Roman" w:hAnsi="Times New Roman"/>
          <w:lang w:val="en-GB"/>
        </w:rPr>
        <w:t xml:space="preserve"> choice of methods t</w:t>
      </w:r>
      <w:r>
        <w:rPr>
          <w:rFonts w:ascii="Times New Roman" w:hAnsi="Times New Roman"/>
          <w:lang w:val="en-GB"/>
        </w:rPr>
        <w:t>o</w:t>
      </w:r>
      <w:r w:rsidRPr="002F64D4">
        <w:rPr>
          <w:rFonts w:ascii="Times New Roman" w:hAnsi="Times New Roman"/>
          <w:lang w:val="en-GB"/>
        </w:rPr>
        <w:t xml:space="preserve"> correct computed raw p-values for multiple testing</w:t>
      </w:r>
      <w:r>
        <w:rPr>
          <w:rFonts w:ascii="Times New Roman" w:hAnsi="Times New Roman"/>
          <w:lang w:val="en-GB"/>
        </w:rPr>
        <w:t>. T</w:t>
      </w:r>
      <w:r w:rsidRPr="002F64D4">
        <w:rPr>
          <w:rFonts w:ascii="Times New Roman" w:hAnsi="Times New Roman"/>
          <w:lang w:val="en-GB"/>
        </w:rPr>
        <w:t>he user can define cut-off p-values and choose to ignore genes with a log2-fold change l</w:t>
      </w:r>
      <w:r>
        <w:rPr>
          <w:rFonts w:ascii="Times New Roman" w:hAnsi="Times New Roman"/>
          <w:lang w:val="en-GB"/>
        </w:rPr>
        <w:t>ower</w:t>
      </w:r>
      <w:r w:rsidRPr="002F64D4">
        <w:rPr>
          <w:rFonts w:ascii="Times New Roman" w:hAnsi="Times New Roman"/>
          <w:lang w:val="en-GB"/>
        </w:rPr>
        <w:t xml:space="preserve"> than 1 in the analysis. </w:t>
      </w:r>
    </w:p>
    <w:p w:rsidR="009725EF" w:rsidRPr="002F64D4" w:rsidRDefault="009725EF" w:rsidP="00781705">
      <w:pPr>
        <w:spacing w:line="360" w:lineRule="auto"/>
        <w:ind w:firstLine="720"/>
        <w:jc w:val="both"/>
        <w:rPr>
          <w:rFonts w:ascii="Times New Roman" w:hAnsi="Times New Roman"/>
          <w:lang w:val="en-GB"/>
        </w:rPr>
      </w:pP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use</w:t>
      </w:r>
      <w:r>
        <w:rPr>
          <w:rFonts w:ascii="Times New Roman" w:hAnsi="Times New Roman"/>
          <w:lang w:val="en-GB"/>
        </w:rPr>
        <w:t>s</w:t>
      </w:r>
      <w:r w:rsidRPr="002F64D4">
        <w:rPr>
          <w:rFonts w:ascii="Times New Roman" w:hAnsi="Times New Roman"/>
          <w:lang w:val="en-GB"/>
        </w:rPr>
        <w:t xml:space="preserve"> the excellent edgeR and DESeq packages developed in the Bioconductor project. </w:t>
      </w:r>
      <w:r>
        <w:rPr>
          <w:rFonts w:ascii="Times New Roman" w:hAnsi="Times New Roman"/>
          <w:lang w:val="en-GB"/>
        </w:rPr>
        <w:t xml:space="preserve">All </w:t>
      </w:r>
      <w:r w:rsidRPr="002F64D4">
        <w:rPr>
          <w:rFonts w:ascii="Times New Roman" w:hAnsi="Times New Roman"/>
          <w:lang w:val="en-GB"/>
        </w:rPr>
        <w:t xml:space="preserve">user input and the counts table generated in the mapping step is used to generate an R script that executes the statistical analysis. The script is saved, together with all other results, in the project folder and can be inspected and rerun independently. The </w:t>
      </w:r>
      <w:r>
        <w:rPr>
          <w:rFonts w:ascii="Times New Roman" w:hAnsi="Times New Roman"/>
          <w:lang w:val="en-GB"/>
        </w:rPr>
        <w:t xml:space="preserve">output of the </w:t>
      </w:r>
      <w:r w:rsidRPr="002F64D4">
        <w:rPr>
          <w:rFonts w:ascii="Times New Roman" w:hAnsi="Times New Roman"/>
          <w:lang w:val="en-GB"/>
        </w:rPr>
        <w:t xml:space="preserve">statistical analysis </w:t>
      </w:r>
      <w:r>
        <w:rPr>
          <w:rFonts w:ascii="Times New Roman" w:hAnsi="Times New Roman"/>
          <w:lang w:val="en-GB"/>
        </w:rPr>
        <w:t xml:space="preserve">is a set of </w:t>
      </w:r>
      <w:r w:rsidRPr="002F64D4">
        <w:rPr>
          <w:rFonts w:ascii="Times New Roman" w:hAnsi="Times New Roman"/>
          <w:lang w:val="en-GB"/>
        </w:rPr>
        <w:t>detailed tables giving log fold changes and p-values for differential expression for each comparison, a condensed results file that combines the results of all comparisons in one table</w:t>
      </w:r>
      <w:r>
        <w:rPr>
          <w:rFonts w:ascii="Times New Roman" w:hAnsi="Times New Roman"/>
          <w:lang w:val="en-GB"/>
        </w:rPr>
        <w:t>,</w:t>
      </w:r>
      <w:r w:rsidRPr="002F64D4">
        <w:rPr>
          <w:rFonts w:ascii="Times New Roman" w:hAnsi="Times New Roman"/>
          <w:lang w:val="en-GB"/>
        </w:rPr>
        <w:t xml:space="preserve"> and a range of descriptive plots that provide an overview of the results. Additionally, all quality check</w:t>
      </w:r>
      <w:r>
        <w:rPr>
          <w:rFonts w:ascii="Times New Roman" w:hAnsi="Times New Roman"/>
          <w:lang w:val="en-GB"/>
        </w:rPr>
        <w:t>ing</w:t>
      </w:r>
      <w:r w:rsidRPr="002F64D4">
        <w:rPr>
          <w:rFonts w:ascii="Times New Roman" w:hAnsi="Times New Roman"/>
          <w:lang w:val="en-GB"/>
        </w:rPr>
        <w:t xml:space="preserve"> results, intermediary mapping results (lists of unique and ambiguous reads for each sample) and log files documenting the trimming and overall workflow progress are saved in the project folder.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-generated scripts can serve as a convenient starting point for further customized analyses</w:t>
      </w:r>
      <w:r>
        <w:rPr>
          <w:rFonts w:ascii="Times New Roman" w:hAnsi="Times New Roman"/>
          <w:lang w:val="en-GB"/>
        </w:rPr>
        <w:t xml:space="preserve"> by </w:t>
      </w:r>
      <w:r w:rsidRPr="002F64D4">
        <w:rPr>
          <w:rFonts w:ascii="Times New Roman" w:hAnsi="Times New Roman"/>
          <w:lang w:val="en-GB"/>
        </w:rPr>
        <w:t xml:space="preserve">users </w:t>
      </w:r>
      <w:r>
        <w:rPr>
          <w:rFonts w:ascii="Times New Roman" w:hAnsi="Times New Roman"/>
          <w:lang w:val="en-GB"/>
        </w:rPr>
        <w:t>who</w:t>
      </w:r>
      <w:r w:rsidRPr="002F64D4">
        <w:rPr>
          <w:rFonts w:ascii="Times New Roman" w:hAnsi="Times New Roman"/>
          <w:lang w:val="en-GB"/>
        </w:rPr>
        <w:t xml:space="preserve"> are experienced in the use of R/Bioconductor.</w:t>
      </w:r>
    </w:p>
    <w:p w:rsidR="009725EF" w:rsidRPr="002F64D4" w:rsidRDefault="009725EF" w:rsidP="002F64D4">
      <w:pPr>
        <w:spacing w:line="360" w:lineRule="auto"/>
        <w:ind w:firstLine="720"/>
        <w:jc w:val="both"/>
        <w:rPr>
          <w:rFonts w:ascii="Times New Roman" w:hAnsi="Times New Roman"/>
          <w:b/>
          <w:i/>
          <w:lang w:val="en-GB"/>
        </w:rPr>
      </w:pPr>
      <w:r>
        <w:rPr>
          <w:rFonts w:ascii="Times New Roman" w:hAnsi="Times New Roman"/>
          <w:lang w:val="en-GB"/>
        </w:rPr>
        <w:t>When working with plant data</w:t>
      </w:r>
      <w:r w:rsidRPr="002F64D4">
        <w:rPr>
          <w:rFonts w:ascii="Times New Roman" w:hAnsi="Times New Roman"/>
          <w:lang w:val="en-GB"/>
        </w:rPr>
        <w:t xml:space="preserve">, users can choose to functionally annotate the data based on MapMan BINs </w:t>
      </w:r>
      <w:r>
        <w:rPr>
          <w:rFonts w:ascii="Times New Roman" w:hAnsi="Times New Roman"/>
          <w:lang w:val="en-GB"/>
        </w:rPr>
        <w:fldChar w:fldCharType="begin"/>
      </w:r>
      <w:r>
        <w:rPr>
          <w:rFonts w:ascii="Times New Roman" w:hAnsi="Times New Roman"/>
          <w:lang w:val="en-GB"/>
        </w:rPr>
        <w:instrText xml:space="preserve"> ADDIN EN.CITE &lt;EndNote&gt;&lt;Cite&gt;&lt;Author&gt;Usadel&lt;/Author&gt;&lt;Year&gt;2009&lt;/Year&gt;&lt;RecNum&gt;116&lt;/RecNum&gt;&lt;record&gt;&lt;rec-number&gt;116&lt;/rec-number&gt;&lt;foreign-keys&gt;&lt;key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(19)</w:t>
      </w:r>
      <w:r>
        <w:rPr>
          <w:rFonts w:ascii="Times New Roman" w:hAnsi="Times New Roman"/>
          <w:lang w:val="en-GB"/>
        </w:rPr>
        <w:fldChar w:fldCharType="end"/>
      </w:r>
      <w:r>
        <w:rPr>
          <w:rFonts w:ascii="Times New Roman" w:hAnsi="Times New Roman"/>
          <w:lang w:val="en-GB"/>
        </w:rPr>
        <w:t xml:space="preserve"> in a last step</w:t>
      </w:r>
      <w:r w:rsidRPr="002F64D4">
        <w:rPr>
          <w:rFonts w:ascii="Times New Roman" w:hAnsi="Times New Roman"/>
          <w:lang w:val="en-GB"/>
        </w:rPr>
        <w:t xml:space="preserve">. A choice of MapMan functional annotation packages is provided in the RobiNA package. More mapping files can be freely downloaded from http://mapman.gabipd.org/web/guest/mapmanstore. </w:t>
      </w:r>
    </w:p>
    <w:p w:rsidR="009725EF" w:rsidRPr="002F64D4" w:rsidRDefault="009725EF" w:rsidP="00485774">
      <w:pPr>
        <w:spacing w:line="360" w:lineRule="auto"/>
        <w:jc w:val="both"/>
        <w:rPr>
          <w:rFonts w:ascii="Times New Roman" w:hAnsi="Times New Roman"/>
          <w:b/>
          <w:i/>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rsidR="009725EF" w:rsidRDefault="009725EF" w:rsidP="00A32B03">
      <w:pPr>
        <w:spacing w:line="360" w:lineRule="auto"/>
        <w:jc w:val="both"/>
        <w:rPr>
          <w:rFonts w:ascii="Times New Roman" w:hAnsi="Times New Roman"/>
          <w:lang w:val="en-GB"/>
        </w:rPr>
      </w:pP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In addition to the RNA-Seq based analysis</w:t>
      </w:r>
      <w:r>
        <w:rPr>
          <w:rFonts w:ascii="Times New Roman" w:hAnsi="Times New Roman"/>
          <w:lang w:val="en-GB"/>
        </w:rPr>
        <w:t xml:space="preserve">, </w:t>
      </w:r>
      <w:r w:rsidRPr="00EC08FF">
        <w:rPr>
          <w:rFonts w:ascii="Times New Roman" w:hAnsi="Times New Roman"/>
          <w:i/>
          <w:lang w:val="en-GB"/>
        </w:rPr>
        <w:t>R</w:t>
      </w:r>
      <w:r>
        <w:rPr>
          <w:rFonts w:ascii="Times New Roman" w:hAnsi="Times New Roman"/>
          <w:lang w:val="en-GB"/>
        </w:rPr>
        <w:t>obi</w:t>
      </w:r>
      <w:r w:rsidRPr="00EC08FF">
        <w:rPr>
          <w:rFonts w:ascii="Times New Roman" w:hAnsi="Times New Roman"/>
          <w:i/>
          <w:lang w:val="en-GB"/>
        </w:rPr>
        <w:t>NA</w:t>
      </w:r>
      <w:r w:rsidRPr="002F64D4">
        <w:rPr>
          <w:rFonts w:ascii="Times New Roman" w:hAnsi="Times New Roman"/>
          <w:lang w:val="en-GB"/>
        </w:rPr>
        <w:t xml:space="preserve"> </w:t>
      </w:r>
      <w:r>
        <w:rPr>
          <w:rFonts w:ascii="Times New Roman" w:hAnsi="Times New Roman"/>
          <w:lang w:val="en-GB"/>
        </w:rPr>
        <w:t>provides</w:t>
      </w:r>
      <w:r w:rsidRPr="002F64D4">
        <w:rPr>
          <w:rFonts w:ascii="Times New Roman" w:hAnsi="Times New Roman"/>
          <w:lang w:val="en-GB"/>
        </w:rPr>
        <w:t xml:space="preserve"> workflows for microarray analysis based on the previously published Robin tool </w:t>
      </w:r>
      <w:r>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PEVuZE5vdGU+PENpdGU+PEF1dGhvcj5Mb2hzZTwvQXV0aG9yPjxZZWFyPjIwMTA8L1llYXI+PFJl
Y051bT4xNDY8L1JlY051bT48cmVjb3JkPjxyZWMtbnVtYmVyPjE0NjwvcmVjLW51bWJlcj48Zm9y
ZWlnbi1rZXlzPjxrZXkgYXBwPSJFTiIgZGItaWQ9Ind3eHI1ZWV3emRzd2V1ZTB2c254c3RmMDl6
dGQ1cnN2YWRyMCI+MTQ2PC9rZXk+PC9mb3JlaWduLWtleXM+PHJlZi10eXBlIG5hbWU9IkpvdXJu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
</w:fldData>
        </w:fldChar>
      </w:r>
      <w:r>
        <w:rPr>
          <w:rFonts w:ascii="Times New Roman" w:hAnsi="Times New Roman"/>
          <w:lang w:val="en-GB"/>
        </w:rPr>
        <w:instrText xml:space="preserve"> ADDIN EN.CITE.DATA </w:instrText>
      </w:r>
      <w:r w:rsidRPr="007A6A79">
        <w:rPr>
          <w:rFonts w:ascii="Times New Roman" w:hAnsi="Times New Roman"/>
          <w:lang w:val="en-GB"/>
        </w:rPr>
      </w:r>
      <w:r>
        <w:rPr>
          <w:rFonts w:ascii="Times New Roman" w:hAnsi="Times New Roman"/>
          <w:lang w:val="en-GB"/>
        </w:rPr>
        <w:fldChar w:fldCharType="end"/>
      </w:r>
      <w:r w:rsidRPr="007A6A79">
        <w:rPr>
          <w:rFonts w:ascii="Times New Roman" w:hAnsi="Times New Roman"/>
          <w:lang w:val="en-GB"/>
        </w:rPr>
      </w:r>
      <w:r>
        <w:rPr>
          <w:rFonts w:ascii="Times New Roman" w:hAnsi="Times New Roman"/>
          <w:lang w:val="en-GB"/>
        </w:rPr>
        <w:fldChar w:fldCharType="separate"/>
      </w:r>
      <w:r>
        <w:rPr>
          <w:rFonts w:ascii="Times New Roman" w:hAnsi="Times New Roman"/>
          <w:lang w:val="en-GB"/>
        </w:rPr>
        <w:t>(20)</w:t>
      </w:r>
      <w:r>
        <w:rPr>
          <w:rFonts w:ascii="Times New Roman" w:hAnsi="Times New Roman"/>
          <w:lang w:val="en-GB"/>
        </w:rPr>
        <w:fldChar w:fldCharType="end"/>
      </w:r>
      <w:r w:rsidRPr="002F64D4">
        <w:rPr>
          <w:rFonts w:ascii="Times New Roman" w:hAnsi="Times New Roman"/>
          <w:lang w:val="en-GB"/>
        </w:rPr>
        <w:t xml:space="preserve">. </w:t>
      </w:r>
      <w:r w:rsidRPr="00D13593">
        <w:rPr>
          <w:rFonts w:ascii="Times New Roman" w:hAnsi="Times New Roman"/>
          <w:i/>
          <w:iCs/>
          <w:lang w:val="en-GB"/>
        </w:rPr>
        <w:t>R</w:t>
      </w:r>
      <w:r w:rsidRPr="002F64D4">
        <w:rPr>
          <w:rFonts w:ascii="Times New Roman" w:hAnsi="Times New Roman"/>
          <w:lang w:val="en-GB"/>
        </w:rPr>
        <w:t>obi</w:t>
      </w:r>
      <w:r w:rsidRPr="00D13593">
        <w:rPr>
          <w:rFonts w:ascii="Times New Roman" w:hAnsi="Times New Roman"/>
          <w:i/>
          <w:iCs/>
          <w:lang w:val="en-GB"/>
        </w:rPr>
        <w:t>NA</w:t>
      </w:r>
      <w:r w:rsidRPr="002F64D4">
        <w:rPr>
          <w:rFonts w:ascii="Times New Roman" w:hAnsi="Times New Roman"/>
          <w:lang w:val="en-GB"/>
        </w:rPr>
        <w:t xml:space="preserve"> makes use of several open source Java libraries. Specifically, the NetBeans visual API (http://graph.netbeans.org/) was used to develop the visual experiment designer, </w:t>
      </w:r>
      <w:r>
        <w:rPr>
          <w:rFonts w:ascii="Times New Roman" w:hAnsi="Times New Roman"/>
          <w:lang w:val="en-GB"/>
        </w:rPr>
        <w:t xml:space="preserve">and </w:t>
      </w:r>
      <w:r w:rsidRPr="002F64D4">
        <w:rPr>
          <w:rFonts w:ascii="Times New Roman" w:hAnsi="Times New Roman"/>
          <w:lang w:val="en-GB"/>
        </w:rPr>
        <w:t xml:space="preserve">Apache commons (http://commons.apache.org/) was used to facilitate generic string operations. To achieve an improved user experience and better integration into the Mac OS X platform, we used the AppleJavaExtensions provided by Apple, Inc., and the </w:t>
      </w:r>
      <w:r>
        <w:rPr>
          <w:rFonts w:ascii="Times New Roman" w:hAnsi="Times New Roman"/>
          <w:lang w:val="en-GB"/>
        </w:rPr>
        <w:t>“</w:t>
      </w:r>
      <w:r w:rsidRPr="002F64D4">
        <w:rPr>
          <w:rFonts w:ascii="Times New Roman" w:hAnsi="Times New Roman"/>
          <w:lang w:val="en-GB"/>
        </w:rPr>
        <w:t xml:space="preserve">QuaQua </w:t>
      </w:r>
      <w:del w:id="53" w:author="usadel" w:date="2012-03-03T17:06:00Z">
        <w:r w:rsidDel="00A32B03">
          <w:rPr>
            <w:rFonts w:ascii="Times New Roman" w:hAnsi="Times New Roman"/>
            <w:lang w:val="en-GB"/>
          </w:rPr>
          <w:delText xml:space="preserve"> </w:delText>
        </w:r>
      </w:del>
      <w:r w:rsidRPr="002F64D4">
        <w:rPr>
          <w:rFonts w:ascii="Times New Roman" w:hAnsi="Times New Roman"/>
          <w:lang w:val="en-GB"/>
        </w:rPr>
        <w:t>look and feel</w:t>
      </w:r>
      <w:r>
        <w:rPr>
          <w:rFonts w:ascii="Times New Roman" w:hAnsi="Times New Roman"/>
          <w:lang w:val="en-GB"/>
        </w:rPr>
        <w:t xml:space="preserve">” </w:t>
      </w:r>
      <w:r w:rsidRPr="002F64D4">
        <w:rPr>
          <w:rFonts w:ascii="Times New Roman" w:hAnsi="Times New Roman"/>
          <w:lang w:val="en-GB"/>
        </w:rPr>
        <w:t>(http://www.randelshofer.ch/quaqua/)</w:t>
      </w:r>
      <w:del w:id="54" w:author="usadel" w:date="2012-03-03T17:06:00Z">
        <w:r w:rsidRPr="002F64D4" w:rsidDel="00A32B03">
          <w:rPr>
            <w:rFonts w:ascii="Times New Roman" w:hAnsi="Times New Roman"/>
            <w:lang w:val="en-GB"/>
          </w:rPr>
          <w:delText xml:space="preserve"> </w:delText>
        </w:r>
      </w:del>
      <w:r w:rsidRPr="002F64D4">
        <w:rPr>
          <w:rFonts w:ascii="Times New Roman" w:hAnsi="Times New Roman"/>
          <w:lang w:val="en-GB"/>
        </w:rPr>
        <w:t>. The SAM JDK library (http://picard.sourceforge.net/) is used for import of SAM/BAM files</w:t>
      </w:r>
      <w:r>
        <w:rPr>
          <w:rFonts w:ascii="Times New Roman" w:hAnsi="Times New Roman"/>
          <w:lang w:val="en-GB"/>
        </w:rPr>
        <w:t xml:space="preserve">, and libraries developed by the biojava project </w:t>
      </w:r>
      <w:r>
        <w:rPr>
          <w:rFonts w:ascii="Times New Roman" w:hAnsi="Times New Roman"/>
          <w:lang w:val="en-GB"/>
        </w:rPr>
        <w:fldChar w:fldCharType="begin"/>
      </w:r>
      <w:r>
        <w:rPr>
          <w:rFonts w:ascii="Times New Roman" w:hAnsi="Times New Roman"/>
          <w:lang w:val="en-GB"/>
        </w:rPr>
        <w:instrText xml:space="preserve"> ADDIN EN.CITE &lt;EndNote&gt;&lt;Cite&gt;&lt;Author&gt;Holland&lt;/Author&gt;&lt;Year&gt;2008&lt;/Year&gt;&lt;RecNum&gt;321&lt;/RecNum&gt;&lt;record&gt;&lt;rec-number&gt;321&lt;/rec-number&gt;&lt;foreign-keys&gt;&lt;key app="EN" db-id="wwxr5eewzdsweue0vsnxstf09ztd5rsvadr0"&gt;321&lt;/key&gt;&lt;/foreign-keys&gt;&lt;ref-type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(21)</w:t>
      </w:r>
      <w:r>
        <w:rPr>
          <w:rFonts w:ascii="Times New Roman" w:hAnsi="Times New Roman"/>
          <w:lang w:val="en-GB"/>
        </w:rPr>
        <w:fldChar w:fldCharType="end"/>
      </w:r>
      <w:r>
        <w:rPr>
          <w:rFonts w:ascii="Times New Roman" w:hAnsi="Times New Roman"/>
          <w:lang w:val="en-GB"/>
        </w:rPr>
        <w:t xml:space="preserve"> are used for working with GFF3 annotation files. Bzip2 support is provided by </w:t>
      </w:r>
      <w:r w:rsidRPr="00462976">
        <w:rPr>
          <w:rFonts w:ascii="Times New Roman" w:hAnsi="Times New Roman"/>
          <w:lang w:val="en-GB"/>
        </w:rPr>
        <w:t>http://code.google.com/p/jbzip2/</w:t>
      </w:r>
      <w:r>
        <w:rPr>
          <w:rFonts w:ascii="Times New Roman" w:hAnsi="Times New Roman"/>
          <w:lang w:val="en-GB"/>
        </w:rPr>
        <w:t>. Generation of plots is based on JFreeChart (</w:t>
      </w:r>
      <w:r w:rsidRPr="00E03901">
        <w:rPr>
          <w:rFonts w:ascii="Times New Roman" w:hAnsi="Times New Roman"/>
          <w:lang w:val="en-GB"/>
        </w:rPr>
        <w:t>http://www.jfree.org/jfreechart/</w:t>
      </w:r>
      <w:r>
        <w:rPr>
          <w:rFonts w:ascii="Times New Roman" w:hAnsi="Times New Roman"/>
          <w:lang w:val="en-GB"/>
        </w:rPr>
        <w:t>) and PDF output is provided by iTextPDF (</w:t>
      </w:r>
      <w:r w:rsidRPr="00E03901">
        <w:rPr>
          <w:rFonts w:ascii="Times New Roman" w:hAnsi="Times New Roman"/>
          <w:lang w:val="en-GB"/>
        </w:rPr>
        <w:t>http://itextpdf.com/</w:t>
      </w:r>
      <w:r>
        <w:rPr>
          <w:rFonts w:ascii="Times New Roman" w:hAnsi="Times New Roman"/>
          <w:lang w:val="en-GB"/>
        </w:rPr>
        <w:t xml:space="preserve">). </w:t>
      </w:r>
    </w:p>
    <w:p w:rsidR="009725EF" w:rsidRPr="003F386F" w:rsidRDefault="009725EF"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IzPack installer generator (http://izpack.org/). We also provide a lightweight package without R that can be deployed on any Java-enabled platform. On first use, this version of </w:t>
      </w:r>
      <w:r w:rsidRPr="00D13593">
        <w:rPr>
          <w:rFonts w:ascii="Times New Roman" w:hAnsi="Times New Roman"/>
          <w:i/>
          <w:iCs/>
          <w:lang w:val="en-GB"/>
        </w:rPr>
        <w:t>R</w:t>
      </w:r>
      <w:r w:rsidRPr="003F386F">
        <w:rPr>
          <w:rFonts w:ascii="Times New Roman" w:hAnsi="Times New Roman"/>
          <w:lang w:val="en-GB"/>
        </w:rPr>
        <w:t>obi</w:t>
      </w:r>
      <w:r w:rsidRPr="00D13593">
        <w:rPr>
          <w:rFonts w:ascii="Times New Roman" w:hAnsi="Times New Roman"/>
          <w:i/>
          <w:iCs/>
          <w:lang w:val="en-GB"/>
        </w:rPr>
        <w:t>NA</w:t>
      </w:r>
      <w:r w:rsidRPr="003F386F">
        <w:rPr>
          <w:rFonts w:ascii="Times New Roman" w:hAnsi="Times New Roman"/>
          <w:lang w:val="en-GB"/>
        </w:rPr>
        <w:t xml:space="preserve"> will ask the user for a path to a working R installation, check this installation and automatically download all required packages (if not already present), provided the computer has a working internet connection.</w:t>
      </w:r>
    </w:p>
    <w:p w:rsidR="009725EF" w:rsidRPr="002F64D4" w:rsidRDefault="009725EF" w:rsidP="00485774">
      <w:pPr>
        <w:spacing w:line="360" w:lineRule="auto"/>
        <w:jc w:val="both"/>
        <w:rPr>
          <w:rFonts w:ascii="Times New Roman" w:hAnsi="Times New Roman"/>
          <w:b/>
          <w:i/>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CONCLUSIONS</w:t>
      </w:r>
    </w:p>
    <w:p w:rsidR="009725EF" w:rsidRPr="00BD44E8" w:rsidRDefault="009725EF" w:rsidP="00485774">
      <w:pPr>
        <w:spacing w:line="360" w:lineRule="auto"/>
        <w:jc w:val="both"/>
        <w:rPr>
          <w:rFonts w:ascii="Times New Roman" w:hAnsi="Times New Roman"/>
          <w:lang w:val="en-GB"/>
        </w:rPr>
      </w:pPr>
      <w:r>
        <w:rPr>
          <w:rFonts w:ascii="Times New Roman" w:hAnsi="Times New Roman"/>
          <w:lang w:val="en-GB"/>
        </w:rPr>
        <w:t xml:space="preserve">Next generation RNA sequencing greatly extends the possibilities of transcript profiling. We have developed </w:t>
      </w:r>
      <w:r w:rsidRPr="00D13593">
        <w:rPr>
          <w:rFonts w:ascii="Times New Roman" w:hAnsi="Times New Roman"/>
          <w:i/>
          <w:iCs/>
          <w:lang w:val="en-GB"/>
        </w:rPr>
        <w:t>R</w:t>
      </w:r>
      <w:r>
        <w:rPr>
          <w:rFonts w:ascii="Times New Roman" w:hAnsi="Times New Roman"/>
          <w:lang w:val="en-GB"/>
        </w:rPr>
        <w:t>obi</w:t>
      </w:r>
      <w:r w:rsidRPr="00D13593">
        <w:rPr>
          <w:rFonts w:ascii="Times New Roman" w:hAnsi="Times New Roman"/>
          <w:i/>
          <w:iCs/>
          <w:lang w:val="en-GB"/>
        </w:rPr>
        <w:t>NA</w:t>
      </w:r>
      <w:r>
        <w:rPr>
          <w:rFonts w:ascii="Times New Roman" w:hAnsi="Times New Roman"/>
          <w:lang w:val="en-GB"/>
        </w:rPr>
        <w:t xml:space="preserve"> as a user-friendly all-in-one application that enables researchers to perform all steps of the analysis in a flexible yet user friendly way. To our knowledge, </w:t>
      </w:r>
      <w:r w:rsidRPr="009725EF">
        <w:rPr>
          <w:rFonts w:ascii="Times New Roman" w:hAnsi="Times New Roman"/>
          <w:i/>
          <w:iCs/>
          <w:lang w:val="en-GB"/>
          <w:rPrChange w:id="55" w:author="usadel" w:date="2012-03-03T17:07:00Z">
            <w:rPr>
              <w:rFonts w:ascii="Times New Roman" w:hAnsi="Times New Roman"/>
              <w:iCs/>
              <w:lang w:val="en-GB"/>
            </w:rPr>
          </w:rPrChange>
        </w:rPr>
        <w:t>R</w:t>
      </w:r>
      <w:r>
        <w:rPr>
          <w:rFonts w:ascii="Times New Roman" w:hAnsi="Times New Roman"/>
          <w:lang w:val="en-GB"/>
        </w:rPr>
        <w:t>obi</w:t>
      </w:r>
      <w:r w:rsidRPr="009725EF">
        <w:rPr>
          <w:rFonts w:ascii="Times New Roman" w:hAnsi="Times New Roman"/>
          <w:i/>
          <w:iCs/>
          <w:lang w:val="en-GB"/>
          <w:rPrChange w:id="56" w:author="usadel" w:date="2012-03-03T17:07:00Z">
            <w:rPr>
              <w:rFonts w:ascii="Times New Roman" w:hAnsi="Times New Roman"/>
              <w:iCs/>
              <w:lang w:val="en-GB"/>
            </w:rPr>
          </w:rPrChange>
        </w:rPr>
        <w:t>NA</w:t>
      </w:r>
      <w:r>
        <w:rPr>
          <w:rFonts w:ascii="Times New Roman" w:hAnsi="Times New Roman"/>
          <w:lang w:val="en-GB"/>
        </w:rPr>
        <w:t xml:space="preserve"> is the first application providing a complete stand-alone RNA-Seq based DGE analysis workflow. We believe it will be a useful tool for the community to cope with this new technology.</w:t>
      </w:r>
    </w:p>
    <w:p w:rsidR="009725EF" w:rsidRDefault="009725EF" w:rsidP="00485774">
      <w:pPr>
        <w:spacing w:line="360" w:lineRule="auto"/>
        <w:jc w:val="both"/>
        <w:rPr>
          <w:rFonts w:ascii="Times New Roman" w:hAnsi="Times New Roman"/>
          <w:b/>
          <w:lang w:val="en-GB"/>
        </w:rPr>
      </w:pPr>
    </w:p>
    <w:p w:rsidR="009725EF" w:rsidRPr="002F64D4" w:rsidRDefault="009725EF" w:rsidP="00485774">
      <w:pPr>
        <w:spacing w:line="360" w:lineRule="auto"/>
        <w:jc w:val="both"/>
        <w:rPr>
          <w:rFonts w:ascii="Times New Roman" w:hAnsi="Times New Roman"/>
          <w:b/>
          <w:lang w:val="en-GB"/>
        </w:rPr>
      </w:pPr>
      <w:r w:rsidRPr="002F64D4">
        <w:rPr>
          <w:rFonts w:ascii="Times New Roman" w:hAnsi="Times New Roman"/>
          <w:b/>
          <w:lang w:val="en-GB"/>
        </w:rPr>
        <w:t>FUNDING</w:t>
      </w:r>
    </w:p>
    <w:p w:rsidR="009725EF" w:rsidRDefault="009725EF" w:rsidP="00485774">
      <w:pPr>
        <w:spacing w:line="360" w:lineRule="auto"/>
        <w:jc w:val="both"/>
        <w:rPr>
          <w:rFonts w:ascii="Times New Roman" w:hAnsi="Times New Roman"/>
          <w:lang w:val="en-GB"/>
        </w:rPr>
      </w:pPr>
      <w:r w:rsidRPr="009725EF">
        <w:rPr>
          <w:rFonts w:ascii="Times New Roman" w:hAnsi="Times New Roman"/>
          <w:i/>
          <w:iCs/>
          <w:lang w:val="en-GB"/>
          <w:rPrChange w:id="57" w:author="usadel" w:date="2012-03-03T17:07:00Z">
            <w:rPr>
              <w:rFonts w:ascii="Times New Roman" w:hAnsi="Times New Roman"/>
              <w:iCs/>
              <w:lang w:val="en-GB"/>
            </w:rPr>
          </w:rPrChange>
        </w:rPr>
        <w:t>R</w:t>
      </w:r>
      <w:r w:rsidRPr="002F64D4">
        <w:rPr>
          <w:rFonts w:ascii="Times New Roman" w:hAnsi="Times New Roman"/>
          <w:lang w:val="en-GB"/>
        </w:rPr>
        <w:t>obi</w:t>
      </w:r>
      <w:r w:rsidRPr="009725EF">
        <w:rPr>
          <w:rFonts w:ascii="Times New Roman" w:hAnsi="Times New Roman"/>
          <w:i/>
          <w:iCs/>
          <w:lang w:val="en-GB"/>
          <w:rPrChange w:id="58" w:author="usadel" w:date="2012-03-03T17:07:00Z">
            <w:rPr>
              <w:rFonts w:ascii="Times New Roman" w:hAnsi="Times New Roman"/>
              <w:iCs/>
              <w:lang w:val="en-GB"/>
            </w:rPr>
          </w:rPrChange>
        </w:rPr>
        <w:t xml:space="preserve">NA </w:t>
      </w:r>
      <w:r w:rsidRPr="002F64D4">
        <w:rPr>
          <w:rFonts w:ascii="Times New Roman" w:hAnsi="Times New Roman"/>
          <w:lang w:val="en-GB"/>
        </w:rPr>
        <w:t>was developed within the Plant KBBE-SAFQIM (project 0315912) for which funding is generously provided by the German Ministry of Education and Research (BMBF).</w:t>
      </w: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lang w:val="en-GB"/>
        </w:rPr>
      </w:pPr>
    </w:p>
    <w:p w:rsidR="009725EF" w:rsidRDefault="009725EF" w:rsidP="00485774">
      <w:pPr>
        <w:spacing w:line="360" w:lineRule="auto"/>
        <w:jc w:val="both"/>
        <w:rPr>
          <w:rFonts w:ascii="Times New Roman" w:hAnsi="Times New Roman"/>
          <w:b/>
          <w:lang w:val="en-GB"/>
        </w:rPr>
      </w:pPr>
      <w:r w:rsidRPr="00F35940">
        <w:rPr>
          <w:rFonts w:ascii="Times New Roman" w:hAnsi="Times New Roman"/>
          <w:b/>
          <w:lang w:val="en-GB"/>
        </w:rPr>
        <w:t>FIGURE LEGENDS</w:t>
      </w:r>
    </w:p>
    <w:p w:rsidR="009725EF" w:rsidRDefault="009725EF" w:rsidP="00485774">
      <w:pPr>
        <w:spacing w:line="360" w:lineRule="auto"/>
        <w:jc w:val="both"/>
        <w:rPr>
          <w:rFonts w:ascii="Times New Roman" w:hAnsi="Times New Roman"/>
          <w:b/>
          <w:lang w:val="en-GB"/>
        </w:rPr>
      </w:pPr>
    </w:p>
    <w:p w:rsidR="009725EF" w:rsidRDefault="009725EF" w:rsidP="00485774">
      <w:pPr>
        <w:spacing w:line="360" w:lineRule="auto"/>
        <w:jc w:val="both"/>
        <w:rPr>
          <w:rFonts w:ascii="Times New Roman" w:hAnsi="Times New Roman"/>
          <w:lang w:val="en-GB"/>
        </w:rPr>
      </w:pPr>
      <w:r>
        <w:rPr>
          <w:rFonts w:ascii="Times New Roman" w:hAnsi="Times New Roman"/>
          <w:b/>
          <w:lang w:val="en-GB"/>
        </w:rPr>
        <w:t xml:space="preserve">FIGURE 1: </w:t>
      </w:r>
      <w:r w:rsidRPr="00F35940">
        <w:rPr>
          <w:rFonts w:ascii="Times New Roman" w:hAnsi="Times New Roman"/>
          <w:lang w:val="en-GB"/>
        </w:rPr>
        <w:t xml:space="preserve">Flow chart of RNA-Seq based differential gene expression analysis steps provided by </w:t>
      </w:r>
      <w:r w:rsidRPr="00F35940">
        <w:rPr>
          <w:rFonts w:ascii="Times New Roman" w:hAnsi="Times New Roman"/>
          <w:i/>
          <w:lang w:val="en-GB"/>
        </w:rPr>
        <w:t>R</w:t>
      </w:r>
      <w:r w:rsidRPr="00F35940">
        <w:rPr>
          <w:rFonts w:ascii="Times New Roman" w:hAnsi="Times New Roman"/>
          <w:lang w:val="en-GB"/>
        </w:rPr>
        <w:t>obi</w:t>
      </w:r>
      <w:r w:rsidRPr="00F35940">
        <w:rPr>
          <w:rFonts w:ascii="Times New Roman" w:hAnsi="Times New Roman"/>
          <w:i/>
          <w:lang w:val="en-GB"/>
        </w:rPr>
        <w:t>NA</w:t>
      </w:r>
      <w:r>
        <w:rPr>
          <w:rFonts w:ascii="Times New Roman" w:hAnsi="Times New Roman"/>
          <w:lang w:val="en-GB"/>
        </w:rPr>
        <w:t xml:space="preserve">. </w:t>
      </w:r>
    </w:p>
    <w:p w:rsidR="009725EF" w:rsidRDefault="009725EF" w:rsidP="00485774">
      <w:pPr>
        <w:spacing w:line="360" w:lineRule="auto"/>
        <w:jc w:val="both"/>
        <w:rPr>
          <w:rFonts w:ascii="Times New Roman" w:hAnsi="Times New Roman"/>
          <w:lang w:val="en-GB"/>
        </w:rPr>
      </w:pPr>
    </w:p>
    <w:p w:rsidR="009725EF" w:rsidRPr="002E7358" w:rsidRDefault="009725EF" w:rsidP="00A32B03">
      <w:pPr>
        <w:spacing w:line="360" w:lineRule="auto"/>
        <w:jc w:val="both"/>
        <w:rPr>
          <w:rFonts w:ascii="Times New Roman" w:hAnsi="Times New Roman"/>
          <w:lang w:val="en-GB"/>
        </w:rPr>
      </w:pPr>
      <w:r>
        <w:rPr>
          <w:rFonts w:ascii="Times New Roman" w:hAnsi="Times New Roman"/>
          <w:b/>
          <w:lang w:val="en-GB"/>
        </w:rPr>
        <w:t xml:space="preserve">FIGURE 2: </w:t>
      </w:r>
      <w:r>
        <w:rPr>
          <w:rFonts w:ascii="Times New Roman" w:hAnsi="Times New Roman"/>
          <w:lang w:val="en-GB"/>
        </w:rPr>
        <w:t xml:space="preserve">Screen shots showing excerpts of </w:t>
      </w:r>
      <w:r>
        <w:rPr>
          <w:rFonts w:ascii="Times New Roman" w:hAnsi="Times New Roman"/>
          <w:i/>
          <w:lang w:val="en-GB"/>
        </w:rPr>
        <w:t>R</w:t>
      </w:r>
      <w:r>
        <w:rPr>
          <w:rFonts w:ascii="Times New Roman" w:hAnsi="Times New Roman"/>
          <w:lang w:val="en-GB"/>
        </w:rPr>
        <w:t>obi</w:t>
      </w:r>
      <w:r>
        <w:rPr>
          <w:rFonts w:ascii="Times New Roman" w:hAnsi="Times New Roman"/>
          <w:i/>
          <w:lang w:val="en-GB"/>
        </w:rPr>
        <w:t>NA</w:t>
      </w:r>
      <w:r>
        <w:rPr>
          <w:rFonts w:ascii="Times New Roman" w:hAnsi="Times New Roman"/>
          <w:lang w:val="en-GB"/>
        </w:rPr>
        <w:t xml:space="preserve">s graphical user interface. The left panel shows the experiment designer step that allows the graphical definition of comparisons of interest. The middle panel illustrates the trimming pipeline setup. On the </w:t>
      </w:r>
      <w:ins w:id="59" w:author="usadel" w:date="2012-03-03T17:07:00Z">
        <w:r>
          <w:rPr>
            <w:rFonts w:ascii="Times New Roman" w:hAnsi="Times New Roman"/>
            <w:lang w:val="en-GB"/>
          </w:rPr>
          <w:t>right</w:t>
        </w:r>
      </w:ins>
      <w:del w:id="60" w:author="usadel" w:date="2012-03-03T17:07:00Z">
        <w:r w:rsidDel="00A32B03">
          <w:rPr>
            <w:rFonts w:ascii="Times New Roman" w:hAnsi="Times New Roman"/>
            <w:lang w:val="en-GB"/>
          </w:rPr>
          <w:delText>left</w:delText>
        </w:r>
      </w:del>
      <w:r>
        <w:rPr>
          <w:rFonts w:ascii="Times New Roman" w:hAnsi="Times New Roman"/>
          <w:lang w:val="en-GB"/>
        </w:rPr>
        <w:t xml:space="preserve"> side examples of quality check plots are shown. The panel shows a base call quality summary plot (upper left), positional base call frequencies (upper right), overall read quality distribution (lower left) and the positional </w:t>
      </w:r>
      <w:r>
        <w:rPr>
          <w:rFonts w:ascii="Times New Roman" w:hAnsi="Times New Roman"/>
          <w:i/>
          <w:lang w:val="en-GB"/>
        </w:rPr>
        <w:t>K-</w:t>
      </w:r>
      <w:r>
        <w:rPr>
          <w:rFonts w:ascii="Times New Roman" w:hAnsi="Times New Roman"/>
          <w:lang w:val="en-GB"/>
        </w:rPr>
        <w:t>mer enrichment plot (lower right).</w:t>
      </w:r>
    </w:p>
    <w:p w:rsidR="009725EF" w:rsidRPr="002F64D4" w:rsidRDefault="009725EF" w:rsidP="004E180F">
      <w:pPr>
        <w:rPr>
          <w:rFonts w:ascii="Times New Roman" w:hAnsi="Times New Roman"/>
          <w:b/>
          <w:lang w:val="en-GB"/>
        </w:rPr>
      </w:pPr>
      <w:r>
        <w:rPr>
          <w:rFonts w:ascii="Times New Roman" w:hAnsi="Times New Roman"/>
          <w:b/>
          <w:lang w:val="en-GB"/>
        </w:rPr>
        <w:br w:type="page"/>
      </w:r>
      <w:r w:rsidRPr="002F64D4">
        <w:rPr>
          <w:rFonts w:ascii="Times New Roman" w:hAnsi="Times New Roman"/>
          <w:b/>
          <w:lang w:val="en-GB"/>
        </w:rPr>
        <w:t>LITE</w:t>
      </w:r>
      <w:commentRangeStart w:id="61"/>
      <w:r w:rsidRPr="002F64D4">
        <w:rPr>
          <w:rFonts w:ascii="Times New Roman" w:hAnsi="Times New Roman"/>
          <w:b/>
          <w:lang w:val="en-GB"/>
        </w:rPr>
        <w:t>RATURE</w:t>
      </w:r>
      <w:commentRangeEnd w:id="61"/>
      <w:r>
        <w:rPr>
          <w:rStyle w:val="CommentReference"/>
        </w:rPr>
        <w:commentReference w:id="61"/>
      </w:r>
    </w:p>
    <w:p w:rsidR="009725EF" w:rsidRPr="004E180F" w:rsidRDefault="009725EF" w:rsidP="00727D96">
      <w:pPr>
        <w:ind w:left="720" w:hanging="720"/>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fldChar w:fldCharType="begin"/>
      </w:r>
      <w:r w:rsidRPr="004E180F">
        <w:rPr>
          <w:rFonts w:ascii="Times New Roman" w:hAnsi="Times New Roman"/>
          <w:lang w:val="en-GB"/>
        </w:rPr>
        <w:instrText xml:space="preserve"> ADDIN EN.REFLIST </w:instrText>
      </w:r>
      <w:r w:rsidRPr="004E180F">
        <w:rPr>
          <w:rFonts w:ascii="Times New Roman" w:hAnsi="Times New Roman"/>
          <w:lang w:val="en-GB"/>
        </w:rPr>
        <w:fldChar w:fldCharType="separate"/>
      </w:r>
      <w:r w:rsidRPr="004E180F">
        <w:rPr>
          <w:rFonts w:ascii="Times New Roman" w:hAnsi="Times New Roman"/>
          <w:lang w:val="en-GB"/>
        </w:rPr>
        <w:t>1.</w:t>
      </w:r>
      <w:r w:rsidRPr="004E180F">
        <w:rPr>
          <w:rFonts w:ascii="Times New Roman" w:hAnsi="Times New Roman"/>
          <w:lang w:val="en-GB"/>
        </w:rPr>
        <w:tab/>
        <w:t>Wheeler, D.L., Barrett, T., Benson, D.A., Bryant, S.H., Canese, K., Chetvernin, V., Church, D.M., Dicuccio, M., Edgar, R., Federhen, S.</w:t>
      </w:r>
      <w:r w:rsidRPr="004E180F">
        <w:rPr>
          <w:rFonts w:ascii="Times New Roman" w:hAnsi="Times New Roman"/>
          <w:i/>
          <w:lang w:val="en-GB"/>
        </w:rPr>
        <w:t xml:space="preserve"> et al.</w:t>
      </w:r>
      <w:r w:rsidRPr="004E180F">
        <w:rPr>
          <w:rFonts w:ascii="Times New Roman" w:hAnsi="Times New Roman"/>
          <w:lang w:val="en-GB"/>
        </w:rPr>
        <w:t xml:space="preserve"> (2008) Database resources of the National Center for Biotechnology Information. </w:t>
      </w:r>
      <w:r w:rsidRPr="004E180F">
        <w:rPr>
          <w:rFonts w:ascii="Times New Roman" w:hAnsi="Times New Roman"/>
          <w:i/>
          <w:lang w:val="en-GB"/>
        </w:rPr>
        <w:t>Nucleic Acids Res</w:t>
      </w:r>
      <w:r w:rsidRPr="004E180F">
        <w:rPr>
          <w:rFonts w:ascii="Times New Roman" w:hAnsi="Times New Roman"/>
          <w:lang w:val="en-GB"/>
        </w:rPr>
        <w:t>, 36, D13-21. gkm1000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10.1093/nar/gkm1000 </w:t>
      </w:r>
      <w:hyperlink r:id="rId7" w:history="1">
        <w:r w:rsidRPr="004E180F">
          <w:rPr>
            <w:rStyle w:val="Hyperlink"/>
            <w:rFonts w:ascii="Times New Roman" w:hAnsi="Times New Roman"/>
            <w:lang w:val="en-GB"/>
          </w:rPr>
          <w:t>http://www.ncbi.nlm.nih.gov/entrez/query.fcgi?cmd=Retrieve&amp;db=PubMed&amp;dopt=Citation&amp;list_uids=18045790</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2.</w:t>
      </w:r>
      <w:r w:rsidRPr="004E180F">
        <w:rPr>
          <w:rFonts w:ascii="Times New Roman" w:hAnsi="Times New Roman"/>
          <w:lang w:val="en-GB"/>
        </w:rPr>
        <w:tab/>
        <w:t>Leinonen, R., Akhtar, R., Birney, E., Bower, L., Cerdeno-Tarraga, A., Cheng, Y., Cleland, I., Faruque, N., Goodgame, N., Gibson, R.</w:t>
      </w:r>
      <w:r w:rsidRPr="004E180F">
        <w:rPr>
          <w:rFonts w:ascii="Times New Roman" w:hAnsi="Times New Roman"/>
          <w:i/>
          <w:lang w:val="en-GB"/>
        </w:rPr>
        <w:t xml:space="preserve"> et al.</w:t>
      </w:r>
      <w:r w:rsidRPr="004E180F">
        <w:rPr>
          <w:rFonts w:ascii="Times New Roman" w:hAnsi="Times New Roman"/>
          <w:lang w:val="en-GB"/>
        </w:rPr>
        <w:t xml:space="preserve"> (2010) The European Nucleotide Archive. </w:t>
      </w:r>
      <w:r w:rsidRPr="004E180F">
        <w:rPr>
          <w:rFonts w:ascii="Times New Roman" w:hAnsi="Times New Roman"/>
          <w:i/>
          <w:lang w:val="en-GB"/>
        </w:rPr>
        <w:t>Nucleic Acids Res</w:t>
      </w:r>
      <w:r w:rsidRPr="004E180F">
        <w:rPr>
          <w:rFonts w:ascii="Times New Roman" w:hAnsi="Times New Roman"/>
          <w:lang w:val="en-GB"/>
        </w:rPr>
        <w:t xml:space="preserve">, 39, D28-31. </w:t>
      </w:r>
      <w:r w:rsidRPr="004E180F">
        <w:rPr>
          <w:rFonts w:ascii="Times New Roman" w:hAnsi="Times New Roman"/>
          <w:u w:val="single"/>
          <w:lang w:val="en-GB"/>
        </w:rPr>
        <w:t>gkq967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10.1093/nar/gkq967</w:t>
      </w:r>
      <w:r w:rsidRPr="004E180F">
        <w:rPr>
          <w:rFonts w:ascii="Times New Roman" w:hAnsi="Times New Roman"/>
          <w:lang w:val="en-GB"/>
        </w:rPr>
        <w:t xml:space="preserve"> </w:t>
      </w:r>
      <w:hyperlink r:id="rId8" w:history="1">
        <w:r w:rsidRPr="004E180F">
          <w:rPr>
            <w:rStyle w:val="Hyperlink"/>
            <w:rFonts w:ascii="Times New Roman" w:hAnsi="Times New Roman"/>
            <w:lang w:val="en-GB"/>
          </w:rPr>
          <w:t>http://www.ncbi.nlm.nih.gov/entrez/query.fcgi?cmd=Retrieve&amp;db=PubMed&amp;dopt=Citation&amp;list_uids=20972220</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3.</w:t>
      </w:r>
      <w:r w:rsidRPr="004E180F">
        <w:rPr>
          <w:rFonts w:ascii="Times New Roman" w:hAnsi="Times New Roman"/>
          <w:lang w:val="en-GB"/>
        </w:rPr>
        <w:tab/>
        <w:t xml:space="preserve">Bajgain, P., Richardson, B.A., Price, J.C., Cronn, R.C. and Udall, J.A. (2011) Transcriptome characterization and polymorphism detection between subspecies of big sagebrush (Artemisia tridentata). </w:t>
      </w:r>
      <w:r w:rsidRPr="004E180F">
        <w:rPr>
          <w:rFonts w:ascii="Times New Roman" w:hAnsi="Times New Roman"/>
          <w:i/>
          <w:lang w:val="en-GB"/>
        </w:rPr>
        <w:t>BMC Genomics</w:t>
      </w:r>
      <w:r w:rsidRPr="004E180F">
        <w:rPr>
          <w:rFonts w:ascii="Times New Roman" w:hAnsi="Times New Roman"/>
          <w:lang w:val="en-GB"/>
        </w:rPr>
        <w:t xml:space="preserve">, 12, 370. 10.1186/1471-2164-12-370 </w:t>
      </w:r>
      <w:hyperlink r:id="rId9" w:history="1">
        <w:r w:rsidRPr="004E180F">
          <w:rPr>
            <w:rStyle w:val="Hyperlink"/>
            <w:rFonts w:ascii="Times New Roman" w:hAnsi="Times New Roman"/>
            <w:lang w:val="en-GB"/>
          </w:rPr>
          <w:t>http://www.ncbi.nlm.nih.gov/pubmed/21767398</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4.</w:t>
      </w:r>
      <w:r w:rsidRPr="004E180F">
        <w:rPr>
          <w:rFonts w:ascii="Times New Roman" w:hAnsi="Times New Roman"/>
          <w:lang w:val="en-GB"/>
        </w:rPr>
        <w:tab/>
        <w:t>Wang, T.Y., Chen, H.L., Lu, M.Y., Chen, Y.C., Sung, H.M., Mao, C.T., Cho, H.Y., Ke, H.M., Hwa, T.Y., Ruan, S.K.</w:t>
      </w:r>
      <w:r w:rsidRPr="004E180F">
        <w:rPr>
          <w:rFonts w:ascii="Times New Roman" w:hAnsi="Times New Roman"/>
          <w:i/>
          <w:lang w:val="en-GB"/>
        </w:rPr>
        <w:t xml:space="preserve"> et al.</w:t>
      </w:r>
      <w:r w:rsidRPr="004E180F">
        <w:rPr>
          <w:rFonts w:ascii="Times New Roman" w:hAnsi="Times New Roman"/>
          <w:lang w:val="en-GB"/>
        </w:rPr>
        <w:t xml:space="preserve"> (2011) Functional characterization of cellulases identified from the cow rumen fungus neocallimastix patriciarum W5 by transcriptomic and secretomic analyses. </w:t>
      </w:r>
      <w:r w:rsidRPr="004E180F">
        <w:rPr>
          <w:rFonts w:ascii="Times New Roman" w:hAnsi="Times New Roman"/>
          <w:i/>
          <w:lang w:val="en-GB"/>
        </w:rPr>
        <w:t>Biotechnology for biofuels</w:t>
      </w:r>
      <w:r w:rsidRPr="004E180F">
        <w:rPr>
          <w:rFonts w:ascii="Times New Roman" w:hAnsi="Times New Roman"/>
          <w:lang w:val="en-GB"/>
        </w:rPr>
        <w:t xml:space="preserve">, 4, 24. 10.1186/1754-6834-4-24 </w:t>
      </w:r>
      <w:hyperlink r:id="rId10" w:history="1">
        <w:r w:rsidRPr="004E180F">
          <w:rPr>
            <w:rStyle w:val="Hyperlink"/>
            <w:rFonts w:ascii="Times New Roman" w:hAnsi="Times New Roman"/>
            <w:lang w:val="en-GB"/>
          </w:rPr>
          <w:t>http://www.ncbi.nlm.nih.gov/pubmed/21849025</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5.</w:t>
      </w:r>
      <w:r w:rsidRPr="004E180F">
        <w:rPr>
          <w:rFonts w:ascii="Times New Roman" w:hAnsi="Times New Roman"/>
          <w:lang w:val="en-GB"/>
        </w:rPr>
        <w:tab/>
        <w:t xml:space="preserve">Siebert, S., Robinson, M.D., Tintori, S.C., Goetz, F., Helm, R.R., Smith, S.A., Shaner, N., Haddock, S.H. and Dunn, C.W. (2011) Differential Gene Expression in the Siphonophore Nanomia bijuga (Cnidaria) Assessed with Multiple Next-Generation Sequencing Workflows. </w:t>
      </w:r>
      <w:r w:rsidRPr="004E180F">
        <w:rPr>
          <w:rFonts w:ascii="Times New Roman" w:hAnsi="Times New Roman"/>
          <w:i/>
          <w:lang w:val="en-GB"/>
        </w:rPr>
        <w:t>PloS one</w:t>
      </w:r>
      <w:r w:rsidRPr="004E180F">
        <w:rPr>
          <w:rFonts w:ascii="Times New Roman" w:hAnsi="Times New Roman"/>
          <w:lang w:val="en-GB"/>
        </w:rPr>
        <w:t xml:space="preserve">, 6, e22953. 10.1371/journal.pone.0022953 </w:t>
      </w:r>
      <w:hyperlink r:id="rId11" w:history="1">
        <w:r w:rsidRPr="004E180F">
          <w:rPr>
            <w:rStyle w:val="Hyperlink"/>
            <w:rFonts w:ascii="Times New Roman" w:hAnsi="Times New Roman"/>
            <w:lang w:val="en-GB"/>
          </w:rPr>
          <w:t>http://www.ncbi.nlm.nih.gov/pubmed/21829563</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6.</w:t>
      </w:r>
      <w:r w:rsidRPr="004E180F">
        <w:rPr>
          <w:rFonts w:ascii="Times New Roman" w:hAnsi="Times New Roman"/>
          <w:lang w:val="en-GB"/>
        </w:rPr>
        <w:tab/>
        <w:t xml:space="preserve">Su, C.L., Chao, Y.T., Alex Chang, Y.C., Chen, W.C., Chen, C.Y., Lee, A.Y., Hwa, K.T. and Shih, M.C. (2011) De novo Assembly of Expressed Transcripts and Global Analysis of Phalaenopsis aphrodite Transcriptome. </w:t>
      </w:r>
      <w:r w:rsidRPr="004E180F">
        <w:rPr>
          <w:rFonts w:ascii="Times New Roman" w:hAnsi="Times New Roman"/>
          <w:i/>
          <w:lang w:val="en-GB"/>
        </w:rPr>
        <w:t>Plant Cell Physiol</w:t>
      </w:r>
      <w:r w:rsidRPr="004E180F">
        <w:rPr>
          <w:rFonts w:ascii="Times New Roman" w:hAnsi="Times New Roman"/>
          <w:lang w:val="en-GB"/>
        </w:rPr>
        <w:t xml:space="preserve">. 10.1093/pcp/pcr097 </w:t>
      </w:r>
      <w:hyperlink r:id="rId12" w:history="1">
        <w:r w:rsidRPr="004E180F">
          <w:rPr>
            <w:rStyle w:val="Hyperlink"/>
            <w:rFonts w:ascii="Times New Roman" w:hAnsi="Times New Roman"/>
            <w:lang w:val="en-GB"/>
          </w:rPr>
          <w:t>http://www.ncbi.nlm.nih.gov/pubmed/21771864</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7.</w:t>
      </w:r>
      <w:r w:rsidRPr="004E180F">
        <w:rPr>
          <w:rFonts w:ascii="Times New Roman" w:hAnsi="Times New Roman"/>
          <w:lang w:val="en-GB"/>
        </w:rPr>
        <w:tab/>
        <w:t xml:space="preserve">Li, H. and Homer, N. (2010) A survey of sequence alignment algorithms for next-generation sequencing. </w:t>
      </w:r>
      <w:r w:rsidRPr="004E180F">
        <w:rPr>
          <w:rFonts w:ascii="Times New Roman" w:hAnsi="Times New Roman"/>
          <w:i/>
          <w:lang w:val="en-GB"/>
        </w:rPr>
        <w:t>Brief Bioinform</w:t>
      </w:r>
      <w:r w:rsidRPr="004E180F">
        <w:rPr>
          <w:rFonts w:ascii="Times New Roman" w:hAnsi="Times New Roman"/>
          <w:lang w:val="en-GB"/>
        </w:rPr>
        <w:t xml:space="preserve">, 11, 473-483. </w:t>
      </w:r>
      <w:r w:rsidRPr="004E180F">
        <w:rPr>
          <w:rFonts w:ascii="Times New Roman" w:hAnsi="Times New Roman"/>
          <w:u w:val="single"/>
          <w:lang w:val="en-GB"/>
        </w:rPr>
        <w:t>bbq015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10.1093/bib/bbq015</w:t>
      </w:r>
      <w:r w:rsidRPr="004E180F">
        <w:rPr>
          <w:rFonts w:ascii="Times New Roman" w:hAnsi="Times New Roman"/>
          <w:lang w:val="en-GB"/>
        </w:rPr>
        <w:t xml:space="preserve"> </w:t>
      </w:r>
      <w:hyperlink r:id="rId13" w:history="1">
        <w:r w:rsidRPr="004E180F">
          <w:rPr>
            <w:rStyle w:val="Hyperlink"/>
            <w:rFonts w:ascii="Times New Roman" w:hAnsi="Times New Roman"/>
            <w:lang w:val="en-GB"/>
          </w:rPr>
          <w:t>http://www.ncbi.nlm.nih.gov/entrez/query.fcgi?cmd=Retrieve&amp;db=PubMed&amp;dopt=Citation&amp;list_uids=20460430</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8.</w:t>
      </w:r>
      <w:r w:rsidRPr="004E180F">
        <w:rPr>
          <w:rFonts w:ascii="Times New Roman" w:hAnsi="Times New Roman"/>
          <w:lang w:val="en-GB"/>
        </w:rPr>
        <w:tab/>
        <w:t>Gentleman, R.C., Carey, V.J., Bates, D.M., Bolstad, B., Dettling, M., Dudoit, S., Ellis, B., Gautier, L., Ge, Y., Gentry, J.</w:t>
      </w:r>
      <w:r w:rsidRPr="004E180F">
        <w:rPr>
          <w:rFonts w:ascii="Times New Roman" w:hAnsi="Times New Roman"/>
          <w:i/>
          <w:lang w:val="en-GB"/>
        </w:rPr>
        <w:t xml:space="preserve"> et al.</w:t>
      </w:r>
      <w:r w:rsidRPr="004E180F">
        <w:rPr>
          <w:rFonts w:ascii="Times New Roman" w:hAnsi="Times New Roman"/>
          <w:lang w:val="en-GB"/>
        </w:rPr>
        <w:t xml:space="preserve"> (2004) Bioconductor: open software development for computational biology and bioinformatics. </w:t>
      </w:r>
      <w:r w:rsidRPr="004E180F">
        <w:rPr>
          <w:rFonts w:ascii="Times New Roman" w:hAnsi="Times New Roman"/>
          <w:i/>
          <w:lang w:val="en-GB"/>
        </w:rPr>
        <w:t>Genome Biol</w:t>
      </w:r>
      <w:r w:rsidRPr="004E180F">
        <w:rPr>
          <w:rFonts w:ascii="Times New Roman" w:hAnsi="Times New Roman"/>
          <w:lang w:val="en-GB"/>
        </w:rPr>
        <w:t xml:space="preserve">, 5, R80. 10.1186/gb-2004-5-10-r80 </w:t>
      </w:r>
      <w:hyperlink r:id="rId14" w:history="1">
        <w:r w:rsidRPr="004E180F">
          <w:rPr>
            <w:rStyle w:val="Hyperlink"/>
            <w:rFonts w:ascii="Times New Roman" w:hAnsi="Times New Roman"/>
            <w:lang w:val="en-GB"/>
          </w:rPr>
          <w:t>http://www.ncbi.nlm.nih.gov/entrez/query.fcgi?db=pubmed&amp;cmd=Retrieve&amp;dopt=AbstractPlus&amp;list_uids=15461798</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9.</w:t>
      </w:r>
      <w:r w:rsidRPr="004E180F">
        <w:rPr>
          <w:rFonts w:ascii="Times New Roman" w:hAnsi="Times New Roman"/>
          <w:lang w:val="en-GB"/>
        </w:rPr>
        <w:tab/>
        <w:t xml:space="preserve">Robinson, M.D., McCarthy, D.J. and Smyth, G.K. (2009) edgeR: a Bioconductor package for differential expression analysis of digital gene expression data. </w:t>
      </w:r>
      <w:r w:rsidRPr="004E180F">
        <w:rPr>
          <w:rFonts w:ascii="Times New Roman" w:hAnsi="Times New Roman"/>
          <w:i/>
          <w:lang w:val="en-GB"/>
        </w:rPr>
        <w:t>Bioinformatics</w:t>
      </w:r>
      <w:r w:rsidRPr="004E180F">
        <w:rPr>
          <w:rFonts w:ascii="Times New Roman" w:hAnsi="Times New Roman"/>
          <w:lang w:val="en-GB"/>
        </w:rPr>
        <w:t xml:space="preserve">, 26, 139-140. </w:t>
      </w:r>
      <w:r w:rsidRPr="004E180F">
        <w:rPr>
          <w:rFonts w:ascii="Times New Roman" w:hAnsi="Times New Roman"/>
          <w:u w:val="single"/>
          <w:lang w:val="en-GB"/>
        </w:rPr>
        <w:t>btp616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10.1093/bioinformatics/btp616</w:t>
      </w:r>
      <w:r w:rsidRPr="004E180F">
        <w:rPr>
          <w:rFonts w:ascii="Times New Roman" w:hAnsi="Times New Roman"/>
          <w:lang w:val="en-GB"/>
        </w:rPr>
        <w:t xml:space="preserve"> </w:t>
      </w:r>
      <w:hyperlink r:id="rId15" w:history="1">
        <w:r w:rsidRPr="004E180F">
          <w:rPr>
            <w:rStyle w:val="Hyperlink"/>
            <w:rFonts w:ascii="Times New Roman" w:hAnsi="Times New Roman"/>
            <w:lang w:val="en-GB"/>
          </w:rPr>
          <w:t>http://www.ncbi.nlm.nih.gov/entrez/query.fcgi?cmd=Retrieve&amp;db=PubMed&amp;dopt=Citation&amp;list_uids=19910308</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10.</w:t>
      </w:r>
      <w:r w:rsidRPr="004E180F">
        <w:rPr>
          <w:rFonts w:ascii="Times New Roman" w:hAnsi="Times New Roman"/>
          <w:lang w:val="en-GB"/>
        </w:rPr>
        <w:tab/>
        <w:t xml:space="preserve">Anders, S. and Huber, W. (2010) Differential expression analysis for sequence count data. </w:t>
      </w:r>
      <w:r w:rsidRPr="004E180F">
        <w:rPr>
          <w:rFonts w:ascii="Times New Roman" w:hAnsi="Times New Roman"/>
          <w:i/>
          <w:lang w:val="en-GB"/>
        </w:rPr>
        <w:t>Genome Biol</w:t>
      </w:r>
      <w:r w:rsidRPr="004E180F">
        <w:rPr>
          <w:rFonts w:ascii="Times New Roman" w:hAnsi="Times New Roman"/>
          <w:lang w:val="en-GB"/>
        </w:rPr>
        <w:t xml:space="preserve">, 11, R106. 10.1186/gb-2010-11-10-r106 </w:t>
      </w:r>
      <w:hyperlink r:id="rId16" w:history="1">
        <w:r w:rsidRPr="004E180F">
          <w:rPr>
            <w:rStyle w:val="Hyperlink"/>
            <w:rFonts w:ascii="Times New Roman" w:hAnsi="Times New Roman"/>
            <w:lang w:val="en-GB"/>
          </w:rPr>
          <w:t>http://www.ncbi.nlm.nih.gov/pubmed/20979621</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11.</w:t>
      </w:r>
      <w:r w:rsidRPr="004E180F">
        <w:rPr>
          <w:rFonts w:ascii="Times New Roman" w:hAnsi="Times New Roman"/>
          <w:lang w:val="en-GB"/>
        </w:rPr>
        <w:tab/>
        <w:t xml:space="preserve">Hardcastle, T.J. and Kelly, K.A. (2010) baySeq: empirical Bayesian methods for identifying differential expression in sequence count data. </w:t>
      </w:r>
      <w:r w:rsidRPr="004E180F">
        <w:rPr>
          <w:rFonts w:ascii="Times New Roman" w:hAnsi="Times New Roman"/>
          <w:i/>
          <w:lang w:val="en-GB"/>
        </w:rPr>
        <w:t>BMC Bioinformatics</w:t>
      </w:r>
      <w:r w:rsidRPr="004E180F">
        <w:rPr>
          <w:rFonts w:ascii="Times New Roman" w:hAnsi="Times New Roman"/>
          <w:lang w:val="en-GB"/>
        </w:rPr>
        <w:t xml:space="preserve">, 11, 422. </w:t>
      </w:r>
      <w:r w:rsidRPr="004E180F">
        <w:rPr>
          <w:rFonts w:ascii="Times New Roman" w:hAnsi="Times New Roman"/>
          <w:u w:val="single"/>
          <w:lang w:val="en-GB"/>
        </w:rPr>
        <w:t>1471-2105-11-422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10.1186/1471-2105-11-422</w:t>
      </w:r>
      <w:r w:rsidRPr="004E180F">
        <w:rPr>
          <w:rFonts w:ascii="Times New Roman" w:hAnsi="Times New Roman"/>
          <w:lang w:val="en-GB"/>
        </w:rPr>
        <w:t xml:space="preserve"> </w:t>
      </w:r>
      <w:hyperlink r:id="rId17" w:history="1">
        <w:r w:rsidRPr="004E180F">
          <w:rPr>
            <w:rStyle w:val="Hyperlink"/>
            <w:rFonts w:ascii="Times New Roman" w:hAnsi="Times New Roman"/>
            <w:lang w:val="en-GB"/>
          </w:rPr>
          <w:t>http://www.ncbi.nlm.nih.gov/entrez/query.fcgi?cmd=Retrieve&amp;db=PubMed&amp;dopt=Citation&amp;list_uids=20698981</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12.</w:t>
      </w:r>
      <w:r w:rsidRPr="004E180F">
        <w:rPr>
          <w:rFonts w:ascii="Times New Roman" w:hAnsi="Times New Roman"/>
          <w:lang w:val="en-GB"/>
        </w:rPr>
        <w:tab/>
        <w:t xml:space="preserve">Reich, M., Liefeld, T., Gould, J., Lerner, J., Tamayo, P. and Mesirov, J.P. (2006) GenePattern 2.0. </w:t>
      </w:r>
      <w:r w:rsidRPr="004E180F">
        <w:rPr>
          <w:rFonts w:ascii="Times New Roman" w:hAnsi="Times New Roman"/>
          <w:i/>
          <w:lang w:val="en-GB"/>
        </w:rPr>
        <w:t>Nat Genet</w:t>
      </w:r>
      <w:r w:rsidRPr="004E180F">
        <w:rPr>
          <w:rFonts w:ascii="Times New Roman" w:hAnsi="Times New Roman"/>
          <w:lang w:val="en-GB"/>
        </w:rPr>
        <w:t>, 38, 500-501. ng0506-500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10.1038/ng0506-500 </w:t>
      </w:r>
      <w:hyperlink r:id="rId18" w:history="1">
        <w:r w:rsidRPr="004E180F">
          <w:rPr>
            <w:rStyle w:val="Hyperlink"/>
            <w:rFonts w:ascii="Times New Roman" w:hAnsi="Times New Roman"/>
            <w:lang w:val="en-GB"/>
          </w:rPr>
          <w:t>http://www.ncbi.nlm.nih.gov/entrez/query.fcgi?cmd=Retrieve&amp;db=PubMed&amp;dopt=Citation&amp;list_uids=16642009</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13.</w:t>
      </w:r>
      <w:r w:rsidRPr="004E180F">
        <w:rPr>
          <w:rFonts w:ascii="Times New Roman" w:hAnsi="Times New Roman"/>
          <w:lang w:val="en-GB"/>
        </w:rPr>
        <w:tab/>
        <w:t xml:space="preserve">Langmead, B., Hansen, K.D. and Leek, J.T. (2010) Cloud-scale RNA-sequencing differential expression analysis with Myrna. </w:t>
      </w:r>
      <w:r w:rsidRPr="004E180F">
        <w:rPr>
          <w:rFonts w:ascii="Times New Roman" w:hAnsi="Times New Roman"/>
          <w:i/>
          <w:lang w:val="en-GB"/>
        </w:rPr>
        <w:t>Genome Biol</w:t>
      </w:r>
      <w:r w:rsidRPr="004E180F">
        <w:rPr>
          <w:rFonts w:ascii="Times New Roman" w:hAnsi="Times New Roman"/>
          <w:lang w:val="en-GB"/>
        </w:rPr>
        <w:t xml:space="preserve">, 11, R83. </w:t>
      </w:r>
      <w:r w:rsidRPr="004E180F">
        <w:rPr>
          <w:rFonts w:ascii="Times New Roman" w:hAnsi="Times New Roman"/>
          <w:u w:val="single"/>
          <w:lang w:val="en-GB"/>
        </w:rPr>
        <w:t>gb-2010-11-8-r83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10.1186/gb-2010-11-8-r83</w:t>
      </w:r>
      <w:r w:rsidRPr="004E180F">
        <w:rPr>
          <w:rFonts w:ascii="Times New Roman" w:hAnsi="Times New Roman"/>
          <w:lang w:val="en-GB"/>
        </w:rPr>
        <w:t xml:space="preserve"> </w:t>
      </w:r>
      <w:hyperlink r:id="rId19" w:history="1">
        <w:r w:rsidRPr="004E180F">
          <w:rPr>
            <w:rStyle w:val="Hyperlink"/>
            <w:rFonts w:ascii="Times New Roman" w:hAnsi="Times New Roman"/>
            <w:lang w:val="en-GB"/>
          </w:rPr>
          <w:t>http://www.ncbi.nlm.nih.gov/entrez/query.fcgi?cmd=Retrieve&amp;db=PubMed&amp;dopt=Citation&amp;list_uids=20701754</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14.</w:t>
      </w:r>
      <w:r w:rsidRPr="004E180F">
        <w:rPr>
          <w:rFonts w:ascii="Times New Roman" w:hAnsi="Times New Roman"/>
          <w:lang w:val="en-GB"/>
        </w:rPr>
        <w:tab/>
        <w:t xml:space="preserve">Goecks, J., Nekrutenko, A. and Taylor, J. (2010) Galaxy: a comprehensive approach for supporting accessible, reproducible, and transparent computational research in the life sciences. </w:t>
      </w:r>
      <w:r w:rsidRPr="004E180F">
        <w:rPr>
          <w:rFonts w:ascii="Times New Roman" w:hAnsi="Times New Roman"/>
          <w:i/>
          <w:lang w:val="en-GB"/>
        </w:rPr>
        <w:t>Genome Biol</w:t>
      </w:r>
      <w:r w:rsidRPr="004E180F">
        <w:rPr>
          <w:rFonts w:ascii="Times New Roman" w:hAnsi="Times New Roman"/>
          <w:lang w:val="en-GB"/>
        </w:rPr>
        <w:t xml:space="preserve">, 11, R86. </w:t>
      </w:r>
      <w:r w:rsidRPr="004E180F">
        <w:rPr>
          <w:rFonts w:ascii="Times New Roman" w:hAnsi="Times New Roman"/>
          <w:u w:val="single"/>
          <w:lang w:val="en-GB"/>
        </w:rPr>
        <w:t>gb-2010-11-8-r86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10.1186/gb-2010-11-8-r86</w:t>
      </w:r>
      <w:r w:rsidRPr="004E180F">
        <w:rPr>
          <w:rFonts w:ascii="Times New Roman" w:hAnsi="Times New Roman"/>
          <w:lang w:val="en-GB"/>
        </w:rPr>
        <w:t xml:space="preserve"> </w:t>
      </w:r>
      <w:hyperlink r:id="rId20" w:history="1">
        <w:r w:rsidRPr="004E180F">
          <w:rPr>
            <w:rStyle w:val="Hyperlink"/>
            <w:rFonts w:ascii="Times New Roman" w:hAnsi="Times New Roman"/>
            <w:lang w:val="en-GB"/>
          </w:rPr>
          <w:t>http://www.ncbi.nlm.nih.gov/entrez/query.fcgi?cmd=Retrieve&amp;db=PubMed&amp;dopt=Citation&amp;list_uids=20738864</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15.</w:t>
      </w:r>
      <w:r w:rsidRPr="004E180F">
        <w:rPr>
          <w:rFonts w:ascii="Times New Roman" w:hAnsi="Times New Roman"/>
          <w:lang w:val="en-GB"/>
        </w:rPr>
        <w:tab/>
        <w:t>Giardine, B., Riemer, C., Hardison, R.C., Burhans, R., Elnitski, L., Shah, P., Zhang, Y., Blankenberg, D., Albert, I., Taylor, J.</w:t>
      </w:r>
      <w:r w:rsidRPr="004E180F">
        <w:rPr>
          <w:rFonts w:ascii="Times New Roman" w:hAnsi="Times New Roman"/>
          <w:i/>
          <w:lang w:val="en-GB"/>
        </w:rPr>
        <w:t xml:space="preserve"> et al.</w:t>
      </w:r>
      <w:r w:rsidRPr="004E180F">
        <w:rPr>
          <w:rFonts w:ascii="Times New Roman" w:hAnsi="Times New Roman"/>
          <w:lang w:val="en-GB"/>
        </w:rPr>
        <w:t xml:space="preserve"> (2005) Galaxy: a platform for interactive large-scale genome analysis. </w:t>
      </w:r>
      <w:r w:rsidRPr="004E180F">
        <w:rPr>
          <w:rFonts w:ascii="Times New Roman" w:hAnsi="Times New Roman"/>
          <w:i/>
          <w:lang w:val="en-GB"/>
        </w:rPr>
        <w:t>Genome Res</w:t>
      </w:r>
      <w:r w:rsidRPr="004E180F">
        <w:rPr>
          <w:rFonts w:ascii="Times New Roman" w:hAnsi="Times New Roman"/>
          <w:lang w:val="en-GB"/>
        </w:rPr>
        <w:t>, 15, 1451-1455. gr.4086505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10.1101/gr.4086505 </w:t>
      </w:r>
      <w:hyperlink r:id="rId21" w:history="1">
        <w:r w:rsidRPr="004E180F">
          <w:rPr>
            <w:rStyle w:val="Hyperlink"/>
            <w:rFonts w:ascii="Times New Roman" w:hAnsi="Times New Roman"/>
            <w:lang w:val="en-GB"/>
          </w:rPr>
          <w:t>http://www.ncbi.nlm.nih.gov/entrez/query.fcgi?cmd=Retrieve&amp;db=PubMed&amp;dopt=Citation&amp;list_uids=16169926</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16.</w:t>
      </w:r>
      <w:r w:rsidRPr="004E180F">
        <w:rPr>
          <w:rFonts w:ascii="Times New Roman" w:hAnsi="Times New Roman"/>
          <w:lang w:val="en-GB"/>
        </w:rPr>
        <w:tab/>
        <w:t xml:space="preserve">Blankenberg, D., Von Kuster, G., Coraor, N., Ananda, G., Lazarus, R., Mangan, M., Nekrutenko, A. and Taylor, J. (2010) Galaxy: a web-based genome analysis tool for experimentalists. </w:t>
      </w:r>
      <w:r w:rsidRPr="004E180F">
        <w:rPr>
          <w:rFonts w:ascii="Times New Roman" w:hAnsi="Times New Roman"/>
          <w:i/>
          <w:lang w:val="en-GB"/>
        </w:rPr>
        <w:t>Curr Protoc Mol Biol</w:t>
      </w:r>
      <w:r w:rsidRPr="004E180F">
        <w:rPr>
          <w:rFonts w:ascii="Times New Roman" w:hAnsi="Times New Roman"/>
          <w:lang w:val="en-GB"/>
        </w:rPr>
        <w:t xml:space="preserve">, Chapter 19, Unit 19 10 11-21. </w:t>
      </w:r>
      <w:r w:rsidRPr="004E180F">
        <w:rPr>
          <w:rFonts w:ascii="Times New Roman" w:hAnsi="Times New Roman"/>
          <w:u w:val="single"/>
          <w:lang w:val="en-GB"/>
        </w:rPr>
        <w:t>10.1002/0471142727.mb1910s89</w:t>
      </w:r>
      <w:r w:rsidRPr="004E180F">
        <w:rPr>
          <w:rFonts w:ascii="Times New Roman" w:hAnsi="Times New Roman"/>
          <w:lang w:val="en-GB"/>
        </w:rPr>
        <w:t xml:space="preserve"> </w:t>
      </w:r>
      <w:hyperlink r:id="rId22" w:history="1">
        <w:r w:rsidRPr="004E180F">
          <w:rPr>
            <w:rStyle w:val="Hyperlink"/>
            <w:rFonts w:ascii="Times New Roman" w:hAnsi="Times New Roman"/>
            <w:lang w:val="en-GB"/>
          </w:rPr>
          <w:t>http://www.ncbi.nlm.nih.gov/entrez/query.fcgi?cmd=Retrieve&amp;db=PubMed&amp;dopt=Citation&amp;list_uids=20069535</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17.</w:t>
      </w:r>
      <w:r w:rsidRPr="004E180F">
        <w:rPr>
          <w:rFonts w:ascii="Times New Roman" w:hAnsi="Times New Roman"/>
          <w:lang w:val="en-GB"/>
        </w:rPr>
        <w:tab/>
        <w:t xml:space="preserve">Xu, G., Deng, N., Zhao, Z., Judeh, T., Flemington, E. and Zhu, D. (2011) SAMMate: a GUI tool for processing short read alignments in SAM/BAM format. </w:t>
      </w:r>
      <w:r w:rsidRPr="004E180F">
        <w:rPr>
          <w:rFonts w:ascii="Times New Roman" w:hAnsi="Times New Roman"/>
          <w:i/>
          <w:lang w:val="en-GB"/>
        </w:rPr>
        <w:t>Source Code Biol Med</w:t>
      </w:r>
      <w:r w:rsidRPr="004E180F">
        <w:rPr>
          <w:rFonts w:ascii="Times New Roman" w:hAnsi="Times New Roman"/>
          <w:lang w:val="en-GB"/>
        </w:rPr>
        <w:t xml:space="preserve">, 6, 2. </w:t>
      </w:r>
      <w:r w:rsidRPr="004E180F">
        <w:rPr>
          <w:rFonts w:ascii="Times New Roman" w:hAnsi="Times New Roman"/>
          <w:u w:val="single"/>
          <w:lang w:val="en-GB"/>
        </w:rPr>
        <w:t>1751-0473-6-2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10.1186/1751-0473-6-2</w:t>
      </w:r>
      <w:r w:rsidRPr="004E180F">
        <w:rPr>
          <w:rFonts w:ascii="Times New Roman" w:hAnsi="Times New Roman"/>
          <w:lang w:val="en-GB"/>
        </w:rPr>
        <w:t xml:space="preserve"> </w:t>
      </w:r>
      <w:hyperlink r:id="rId23" w:history="1">
        <w:r w:rsidRPr="004E180F">
          <w:rPr>
            <w:rStyle w:val="Hyperlink"/>
            <w:rFonts w:ascii="Times New Roman" w:hAnsi="Times New Roman"/>
            <w:lang w:val="en-GB"/>
          </w:rPr>
          <w:t>http://www.ncbi.nlm.nih.gov/entrez/query.fcgi?cmd=Retrieve&amp;db=PubMed&amp;dopt=Citation&amp;list_uids=21232146</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18.</w:t>
      </w:r>
      <w:r w:rsidRPr="004E180F">
        <w:rPr>
          <w:rFonts w:ascii="Times New Roman" w:hAnsi="Times New Roman"/>
          <w:lang w:val="en-GB"/>
        </w:rPr>
        <w:tab/>
        <w:t xml:space="preserve">Langmead, B., Trapnell, C., Pop, M. and Salzberg, S.L. (2009) Ultrafast and memory-efficient alignment of short DNA sequences to the human genome. </w:t>
      </w:r>
      <w:r w:rsidRPr="004E180F">
        <w:rPr>
          <w:rFonts w:ascii="Times New Roman" w:hAnsi="Times New Roman"/>
          <w:i/>
          <w:lang w:val="en-GB"/>
        </w:rPr>
        <w:t>Genome Biol</w:t>
      </w:r>
      <w:r w:rsidRPr="004E180F">
        <w:rPr>
          <w:rFonts w:ascii="Times New Roman" w:hAnsi="Times New Roman"/>
          <w:lang w:val="en-GB"/>
        </w:rPr>
        <w:t>, 10, R25. gb-2009-10-3-r25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10.1186/gb-2009-10-3-r25 </w:t>
      </w:r>
      <w:hyperlink r:id="rId24" w:history="1">
        <w:r w:rsidRPr="004E180F">
          <w:rPr>
            <w:rStyle w:val="Hyperlink"/>
            <w:rFonts w:ascii="Times New Roman" w:hAnsi="Times New Roman"/>
            <w:lang w:val="en-GB"/>
          </w:rPr>
          <w:t>http://www.ncbi.nlm.nih.gov/entrez/query.fcgi?cmd=Retrieve&amp;db=PubMed&amp;dopt=Citation&amp;list_uids=19261174</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19.</w:t>
      </w:r>
      <w:r w:rsidRPr="004E180F">
        <w:rPr>
          <w:rFonts w:ascii="Times New Roman" w:hAnsi="Times New Roman"/>
          <w:lang w:val="en-GB"/>
        </w:rPr>
        <w:tab/>
        <w:t xml:space="preserve">Usadel, B., Poree, F., Nagel, A., Lohse, M., Czedik-Eysenberg, A. and Stitt, M. (2009) A guide to using MapMan to visualize and compare Omics data in plants: a case study in the crop species, Maize. </w:t>
      </w:r>
      <w:r w:rsidRPr="004E180F">
        <w:rPr>
          <w:rFonts w:ascii="Times New Roman" w:hAnsi="Times New Roman"/>
          <w:i/>
          <w:lang w:val="en-GB"/>
        </w:rPr>
        <w:t>Plant Cell Environ</w:t>
      </w:r>
      <w:r w:rsidRPr="004E180F">
        <w:rPr>
          <w:rFonts w:ascii="Times New Roman" w:hAnsi="Times New Roman"/>
          <w:lang w:val="en-GB"/>
        </w:rPr>
        <w:t>, 32, 1211-1229. PCE1978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10.1111/j.1365-3040.2009.01978.x </w:t>
      </w:r>
      <w:hyperlink r:id="rId25" w:history="1">
        <w:r w:rsidRPr="004E180F">
          <w:rPr>
            <w:rStyle w:val="Hyperlink"/>
            <w:rFonts w:ascii="Times New Roman" w:hAnsi="Times New Roman"/>
            <w:lang w:val="en-GB"/>
          </w:rPr>
          <w:t>http://www.ncbi.nlm.nih.gov/entrez/query.fcgi?cmd=Retrieve&amp;db=PubMed&amp;dopt=Citation&amp;list_uids=19389052</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20.</w:t>
      </w:r>
      <w:r w:rsidRPr="004E180F">
        <w:rPr>
          <w:rFonts w:ascii="Times New Roman" w:hAnsi="Times New Roman"/>
          <w:lang w:val="en-GB"/>
        </w:rPr>
        <w:tab/>
        <w:t>Lohse, M., Nunes-Nesi, A., Kruger, P., Nagel, A., Hannemann, J., Giorgi, F.M., Childs, L., Osorio, S., Walther, D., Selbig, J.</w:t>
      </w:r>
      <w:r w:rsidRPr="004E180F">
        <w:rPr>
          <w:rFonts w:ascii="Times New Roman" w:hAnsi="Times New Roman"/>
          <w:i/>
          <w:lang w:val="en-GB"/>
        </w:rPr>
        <w:t xml:space="preserve"> et al.</w:t>
      </w:r>
      <w:r w:rsidRPr="004E180F">
        <w:rPr>
          <w:rFonts w:ascii="Times New Roman" w:hAnsi="Times New Roman"/>
          <w:lang w:val="en-GB"/>
        </w:rPr>
        <w:t xml:space="preserve"> (2010) Robin: an intuitive wizard application for R-based expression microarray quality assessment and analysis. </w:t>
      </w:r>
      <w:r w:rsidRPr="004E180F">
        <w:rPr>
          <w:rFonts w:ascii="Times New Roman" w:hAnsi="Times New Roman"/>
          <w:i/>
          <w:lang w:val="en-GB"/>
        </w:rPr>
        <w:t>Plant Physiol</w:t>
      </w:r>
      <w:r w:rsidRPr="004E180F">
        <w:rPr>
          <w:rFonts w:ascii="Times New Roman" w:hAnsi="Times New Roman"/>
          <w:lang w:val="en-GB"/>
        </w:rPr>
        <w:t xml:space="preserve">, 153, 642-651. </w:t>
      </w:r>
      <w:r w:rsidRPr="004E180F">
        <w:rPr>
          <w:rFonts w:ascii="Times New Roman" w:hAnsi="Times New Roman"/>
          <w:u w:val="single"/>
          <w:lang w:val="en-GB"/>
        </w:rPr>
        <w:t>pp.109.152553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u w:val="single"/>
          <w:lang w:val="en-GB"/>
        </w:rPr>
        <w:t>10.1104/pp.109.152553</w:t>
      </w:r>
      <w:r w:rsidRPr="004E180F">
        <w:rPr>
          <w:rFonts w:ascii="Times New Roman" w:hAnsi="Times New Roman"/>
          <w:lang w:val="en-GB"/>
        </w:rPr>
        <w:t xml:space="preserve"> </w:t>
      </w:r>
      <w:hyperlink r:id="rId26" w:history="1">
        <w:r w:rsidRPr="004E180F">
          <w:rPr>
            <w:rStyle w:val="Hyperlink"/>
            <w:rFonts w:ascii="Times New Roman" w:hAnsi="Times New Roman"/>
            <w:lang w:val="en-GB"/>
          </w:rPr>
          <w:t>http://www.ncbi.nlm.nih.gov/entrez/query.fcgi?cmd=Retrieve&amp;db=PubMed&amp;dopt=Citation&amp;list_uids=20388663</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21.</w:t>
      </w:r>
      <w:r w:rsidRPr="004E180F">
        <w:rPr>
          <w:rFonts w:ascii="Times New Roman" w:hAnsi="Times New Roman"/>
          <w:lang w:val="en-GB"/>
        </w:rPr>
        <w:tab/>
        <w:t>Holland, R.C., Down, T.A., Pocock, M., Prlic, A., Huen, D., James, K., Foisy, S., Drager, A., Yates, A., Heuer, M.</w:t>
      </w:r>
      <w:r w:rsidRPr="004E180F">
        <w:rPr>
          <w:rFonts w:ascii="Times New Roman" w:hAnsi="Times New Roman"/>
          <w:i/>
          <w:lang w:val="en-GB"/>
        </w:rPr>
        <w:t xml:space="preserve"> et al.</w:t>
      </w:r>
      <w:r w:rsidRPr="004E180F">
        <w:rPr>
          <w:rFonts w:ascii="Times New Roman" w:hAnsi="Times New Roman"/>
          <w:lang w:val="en-GB"/>
        </w:rPr>
        <w:t xml:space="preserve"> (2008) BioJava: an open-source framework for bioinformatics. </w:t>
      </w:r>
      <w:r w:rsidRPr="004E180F">
        <w:rPr>
          <w:rFonts w:ascii="Times New Roman" w:hAnsi="Times New Roman"/>
          <w:i/>
          <w:lang w:val="en-GB"/>
        </w:rPr>
        <w:t>Bioinformatics</w:t>
      </w:r>
      <w:r w:rsidRPr="004E180F">
        <w:rPr>
          <w:rFonts w:ascii="Times New Roman" w:hAnsi="Times New Roman"/>
          <w:lang w:val="en-GB"/>
        </w:rPr>
        <w:t>, 24, 2096-2097. btn397 [pii]</w:t>
      </w:r>
    </w:p>
    <w:p w:rsidR="009725EF" w:rsidRPr="004E180F" w:rsidRDefault="009725EF" w:rsidP="004E180F">
      <w:pPr>
        <w:ind w:left="720" w:hanging="720"/>
        <w:jc w:val="both"/>
        <w:rPr>
          <w:rFonts w:ascii="Times New Roman" w:hAnsi="Times New Roman"/>
          <w:lang w:val="en-GB"/>
        </w:rPr>
      </w:pPr>
      <w:r w:rsidRPr="004E180F">
        <w:rPr>
          <w:rFonts w:ascii="Times New Roman" w:hAnsi="Times New Roman"/>
          <w:lang w:val="en-GB"/>
        </w:rPr>
        <w:t xml:space="preserve">10.1093/bioinformatics/btn397 </w:t>
      </w:r>
      <w:hyperlink r:id="rId27" w:history="1">
        <w:r w:rsidRPr="004E180F">
          <w:rPr>
            <w:rStyle w:val="Hyperlink"/>
            <w:rFonts w:ascii="Times New Roman" w:hAnsi="Times New Roman"/>
            <w:lang w:val="en-GB"/>
          </w:rPr>
          <w:t>http://www.ncbi.nlm.nih.gov/entrez/query.fcgi?cmd=Retrieve&amp;db=PubMed&amp;dopt=Citation&amp;list_uids=18689808</w:t>
        </w:r>
      </w:hyperlink>
    </w:p>
    <w:p w:rsidR="009725EF" w:rsidRPr="004E180F" w:rsidRDefault="009725EF" w:rsidP="004E180F">
      <w:pPr>
        <w:jc w:val="both"/>
        <w:rPr>
          <w:rFonts w:ascii="Times New Roman" w:hAnsi="Times New Roman"/>
          <w:lang w:val="en-GB"/>
        </w:rPr>
      </w:pPr>
    </w:p>
    <w:p w:rsidR="009725EF" w:rsidRPr="004E180F" w:rsidRDefault="009725EF" w:rsidP="004E180F">
      <w:pPr>
        <w:ind w:left="720" w:hanging="720"/>
        <w:jc w:val="both"/>
        <w:rPr>
          <w:rFonts w:ascii="Times New Roman" w:hAnsi="Times New Roman"/>
          <w:lang w:val="en-GB"/>
        </w:rPr>
      </w:pPr>
    </w:p>
    <w:p w:rsidR="009725EF" w:rsidRDefault="009725EF" w:rsidP="00727D96">
      <w:pPr>
        <w:ind w:left="720" w:hanging="720"/>
        <w:jc w:val="both"/>
        <w:rPr>
          <w:rFonts w:ascii="Times New Roman" w:hAnsi="Times New Roman"/>
          <w:b/>
          <w:lang w:val="en-GB"/>
        </w:rPr>
      </w:pPr>
      <w:r w:rsidRPr="004E180F">
        <w:rPr>
          <w:rFonts w:ascii="Times New Roman" w:hAnsi="Times New Roman"/>
          <w:lang w:val="en-GB"/>
        </w:rPr>
        <w:fldChar w:fldCharType="end"/>
      </w:r>
    </w:p>
    <w:sectPr w:rsidR="009725EF" w:rsidSect="00C45578">
      <w:pgSz w:w="11900" w:h="16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usadel" w:date="2012-03-03T17:02:00Z" w:initials="u">
    <w:p w:rsidR="009725EF" w:rsidRDefault="009725EF">
      <w:pPr>
        <w:pStyle w:val="CommentText"/>
      </w:pPr>
      <w:r>
        <w:rPr>
          <w:rStyle w:val="CommentReference"/>
        </w:rPr>
        <w:annotationRef/>
      </w:r>
      <w:r>
        <w:t>Ay I meant the paper. Citing websites always hurts (Witht the above there is no other option, as there are no pubs)</w:t>
      </w:r>
    </w:p>
    <w:p w:rsidR="009725EF" w:rsidRDefault="009725EF">
      <w:pPr>
        <w:pStyle w:val="CommentText"/>
      </w:pPr>
      <w:r>
        <w:t xml:space="preserve">Pubmed id </w:t>
      </w:r>
      <w:r w:rsidRPr="002550D8">
        <w:t>22086956</w:t>
      </w:r>
    </w:p>
  </w:comment>
  <w:comment w:id="14" w:author="usadel" w:date="2012-03-03T17:02:00Z" w:initials="u">
    <w:p w:rsidR="009725EF" w:rsidRDefault="009725EF" w:rsidP="00E1718B">
      <w:pPr>
        <w:pStyle w:val="CommentText"/>
      </w:pPr>
      <w:r>
        <w:rPr>
          <w:rStyle w:val="CommentReference"/>
        </w:rPr>
        <w:annotationRef/>
      </w:r>
      <w:r>
        <w:t>This is correct and it’s is wrong no matter what word says here</w:t>
      </w:r>
    </w:p>
  </w:comment>
  <w:comment w:id="23" w:author="usadel" w:date="2012-03-03T17:02:00Z" w:initials="u">
    <w:p w:rsidR="009725EF" w:rsidRDefault="009725EF">
      <w:pPr>
        <w:pStyle w:val="CommentText"/>
      </w:pPr>
      <w:r>
        <w:rPr>
          <w:rStyle w:val="CommentReference"/>
        </w:rPr>
        <w:annotationRef/>
      </w:r>
      <w:r>
        <w:t xml:space="preserve">We should really plug in a stats test there. I have both Fisher and Chi² in MapMan but the beauty of java and OO programming is that code always gets reused – NOT </w:t>
      </w:r>
    </w:p>
    <w:p w:rsidR="009725EF" w:rsidRDefault="009725EF">
      <w:pPr>
        <w:pStyle w:val="CommentText"/>
      </w:pPr>
    </w:p>
    <w:p w:rsidR="009725EF" w:rsidRDefault="009725EF">
      <w:pPr>
        <w:pStyle w:val="CommentText"/>
      </w:pPr>
      <w:r>
        <w:t>Well will be for later</w:t>
      </w:r>
    </w:p>
  </w:comment>
  <w:comment w:id="27" w:author="usadel" w:date="2012-03-03T17:02:00Z" w:initials="u">
    <w:p w:rsidR="009725EF" w:rsidRDefault="009725EF">
      <w:pPr>
        <w:pStyle w:val="CommentText"/>
      </w:pPr>
      <w:r>
        <w:rPr>
          <w:rStyle w:val="CommentReference"/>
        </w:rPr>
        <w:annotationRef/>
      </w:r>
      <w:r>
        <w:t>Quite interesting maybe we should put different tests of the exact same file online</w:t>
      </w:r>
    </w:p>
    <w:p w:rsidR="009725EF" w:rsidRDefault="009725EF">
      <w:pPr>
        <w:pStyle w:val="CommentText"/>
      </w:pPr>
    </w:p>
    <w:p w:rsidR="009725EF" w:rsidRDefault="009725EF">
      <w:pPr>
        <w:pStyle w:val="CommentText"/>
      </w:pPr>
      <w:r w:rsidRPr="004052A3">
        <w:rPr>
          <w:b/>
          <w:bCs/>
        </w:rPr>
        <w:t>ALSO WAS THIS THE SAMPLE FILES ONLINE IF SO YOU CAN USE THIS AS A SHAMELESS PLUG TO MENTUION THEM AND IT MAKES THIS RESULT REPRODUCIBLE</w:t>
      </w:r>
    </w:p>
  </w:comment>
  <w:comment w:id="28" w:author="usadel" w:date="2012-03-03T17:02:00Z" w:initials="u">
    <w:p w:rsidR="009725EF" w:rsidRDefault="009725EF" w:rsidP="00BC3CD0">
      <w:pPr>
        <w:pStyle w:val="CommentText"/>
      </w:pPr>
      <w:r>
        <w:rPr>
          <w:rStyle w:val="CommentReference"/>
        </w:rPr>
        <w:annotationRef/>
      </w:r>
      <w:r>
        <w:t xml:space="preserve">Hardware threads? </w:t>
      </w:r>
    </w:p>
    <w:p w:rsidR="009725EF" w:rsidRDefault="009725EF" w:rsidP="00BC3CD0">
      <w:pPr>
        <w:pStyle w:val="CommentText"/>
      </w:pPr>
      <w:r>
        <w:t>I guess it is easier fort he everyday biologist though who will believe intel and AMD so lieave as is windows also says I have 4 cPUIs</w:t>
      </w:r>
    </w:p>
  </w:comment>
  <w:comment w:id="31" w:author="usadel" w:date="2012-03-03T17:02:00Z" w:initials="u">
    <w:p w:rsidR="009725EF" w:rsidRDefault="009725EF">
      <w:pPr>
        <w:pStyle w:val="CommentText"/>
      </w:pPr>
      <w:r>
        <w:rPr>
          <w:rStyle w:val="CommentReference"/>
        </w:rPr>
        <w:annotationRef/>
      </w:r>
      <w:r>
        <w:t>I insterted a new paragraph here (just to highlight this)</w:t>
      </w:r>
    </w:p>
  </w:comment>
  <w:comment w:id="43" w:author="usadel" w:date="2012-03-03T17:02:00Z" w:initials="u">
    <w:p w:rsidR="009725EF" w:rsidRDefault="009725EF">
      <w:pPr>
        <w:pStyle w:val="CommentText"/>
      </w:pPr>
      <w:r>
        <w:rPr>
          <w:rStyle w:val="CommentReference"/>
        </w:rPr>
        <w:annotationRef/>
      </w:r>
      <w:r>
        <w:t>Ich habe das mal nummeriert wie oben komme dann aber nuir auf V statt sieben</w:t>
      </w:r>
    </w:p>
    <w:p w:rsidR="009725EF" w:rsidRDefault="009725EF">
      <w:pPr>
        <w:pStyle w:val="CommentText"/>
      </w:pPr>
      <w:r>
        <w:t>Vielleicht numeeriuentung weglassen aber ich würde obern dann auch nicht sieben sagen</w:t>
      </w:r>
    </w:p>
    <w:p w:rsidR="009725EF" w:rsidRDefault="009725EF">
      <w:pPr>
        <w:pStyle w:val="CommentText"/>
      </w:pPr>
    </w:p>
    <w:p w:rsidR="009725EF" w:rsidRDefault="009725EF">
      <w:pPr>
        <w:pStyle w:val="CommentText"/>
      </w:pPr>
      <w:r>
        <w:t>Jedenfalls kann man es jetzt vesteeh</w:t>
      </w:r>
    </w:p>
  </w:comment>
  <w:comment w:id="44" w:author="usadel" w:date="2012-03-03T17:02:00Z" w:initials="u">
    <w:p w:rsidR="009725EF" w:rsidRDefault="009725EF">
      <w:pPr>
        <w:pStyle w:val="CommentText"/>
      </w:pPr>
      <w:r>
        <w:rPr>
          <w:rStyle w:val="CommentReference"/>
        </w:rPr>
        <w:annotationRef/>
      </w:r>
      <w:r>
        <w:t>Die Reviewer werden hierauf anspringen</w:t>
      </w:r>
    </w:p>
  </w:comment>
  <w:comment w:id="49" w:author="usadel" w:date="2012-03-03T17:02:00Z" w:initials="u">
    <w:p w:rsidR="009725EF" w:rsidRDefault="009725EF" w:rsidP="004052A3">
      <w:pPr>
        <w:pStyle w:val="CommentText"/>
      </w:pPr>
      <w:r>
        <w:rPr>
          <w:rStyle w:val="CommentReference"/>
        </w:rPr>
        <w:annotationRef/>
      </w:r>
      <w:r>
        <w:t>GENES GENES GENES still marked</w:t>
      </w:r>
    </w:p>
    <w:p w:rsidR="009725EF" w:rsidRDefault="009725EF">
      <w:pPr>
        <w:pStyle w:val="CommentText"/>
      </w:pPr>
      <w:r>
        <w:t>Genes is correct gene was not</w:t>
      </w:r>
    </w:p>
  </w:comment>
  <w:comment w:id="50" w:author="usadel" w:date="2012-03-03T17:03:00Z" w:initials="u">
    <w:p w:rsidR="009725EF" w:rsidRDefault="009725EF">
      <w:pPr>
        <w:pStyle w:val="CommentText"/>
      </w:pPr>
      <w:r>
        <w:rPr>
          <w:rStyle w:val="CommentReference"/>
        </w:rPr>
        <w:annotationRef/>
      </w:r>
      <w:r>
        <w:t>Wenn due die unten mit einbeziehts ist es ja gerade nich uniquele only</w:t>
      </w:r>
    </w:p>
  </w:comment>
  <w:comment w:id="61" w:author="usadel" w:date="2012-03-03T17:07:00Z" w:initials="u">
    <w:p w:rsidR="009725EF" w:rsidRDefault="009725EF">
      <w:pPr>
        <w:pStyle w:val="CommentText"/>
      </w:pPr>
      <w:r>
        <w:rPr>
          <w:rStyle w:val="CommentReference"/>
        </w:rPr>
        <w:annotationRef/>
      </w:r>
      <w:r>
        <w:t>Bist du sicher dass sie den ganzen mumbojumbo haben wollen?</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ucleic Acids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153A5"/>
    <w:rsid w:val="000452F7"/>
    <w:rsid w:val="0006348B"/>
    <w:rsid w:val="00063B59"/>
    <w:rsid w:val="00063E1E"/>
    <w:rsid w:val="00065FA2"/>
    <w:rsid w:val="000E2F3A"/>
    <w:rsid w:val="000F263F"/>
    <w:rsid w:val="00105767"/>
    <w:rsid w:val="00142A4C"/>
    <w:rsid w:val="00147CFA"/>
    <w:rsid w:val="0019494B"/>
    <w:rsid w:val="001963C8"/>
    <w:rsid w:val="001C069F"/>
    <w:rsid w:val="001C5E29"/>
    <w:rsid w:val="001D3577"/>
    <w:rsid w:val="001D735E"/>
    <w:rsid w:val="001F02D0"/>
    <w:rsid w:val="001F0349"/>
    <w:rsid w:val="002053A3"/>
    <w:rsid w:val="0022001D"/>
    <w:rsid w:val="00234025"/>
    <w:rsid w:val="00240261"/>
    <w:rsid w:val="002421F7"/>
    <w:rsid w:val="00247DCB"/>
    <w:rsid w:val="002550D8"/>
    <w:rsid w:val="00262897"/>
    <w:rsid w:val="00264063"/>
    <w:rsid w:val="0028593D"/>
    <w:rsid w:val="002A2B41"/>
    <w:rsid w:val="002D07CF"/>
    <w:rsid w:val="002D53A0"/>
    <w:rsid w:val="002E27B1"/>
    <w:rsid w:val="002E7358"/>
    <w:rsid w:val="002F64D4"/>
    <w:rsid w:val="00301230"/>
    <w:rsid w:val="0034357D"/>
    <w:rsid w:val="003931A5"/>
    <w:rsid w:val="00395F71"/>
    <w:rsid w:val="003A3350"/>
    <w:rsid w:val="003A3A42"/>
    <w:rsid w:val="003A73D6"/>
    <w:rsid w:val="003D3648"/>
    <w:rsid w:val="003F386F"/>
    <w:rsid w:val="003F3EAF"/>
    <w:rsid w:val="004052A3"/>
    <w:rsid w:val="004054FA"/>
    <w:rsid w:val="00424905"/>
    <w:rsid w:val="00434C11"/>
    <w:rsid w:val="00462976"/>
    <w:rsid w:val="00483EFC"/>
    <w:rsid w:val="00485774"/>
    <w:rsid w:val="00486027"/>
    <w:rsid w:val="004A62F2"/>
    <w:rsid w:val="004B1C65"/>
    <w:rsid w:val="004C049A"/>
    <w:rsid w:val="004C07A3"/>
    <w:rsid w:val="004E180F"/>
    <w:rsid w:val="00520CD8"/>
    <w:rsid w:val="00526561"/>
    <w:rsid w:val="005327F3"/>
    <w:rsid w:val="00564442"/>
    <w:rsid w:val="00575FB1"/>
    <w:rsid w:val="00583436"/>
    <w:rsid w:val="00587C84"/>
    <w:rsid w:val="00591647"/>
    <w:rsid w:val="00596DE8"/>
    <w:rsid w:val="005B0250"/>
    <w:rsid w:val="005B1EF8"/>
    <w:rsid w:val="005C6884"/>
    <w:rsid w:val="005E3DFE"/>
    <w:rsid w:val="005F482D"/>
    <w:rsid w:val="006021ED"/>
    <w:rsid w:val="006106C1"/>
    <w:rsid w:val="00647D45"/>
    <w:rsid w:val="00692F69"/>
    <w:rsid w:val="006B1F13"/>
    <w:rsid w:val="006B733F"/>
    <w:rsid w:val="006C60DD"/>
    <w:rsid w:val="006D2F69"/>
    <w:rsid w:val="006E0E31"/>
    <w:rsid w:val="006F1D0A"/>
    <w:rsid w:val="00726396"/>
    <w:rsid w:val="00727D96"/>
    <w:rsid w:val="00727DC5"/>
    <w:rsid w:val="0075044F"/>
    <w:rsid w:val="00772D57"/>
    <w:rsid w:val="00776C49"/>
    <w:rsid w:val="00781705"/>
    <w:rsid w:val="007A6A79"/>
    <w:rsid w:val="008031E3"/>
    <w:rsid w:val="0083242D"/>
    <w:rsid w:val="00834A5A"/>
    <w:rsid w:val="00857A2A"/>
    <w:rsid w:val="0086201C"/>
    <w:rsid w:val="00873B36"/>
    <w:rsid w:val="00884003"/>
    <w:rsid w:val="00886E31"/>
    <w:rsid w:val="00891735"/>
    <w:rsid w:val="00895C0D"/>
    <w:rsid w:val="00922894"/>
    <w:rsid w:val="009409DF"/>
    <w:rsid w:val="00961EAE"/>
    <w:rsid w:val="009725EF"/>
    <w:rsid w:val="009B0B5B"/>
    <w:rsid w:val="009C568D"/>
    <w:rsid w:val="009D0F13"/>
    <w:rsid w:val="009D5A30"/>
    <w:rsid w:val="009F1D0E"/>
    <w:rsid w:val="009F7076"/>
    <w:rsid w:val="00A04EB9"/>
    <w:rsid w:val="00A32B03"/>
    <w:rsid w:val="00A5397A"/>
    <w:rsid w:val="00A9556F"/>
    <w:rsid w:val="00A95686"/>
    <w:rsid w:val="00AC3AB9"/>
    <w:rsid w:val="00AE3DE9"/>
    <w:rsid w:val="00B01B49"/>
    <w:rsid w:val="00B24DB5"/>
    <w:rsid w:val="00B31065"/>
    <w:rsid w:val="00B72C98"/>
    <w:rsid w:val="00B8143A"/>
    <w:rsid w:val="00BB556E"/>
    <w:rsid w:val="00BC3CD0"/>
    <w:rsid w:val="00BD44E8"/>
    <w:rsid w:val="00C10FA8"/>
    <w:rsid w:val="00C310A3"/>
    <w:rsid w:val="00C45578"/>
    <w:rsid w:val="00C93028"/>
    <w:rsid w:val="00CA0E1C"/>
    <w:rsid w:val="00CA0FF2"/>
    <w:rsid w:val="00CE15BC"/>
    <w:rsid w:val="00CE50F6"/>
    <w:rsid w:val="00CF067F"/>
    <w:rsid w:val="00CF1839"/>
    <w:rsid w:val="00CF7FC0"/>
    <w:rsid w:val="00D1093C"/>
    <w:rsid w:val="00D124D6"/>
    <w:rsid w:val="00D13593"/>
    <w:rsid w:val="00D22185"/>
    <w:rsid w:val="00D26C6D"/>
    <w:rsid w:val="00D40FC6"/>
    <w:rsid w:val="00D76FC0"/>
    <w:rsid w:val="00DA6195"/>
    <w:rsid w:val="00DE1795"/>
    <w:rsid w:val="00E03901"/>
    <w:rsid w:val="00E11834"/>
    <w:rsid w:val="00E13C26"/>
    <w:rsid w:val="00E140B2"/>
    <w:rsid w:val="00E1718B"/>
    <w:rsid w:val="00E27C5F"/>
    <w:rsid w:val="00E34252"/>
    <w:rsid w:val="00E5025D"/>
    <w:rsid w:val="00EC08FF"/>
    <w:rsid w:val="00EC2E77"/>
    <w:rsid w:val="00EF6136"/>
    <w:rsid w:val="00F05778"/>
    <w:rsid w:val="00F068B3"/>
    <w:rsid w:val="00F06A92"/>
    <w:rsid w:val="00F35940"/>
    <w:rsid w:val="00F56584"/>
    <w:rsid w:val="00F65986"/>
    <w:rsid w:val="00F77C6C"/>
    <w:rsid w:val="00F80955"/>
    <w:rsid w:val="00FA22CA"/>
    <w:rsid w:val="00FA2C82"/>
    <w:rsid w:val="00FA6FA2"/>
    <w:rsid w:val="00FB2A6F"/>
    <w:rsid w:val="00FB3F8B"/>
    <w:rsid w:val="00FB5481"/>
    <w:rsid w:val="00FC2B24"/>
    <w:rsid w:val="00FC35BE"/>
    <w:rsid w:val="00FE25B8"/>
    <w:rsid w:val="00FE4D69"/>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FA6FA2"/>
    <w:rPr>
      <w:rFonts w:cs="Times New Roman"/>
      <w:color w:val="0000FF"/>
      <w:u w:val="single"/>
    </w:rPr>
  </w:style>
  <w:style w:type="character" w:styleId="CommentReference">
    <w:name w:val="annotation reference"/>
    <w:basedOn w:val="DefaultParagraphFont"/>
    <w:uiPriority w:val="99"/>
    <w:rsid w:val="00E27C5F"/>
    <w:rPr>
      <w:rFonts w:cs="Times New Roman"/>
      <w:sz w:val="18"/>
      <w:szCs w:val="18"/>
    </w:rPr>
  </w:style>
  <w:style w:type="paragraph" w:styleId="CommentText">
    <w:name w:val="annotation text"/>
    <w:basedOn w:val="Normal"/>
    <w:link w:val="CommentTextChar"/>
    <w:uiPriority w:val="99"/>
    <w:rsid w:val="00E27C5F"/>
  </w:style>
  <w:style w:type="character" w:customStyle="1" w:styleId="CommentTextChar">
    <w:name w:val="Comment Text Char"/>
    <w:basedOn w:val="DefaultParagraphFont"/>
    <w:link w:val="CommentText"/>
    <w:uiPriority w:val="99"/>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uiPriority w:val="99"/>
    <w:rsid w:val="00E27C5F"/>
    <w:rPr>
      <w:b/>
      <w:bCs/>
      <w:sz w:val="20"/>
      <w:szCs w:val="20"/>
    </w:rPr>
  </w:style>
  <w:style w:type="character" w:customStyle="1" w:styleId="CommentSubjectChar">
    <w:name w:val="Comment Subject Char"/>
    <w:basedOn w:val="CommentTextChar"/>
    <w:link w:val="CommentSubject"/>
    <w:uiPriority w:val="99"/>
    <w:locked/>
    <w:rsid w:val="00E27C5F"/>
    <w:rPr>
      <w:b/>
      <w:bCs/>
      <w:sz w:val="20"/>
      <w:szCs w:val="20"/>
    </w:rPr>
  </w:style>
  <w:style w:type="paragraph" w:styleId="BalloonText">
    <w:name w:val="Balloon Text"/>
    <w:basedOn w:val="Normal"/>
    <w:link w:val="BalloonTextChar"/>
    <w:uiPriority w:val="99"/>
    <w:rsid w:val="00E27C5F"/>
    <w:rPr>
      <w:rFonts w:ascii="Lucida Grande" w:hAnsi="Lucida Grande"/>
      <w:sz w:val="18"/>
      <w:szCs w:val="18"/>
    </w:rPr>
  </w:style>
  <w:style w:type="character" w:customStyle="1" w:styleId="BalloonTextChar">
    <w:name w:val="Balloon Text Char"/>
    <w:basedOn w:val="DefaultParagraphFont"/>
    <w:link w:val="BalloonText"/>
    <w:uiPriority w:val="99"/>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entrez/query.fcgi?cmd=Retrieve&amp;db=PubMed&amp;dopt=Citation&amp;list_uids=20972220" TargetMode="External"/><Relationship Id="rId13" Type="http://schemas.openxmlformats.org/officeDocument/2006/relationships/hyperlink" Target="http://www.ncbi.nlm.nih.gov/entrez/query.fcgi?cmd=Retrieve&amp;db=PubMed&amp;dopt=Citation&amp;list_uids=20460430" TargetMode="External"/><Relationship Id="rId18" Type="http://schemas.openxmlformats.org/officeDocument/2006/relationships/hyperlink" Target="http://www.ncbi.nlm.nih.gov/entrez/query.fcgi?cmd=Retrieve&amp;db=PubMed&amp;dopt=Citation&amp;list_uids=16642009" TargetMode="External"/><Relationship Id="rId26" Type="http://schemas.openxmlformats.org/officeDocument/2006/relationships/hyperlink" Target="http://www.ncbi.nlm.nih.gov/entrez/query.fcgi?cmd=Retrieve&amp;db=PubMed&amp;dopt=Citation&amp;list_uids=20388663" TargetMode="External"/><Relationship Id="rId3" Type="http://schemas.openxmlformats.org/officeDocument/2006/relationships/webSettings" Target="webSettings.xml"/><Relationship Id="rId21" Type="http://schemas.openxmlformats.org/officeDocument/2006/relationships/hyperlink" Target="http://www.ncbi.nlm.nih.gov/entrez/query.fcgi?cmd=Retrieve&amp;db=PubMed&amp;dopt=Citation&amp;list_uids=16169926" TargetMode="External"/><Relationship Id="rId7" Type="http://schemas.openxmlformats.org/officeDocument/2006/relationships/hyperlink" Target="http://www.ncbi.nlm.nih.gov/entrez/query.fcgi?cmd=Retrieve&amp;db=PubMed&amp;dopt=Citation&amp;list_uids=18045790" TargetMode="External"/><Relationship Id="rId12" Type="http://schemas.openxmlformats.org/officeDocument/2006/relationships/hyperlink" Target="http://www.ncbi.nlm.nih.gov/pubmed/21771864" TargetMode="External"/><Relationship Id="rId17" Type="http://schemas.openxmlformats.org/officeDocument/2006/relationships/hyperlink" Target="http://www.ncbi.nlm.nih.gov/entrez/query.fcgi?cmd=Retrieve&amp;db=PubMed&amp;dopt=Citation&amp;list_uids=20698981" TargetMode="External"/><Relationship Id="rId25" Type="http://schemas.openxmlformats.org/officeDocument/2006/relationships/hyperlink" Target="http://www.ncbi.nlm.nih.gov/entrez/query.fcgi?cmd=Retrieve&amp;db=PubMed&amp;dopt=Citation&amp;list_uids=19389052" TargetMode="External"/><Relationship Id="rId2" Type="http://schemas.openxmlformats.org/officeDocument/2006/relationships/settings" Target="settings.xml"/><Relationship Id="rId16" Type="http://schemas.openxmlformats.org/officeDocument/2006/relationships/hyperlink" Target="http://www.ncbi.nlm.nih.gov/pubmed/20979621" TargetMode="External"/><Relationship Id="rId20" Type="http://schemas.openxmlformats.org/officeDocument/2006/relationships/hyperlink" Target="http://www.ncbi.nlm.nih.gov/entrez/query.fcgi?cmd=Retrieve&amp;db=PubMed&amp;dopt=Citation&amp;list_uids=2073886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ncbi.nlm.nih.gov/pubmed/21829563" TargetMode="External"/><Relationship Id="rId24" Type="http://schemas.openxmlformats.org/officeDocument/2006/relationships/hyperlink" Target="http://www.ncbi.nlm.nih.gov/entrez/query.fcgi?cmd=Retrieve&amp;db=PubMed&amp;dopt=Citation&amp;list_uids=19261174" TargetMode="External"/><Relationship Id="rId5" Type="http://schemas.openxmlformats.org/officeDocument/2006/relationships/hyperlink" Target="http://hannonlab.cshl.edu/fastx_toolkit/" TargetMode="External"/><Relationship Id="rId15" Type="http://schemas.openxmlformats.org/officeDocument/2006/relationships/hyperlink" Target="http://www.ncbi.nlm.nih.gov/entrez/query.fcgi?cmd=Retrieve&amp;db=PubMed&amp;dopt=Citation&amp;list_uids=19910308" TargetMode="External"/><Relationship Id="rId23" Type="http://schemas.openxmlformats.org/officeDocument/2006/relationships/hyperlink" Target="http://www.ncbi.nlm.nih.gov/entrez/query.fcgi?cmd=Retrieve&amp;db=PubMed&amp;dopt=Citation&amp;list_uids=21232146" TargetMode="External"/><Relationship Id="rId28" Type="http://schemas.openxmlformats.org/officeDocument/2006/relationships/fontTable" Target="fontTable.xml"/><Relationship Id="rId10" Type="http://schemas.openxmlformats.org/officeDocument/2006/relationships/hyperlink" Target="http://www.ncbi.nlm.nih.gov/pubmed/21849025" TargetMode="External"/><Relationship Id="rId19" Type="http://schemas.openxmlformats.org/officeDocument/2006/relationships/hyperlink" Target="http://www.ncbi.nlm.nih.gov/entrez/query.fcgi?cmd=Retrieve&amp;db=PubMed&amp;dopt=Citation&amp;list_uids=20701754" TargetMode="External"/><Relationship Id="rId4" Type="http://schemas.openxmlformats.org/officeDocument/2006/relationships/hyperlink" Target="http://www.bioinformatics.bbsrc.ac.uk/projects/fastqc" TargetMode="External"/><Relationship Id="rId9" Type="http://schemas.openxmlformats.org/officeDocument/2006/relationships/hyperlink" Target="http://www.ncbi.nlm.nih.gov/pubmed/21767398" TargetMode="External"/><Relationship Id="rId14" Type="http://schemas.openxmlformats.org/officeDocument/2006/relationships/hyperlink" Target="http://www.ncbi.nlm.nih.gov/entrez/query.fcgi?db=pubmed&amp;cmd=Retrieve&amp;dopt=AbstractPlus&amp;list_uids=15461798" TargetMode="External"/><Relationship Id="rId22" Type="http://schemas.openxmlformats.org/officeDocument/2006/relationships/hyperlink" Target="http://www.ncbi.nlm.nih.gov/entrez/query.fcgi?cmd=Retrieve&amp;db=PubMed&amp;dopt=Citation&amp;list_uids=20069535" TargetMode="External"/><Relationship Id="rId27" Type="http://schemas.openxmlformats.org/officeDocument/2006/relationships/hyperlink" Target="http://www.ncbi.nlm.nih.gov/entrez/query.fcgi?cmd=Retrieve&amp;db=PubMed&amp;dopt=Citation&amp;list_uids=18689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TotalTime>
  <Pages>14</Pages>
  <Words>7354</Words>
  <Characters>-32766</Characters>
  <Application>Microsoft Office Outlook</Application>
  <DocSecurity>0</DocSecurity>
  <Lines>0</Lines>
  <Paragraphs>0</Paragraphs>
  <ScaleCrop>false</ScaleCrop>
  <Company>MPI für molekulare Pflanzenphysiologie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subject/>
  <dc:creator>Marc Lohse</dc:creator>
  <cp:keywords/>
  <dc:description/>
  <cp:lastModifiedBy>usadel</cp:lastModifiedBy>
  <cp:revision>8</cp:revision>
  <cp:lastPrinted>2012-03-02T15:33:00Z</cp:lastPrinted>
  <dcterms:created xsi:type="dcterms:W3CDTF">2012-03-03T15:23:00Z</dcterms:created>
  <dcterms:modified xsi:type="dcterms:W3CDTF">2012-03-03T16:07:00Z</dcterms:modified>
</cp:coreProperties>
</file>