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logo" descr="Logo DFOOD" title="DFOO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F79A0"/>
          <w:sz w:val="56"/>
          <w:szCs w:val="56"/>
        </w:rPr>
        <w:t xml:space="preserve">DFOOD</w:t>
      </w:r>
    </w:p>
    <w:p>
      <w:pPr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Cuisine Camerounaise 100% Halal</w:t>
      </w:r>
    </w:p>
    <w:p>
      <w:pPr>
        <w:spacing w:before="800"/>
      </w:pPr>
    </w:p>
    <w:p>
      <w:pPr>
        <w:pBdr>
          <w:bottom w:val="single" w:color="F4C25A" w:sz="3" w:space="8"/>
        </w:pBdr>
        <w:jc w:val="center"/>
      </w:pPr>
      <w:r>
        <w:rPr>
          <w:rFonts w:ascii="Arial" w:cs="Arial" w:eastAsia="Arial" w:hAnsi="Arial"/>
          <w:b/>
          <w:bCs/>
          <w:color w:val="2D3748"/>
          <w:sz w:val="36"/>
          <w:szCs w:val="36"/>
        </w:rPr>
        <w:t xml:space="preserve">Rapport d’avancement du site internet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État des lieux, fonctionnalités et prochaines étapes</w:t>
      </w:r>
    </w:p>
    <w:p>
      <w:pPr>
        <w:spacing w:before="15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Document préparé le 13 mars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— Confidentiel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F79A0"/>
          <w:sz w:val="28"/>
          <w:szCs w:val="28"/>
        </w:rPr>
        <w:t xml:space="preserve">Introduction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Ce document vous présente l’état d’avancement de votre site internet DFOOD. Il résume tout ce qui a été mis en place, ce qui reste à faire, et les services externes dont nous avons besoin pour finaliser le projet.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Le site est construit pour être rapide, agréable à utiliser sur téléphone comme sur ordinateur, et capable de fonctionner même hors connexion (comme une application mobile).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F79A0"/>
          <w:sz w:val="28"/>
          <w:szCs w:val="28"/>
        </w:rPr>
        <w:t xml:space="preserve">Accès à votre espace d’administration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Votre espace d’administration (le « backoffice ») est l’endroit où vous pouvez gérer vos plats, commandes, promotions, témoignages et photos du site. Voici comment y accéder :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79A0" w:sz="1"/>
              <w:left w:val="single" w:color="2F79A0" w:sz="6"/>
              <w:bottom w:val="single" w:color="2F79A0" w:sz="1"/>
              <w:right w:val="single" w:color="2F79A0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F79A0"/>
                <w:sz w:val="18"/>
                <w:szCs w:val="18"/>
              </w:rPr>
              <w:t xml:space="preserve">Adresse du backoffice (tapez cette adresse dans votre navigateur)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https://votre-domaine.com/admin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79A0" w:sz="1"/>
              <w:left w:val="single" w:color="2F79A0" w:sz="6"/>
              <w:bottom w:val="single" w:color="2F79A0" w:sz="1"/>
              <w:right w:val="single" w:color="2F79A0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F79A0"/>
                <w:sz w:val="18"/>
                <w:szCs w:val="18"/>
              </w:rPr>
              <w:t xml:space="preserve">Base de données Supabase (pour l’équipe technique uniquement)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https://supabase.com/dashboard/project/xodsfrgqjrlqpxczwkgh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Pour vous connecter, utilisez l’adresse e-mail et le mot de passe de votre compte administrateur. Si vous n’avez pas encore de compte, demandez à votre développeur de vous en créer un avec le rôle « admin ».</w:t>
      </w:r>
    </w:p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F39C12"/>
          <w:sz w:val="21"/>
          <w:szCs w:val="21"/>
        </w:rPr>
        <w:t xml:space="preserve">Note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L’adresse exacte du site (le nom de domaine) sera définie lors de la mise en ligne. En attendant, le backoffice est accessible via l’adresse temporaire de développement.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F79A0"/>
          <w:sz w:val="28"/>
          <w:szCs w:val="28"/>
        </w:rPr>
        <w:t xml:space="preserve">Ce qui est déjà en place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Voici la liste complète de tout ce qui fonctionne aujourd’hui sur votre site. Chaque ligne du tableau représente une fonctionnalité terminée et testée.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Les pages visibles par vos clients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26"/>
        <w:gridCol w:w="1500"/>
      </w:tblGrid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que vos clients y trouvent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Accueil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Présentation de DFOOD, plats populaires, témoignages clients, accès rapide à tous les services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Commander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Catalogue complet des plats avec photos, prix et ajout au panier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Menus Famille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Formules pour plusieurs personnes avec description et prix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Traiteur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Formulaire de demande de devis pour événements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Chef Privé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Présentation du service de chef à domicile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Événements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Liste des événements à venir avec réservation en ligne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Contact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Formulaire de contact + inscription à la newsletter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FAQ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Réponses aux questions fréquentes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À propos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Histoire de DFOOD et présentation de l’équipe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Mon compte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Profil client, historique de commandes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Paiement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Processus de commande en 3 étapes (infos, livraison, paiement)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Récapitulatif de commande avec numéro de suivi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Pages légales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Mentions légales, CGV et politique de confidentialité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Votre espace d’administration (backoffice)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Depuis votre backoffice, vous pouvez gérer tout le contenu de votre site sans avoir besoin de compétences techniques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26"/>
        <w:gridCol w:w="1500"/>
      </w:tblGrid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que vous pouvez faire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Vue d’ensemble avec le nombre de plats, commandes, avis, et chiffre d’affaires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Gestion des plats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Ajouter, modifier, supprimer des plats. Gérer les prix, photos et disponibilité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Gestion des commandes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Voir toutes les commandes, changer leur statut (en préparation, livrée, etc.)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Témoignages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Approuver ou refuser les avis laissés par vos clients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Photos du site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Gérer les images affichées sur le site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Promotions</w:t>
            </w:r>
          </w:p>
        </w:tc>
        <w:tc>
          <w:tcPr>
            <w:tcW w:type="dxa" w:w="47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Créer des codes promo (réduction en % ou en euros, dates de validité, limites d’utilisation)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Les fonctions « invisibles » mais essentielles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Ces éléments ne sont pas visibles directement, mais ils font fonctionner le site de manière fiable et agréable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26"/>
        <w:gridCol w:w="1500"/>
      </w:tblGrid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</w:t>
            </w:r>
          </w:p>
        </w:tc>
        <w:tc>
          <w:tcPr>
            <w:tcW w:type="dxa" w:w="4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 quoi ça consiste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Inscription / Connexion</w:t>
            </w:r>
          </w:p>
        </w:tc>
        <w:tc>
          <w:tcPr>
            <w:tcW w:type="dxa" w:w="4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Vos clients peuvent créer un compte et se connecter de manière sécurisée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Panier persistant</w:t>
            </w:r>
          </w:p>
        </w:tc>
        <w:tc>
          <w:tcPr>
            <w:tcW w:type="dxa" w:w="4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Les articles restent dans le panier même si le client ferme le navigateur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Livraison par zone</w:t>
            </w:r>
          </w:p>
        </w:tc>
        <w:tc>
          <w:tcPr>
            <w:tcW w:type="dxa" w:w="4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Frais de livraison automatiques selon le code postal du client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Codes promo</w:t>
            </w:r>
          </w:p>
        </w:tc>
        <w:tc>
          <w:tcPr>
            <w:tcW w:type="dxa" w:w="4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Réductions automatiques lors du paiement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Notifications visuelles</w:t>
            </w:r>
          </w:p>
        </w:tc>
        <w:tc>
          <w:tcPr>
            <w:tcW w:type="dxa" w:w="4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Petits messages de confirmation ou d’alerte pour guider le client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Chargement fluide</w:t>
            </w:r>
          </w:p>
        </w:tc>
        <w:tc>
          <w:tcPr>
            <w:tcW w:type="dxa" w:w="4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Les pages affichent de jolies animations pendant le chargement des données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Adaptatif mobile</w:t>
            </w:r>
          </w:p>
        </w:tc>
        <w:tc>
          <w:tcPr>
            <w:tcW w:type="dxa" w:w="4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Le site s’adapte parfaitement aux téléphones, tablettes et ordinateurs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Application installable</w:t>
            </w:r>
          </w:p>
        </w:tc>
        <w:tc>
          <w:tcPr>
            <w:tcW w:type="dxa" w:w="4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Vos clients peuvent « installer » le site sur leur téléphone comme une vraie application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Mode hors connexion</w:t>
            </w:r>
          </w:p>
        </w:tc>
        <w:tc>
          <w:tcPr>
            <w:tcW w:type="dxa" w:w="4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Une page s’affiche proprement même sans internet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Référencement Google</w:t>
            </w:r>
          </w:p>
        </w:tc>
        <w:tc>
          <w:tcPr>
            <w:tcW w:type="dxa" w:w="4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Le site est optimisé pour apparaître dans les résultats de recherche Google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Sécurité</w:t>
            </w:r>
          </w:p>
        </w:tc>
        <w:tc>
          <w:tcPr>
            <w:tcW w:type="dxa" w:w="4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Les pages d’administration sont protégées et inaccessibles aux clients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Tests automatisés</w:t>
            </w:r>
          </w:p>
        </w:tc>
        <w:tc>
          <w:tcPr>
            <w:tcW w:type="dxa" w:w="4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224 tests vérifient que tout fonctionne correctement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Terminé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F79A0"/>
          <w:sz w:val="28"/>
          <w:szCs w:val="28"/>
        </w:rPr>
        <w:t xml:space="preserve">Ce qui reste à faire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Certaines fonctionnalités nécessitent votre intervention ou la mise en place de services externes pour être activées.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Configuration indispensable avant la mise en ligne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1500"/>
        <w:gridCol w:w="150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 quoi s’agit-il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 doit le faire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Paiement en ligne (Stripe)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Le système de paiement par carte bancaire est prêt dans le code, mais il faut créer un compte Stripe et nous fournir les clés de connexion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Vous + Développeur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Envoi d’e-mails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Les e-mails de confirmation de commande sont préparés mais il faut choisir et configurer un service d’envoi d’e-mails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Nom de domaine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Choisir et acheter l’adresse du site (ex : www.dfood.fr)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Vous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35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Mettre le site en ligne sur un serveur accessible au public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À faire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Fonctionnalités optionnelles (améliorations futures)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Ces fonctionnalités ne sont pas indispensables pour la mise en ligne, mais elles pourraient être ajoutées plus tard pour enrichir l’expérience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26"/>
        <w:gridCol w:w="150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Fonctionnalité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QR Code événements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Générer automatiquement un QR code pour chaque réservation d’événement, que le client présente à l’entrée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Notifications SMS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Envoyer un SMS au client quand sa commande change de statut (en préparation, en livraison, etc.)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Programme de fidélité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Permettre aux clients de cumuler des points et d’obtenir des réductions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Parrainage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Offrir une récompense quand un client invite un ami qui passe commande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Statistiques avancées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Voir combien de visiteurs viennent sur le site, quels plats sont les plus vus, etc.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Multi-langue</w:t>
            </w:r>
          </w:p>
        </w:tc>
        <w:tc>
          <w:tcPr>
            <w:tcW w:type="dxa" w:w="50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Proposer le site en anglais en plus du français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Faible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F79A0"/>
          <w:sz w:val="28"/>
          <w:szCs w:val="28"/>
        </w:rPr>
        <w:t xml:space="preserve">Services externes et leurs coûts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Pour faire fonctionner le site en conditions réelles, nous avons besoin de quelques services en ligne. Voici lesquels et combien ils coûtent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300"/>
        <w:gridCol w:w="2226"/>
      </w:tblGrid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À quoi ça sert</w:t>
            </w:r>
          </w:p>
        </w:tc>
        <w:tc>
          <w:tcPr>
            <w:tcW w:type="dxa" w:w="2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Coût</w:t>
            </w:r>
          </w:p>
        </w:tc>
        <w:tc>
          <w:tcPr>
            <w:tcW w:type="dxa" w:w="22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F79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Supabase</w:t>
            </w:r>
          </w:p>
        </w:tc>
        <w:tc>
          <w:tcPr>
            <w:tcW w:type="dxa" w:w="2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Stocker toutes les données du site (plats, commandes, clients, etc.)</w:t>
            </w:r>
          </w:p>
        </w:tc>
        <w:tc>
          <w:tcPr>
            <w:tcW w:type="dxa" w:w="2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Gratuit</w:t>
            </w:r>
          </w:p>
        </w:tc>
        <w:tc>
          <w:tcPr>
            <w:tcW w:type="dxa" w:w="22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Le plan gratuit suffit pour démarrer (jusqu’à 50 000 requêtes/mois). Si l’activité augmente : 25$/mois.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Stripe</w:t>
            </w:r>
          </w:p>
        </w:tc>
        <w:tc>
          <w:tcPr>
            <w:tcW w:type="dxa" w:w="2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Permettre à vos clients de payer par carte bancaire en toute sécurité</w:t>
            </w:r>
          </w:p>
        </w:tc>
        <w:tc>
          <w:tcPr>
            <w:tcW w:type="dxa" w:w="2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1,5% + 0,25€ par transaction</w:t>
            </w:r>
          </w:p>
        </w:tc>
        <w:tc>
          <w:tcPr>
            <w:tcW w:type="dxa" w:w="22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Pas d’abonnement. Stripe prélève une commission uniquement quand un client paie.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Service e-mail</w:t>
            </w:r>
          </w:p>
        </w:tc>
        <w:tc>
          <w:tcPr>
            <w:tcW w:type="dxa" w:w="2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Envoyer automatiquement des e-mails de confirmation de commande à vos clients</w:t>
            </w:r>
          </w:p>
        </w:tc>
        <w:tc>
          <w:tcPr>
            <w:tcW w:type="dxa" w:w="2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Gratuit à ~20€/mois</w:t>
            </w:r>
          </w:p>
        </w:tc>
        <w:tc>
          <w:tcPr>
            <w:tcW w:type="dxa" w:w="22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Resend : gratuit jusqu’à 3 000 e-mails/mois. Au-delà : à partir de 20€/mois.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2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Rendre le site accessible sur internet 24h/24</w:t>
            </w:r>
          </w:p>
        </w:tc>
        <w:tc>
          <w:tcPr>
            <w:tcW w:type="dxa" w:w="2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Gratuit</w:t>
            </w:r>
          </w:p>
        </w:tc>
        <w:tc>
          <w:tcPr>
            <w:tcW w:type="dxa" w:w="22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Vercel ou Netlify offrent un hébergement gratuit largement suffisant pour un site comme le vôtre.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Nom de domaine</w:t>
            </w:r>
          </w:p>
        </w:tc>
        <w:tc>
          <w:tcPr>
            <w:tcW w:type="dxa" w:w="2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L’adresse de votre site (ex : www.dfood.fr)</w:t>
            </w:r>
          </w:p>
        </w:tc>
        <w:tc>
          <w:tcPr>
            <w:tcW w:type="dxa" w:w="2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10 à 15€ / an</w:t>
            </w:r>
          </w:p>
        </w:tc>
        <w:tc>
          <w:tcPr>
            <w:tcW w:type="dxa" w:w="2226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Achat chez OVH, Gandi, ou Google Domains. Renouvelable chaque année.</w:t>
            </w:r>
          </w:p>
        </w:tc>
      </w:tr>
    </w:tbl>
    <w:p>
      <w:pPr>
        <w:spacing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Résumé des coûts mensuels estimés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Pour démarrer : environ 10–15€/an (uniquement le nom de domaine)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En fonctionnement : 1,5% + 0,25€ par paiement carte + éventuellement 20€/mois pour les e-mails si le volume dépasse 3 000 envois/mois.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2D3748"/>
                <w:sz w:val="21"/>
                <w:szCs w:val="21"/>
              </w:rPr>
              <w:t xml:space="preserve">Tous les autres services (base de données, hébergement) sont gratuits dans leur version de base.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F79A0"/>
          <w:sz w:val="28"/>
          <w:szCs w:val="28"/>
        </w:rPr>
        <w:t xml:space="preserve">Prochaines étapes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Voici les actions à réaliser dans l’ordre pour mettre le site en ligne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Créer un compte Stripe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— Rendez-vous sur stripe.com, créez un compte avec les informations de votre entreprise, puis transmettez-nous les clés de connexion.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Choisir un nom de domaine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— Décidez de l’adresse de votre site (ex : dfood.fr, mydfood.com). Nous nous occupons de le configurer.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Configuration des e-mails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— Nous mettrons en place le service d’envoi d’e-mails pour que vos clients reçoivent leurs confirmations de commande.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Mise en ligne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— Nous déployons le site sur l’hébergement et connectons votre nom de domaine. Le site devient accessible au public.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Tests finaux ensemble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— Nous passons en revue chaque page et fonctionnalité avec vous pour nous assurer que tout correspond à vos attentes.</w:t>
      </w:r>
    </w:p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8F9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Des questions ? N’hésitez pas à nous contacter.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Nous sommes à votre disposition pour vous accompagner à chaque étape.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Confidentiel —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79A0" w:sz="1" w:space="4"/>
      </w:pBdr>
    </w:pPr>
    <w:r>
      <w:rPr>
        <w:rFonts w:ascii="Arial" w:cs="Arial" w:eastAsia="Arial" w:hAnsi="Arial"/>
        <w:b/>
        <w:bCs/>
        <w:color w:val="2F79A0"/>
        <w:sz w:val="18"/>
        <w:szCs w:val="18"/>
      </w:rPr>
      <w:t xml:space="preserve">DFOOD </w:t>
    </w:r>
    <w:r>
      <w:rPr>
        <w:rFonts w:ascii="Arial" w:cs="Arial" w:eastAsia="Arial" w:hAnsi="Arial"/>
        <w:color w:val="999999"/>
        <w:sz w:val="18"/>
        <w:szCs w:val="18"/>
      </w:rPr>
      <w:t xml:space="preserve">| Rapport d’avancement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F79A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675b7c48dac1abfb9760dcbd704364800691a1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2026-03-13T02:31:05.143Z</dcterms:created>
  <dcterms:modified xsi:type="dcterms:W3CDTF">2026-03-13T02:31:05.157Z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