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2F86" w:rsidRDefault="001B45F9">
      <w:pPr>
        <w:spacing w:before="1440"/>
        <w:jc w:val="center"/>
      </w:pPr>
      <w:r>
        <w:rPr>
          <w:b/>
          <w:color w:val="1F4E79"/>
          <w:sz w:val="56"/>
        </w:rPr>
        <w:t>FIFA 26 Football RAG Chatbot</w:t>
      </w:r>
    </w:p>
    <w:p w:rsidR="007F2F86" w:rsidRDefault="001B45F9">
      <w:pPr>
        <w:jc w:val="center"/>
      </w:pPr>
      <w:r>
        <w:rPr>
          <w:b/>
          <w:color w:val="2F5597"/>
          <w:sz w:val="36"/>
        </w:rPr>
        <w:t>Engineering Project Report</w:t>
      </w:r>
    </w:p>
    <w:p w:rsidR="007F2F86" w:rsidRDefault="001B45F9">
      <w:pPr>
        <w:jc w:val="center"/>
      </w:pPr>
      <w:r>
        <w:rPr>
          <w:i/>
          <w:sz w:val="24"/>
        </w:rPr>
        <w:t>A Retrieval-Augmented Generation Chatbot for FIFA World Cup Knowledge</w:t>
      </w:r>
    </w:p>
    <w:p w:rsidR="007F2F86" w:rsidRDefault="007F2F86">
      <w:pPr>
        <w:pBdr>
          <w:bottom w:val="single" w:sz="8" w:space="1" w:color="2F5597"/>
        </w:pBdr>
      </w:pPr>
    </w:p>
    <w:tbl>
      <w:tblPr>
        <w:tblStyle w:val="TableGrid"/>
        <w:tblW w:w="11350" w:type="dxa"/>
        <w:jc w:val="center"/>
        <w:tblLook w:val="04A0" w:firstRow="1" w:lastRow="0" w:firstColumn="1" w:lastColumn="0" w:noHBand="0" w:noVBand="1"/>
      </w:tblPr>
      <w:tblGrid>
        <w:gridCol w:w="5675"/>
        <w:gridCol w:w="5675"/>
      </w:tblGrid>
      <w:tr w:rsidR="007F2F86" w:rsidTr="00362537">
        <w:trPr>
          <w:trHeight w:val="573"/>
          <w:jc w:val="center"/>
        </w:trPr>
        <w:tc>
          <w:tcPr>
            <w:tcW w:w="5675" w:type="dxa"/>
            <w:shd w:val="clear" w:color="auto" w:fill="1F4E79"/>
          </w:tcPr>
          <w:p w:rsidR="007F2F86" w:rsidRDefault="001B45F9">
            <w:pPr>
              <w:spacing w:after="0"/>
            </w:pPr>
            <w:r>
              <w:rPr>
                <w:b/>
                <w:color w:val="FFFFFF"/>
              </w:rPr>
              <w:t>Project Type</w:t>
            </w:r>
          </w:p>
        </w:tc>
        <w:tc>
          <w:tcPr>
            <w:tcW w:w="5675" w:type="dxa"/>
          </w:tcPr>
          <w:p w:rsidR="007F2F86" w:rsidRDefault="001B45F9">
            <w:pPr>
              <w:spacing w:after="0"/>
            </w:pPr>
            <w:r>
              <w:t>Knowledge-Base RAG Chatbot</w:t>
            </w:r>
          </w:p>
        </w:tc>
      </w:tr>
      <w:tr w:rsidR="007F2F86" w:rsidTr="00362537">
        <w:trPr>
          <w:trHeight w:val="573"/>
          <w:jc w:val="center"/>
        </w:trPr>
        <w:tc>
          <w:tcPr>
            <w:tcW w:w="5675" w:type="dxa"/>
            <w:shd w:val="clear" w:color="auto" w:fill="1F4E79"/>
          </w:tcPr>
          <w:p w:rsidR="007F2F86" w:rsidRDefault="001B45F9">
            <w:pPr>
              <w:spacing w:after="0"/>
            </w:pPr>
            <w:r>
              <w:rPr>
                <w:b/>
                <w:color w:val="FFFFFF"/>
              </w:rPr>
              <w:t>Domain</w:t>
            </w:r>
          </w:p>
        </w:tc>
        <w:tc>
          <w:tcPr>
            <w:tcW w:w="5675" w:type="dxa"/>
          </w:tcPr>
          <w:p w:rsidR="007F2F86" w:rsidRDefault="001B45F9">
            <w:pPr>
              <w:spacing w:after="0"/>
            </w:pPr>
            <w:r>
              <w:t>Football</w:t>
            </w:r>
            <w:r>
              <w:t xml:space="preserve"> and FIFA World Cup</w:t>
            </w:r>
          </w:p>
        </w:tc>
      </w:tr>
      <w:tr w:rsidR="007F2F86" w:rsidTr="00362537">
        <w:trPr>
          <w:trHeight w:val="1148"/>
          <w:jc w:val="center"/>
        </w:trPr>
        <w:tc>
          <w:tcPr>
            <w:tcW w:w="5675" w:type="dxa"/>
            <w:shd w:val="clear" w:color="auto" w:fill="1F4E79"/>
          </w:tcPr>
          <w:p w:rsidR="007F2F86" w:rsidRDefault="001B45F9">
            <w:pPr>
              <w:spacing w:after="0"/>
            </w:pPr>
            <w:r>
              <w:rPr>
                <w:b/>
                <w:color w:val="FFFFFF"/>
              </w:rPr>
              <w:t>Frameworks</w:t>
            </w:r>
          </w:p>
        </w:tc>
        <w:tc>
          <w:tcPr>
            <w:tcW w:w="5675" w:type="dxa"/>
          </w:tcPr>
          <w:p w:rsidR="007F2F86" w:rsidRDefault="001B45F9">
            <w:pPr>
              <w:spacing w:after="0"/>
            </w:pPr>
            <w:r>
              <w:t>LangChain, ChromaDB, Chainlit, Groq, HuggingFace</w:t>
            </w:r>
          </w:p>
        </w:tc>
      </w:tr>
      <w:tr w:rsidR="007F2F86" w:rsidTr="00362537">
        <w:trPr>
          <w:trHeight w:val="608"/>
          <w:jc w:val="center"/>
        </w:trPr>
        <w:tc>
          <w:tcPr>
            <w:tcW w:w="5675" w:type="dxa"/>
            <w:shd w:val="clear" w:color="auto" w:fill="1F4E79"/>
          </w:tcPr>
          <w:p w:rsidR="007F2F86" w:rsidRDefault="001B45F9">
            <w:pPr>
              <w:spacing w:after="0"/>
            </w:pPr>
            <w:r>
              <w:rPr>
                <w:b/>
                <w:color w:val="FFFFFF"/>
              </w:rPr>
              <w:t>Default Model</w:t>
            </w:r>
          </w:p>
        </w:tc>
        <w:tc>
          <w:tcPr>
            <w:tcW w:w="5675" w:type="dxa"/>
          </w:tcPr>
          <w:p w:rsidR="007F2F86" w:rsidRDefault="00362537">
            <w:pPr>
              <w:spacing w:after="0"/>
            </w:pPr>
            <w:r>
              <w:t>llama-3.3-70b-versatile</w:t>
            </w:r>
            <w:r w:rsidR="001B45F9">
              <w:t xml:space="preserve"> </w:t>
            </w:r>
            <w:r>
              <w:t>(</w:t>
            </w:r>
            <w:proofErr w:type="spellStart"/>
            <w:r w:rsidR="001B45F9">
              <w:t>Groq</w:t>
            </w:r>
            <w:proofErr w:type="spellEnd"/>
            <w:r>
              <w:t>)</w:t>
            </w:r>
          </w:p>
        </w:tc>
      </w:tr>
      <w:tr w:rsidR="007F2F86" w:rsidTr="00362537">
        <w:trPr>
          <w:trHeight w:val="1148"/>
          <w:jc w:val="center"/>
        </w:trPr>
        <w:tc>
          <w:tcPr>
            <w:tcW w:w="5675" w:type="dxa"/>
            <w:shd w:val="clear" w:color="auto" w:fill="1F4E79"/>
          </w:tcPr>
          <w:p w:rsidR="007F2F86" w:rsidRDefault="001B45F9">
            <w:pPr>
              <w:spacing w:after="0"/>
            </w:pPr>
            <w:r>
              <w:rPr>
                <w:b/>
                <w:color w:val="FFFFFF"/>
              </w:rPr>
              <w:t>Dataset Source</w:t>
            </w:r>
          </w:p>
        </w:tc>
        <w:tc>
          <w:tcPr>
            <w:tcW w:w="5675" w:type="dxa"/>
          </w:tcPr>
          <w:p w:rsidR="007F2F86" w:rsidRDefault="001B45F9">
            <w:pPr>
              <w:spacing w:after="0"/>
            </w:pPr>
            <w:r>
              <w:t>Public Wikipedia articles + curated World Cup summary file</w:t>
            </w:r>
          </w:p>
        </w:tc>
      </w:tr>
    </w:tbl>
    <w:p w:rsidR="007F2F86" w:rsidRDefault="001B45F9">
      <w:r>
        <w:br w:type="page"/>
      </w:r>
    </w:p>
    <w:p w:rsidR="007F2F86" w:rsidRDefault="001B45F9">
      <w:pPr>
        <w:pStyle w:val="Heading1"/>
      </w:pPr>
      <w:r>
        <w:lastRenderedPageBreak/>
        <w:t>1. Executive Summary</w:t>
      </w:r>
    </w:p>
    <w:p w:rsidR="007F2F86" w:rsidRDefault="001B45F9">
      <w:r>
        <w:t xml:space="preserve">The FIFA 26 Football RAG </w:t>
      </w:r>
      <w:r>
        <w:t>Chatbot is a football-themed Retrieval-Augmented Generation system focused on FIFA World Cup knowledge. The project was designed to answer user questions using a grounded knowledge base rather than relying only on the internal memory of a language model. I</w:t>
      </w:r>
      <w:r>
        <w:t>t combines public football data, text preprocessing, embeddings, vector search, reranking, strict prompting, source evidence, and a premium Chainlit interface.</w:t>
      </w:r>
    </w:p>
    <w:p w:rsidR="007F2F86" w:rsidRDefault="001B45F9">
      <w:r>
        <w:t>The system retrieves relevant context from a local ChromaDB vector database, reranks candidate c</w:t>
      </w:r>
      <w:r>
        <w:t>hunks for better source quality, and sends the best context to a Groq-powered LLM through LangChain. The chatbot also includes hallucination control, source confidence labels, evidence previews, and a user-friendly fallback response when the requested info</w:t>
      </w:r>
      <w:r>
        <w:t>rmation is not available in the knowledge base.</w:t>
      </w:r>
    </w:p>
    <w:p w:rsidR="007F2F86" w:rsidRDefault="001B45F9">
      <w:pPr>
        <w:pStyle w:val="Heading1"/>
      </w:pPr>
      <w:r>
        <w:t>2. Project Objectives</w:t>
      </w:r>
    </w:p>
    <w:p w:rsidR="007F2F86" w:rsidRDefault="001B45F9">
      <w:pPr>
        <w:pStyle w:val="ListBullet"/>
      </w:pPr>
      <w:r>
        <w:t>Build a complete end-to-end RAG pipeline for football and FIFA World Cup knowledge.</w:t>
      </w:r>
    </w:p>
    <w:p w:rsidR="007F2F86" w:rsidRDefault="001B45F9">
      <w:pPr>
        <w:pStyle w:val="ListBullet"/>
      </w:pPr>
      <w:r>
        <w:t>Use publicly available open-source knowledge sources with source metadata and attribution.</w:t>
      </w:r>
    </w:p>
    <w:p w:rsidR="007F2F86" w:rsidRDefault="001B45F9">
      <w:pPr>
        <w:pStyle w:val="ListBullet"/>
      </w:pPr>
      <w:r>
        <w:t>Store clean</w:t>
      </w:r>
      <w:r>
        <w:t>ed and chunked data inside a local vector database.</w:t>
      </w:r>
    </w:p>
    <w:p w:rsidR="007F2F86" w:rsidRDefault="001B45F9">
      <w:pPr>
        <w:pStyle w:val="ListBullet"/>
      </w:pPr>
      <w:r>
        <w:t>Generate grounded answers from retrieved context instead of unsupported model memory.</w:t>
      </w:r>
    </w:p>
    <w:p w:rsidR="007F2F86" w:rsidRDefault="001B45F9">
      <w:pPr>
        <w:pStyle w:val="ListBullet"/>
      </w:pPr>
      <w:r>
        <w:t>Show source evidence with each answer to improve transparency.</w:t>
      </w:r>
    </w:p>
    <w:p w:rsidR="007F2F86" w:rsidRDefault="001B45F9">
      <w:pPr>
        <w:pStyle w:val="ListBullet"/>
      </w:pPr>
      <w:r>
        <w:t xml:space="preserve">Add reranking and query expansion to improve retrieval </w:t>
      </w:r>
      <w:r>
        <w:t>quality.</w:t>
      </w:r>
    </w:p>
    <w:p w:rsidR="007F2F86" w:rsidRDefault="001B45F9">
      <w:pPr>
        <w:pStyle w:val="ListBullet"/>
      </w:pPr>
      <w:r>
        <w:t>Control hallucination using a strict prompt and missing-information fallback.</w:t>
      </w:r>
    </w:p>
    <w:p w:rsidR="007F2F86" w:rsidRDefault="001B45F9">
      <w:pPr>
        <w:pStyle w:val="ListBullet"/>
      </w:pPr>
      <w:r>
        <w:t>Design a polished football-themed chatbot interface using Chainlit, custom CSS, and custom JavaScript.</w:t>
      </w:r>
    </w:p>
    <w:p w:rsidR="007F2F86" w:rsidRDefault="001B45F9">
      <w:pPr>
        <w:pStyle w:val="Heading1"/>
      </w:pPr>
      <w:r>
        <w:t>3. Scope of the Chatbot</w:t>
      </w:r>
    </w:p>
    <w:p w:rsidR="007F2F86" w:rsidRDefault="001B45F9">
      <w:r>
        <w:t xml:space="preserve">The chatbot focuses on FIFA World Cup and </w:t>
      </w:r>
      <w:r>
        <w:t>football-related knowledge. The intended question coverage includes:</w:t>
      </w:r>
    </w:p>
    <w:p w:rsidR="007F2F86" w:rsidRDefault="001B45F9">
      <w:pPr>
        <w:pStyle w:val="ListBullet"/>
      </w:pPr>
      <w:r>
        <w:t>FIFA World Cup winners and runner-ups.</w:t>
      </w:r>
    </w:p>
    <w:p w:rsidR="007F2F86" w:rsidRDefault="001B45F9">
      <w:pPr>
        <w:pStyle w:val="ListBullet"/>
      </w:pPr>
      <w:r>
        <w:t>Final scorelines from historical World Cup finals.</w:t>
      </w:r>
    </w:p>
    <w:p w:rsidR="007F2F86" w:rsidRDefault="001B45F9">
      <w:pPr>
        <w:pStyle w:val="ListBullet"/>
      </w:pPr>
      <w:r>
        <w:t>Hosts, tournament history, records, and milestones.</w:t>
      </w:r>
    </w:p>
    <w:p w:rsidR="007F2F86" w:rsidRDefault="001B45F9">
      <w:pPr>
        <w:pStyle w:val="ListBullet"/>
      </w:pPr>
      <w:r>
        <w:t>Top scorers, Golden Boot winners, Golden Ball</w:t>
      </w:r>
      <w:r>
        <w:t xml:space="preserve"> winners, Golden Glove winners, and young player awards.</w:t>
      </w:r>
    </w:p>
    <w:p w:rsidR="007F2F86" w:rsidRDefault="001B45F9">
      <w:pPr>
        <w:pStyle w:val="ListBullet"/>
      </w:pPr>
      <w:r>
        <w:t>World Cup finals, qualification overview, mascots/trophies where available, and general football concepts.</w:t>
      </w:r>
    </w:p>
    <w:p w:rsidR="007F2F86" w:rsidRDefault="001B45F9">
      <w:pPr>
        <w:pStyle w:val="ListBullet"/>
      </w:pPr>
      <w:r>
        <w:t>Future tournament status for the 2026 FIFA World Cup without making predictions.</w:t>
      </w:r>
    </w:p>
    <w:p w:rsidR="007F2F86" w:rsidRDefault="001B45F9">
      <w:r>
        <w:t xml:space="preserve">The system </w:t>
      </w:r>
      <w:r>
        <w:t>does not claim to know facts that are not present in the dataset. For example, it should not predict the winner of the 2026 FIFA World Cup.</w:t>
      </w:r>
    </w:p>
    <w:p w:rsidR="00362537" w:rsidRDefault="00362537"/>
    <w:p w:rsidR="00362537" w:rsidRDefault="00362537"/>
    <w:p w:rsidR="00362537" w:rsidRDefault="00362537"/>
    <w:p w:rsidR="00362537" w:rsidRDefault="00362537"/>
    <w:p w:rsidR="00362537" w:rsidRDefault="00362537"/>
    <w:p w:rsidR="00362537" w:rsidRDefault="00362537"/>
    <w:p w:rsidR="00362537" w:rsidRDefault="00362537"/>
    <w:p w:rsidR="007F2F86" w:rsidRDefault="001B45F9">
      <w:pPr>
        <w:pStyle w:val="Heading1"/>
      </w:pPr>
      <w:r>
        <w:lastRenderedPageBreak/>
        <w:t>4. Technology Stack</w:t>
      </w:r>
    </w:p>
    <w:tbl>
      <w:tblPr>
        <w:tblStyle w:val="TableGrid"/>
        <w:tblW w:w="0" w:type="auto"/>
        <w:jc w:val="center"/>
        <w:tblLook w:val="04A0" w:firstRow="1" w:lastRow="0" w:firstColumn="1" w:lastColumn="0" w:noHBand="0" w:noVBand="1"/>
      </w:tblPr>
      <w:tblGrid>
        <w:gridCol w:w="2160"/>
        <w:gridCol w:w="3456"/>
        <w:gridCol w:w="4464"/>
      </w:tblGrid>
      <w:tr w:rsidR="007F2F86">
        <w:trPr>
          <w:jc w:val="center"/>
        </w:trPr>
        <w:tc>
          <w:tcPr>
            <w:tcW w:w="2160" w:type="dxa"/>
            <w:shd w:val="clear" w:color="auto" w:fill="1F4E79"/>
            <w:vAlign w:val="center"/>
          </w:tcPr>
          <w:p w:rsidR="007F2F86" w:rsidRDefault="001B45F9">
            <w:pPr>
              <w:spacing w:after="0"/>
            </w:pPr>
            <w:r>
              <w:rPr>
                <w:b/>
                <w:color w:val="FFFFFF"/>
              </w:rPr>
              <w:t>Layer</w:t>
            </w:r>
          </w:p>
        </w:tc>
        <w:tc>
          <w:tcPr>
            <w:tcW w:w="3456" w:type="dxa"/>
            <w:shd w:val="clear" w:color="auto" w:fill="1F4E79"/>
            <w:vAlign w:val="center"/>
          </w:tcPr>
          <w:p w:rsidR="007F2F86" w:rsidRDefault="001B45F9">
            <w:pPr>
              <w:spacing w:after="0"/>
            </w:pPr>
            <w:r>
              <w:rPr>
                <w:b/>
                <w:color w:val="FFFFFF"/>
              </w:rPr>
              <w:t>Technology / Tool</w:t>
            </w:r>
          </w:p>
        </w:tc>
        <w:tc>
          <w:tcPr>
            <w:tcW w:w="4464" w:type="dxa"/>
            <w:shd w:val="clear" w:color="auto" w:fill="1F4E79"/>
            <w:vAlign w:val="center"/>
          </w:tcPr>
          <w:p w:rsidR="007F2F86" w:rsidRDefault="001B45F9">
            <w:pPr>
              <w:spacing w:after="0"/>
            </w:pPr>
            <w:r>
              <w:rPr>
                <w:b/>
                <w:color w:val="FFFFFF"/>
              </w:rPr>
              <w:t>Purpose</w:t>
            </w:r>
          </w:p>
        </w:tc>
      </w:tr>
      <w:tr w:rsidR="007F2F86">
        <w:trPr>
          <w:jc w:val="center"/>
        </w:trPr>
        <w:tc>
          <w:tcPr>
            <w:tcW w:w="2160" w:type="dxa"/>
            <w:vAlign w:val="center"/>
          </w:tcPr>
          <w:p w:rsidR="007F2F86" w:rsidRDefault="001B45F9">
            <w:pPr>
              <w:spacing w:after="0"/>
            </w:pPr>
            <w:r>
              <w:t>Language</w:t>
            </w:r>
          </w:p>
        </w:tc>
        <w:tc>
          <w:tcPr>
            <w:tcW w:w="3456" w:type="dxa"/>
            <w:vAlign w:val="center"/>
          </w:tcPr>
          <w:p w:rsidR="007F2F86" w:rsidRDefault="001B45F9">
            <w:pPr>
              <w:spacing w:after="0"/>
            </w:pPr>
            <w:r>
              <w:t>Python</w:t>
            </w:r>
          </w:p>
        </w:tc>
        <w:tc>
          <w:tcPr>
            <w:tcW w:w="4464" w:type="dxa"/>
            <w:vAlign w:val="center"/>
          </w:tcPr>
          <w:p w:rsidR="007F2F86" w:rsidRDefault="001B45F9">
            <w:pPr>
              <w:spacing w:after="0"/>
            </w:pPr>
            <w:r>
              <w:t>Main programming language</w:t>
            </w:r>
          </w:p>
        </w:tc>
      </w:tr>
      <w:tr w:rsidR="007F2F86">
        <w:trPr>
          <w:jc w:val="center"/>
        </w:trPr>
        <w:tc>
          <w:tcPr>
            <w:tcW w:w="2160" w:type="dxa"/>
            <w:vAlign w:val="center"/>
          </w:tcPr>
          <w:p w:rsidR="007F2F86" w:rsidRDefault="001B45F9">
            <w:pPr>
              <w:spacing w:after="0"/>
            </w:pPr>
            <w:r>
              <w:t>RAG Framework</w:t>
            </w:r>
          </w:p>
        </w:tc>
        <w:tc>
          <w:tcPr>
            <w:tcW w:w="3456" w:type="dxa"/>
            <w:vAlign w:val="center"/>
          </w:tcPr>
          <w:p w:rsidR="007F2F86" w:rsidRDefault="001B45F9">
            <w:pPr>
              <w:spacing w:after="0"/>
            </w:pPr>
            <w:r>
              <w:t>LangChain</w:t>
            </w:r>
          </w:p>
        </w:tc>
        <w:tc>
          <w:tcPr>
            <w:tcW w:w="4464" w:type="dxa"/>
            <w:vAlign w:val="center"/>
          </w:tcPr>
          <w:p w:rsidR="007F2F86" w:rsidRDefault="001B45F9">
            <w:pPr>
              <w:spacing w:after="0"/>
            </w:pPr>
            <w:r>
              <w:t>Prompting, model integration, RAG chain structure</w:t>
            </w:r>
          </w:p>
        </w:tc>
      </w:tr>
      <w:tr w:rsidR="007F2F86">
        <w:trPr>
          <w:jc w:val="center"/>
        </w:trPr>
        <w:tc>
          <w:tcPr>
            <w:tcW w:w="2160" w:type="dxa"/>
            <w:vAlign w:val="center"/>
          </w:tcPr>
          <w:p w:rsidR="007F2F86" w:rsidRDefault="001B45F9">
            <w:pPr>
              <w:spacing w:after="0"/>
            </w:pPr>
            <w:r>
              <w:t>Vector Database</w:t>
            </w:r>
          </w:p>
        </w:tc>
        <w:tc>
          <w:tcPr>
            <w:tcW w:w="3456" w:type="dxa"/>
            <w:vAlign w:val="center"/>
          </w:tcPr>
          <w:p w:rsidR="007F2F86" w:rsidRDefault="001B45F9">
            <w:pPr>
              <w:spacing w:after="0"/>
            </w:pPr>
            <w:r>
              <w:t>ChromaDB</w:t>
            </w:r>
          </w:p>
        </w:tc>
        <w:tc>
          <w:tcPr>
            <w:tcW w:w="4464" w:type="dxa"/>
            <w:vAlign w:val="center"/>
          </w:tcPr>
          <w:p w:rsidR="007F2F86" w:rsidRDefault="001B45F9">
            <w:pPr>
              <w:spacing w:after="0"/>
            </w:pPr>
            <w:r>
              <w:t>Local vector store for embedded chunks</w:t>
            </w:r>
          </w:p>
        </w:tc>
      </w:tr>
      <w:tr w:rsidR="007F2F86">
        <w:trPr>
          <w:jc w:val="center"/>
        </w:trPr>
        <w:tc>
          <w:tcPr>
            <w:tcW w:w="2160" w:type="dxa"/>
            <w:vAlign w:val="center"/>
          </w:tcPr>
          <w:p w:rsidR="007F2F86" w:rsidRDefault="001B45F9">
            <w:pPr>
              <w:spacing w:after="0"/>
            </w:pPr>
            <w:r>
              <w:t>Embeddings</w:t>
            </w:r>
          </w:p>
        </w:tc>
        <w:tc>
          <w:tcPr>
            <w:tcW w:w="3456" w:type="dxa"/>
            <w:vAlign w:val="center"/>
          </w:tcPr>
          <w:p w:rsidR="007F2F86" w:rsidRDefault="001B45F9">
            <w:pPr>
              <w:spacing w:after="0"/>
            </w:pPr>
            <w:r>
              <w:t>HuggingFace all-MiniLM-L6-v2</w:t>
            </w:r>
          </w:p>
        </w:tc>
        <w:tc>
          <w:tcPr>
            <w:tcW w:w="4464" w:type="dxa"/>
            <w:vAlign w:val="center"/>
          </w:tcPr>
          <w:p w:rsidR="007F2F86" w:rsidRDefault="001B45F9">
            <w:pPr>
              <w:spacing w:after="0"/>
            </w:pPr>
            <w:r>
              <w:t>Convert text into semantic vectors</w:t>
            </w:r>
          </w:p>
        </w:tc>
      </w:tr>
      <w:tr w:rsidR="007F2F86">
        <w:trPr>
          <w:jc w:val="center"/>
        </w:trPr>
        <w:tc>
          <w:tcPr>
            <w:tcW w:w="2160" w:type="dxa"/>
            <w:vAlign w:val="center"/>
          </w:tcPr>
          <w:p w:rsidR="007F2F86" w:rsidRDefault="001B45F9">
            <w:pPr>
              <w:spacing w:after="0"/>
            </w:pPr>
            <w:r>
              <w:t>Reranker</w:t>
            </w:r>
          </w:p>
        </w:tc>
        <w:tc>
          <w:tcPr>
            <w:tcW w:w="3456" w:type="dxa"/>
            <w:vAlign w:val="center"/>
          </w:tcPr>
          <w:p w:rsidR="007F2F86" w:rsidRDefault="001B45F9">
            <w:pPr>
              <w:spacing w:after="0"/>
            </w:pPr>
            <w:r>
              <w:t>Cross-encoder reranker</w:t>
            </w:r>
          </w:p>
        </w:tc>
        <w:tc>
          <w:tcPr>
            <w:tcW w:w="4464" w:type="dxa"/>
            <w:vAlign w:val="center"/>
          </w:tcPr>
          <w:p w:rsidR="007F2F86" w:rsidRDefault="001B45F9">
            <w:pPr>
              <w:spacing w:after="0"/>
            </w:pPr>
            <w:r>
              <w:t xml:space="preserve">Reorder retrieved </w:t>
            </w:r>
            <w:r>
              <w:t>chunks for better relevance</w:t>
            </w:r>
          </w:p>
        </w:tc>
      </w:tr>
      <w:tr w:rsidR="007F2F86">
        <w:trPr>
          <w:jc w:val="center"/>
        </w:trPr>
        <w:tc>
          <w:tcPr>
            <w:tcW w:w="2160" w:type="dxa"/>
            <w:vAlign w:val="center"/>
          </w:tcPr>
          <w:p w:rsidR="007F2F86" w:rsidRDefault="001B45F9">
            <w:pPr>
              <w:spacing w:after="0"/>
            </w:pPr>
            <w:r>
              <w:t>LLM Provider</w:t>
            </w:r>
          </w:p>
        </w:tc>
        <w:tc>
          <w:tcPr>
            <w:tcW w:w="3456" w:type="dxa"/>
            <w:vAlign w:val="center"/>
          </w:tcPr>
          <w:p w:rsidR="007F2F86" w:rsidRDefault="001B45F9">
            <w:pPr>
              <w:spacing w:after="0"/>
            </w:pPr>
            <w:r>
              <w:t>Groq</w:t>
            </w:r>
          </w:p>
        </w:tc>
        <w:tc>
          <w:tcPr>
            <w:tcW w:w="4464" w:type="dxa"/>
            <w:vAlign w:val="center"/>
          </w:tcPr>
          <w:p w:rsidR="007F2F86" w:rsidRDefault="001B45F9">
            <w:pPr>
              <w:spacing w:after="0"/>
            </w:pPr>
            <w:r>
              <w:t>Fast LLM inference</w:t>
            </w:r>
          </w:p>
        </w:tc>
      </w:tr>
      <w:tr w:rsidR="007F2F86">
        <w:trPr>
          <w:jc w:val="center"/>
        </w:trPr>
        <w:tc>
          <w:tcPr>
            <w:tcW w:w="2160" w:type="dxa"/>
            <w:vAlign w:val="center"/>
          </w:tcPr>
          <w:p w:rsidR="007F2F86" w:rsidRDefault="001B45F9">
            <w:pPr>
              <w:spacing w:after="0"/>
            </w:pPr>
            <w:r>
              <w:t>Default LLM</w:t>
            </w:r>
          </w:p>
        </w:tc>
        <w:tc>
          <w:tcPr>
            <w:tcW w:w="3456" w:type="dxa"/>
            <w:vAlign w:val="center"/>
          </w:tcPr>
          <w:p w:rsidR="007F2F86" w:rsidRDefault="00362537">
            <w:pPr>
              <w:spacing w:after="0"/>
            </w:pPr>
            <w:r>
              <w:t>llama-3.3-70b-versatile</w:t>
            </w:r>
          </w:p>
        </w:tc>
        <w:tc>
          <w:tcPr>
            <w:tcW w:w="4464" w:type="dxa"/>
            <w:vAlign w:val="center"/>
          </w:tcPr>
          <w:p w:rsidR="007F2F86" w:rsidRDefault="00362537">
            <w:pPr>
              <w:spacing w:after="0"/>
            </w:pPr>
            <w:r>
              <w:t>M</w:t>
            </w:r>
            <w:r w:rsidR="001B45F9">
              <w:t>odel for answer generation</w:t>
            </w:r>
          </w:p>
        </w:tc>
      </w:tr>
      <w:tr w:rsidR="007F2F86">
        <w:trPr>
          <w:jc w:val="center"/>
        </w:trPr>
        <w:tc>
          <w:tcPr>
            <w:tcW w:w="2160" w:type="dxa"/>
            <w:vAlign w:val="center"/>
          </w:tcPr>
          <w:p w:rsidR="007F2F86" w:rsidRDefault="001B45F9">
            <w:pPr>
              <w:spacing w:after="0"/>
            </w:pPr>
            <w:r>
              <w:t>UI Framework</w:t>
            </w:r>
          </w:p>
        </w:tc>
        <w:tc>
          <w:tcPr>
            <w:tcW w:w="3456" w:type="dxa"/>
            <w:vAlign w:val="center"/>
          </w:tcPr>
          <w:p w:rsidR="007F2F86" w:rsidRDefault="001B45F9">
            <w:pPr>
              <w:spacing w:after="0"/>
            </w:pPr>
            <w:r>
              <w:t>Chainlit</w:t>
            </w:r>
          </w:p>
        </w:tc>
        <w:tc>
          <w:tcPr>
            <w:tcW w:w="4464" w:type="dxa"/>
            <w:vAlign w:val="center"/>
          </w:tcPr>
          <w:p w:rsidR="007F2F86" w:rsidRDefault="001B45F9">
            <w:pPr>
              <w:spacing w:after="0"/>
            </w:pPr>
            <w:r>
              <w:t>Chat interface</w:t>
            </w:r>
          </w:p>
        </w:tc>
      </w:tr>
      <w:tr w:rsidR="007F2F86">
        <w:trPr>
          <w:jc w:val="center"/>
        </w:trPr>
        <w:tc>
          <w:tcPr>
            <w:tcW w:w="2160" w:type="dxa"/>
            <w:vAlign w:val="center"/>
          </w:tcPr>
          <w:p w:rsidR="007F2F86" w:rsidRDefault="001B45F9">
            <w:pPr>
              <w:spacing w:after="0"/>
            </w:pPr>
            <w:r>
              <w:t>Styling</w:t>
            </w:r>
          </w:p>
        </w:tc>
        <w:tc>
          <w:tcPr>
            <w:tcW w:w="3456" w:type="dxa"/>
            <w:vAlign w:val="center"/>
          </w:tcPr>
          <w:p w:rsidR="007F2F86" w:rsidRDefault="001B45F9">
            <w:pPr>
              <w:spacing w:after="0"/>
            </w:pPr>
            <w:r>
              <w:t>Custom CSS</w:t>
            </w:r>
          </w:p>
        </w:tc>
        <w:tc>
          <w:tcPr>
            <w:tcW w:w="4464" w:type="dxa"/>
            <w:vAlign w:val="center"/>
          </w:tcPr>
          <w:p w:rsidR="007F2F86" w:rsidRDefault="001B45F9">
            <w:pPr>
              <w:spacing w:after="0"/>
            </w:pPr>
            <w:r>
              <w:t>Premium football-themed interface</w:t>
            </w:r>
          </w:p>
        </w:tc>
      </w:tr>
      <w:tr w:rsidR="007F2F86">
        <w:trPr>
          <w:jc w:val="center"/>
        </w:trPr>
        <w:tc>
          <w:tcPr>
            <w:tcW w:w="2160" w:type="dxa"/>
            <w:vAlign w:val="center"/>
          </w:tcPr>
          <w:p w:rsidR="007F2F86" w:rsidRDefault="001B45F9">
            <w:pPr>
              <w:spacing w:after="0"/>
            </w:pPr>
            <w:r>
              <w:t>UI Enhancement</w:t>
            </w:r>
          </w:p>
        </w:tc>
        <w:tc>
          <w:tcPr>
            <w:tcW w:w="3456" w:type="dxa"/>
            <w:vAlign w:val="center"/>
          </w:tcPr>
          <w:p w:rsidR="007F2F86" w:rsidRDefault="001B45F9">
            <w:pPr>
              <w:spacing w:after="0"/>
            </w:pPr>
            <w:r>
              <w:t>Custom JavaS</w:t>
            </w:r>
            <w:r>
              <w:t>cript</w:t>
            </w:r>
          </w:p>
        </w:tc>
        <w:tc>
          <w:tcPr>
            <w:tcW w:w="4464" w:type="dxa"/>
            <w:vAlign w:val="center"/>
          </w:tcPr>
          <w:p w:rsidR="007F2F86" w:rsidRDefault="001B45F9">
            <w:pPr>
              <w:spacing w:after="0"/>
            </w:pPr>
            <w:r>
              <w:t>Hero section, prompt cards, animations, auto-scroll</w:t>
            </w:r>
          </w:p>
        </w:tc>
      </w:tr>
      <w:tr w:rsidR="007F2F86">
        <w:trPr>
          <w:jc w:val="center"/>
        </w:trPr>
        <w:tc>
          <w:tcPr>
            <w:tcW w:w="2160" w:type="dxa"/>
            <w:vAlign w:val="center"/>
          </w:tcPr>
          <w:p w:rsidR="007F2F86" w:rsidRDefault="001B45F9">
            <w:pPr>
              <w:spacing w:after="0"/>
            </w:pPr>
            <w:r>
              <w:t>Dataset Source</w:t>
            </w:r>
          </w:p>
        </w:tc>
        <w:tc>
          <w:tcPr>
            <w:tcW w:w="3456" w:type="dxa"/>
            <w:vAlign w:val="center"/>
          </w:tcPr>
          <w:p w:rsidR="007F2F86" w:rsidRDefault="001B45F9">
            <w:pPr>
              <w:spacing w:after="0"/>
            </w:pPr>
            <w:r>
              <w:t>Wikipedia + curated summary file</w:t>
            </w:r>
          </w:p>
        </w:tc>
        <w:tc>
          <w:tcPr>
            <w:tcW w:w="4464" w:type="dxa"/>
            <w:vAlign w:val="center"/>
          </w:tcPr>
          <w:p w:rsidR="007F2F86" w:rsidRDefault="001B45F9">
            <w:pPr>
              <w:spacing w:after="0"/>
            </w:pPr>
            <w:r>
              <w:t>Open-source knowledge base</w:t>
            </w:r>
          </w:p>
        </w:tc>
      </w:tr>
    </w:tbl>
    <w:p w:rsidR="007F2F86" w:rsidRDefault="007F2F86"/>
    <w:p w:rsidR="007F2F86" w:rsidRDefault="001B45F9">
      <w:pPr>
        <w:pStyle w:val="Heading1"/>
      </w:pPr>
      <w:r>
        <w:t>5. System Architecture</w:t>
      </w:r>
    </w:p>
    <w:p w:rsidR="007F2F86" w:rsidRDefault="001B45F9">
      <w:r>
        <w:t>The project uses a typical RAG architecture with additional reranking and UI enhancements.</w:t>
      </w:r>
    </w:p>
    <w:tbl>
      <w:tblPr>
        <w:tblW w:w="0" w:type="auto"/>
        <w:jc w:val="center"/>
        <w:tblLook w:val="04A0" w:firstRow="1" w:lastRow="0" w:firstColumn="1" w:lastColumn="0" w:noHBand="0" w:noVBand="1"/>
      </w:tblPr>
      <w:tblGrid>
        <w:gridCol w:w="10080"/>
      </w:tblGrid>
      <w:tr w:rsidR="007F2F86">
        <w:trPr>
          <w:jc w:val="center"/>
        </w:trPr>
        <w:tc>
          <w:tcPr>
            <w:tcW w:w="10080" w:type="dxa"/>
            <w:shd w:val="clear" w:color="auto" w:fill="F2F2F2"/>
            <w:vAlign w:val="center"/>
          </w:tcPr>
          <w:p w:rsidR="007F2F86" w:rsidRDefault="001B45F9">
            <w:pPr>
              <w:spacing w:after="0"/>
            </w:pPr>
            <w:r>
              <w:rPr>
                <w:rFonts w:ascii="Consolas" w:eastAsia="Consolas" w:hAnsi="Consolas"/>
                <w:sz w:val="18"/>
              </w:rPr>
              <w:t>Wikipedia Articles + Curated Summary File</w:t>
            </w:r>
            <w:r>
              <w:br/>
            </w:r>
            <w:r>
              <w:rPr>
                <w:rFonts w:ascii="Consolas" w:eastAsia="Consolas" w:hAnsi="Consolas"/>
                <w:sz w:val="18"/>
              </w:rPr>
              <w:t xml:space="preserve">        ↓</w:t>
            </w:r>
            <w:r>
              <w:br/>
            </w:r>
            <w:r>
              <w:rPr>
                <w:rFonts w:ascii="Consolas" w:eastAsia="Consolas" w:hAnsi="Consolas"/>
                <w:sz w:val="18"/>
              </w:rPr>
              <w:t>download_data.py / manual data files</w:t>
            </w:r>
            <w:r>
              <w:br/>
            </w:r>
            <w:r>
              <w:rPr>
                <w:rFonts w:ascii="Consolas" w:eastAsia="Consolas" w:hAnsi="Consolas"/>
                <w:sz w:val="18"/>
              </w:rPr>
              <w:t xml:space="preserve">        ↓</w:t>
            </w:r>
            <w:r>
              <w:br/>
            </w:r>
            <w:r>
              <w:rPr>
                <w:rFonts w:ascii="Consolas" w:eastAsia="Consolas" w:hAnsi="Consolas"/>
                <w:sz w:val="18"/>
              </w:rPr>
              <w:t>data/*.txt + data/sources.json</w:t>
            </w:r>
            <w:r>
              <w:br/>
            </w:r>
            <w:r>
              <w:rPr>
                <w:rFonts w:ascii="Consolas" w:eastAsia="Consolas" w:hAnsi="Consolas"/>
                <w:sz w:val="18"/>
              </w:rPr>
              <w:t xml:space="preserve">        ↓</w:t>
            </w:r>
            <w:r>
              <w:br/>
            </w:r>
            <w:r>
              <w:rPr>
                <w:rFonts w:ascii="Consolas" w:eastAsia="Consolas" w:hAnsi="Consolas"/>
                <w:sz w:val="18"/>
              </w:rPr>
              <w:t>ingest.py</w:t>
            </w:r>
            <w:r>
              <w:br/>
            </w:r>
            <w:r>
              <w:rPr>
                <w:rFonts w:ascii="Consolas" w:eastAsia="Consolas" w:hAnsi="Consolas"/>
                <w:sz w:val="18"/>
              </w:rPr>
              <w:t xml:space="preserve">        ↓</w:t>
            </w:r>
            <w:r>
              <w:br/>
            </w:r>
            <w:r>
              <w:rPr>
                <w:rFonts w:ascii="Consolas" w:eastAsia="Consolas" w:hAnsi="Consolas"/>
                <w:sz w:val="18"/>
              </w:rPr>
              <w:t>Text cleaning + token chunking</w:t>
            </w:r>
            <w:r>
              <w:br/>
            </w:r>
            <w:r>
              <w:rPr>
                <w:rFonts w:ascii="Consolas" w:eastAsia="Consolas" w:hAnsi="Consolas"/>
                <w:sz w:val="18"/>
              </w:rPr>
              <w:t xml:space="preserve">        ↓</w:t>
            </w:r>
            <w:r>
              <w:br/>
            </w:r>
            <w:r>
              <w:rPr>
                <w:rFonts w:ascii="Consolas" w:eastAsia="Consolas" w:hAnsi="Consolas"/>
                <w:sz w:val="18"/>
              </w:rPr>
              <w:t>HuggingFace embeddings</w:t>
            </w:r>
            <w:r>
              <w:br/>
            </w:r>
            <w:r>
              <w:rPr>
                <w:rFonts w:ascii="Consolas" w:eastAsia="Consolas" w:hAnsi="Consolas"/>
                <w:sz w:val="18"/>
              </w:rPr>
              <w:t xml:space="preserve">        ↓</w:t>
            </w:r>
            <w:r>
              <w:br/>
            </w:r>
            <w:r>
              <w:rPr>
                <w:rFonts w:ascii="Consolas" w:eastAsia="Consolas" w:hAnsi="Consolas"/>
                <w:sz w:val="18"/>
              </w:rPr>
              <w:t>ChromaDB vector databa</w:t>
            </w:r>
            <w:r>
              <w:rPr>
                <w:rFonts w:ascii="Consolas" w:eastAsia="Consolas" w:hAnsi="Consolas"/>
                <w:sz w:val="18"/>
              </w:rPr>
              <w:t>se</w:t>
            </w:r>
            <w:r>
              <w:br/>
            </w:r>
            <w:r>
              <w:rPr>
                <w:rFonts w:ascii="Consolas" w:eastAsia="Consolas" w:hAnsi="Consolas"/>
                <w:sz w:val="18"/>
              </w:rPr>
              <w:t xml:space="preserve">        ↓</w:t>
            </w:r>
            <w:r>
              <w:br/>
            </w:r>
            <w:r>
              <w:rPr>
                <w:rFonts w:ascii="Consolas" w:eastAsia="Consolas" w:hAnsi="Consolas"/>
                <w:sz w:val="18"/>
              </w:rPr>
              <w:t>rag_chain.py</w:t>
            </w:r>
            <w:r>
              <w:br/>
            </w:r>
            <w:r>
              <w:rPr>
                <w:rFonts w:ascii="Consolas" w:eastAsia="Consolas" w:hAnsi="Consolas"/>
                <w:sz w:val="18"/>
              </w:rPr>
              <w:t xml:space="preserve">        ↓</w:t>
            </w:r>
            <w:r>
              <w:br/>
            </w:r>
            <w:r>
              <w:rPr>
                <w:rFonts w:ascii="Consolas" w:eastAsia="Consolas" w:hAnsi="Consolas"/>
                <w:sz w:val="18"/>
              </w:rPr>
              <w:t>Query expansion + candidate retrieval</w:t>
            </w:r>
            <w:r>
              <w:br/>
            </w:r>
            <w:r>
              <w:rPr>
                <w:rFonts w:ascii="Consolas" w:eastAsia="Consolas" w:hAnsi="Consolas"/>
                <w:sz w:val="18"/>
              </w:rPr>
              <w:t xml:space="preserve">        ↓</w:t>
            </w:r>
            <w:r>
              <w:br/>
            </w:r>
            <w:r>
              <w:rPr>
                <w:rFonts w:ascii="Consolas" w:eastAsia="Consolas" w:hAnsi="Consolas"/>
                <w:sz w:val="18"/>
              </w:rPr>
              <w:t>Cross-encoder reranking</w:t>
            </w:r>
            <w:r>
              <w:br/>
            </w:r>
            <w:r>
              <w:rPr>
                <w:rFonts w:ascii="Consolas" w:eastAsia="Consolas" w:hAnsi="Consolas"/>
                <w:sz w:val="18"/>
              </w:rPr>
              <w:t xml:space="preserve">        ↓</w:t>
            </w:r>
            <w:r>
              <w:br/>
            </w:r>
            <w:r>
              <w:rPr>
                <w:rFonts w:ascii="Consolas" w:eastAsia="Consolas" w:hAnsi="Consolas"/>
                <w:sz w:val="18"/>
              </w:rPr>
              <w:t>Best context chunks</w:t>
            </w:r>
            <w:r>
              <w:br/>
            </w:r>
            <w:r>
              <w:rPr>
                <w:rFonts w:ascii="Consolas" w:eastAsia="Consolas" w:hAnsi="Consolas"/>
                <w:sz w:val="18"/>
              </w:rPr>
              <w:t xml:space="preserve">        ↓</w:t>
            </w:r>
            <w:r>
              <w:br/>
            </w:r>
            <w:r>
              <w:rPr>
                <w:rFonts w:ascii="Consolas" w:eastAsia="Consolas" w:hAnsi="Consolas"/>
                <w:sz w:val="18"/>
              </w:rPr>
              <w:t>Strict prompt + Groq LLM</w:t>
            </w:r>
            <w:r>
              <w:br/>
            </w:r>
            <w:r>
              <w:rPr>
                <w:rFonts w:ascii="Consolas" w:eastAsia="Consolas" w:hAnsi="Consolas"/>
                <w:sz w:val="18"/>
              </w:rPr>
              <w:t xml:space="preserve">        ↓</w:t>
            </w:r>
            <w:r>
              <w:br/>
            </w:r>
            <w:r>
              <w:rPr>
                <w:rFonts w:ascii="Consolas" w:eastAsia="Consolas" w:hAnsi="Consolas"/>
                <w:sz w:val="18"/>
              </w:rPr>
              <w:t>app.py / Chainlit UI</w:t>
            </w:r>
            <w:r>
              <w:br/>
            </w:r>
            <w:r>
              <w:rPr>
                <w:rFonts w:ascii="Consolas" w:eastAsia="Consolas" w:hAnsi="Consolas"/>
                <w:sz w:val="18"/>
              </w:rPr>
              <w:t xml:space="preserve">        ↓</w:t>
            </w:r>
            <w:r>
              <w:br/>
            </w:r>
            <w:r>
              <w:rPr>
                <w:rFonts w:ascii="Consolas" w:eastAsia="Consolas" w:hAnsi="Consolas"/>
                <w:sz w:val="18"/>
              </w:rPr>
              <w:t>Answer + source evidence</w:t>
            </w:r>
          </w:p>
        </w:tc>
      </w:tr>
    </w:tbl>
    <w:p w:rsidR="00362537" w:rsidRDefault="00362537">
      <w:pPr>
        <w:pStyle w:val="Heading1"/>
      </w:pPr>
    </w:p>
    <w:p w:rsidR="007F2F86" w:rsidRDefault="001B45F9">
      <w:pPr>
        <w:pStyle w:val="Heading1"/>
      </w:pPr>
      <w:r>
        <w:t xml:space="preserve">6. Project </w:t>
      </w:r>
      <w:r>
        <w:t>Folder Structure</w:t>
      </w:r>
    </w:p>
    <w:tbl>
      <w:tblPr>
        <w:tblW w:w="0" w:type="auto"/>
        <w:jc w:val="center"/>
        <w:tblLook w:val="04A0" w:firstRow="1" w:lastRow="0" w:firstColumn="1" w:lastColumn="0" w:noHBand="0" w:noVBand="1"/>
      </w:tblPr>
      <w:tblGrid>
        <w:gridCol w:w="10080"/>
      </w:tblGrid>
      <w:tr w:rsidR="007F2F86">
        <w:trPr>
          <w:jc w:val="center"/>
        </w:trPr>
        <w:tc>
          <w:tcPr>
            <w:tcW w:w="10080" w:type="dxa"/>
            <w:shd w:val="clear" w:color="auto" w:fill="F2F2F2"/>
            <w:vAlign w:val="center"/>
          </w:tcPr>
          <w:p w:rsidR="007F2F86" w:rsidRDefault="001B45F9" w:rsidP="00362537">
            <w:pPr>
              <w:spacing w:after="0"/>
            </w:pPr>
            <w:r>
              <w:rPr>
                <w:rFonts w:ascii="Consolas" w:eastAsia="Consolas" w:hAnsi="Consolas"/>
                <w:sz w:val="18"/>
              </w:rPr>
              <w:t>football-rag-</w:t>
            </w:r>
            <w:proofErr w:type="spellStart"/>
            <w:r>
              <w:rPr>
                <w:rFonts w:ascii="Consolas" w:eastAsia="Consolas" w:hAnsi="Consolas"/>
                <w:sz w:val="18"/>
              </w:rPr>
              <w:t>chatbot</w:t>
            </w:r>
            <w:proofErr w:type="spellEnd"/>
            <w:r>
              <w:rPr>
                <w:rFonts w:ascii="Consolas" w:eastAsia="Consolas" w:hAnsi="Consolas"/>
                <w:sz w:val="18"/>
              </w:rPr>
              <w:t>/</w:t>
            </w:r>
            <w:r>
              <w:br/>
            </w:r>
            <w:r>
              <w:rPr>
                <w:rFonts w:ascii="Consolas" w:eastAsia="Consolas" w:hAnsi="Consolas"/>
                <w:sz w:val="18"/>
              </w:rPr>
              <w:t>├── architecture/</w:t>
            </w:r>
            <w:r>
              <w:br/>
            </w:r>
            <w:r>
              <w:rPr>
                <w:rFonts w:ascii="Consolas" w:eastAsia="Consolas" w:hAnsi="Consolas"/>
                <w:sz w:val="18"/>
              </w:rPr>
              <w:t>│   ├── rag_architecture.md</w:t>
            </w:r>
            <w:r>
              <w:br/>
            </w:r>
            <w:r>
              <w:rPr>
                <w:rFonts w:ascii="Consolas" w:eastAsia="Consolas" w:hAnsi="Consolas"/>
                <w:sz w:val="18"/>
              </w:rPr>
              <w:t>│   └── rag_architecture.png</w:t>
            </w:r>
            <w:r>
              <w:br/>
            </w:r>
            <w:r>
              <w:rPr>
                <w:rFonts w:ascii="Consolas" w:eastAsia="Consolas" w:hAnsi="Consolas"/>
                <w:sz w:val="18"/>
              </w:rPr>
              <w:t>├── data/</w:t>
            </w:r>
            <w:r>
              <w:br/>
            </w:r>
            <w:r>
              <w:rPr>
                <w:rFonts w:ascii="Consolas" w:eastAsia="Consolas" w:hAnsi="Consolas"/>
                <w:sz w:val="18"/>
              </w:rPr>
              <w:t>│   ├── *.txt</w:t>
            </w:r>
            <w:r>
              <w:br/>
            </w:r>
            <w:r>
              <w:rPr>
                <w:rFonts w:ascii="Consolas" w:eastAsia="Consolas" w:hAnsi="Consolas"/>
                <w:sz w:val="18"/>
              </w:rPr>
              <w:t xml:space="preserve">│   ├── </w:t>
            </w:r>
            <w:proofErr w:type="spellStart"/>
            <w:r>
              <w:rPr>
                <w:rFonts w:ascii="Consolas" w:eastAsia="Consolas" w:hAnsi="Consolas"/>
                <w:sz w:val="18"/>
              </w:rPr>
              <w:t>sources.json</w:t>
            </w:r>
            <w:proofErr w:type="spellEnd"/>
            <w:r>
              <w:br/>
            </w:r>
            <w:r>
              <w:rPr>
                <w:rFonts w:ascii="Consolas" w:eastAsia="Consolas" w:hAnsi="Consolas"/>
                <w:sz w:val="18"/>
              </w:rPr>
              <w:t>│   └── world_cup_awards_summary.txt</w:t>
            </w:r>
            <w:r>
              <w:br/>
            </w:r>
            <w:r>
              <w:rPr>
                <w:rFonts w:ascii="Consolas" w:eastAsia="Consolas" w:hAnsi="Consolas"/>
                <w:sz w:val="18"/>
              </w:rPr>
              <w:t xml:space="preserve">├── </w:t>
            </w:r>
            <w:proofErr w:type="spellStart"/>
            <w:r>
              <w:rPr>
                <w:rFonts w:ascii="Consolas" w:eastAsia="Consolas" w:hAnsi="Consolas"/>
                <w:sz w:val="18"/>
              </w:rPr>
              <w:t>chroma_db</w:t>
            </w:r>
            <w:proofErr w:type="spellEnd"/>
            <w:r>
              <w:rPr>
                <w:rFonts w:ascii="Consolas" w:eastAsia="Consolas" w:hAnsi="Consolas"/>
                <w:sz w:val="18"/>
              </w:rPr>
              <w:t>/</w:t>
            </w:r>
            <w:r>
              <w:br/>
            </w:r>
            <w:r>
              <w:rPr>
                <w:rFonts w:ascii="Consolas" w:eastAsia="Consolas" w:hAnsi="Consolas"/>
                <w:sz w:val="18"/>
              </w:rPr>
              <w:t>├── public/</w:t>
            </w:r>
            <w:r>
              <w:br/>
            </w:r>
            <w:r>
              <w:rPr>
                <w:rFonts w:ascii="Consolas" w:eastAsia="Consolas" w:hAnsi="Consolas"/>
                <w:sz w:val="18"/>
              </w:rPr>
              <w:t>│   ├── styles.css</w:t>
            </w:r>
            <w:r>
              <w:br/>
            </w:r>
            <w:r>
              <w:rPr>
                <w:rFonts w:ascii="Consolas" w:eastAsia="Consolas" w:hAnsi="Consolas"/>
                <w:sz w:val="18"/>
              </w:rPr>
              <w:t>│   ├── custom</w:t>
            </w:r>
            <w:r>
              <w:rPr>
                <w:rFonts w:ascii="Consolas" w:eastAsia="Consolas" w:hAnsi="Consolas"/>
                <w:sz w:val="18"/>
              </w:rPr>
              <w:t>.js</w:t>
            </w:r>
            <w:r>
              <w:br/>
            </w:r>
            <w:r>
              <w:rPr>
                <w:rFonts w:ascii="Consolas" w:eastAsia="Consolas" w:hAnsi="Consolas"/>
                <w:sz w:val="18"/>
              </w:rPr>
              <w:t>│   ├── fifa26-logo.png</w:t>
            </w:r>
            <w:r>
              <w:br/>
            </w:r>
            <w:r>
              <w:rPr>
                <w:rFonts w:ascii="Consolas" w:eastAsia="Consolas" w:hAnsi="Consolas"/>
                <w:sz w:val="18"/>
              </w:rPr>
              <w:t>│   ├── logo_dark.png</w:t>
            </w:r>
            <w:r>
              <w:br/>
            </w:r>
            <w:r>
              <w:rPr>
                <w:rFonts w:ascii="Consolas" w:eastAsia="Consolas" w:hAnsi="Consolas"/>
                <w:sz w:val="18"/>
              </w:rPr>
              <w:t>│   └── logo_light.png</w:t>
            </w:r>
            <w:r>
              <w:br/>
            </w:r>
            <w:r>
              <w:rPr>
                <w:rFonts w:ascii="Consolas" w:eastAsia="Consolas" w:hAnsi="Consolas"/>
                <w:sz w:val="18"/>
              </w:rPr>
              <w:t>├── screenshots/</w:t>
            </w:r>
            <w:r>
              <w:br/>
            </w:r>
            <w:r>
              <w:rPr>
                <w:rFonts w:ascii="Consolas" w:eastAsia="Consolas" w:hAnsi="Consolas"/>
                <w:sz w:val="18"/>
              </w:rPr>
              <w:t>│   ├── welcome-ui.png</w:t>
            </w:r>
            <w:r>
              <w:br/>
            </w:r>
            <w:r>
              <w:rPr>
                <w:rFonts w:ascii="Consolas" w:eastAsia="Consolas" w:hAnsi="Consolas"/>
                <w:sz w:val="18"/>
              </w:rPr>
              <w:t>│   ├── answer-with-sources.png</w:t>
            </w:r>
            <w:r>
              <w:br/>
            </w:r>
            <w:r>
              <w:rPr>
                <w:rFonts w:ascii="Consolas" w:eastAsia="Consolas" w:hAnsi="Consolas"/>
                <w:sz w:val="18"/>
              </w:rPr>
              <w:t xml:space="preserve">│   └── </w:t>
            </w:r>
            <w:r w:rsidR="00362537">
              <w:rPr>
                <w:rFonts w:ascii="Consolas" w:eastAsia="Consolas" w:hAnsi="Consolas"/>
                <w:sz w:val="18"/>
              </w:rPr>
              <w:t>hallucination-test.png</w:t>
            </w:r>
            <w:r>
              <w:br/>
            </w:r>
            <w:r>
              <w:rPr>
                <w:rFonts w:ascii="Consolas" w:eastAsia="Consolas" w:hAnsi="Consolas"/>
                <w:sz w:val="18"/>
              </w:rPr>
              <w:t>├── tests/</w:t>
            </w:r>
            <w:r>
              <w:br/>
            </w:r>
            <w:r>
              <w:rPr>
                <w:rFonts w:ascii="Consolas" w:eastAsia="Consolas" w:hAnsi="Consolas"/>
                <w:sz w:val="18"/>
              </w:rPr>
              <w:t>│   └── test_questions.md</w:t>
            </w:r>
            <w:r>
              <w:br/>
            </w:r>
            <w:r>
              <w:rPr>
                <w:rFonts w:ascii="Consolas" w:eastAsia="Consolas" w:hAnsi="Consolas"/>
                <w:sz w:val="18"/>
              </w:rPr>
              <w:t>├── .chainlit/</w:t>
            </w:r>
            <w:r>
              <w:br/>
            </w:r>
            <w:r>
              <w:rPr>
                <w:rFonts w:ascii="Consolas" w:eastAsia="Consolas" w:hAnsi="Consolas"/>
                <w:sz w:val="18"/>
              </w:rPr>
              <w:t>│   └── config.toml</w:t>
            </w:r>
            <w:r>
              <w:br/>
            </w:r>
            <w:r>
              <w:rPr>
                <w:rFonts w:ascii="Consolas" w:eastAsia="Consolas" w:hAnsi="Consolas"/>
                <w:sz w:val="18"/>
              </w:rPr>
              <w:t>├── app.py</w:t>
            </w:r>
            <w:r>
              <w:br/>
            </w:r>
            <w:r>
              <w:rPr>
                <w:rFonts w:ascii="Consolas" w:eastAsia="Consolas" w:hAnsi="Consolas"/>
                <w:sz w:val="18"/>
              </w:rPr>
              <w:t>├── download_data.py</w:t>
            </w:r>
            <w:r>
              <w:br/>
            </w:r>
            <w:r>
              <w:rPr>
                <w:rFonts w:ascii="Consolas" w:eastAsia="Consolas" w:hAnsi="Consolas"/>
                <w:sz w:val="18"/>
              </w:rPr>
              <w:t>├── ingest.py</w:t>
            </w:r>
            <w:r>
              <w:br/>
            </w:r>
            <w:r>
              <w:rPr>
                <w:rFonts w:ascii="Consolas" w:eastAsia="Consolas" w:hAnsi="Consolas"/>
                <w:sz w:val="18"/>
              </w:rPr>
              <w:t>├── rag_chain.py</w:t>
            </w:r>
            <w:r>
              <w:br/>
            </w:r>
            <w:r>
              <w:rPr>
                <w:rFonts w:ascii="Consolas" w:eastAsia="Consolas" w:hAnsi="Consolas"/>
                <w:sz w:val="18"/>
              </w:rPr>
              <w:t>├── requirements.txt</w:t>
            </w:r>
            <w:r>
              <w:br/>
            </w:r>
            <w:r>
              <w:rPr>
                <w:rFonts w:ascii="Consolas" w:eastAsia="Consolas" w:hAnsi="Consolas"/>
                <w:sz w:val="18"/>
              </w:rPr>
              <w:t>├── .gitignore</w:t>
            </w:r>
            <w:r>
              <w:br/>
            </w:r>
            <w:r>
              <w:rPr>
                <w:rFonts w:ascii="Consolas" w:eastAsia="Consolas" w:hAnsi="Consolas"/>
                <w:sz w:val="18"/>
              </w:rPr>
              <w:t>├── engineering_report.md</w:t>
            </w:r>
            <w:r>
              <w:br/>
            </w:r>
            <w:r>
              <w:rPr>
                <w:rFonts w:ascii="Consolas" w:eastAsia="Consolas" w:hAnsi="Consolas"/>
                <w:sz w:val="18"/>
              </w:rPr>
              <w:t>├── model_comparison.md</w:t>
            </w:r>
            <w:r>
              <w:br/>
            </w:r>
            <w:r>
              <w:rPr>
                <w:rFonts w:ascii="Consolas" w:eastAsia="Consolas" w:hAnsi="Consolas"/>
                <w:sz w:val="18"/>
              </w:rPr>
              <w:t>└── README.md</w:t>
            </w:r>
          </w:p>
        </w:tc>
      </w:tr>
    </w:tbl>
    <w:p w:rsidR="007F2F86" w:rsidRDefault="001B45F9">
      <w:pPr>
        <w:pStyle w:val="Heading1"/>
      </w:pPr>
      <w:r>
        <w:t>7. Dataset and Knowledge Base Design</w:t>
      </w:r>
    </w:p>
    <w:p w:rsidR="007F2F86" w:rsidRDefault="001B45F9">
      <w:r>
        <w:t>The knowledge bas</w:t>
      </w:r>
      <w:r>
        <w:t>e was built using public Wikipedia articles related to association football and the FIFA World Cup. The dataset was expanded from a small general FIFA dataset into a richer tournament-level World Cup knowledge base.</w:t>
      </w:r>
    </w:p>
    <w:p w:rsidR="007F2F86" w:rsidRDefault="001B45F9">
      <w:pPr>
        <w:pStyle w:val="ListBullet"/>
      </w:pPr>
      <w:r>
        <w:t xml:space="preserve">Core football and FIFA World Cup </w:t>
      </w:r>
      <w:r>
        <w:t>overview articles.</w:t>
      </w:r>
    </w:p>
    <w:p w:rsidR="007F2F86" w:rsidRDefault="001B45F9">
      <w:pPr>
        <w:pStyle w:val="ListBullet"/>
      </w:pPr>
      <w:r>
        <w:t>Every FIFA World Cup tournament article from 1930 to 2026.</w:t>
      </w:r>
    </w:p>
    <w:p w:rsidR="007F2F86" w:rsidRDefault="001B45F9">
      <w:pPr>
        <w:pStyle w:val="ListBullet"/>
      </w:pPr>
      <w:r>
        <w:t>World Cup finals, records, statistics, top goalscorers, final goalscorers, hat-tricks, and own goals.</w:t>
      </w:r>
    </w:p>
    <w:p w:rsidR="007F2F86" w:rsidRDefault="001B45F9">
      <w:pPr>
        <w:pStyle w:val="ListBullet"/>
      </w:pPr>
      <w:r>
        <w:t>Award pages such as Golden Ball, Golden Boot, Golden Glove, Best Young Playe</w:t>
      </w:r>
      <w:r>
        <w:t>r, and Fair Play Trophy.</w:t>
      </w:r>
    </w:p>
    <w:p w:rsidR="007F2F86" w:rsidRDefault="001B45F9">
      <w:pPr>
        <w:pStyle w:val="ListBullet"/>
      </w:pPr>
      <w:r>
        <w:t>Curated tournament-level summary file for winners, runner-ups, final scorelines, top scorers, awards, and milestones.</w:t>
      </w:r>
    </w:p>
    <w:p w:rsidR="00362537" w:rsidRDefault="00362537">
      <w:pPr>
        <w:pStyle w:val="Heading2"/>
      </w:pPr>
    </w:p>
    <w:p w:rsidR="007F2F86" w:rsidRDefault="001B45F9">
      <w:pPr>
        <w:pStyle w:val="Heading2"/>
      </w:pPr>
      <w:r>
        <w:t>7.1 Curated Summary File</w:t>
      </w:r>
    </w:p>
    <w:p w:rsidR="007F2F86" w:rsidRDefault="001B45F9">
      <w:r>
        <w:t>A custom curated text file, world_cup_awards_summary.txt, was added to improve exact ret</w:t>
      </w:r>
      <w:r>
        <w:t>rieval for tournament-level questions. This file contains clean, direct facts for each tournament, including winner, runner-up, final scoreline, top scorer, Golden Ball, Golden Glove, Best Young Player, Fair Play Award, and major milestones where available</w:t>
      </w:r>
      <w:r>
        <w:t>.</w:t>
      </w:r>
    </w:p>
    <w:p w:rsidR="007F2F86" w:rsidRDefault="001B45F9">
      <w:r>
        <w:t>This approach avoids overcomplicating data extraction from table-heavy Wikipedia pages while improving answer quality for common World Cup questions.</w:t>
      </w:r>
    </w:p>
    <w:p w:rsidR="007F2F86" w:rsidRDefault="001B45F9">
      <w:pPr>
        <w:pStyle w:val="Heading1"/>
      </w:pPr>
      <w:r>
        <w:t>8. Data Ingestion and Preprocessing</w:t>
      </w:r>
    </w:p>
    <w:p w:rsidR="007F2F86" w:rsidRDefault="001B45F9">
      <w:r>
        <w:t>The ingestion pipeline is handled by ingest.py. Its responsibilities</w:t>
      </w:r>
      <w:r>
        <w:t xml:space="preserve"> include:</w:t>
      </w:r>
    </w:p>
    <w:p w:rsidR="007F2F86" w:rsidRDefault="001B45F9">
      <w:pPr>
        <w:pStyle w:val="ListNumber"/>
      </w:pPr>
      <w:r>
        <w:t>Load text files from the data directory.</w:t>
      </w:r>
    </w:p>
    <w:p w:rsidR="007F2F86" w:rsidRDefault="001B45F9">
      <w:pPr>
        <w:pStyle w:val="ListNumber"/>
      </w:pPr>
      <w:r>
        <w:t>Read source metadata from sources.json where available.</w:t>
      </w:r>
    </w:p>
    <w:p w:rsidR="007F2F86" w:rsidRDefault="001B45F9">
      <w:pPr>
        <w:pStyle w:val="ListNumber"/>
      </w:pPr>
      <w:r>
        <w:t>Clean the text by removing unnecessary spacing and formatting noise.</w:t>
      </w:r>
    </w:p>
    <w:p w:rsidR="007F2F86" w:rsidRDefault="001B45F9">
      <w:pPr>
        <w:pStyle w:val="ListNumber"/>
      </w:pPr>
      <w:r>
        <w:t>Split documents into token-based chunks.</w:t>
      </w:r>
    </w:p>
    <w:p w:rsidR="007F2F86" w:rsidRDefault="001B45F9">
      <w:pPr>
        <w:pStyle w:val="ListNumber"/>
      </w:pPr>
      <w:r>
        <w:t>Attach metadata such as title, filename</w:t>
      </w:r>
      <w:r>
        <w:t>, source URL, chunk index, and total chunks.</w:t>
      </w:r>
    </w:p>
    <w:p w:rsidR="007F2F86" w:rsidRDefault="001B45F9">
      <w:pPr>
        <w:pStyle w:val="ListNumber"/>
      </w:pPr>
      <w:r>
        <w:t>Generate embeddings for each chunk.</w:t>
      </w:r>
    </w:p>
    <w:p w:rsidR="007F2F86" w:rsidRDefault="001B45F9">
      <w:pPr>
        <w:pStyle w:val="ListNumber"/>
      </w:pPr>
      <w:r>
        <w:t>Store the embedded chunks in ChromaDB.</w:t>
      </w:r>
    </w:p>
    <w:p w:rsidR="007F2F86" w:rsidRDefault="001B45F9">
      <w:pPr>
        <w:pStyle w:val="Heading2"/>
      </w:pPr>
      <w:r>
        <w:t>8.1 Chunking Strategy</w:t>
      </w:r>
    </w:p>
    <w:p w:rsidR="007F2F86" w:rsidRDefault="001B45F9">
      <w:r>
        <w:t>The project uses token-based chunking with overlap. This helps keep related context together while allowing long d</w:t>
      </w:r>
      <w:r>
        <w:t>ocuments to be split into searchable pieces.</w:t>
      </w:r>
    </w:p>
    <w:tbl>
      <w:tblPr>
        <w:tblStyle w:val="TableGrid"/>
        <w:tblW w:w="0" w:type="auto"/>
        <w:jc w:val="center"/>
        <w:tblLook w:val="04A0" w:firstRow="1" w:lastRow="0" w:firstColumn="1" w:lastColumn="0" w:noHBand="0" w:noVBand="1"/>
      </w:tblPr>
      <w:tblGrid>
        <w:gridCol w:w="2592"/>
        <w:gridCol w:w="2592"/>
        <w:gridCol w:w="4896"/>
      </w:tblGrid>
      <w:tr w:rsidR="007F2F86">
        <w:trPr>
          <w:jc w:val="center"/>
        </w:trPr>
        <w:tc>
          <w:tcPr>
            <w:tcW w:w="2592" w:type="dxa"/>
            <w:shd w:val="clear" w:color="auto" w:fill="1F4E79"/>
            <w:vAlign w:val="center"/>
          </w:tcPr>
          <w:p w:rsidR="007F2F86" w:rsidRDefault="001B45F9">
            <w:pPr>
              <w:spacing w:after="0"/>
            </w:pPr>
            <w:r>
              <w:rPr>
                <w:b/>
                <w:color w:val="FFFFFF"/>
              </w:rPr>
              <w:t>Parameter</w:t>
            </w:r>
          </w:p>
        </w:tc>
        <w:tc>
          <w:tcPr>
            <w:tcW w:w="2592" w:type="dxa"/>
            <w:shd w:val="clear" w:color="auto" w:fill="1F4E79"/>
            <w:vAlign w:val="center"/>
          </w:tcPr>
          <w:p w:rsidR="007F2F86" w:rsidRDefault="001B45F9">
            <w:pPr>
              <w:spacing w:after="0"/>
            </w:pPr>
            <w:r>
              <w:rPr>
                <w:b/>
                <w:color w:val="FFFFFF"/>
              </w:rPr>
              <w:t>Value</w:t>
            </w:r>
          </w:p>
        </w:tc>
        <w:tc>
          <w:tcPr>
            <w:tcW w:w="4896" w:type="dxa"/>
            <w:shd w:val="clear" w:color="auto" w:fill="1F4E79"/>
            <w:vAlign w:val="center"/>
          </w:tcPr>
          <w:p w:rsidR="007F2F86" w:rsidRDefault="001B45F9">
            <w:pPr>
              <w:spacing w:after="0"/>
            </w:pPr>
            <w:r>
              <w:rPr>
                <w:b/>
                <w:color w:val="FFFFFF"/>
              </w:rPr>
              <w:t>Reason</w:t>
            </w:r>
          </w:p>
        </w:tc>
      </w:tr>
      <w:tr w:rsidR="007F2F86">
        <w:trPr>
          <w:jc w:val="center"/>
        </w:trPr>
        <w:tc>
          <w:tcPr>
            <w:tcW w:w="2592" w:type="dxa"/>
            <w:vAlign w:val="center"/>
          </w:tcPr>
          <w:p w:rsidR="007F2F86" w:rsidRDefault="001B45F9">
            <w:pPr>
              <w:spacing w:after="0"/>
            </w:pPr>
            <w:r>
              <w:t>Chunk size</w:t>
            </w:r>
          </w:p>
        </w:tc>
        <w:tc>
          <w:tcPr>
            <w:tcW w:w="2592" w:type="dxa"/>
            <w:vAlign w:val="center"/>
          </w:tcPr>
          <w:p w:rsidR="007F2F86" w:rsidRDefault="001B45F9">
            <w:pPr>
              <w:spacing w:after="0"/>
            </w:pPr>
            <w:r>
              <w:t>500 tokens</w:t>
            </w:r>
          </w:p>
        </w:tc>
        <w:tc>
          <w:tcPr>
            <w:tcW w:w="4896" w:type="dxa"/>
            <w:vAlign w:val="center"/>
          </w:tcPr>
          <w:p w:rsidR="007F2F86" w:rsidRDefault="001B45F9">
            <w:pPr>
              <w:spacing w:after="0"/>
            </w:pPr>
            <w:r>
              <w:t>Large enough to contain meaningful football context</w:t>
            </w:r>
          </w:p>
        </w:tc>
      </w:tr>
      <w:tr w:rsidR="007F2F86">
        <w:trPr>
          <w:jc w:val="center"/>
        </w:trPr>
        <w:tc>
          <w:tcPr>
            <w:tcW w:w="2592" w:type="dxa"/>
            <w:vAlign w:val="center"/>
          </w:tcPr>
          <w:p w:rsidR="007F2F86" w:rsidRDefault="001B45F9">
            <w:pPr>
              <w:spacing w:after="0"/>
            </w:pPr>
            <w:r>
              <w:t>Overlap</w:t>
            </w:r>
          </w:p>
        </w:tc>
        <w:tc>
          <w:tcPr>
            <w:tcW w:w="2592" w:type="dxa"/>
            <w:vAlign w:val="center"/>
          </w:tcPr>
          <w:p w:rsidR="007F2F86" w:rsidRDefault="001B45F9">
            <w:pPr>
              <w:spacing w:after="0"/>
            </w:pPr>
            <w:r>
              <w:t>50 tokens</w:t>
            </w:r>
          </w:p>
        </w:tc>
        <w:tc>
          <w:tcPr>
            <w:tcW w:w="4896" w:type="dxa"/>
            <w:vAlign w:val="center"/>
          </w:tcPr>
          <w:p w:rsidR="007F2F86" w:rsidRDefault="001B45F9">
            <w:pPr>
              <w:spacing w:after="0"/>
            </w:pPr>
            <w:r>
              <w:t>Keeps continuity between adjacent chunks</w:t>
            </w:r>
          </w:p>
        </w:tc>
      </w:tr>
      <w:tr w:rsidR="007F2F86">
        <w:trPr>
          <w:jc w:val="center"/>
        </w:trPr>
        <w:tc>
          <w:tcPr>
            <w:tcW w:w="2592" w:type="dxa"/>
            <w:vAlign w:val="center"/>
          </w:tcPr>
          <w:p w:rsidR="007F2F86" w:rsidRDefault="001B45F9">
            <w:pPr>
              <w:spacing w:after="0"/>
            </w:pPr>
            <w:r>
              <w:t>Overlap ratio</w:t>
            </w:r>
          </w:p>
        </w:tc>
        <w:tc>
          <w:tcPr>
            <w:tcW w:w="2592" w:type="dxa"/>
            <w:vAlign w:val="center"/>
          </w:tcPr>
          <w:p w:rsidR="007F2F86" w:rsidRDefault="001B45F9">
            <w:pPr>
              <w:spacing w:after="0"/>
            </w:pPr>
            <w:r>
              <w:t>10%</w:t>
            </w:r>
          </w:p>
        </w:tc>
        <w:tc>
          <w:tcPr>
            <w:tcW w:w="4896" w:type="dxa"/>
            <w:vAlign w:val="center"/>
          </w:tcPr>
          <w:p w:rsidR="007F2F86" w:rsidRDefault="001B45F9">
            <w:pPr>
              <w:spacing w:after="0"/>
            </w:pPr>
            <w:r>
              <w:t xml:space="preserve">Balances retrieval quality and </w:t>
            </w:r>
            <w:r>
              <w:t>storage efficiency</w:t>
            </w:r>
          </w:p>
        </w:tc>
      </w:tr>
    </w:tbl>
    <w:p w:rsidR="007F2F86" w:rsidRDefault="007F2F86"/>
    <w:p w:rsidR="007F2F86" w:rsidRDefault="001B45F9">
      <w:pPr>
        <w:pStyle w:val="Heading1"/>
      </w:pPr>
      <w:r>
        <w:t>9. Embeddings and Vector Database</w:t>
      </w:r>
    </w:p>
    <w:p w:rsidR="007F2F86" w:rsidRDefault="001B45F9">
      <w:r>
        <w:t>The embedding model converts each text chunk into a numeric vector. The vector database stores these vectors so that user questions can be matched against semantically similar chunks.</w:t>
      </w:r>
    </w:p>
    <w:p w:rsidR="007F2F86" w:rsidRDefault="001B45F9">
      <w:pPr>
        <w:pStyle w:val="ListBullet"/>
      </w:pPr>
      <w:r>
        <w:t xml:space="preserve">Embedding model: </w:t>
      </w:r>
      <w:r>
        <w:t>sentence-transformers/all-MiniLM-L6-v2.</w:t>
      </w:r>
    </w:p>
    <w:p w:rsidR="007F2F86" w:rsidRDefault="001B45F9">
      <w:pPr>
        <w:pStyle w:val="ListBullet"/>
      </w:pPr>
      <w:r>
        <w:t>Vector database: ChromaDB.</w:t>
      </w:r>
    </w:p>
    <w:p w:rsidR="007F2F86" w:rsidRDefault="001B45F9">
      <w:pPr>
        <w:pStyle w:val="ListBullet"/>
      </w:pPr>
      <w:r>
        <w:t>Similarity space: cosine distance.</w:t>
      </w:r>
    </w:p>
    <w:p w:rsidR="007F2F86" w:rsidRDefault="001B45F9">
      <w:pPr>
        <w:pStyle w:val="ListBullet"/>
      </w:pPr>
      <w:r>
        <w:t>Persisted locally in the chroma_db directory.</w:t>
      </w:r>
    </w:p>
    <w:p w:rsidR="007F2F86" w:rsidRDefault="001B45F9">
      <w:pPr>
        <w:pStyle w:val="ListBullet"/>
      </w:pPr>
      <w:r>
        <w:t>The database can be rebuilt by running python ingest.py.</w:t>
      </w:r>
    </w:p>
    <w:p w:rsidR="00362537" w:rsidRDefault="00362537">
      <w:pPr>
        <w:pStyle w:val="Heading1"/>
      </w:pPr>
    </w:p>
    <w:p w:rsidR="00362537" w:rsidRDefault="00362537" w:rsidP="00362537"/>
    <w:p w:rsidR="00362537" w:rsidRPr="00362537" w:rsidRDefault="00362537" w:rsidP="00362537"/>
    <w:p w:rsidR="007F2F86" w:rsidRDefault="001B45F9">
      <w:pPr>
        <w:pStyle w:val="Heading1"/>
      </w:pPr>
      <w:r>
        <w:lastRenderedPageBreak/>
        <w:t>10. RAG Pipeline Implementation</w:t>
      </w:r>
    </w:p>
    <w:p w:rsidR="007F2F86" w:rsidRDefault="001B45F9">
      <w:r>
        <w:t xml:space="preserve">The main RAG logic </w:t>
      </w:r>
      <w:r>
        <w:t>is implemented inside rag_chain.py. The pipeline works as follows:</w:t>
      </w:r>
    </w:p>
    <w:p w:rsidR="007F2F86" w:rsidRDefault="001B45F9">
      <w:pPr>
        <w:pStyle w:val="ListNumber"/>
      </w:pPr>
      <w:r>
        <w:t>Receive the user question from app.py.</w:t>
      </w:r>
    </w:p>
    <w:p w:rsidR="007F2F86" w:rsidRDefault="001B45F9">
      <w:pPr>
        <w:pStyle w:val="ListNumber"/>
      </w:pPr>
      <w:r>
        <w:t>Expand football-specific query terms such as top scorer, Golden Boot, best player, Golden Ball, and scoreline.</w:t>
      </w:r>
    </w:p>
    <w:p w:rsidR="007F2F86" w:rsidRDefault="001B45F9">
      <w:pPr>
        <w:pStyle w:val="ListNumber"/>
      </w:pPr>
      <w:r>
        <w:t>Retrieve a larger candidate set from Ch</w:t>
      </w:r>
      <w:r>
        <w:t>romaDB.</w:t>
      </w:r>
    </w:p>
    <w:p w:rsidR="007F2F86" w:rsidRDefault="001B45F9">
      <w:pPr>
        <w:pStyle w:val="ListNumber"/>
      </w:pPr>
      <w:r>
        <w:t>Attach retrieval score and source confidence metadata.</w:t>
      </w:r>
    </w:p>
    <w:p w:rsidR="007F2F86" w:rsidRDefault="001B45F9">
      <w:pPr>
        <w:pStyle w:val="ListNumber"/>
      </w:pPr>
      <w:r>
        <w:t>Rerank retrieved chunks using a cross-encoder reranker.</w:t>
      </w:r>
    </w:p>
    <w:p w:rsidR="007F2F86" w:rsidRDefault="001B45F9">
      <w:pPr>
        <w:pStyle w:val="ListNumber"/>
      </w:pPr>
      <w:r>
        <w:t>Format the best chunks into context for the prompt.</w:t>
      </w:r>
    </w:p>
    <w:p w:rsidR="007F2F86" w:rsidRDefault="001B45F9">
      <w:pPr>
        <w:pStyle w:val="ListNumber"/>
      </w:pPr>
      <w:r>
        <w:t>Send the context and question to the Groq LLM using a strict RAG prompt.</w:t>
      </w:r>
    </w:p>
    <w:p w:rsidR="007F2F86" w:rsidRDefault="001B45F9">
      <w:pPr>
        <w:pStyle w:val="ListNumber"/>
      </w:pPr>
      <w:r>
        <w:t>Return the a</w:t>
      </w:r>
      <w:r>
        <w:t>nswer, sources, and retrieval metadata to the Chainlit UI.</w:t>
      </w:r>
    </w:p>
    <w:p w:rsidR="007F2F86" w:rsidRDefault="001B45F9">
      <w:pPr>
        <w:pStyle w:val="Heading1"/>
      </w:pPr>
      <w:r>
        <w:t>11. Retrieval Scoring, Query Expansion, and Reranking</w:t>
      </w:r>
    </w:p>
    <w:p w:rsidR="007F2F86" w:rsidRDefault="001B45F9">
      <w:pPr>
        <w:pStyle w:val="Heading2"/>
      </w:pPr>
      <w:r>
        <w:t>11.1 Source Confidence</w:t>
      </w:r>
    </w:p>
    <w:p w:rsidR="007F2F86" w:rsidRDefault="001B45F9">
      <w:r>
        <w:t>The system converts raw ChromaDB distance values into simple confidence labels. This makes source quality understandable</w:t>
      </w:r>
      <w:r>
        <w:t xml:space="preserve"> for users without exposing technical scores.</w:t>
      </w:r>
    </w:p>
    <w:tbl>
      <w:tblPr>
        <w:tblStyle w:val="TableGrid"/>
        <w:tblW w:w="0" w:type="auto"/>
        <w:jc w:val="center"/>
        <w:tblLook w:val="04A0" w:firstRow="1" w:lastRow="0" w:firstColumn="1" w:lastColumn="0" w:noHBand="0" w:noVBand="1"/>
      </w:tblPr>
      <w:tblGrid>
        <w:gridCol w:w="2160"/>
        <w:gridCol w:w="2160"/>
        <w:gridCol w:w="5760"/>
      </w:tblGrid>
      <w:tr w:rsidR="007F2F86">
        <w:trPr>
          <w:jc w:val="center"/>
        </w:trPr>
        <w:tc>
          <w:tcPr>
            <w:tcW w:w="2160" w:type="dxa"/>
            <w:shd w:val="clear" w:color="auto" w:fill="1F4E79"/>
            <w:vAlign w:val="center"/>
          </w:tcPr>
          <w:p w:rsidR="007F2F86" w:rsidRDefault="001B45F9">
            <w:pPr>
              <w:spacing w:after="0"/>
            </w:pPr>
            <w:r>
              <w:rPr>
                <w:b/>
                <w:color w:val="FFFFFF"/>
              </w:rPr>
              <w:t>Score Range</w:t>
            </w:r>
          </w:p>
        </w:tc>
        <w:tc>
          <w:tcPr>
            <w:tcW w:w="2160" w:type="dxa"/>
            <w:shd w:val="clear" w:color="auto" w:fill="1F4E79"/>
            <w:vAlign w:val="center"/>
          </w:tcPr>
          <w:p w:rsidR="007F2F86" w:rsidRDefault="001B45F9">
            <w:pPr>
              <w:spacing w:after="0"/>
            </w:pPr>
            <w:r>
              <w:rPr>
                <w:b/>
                <w:color w:val="FFFFFF"/>
              </w:rPr>
              <w:t>Confidence</w:t>
            </w:r>
          </w:p>
        </w:tc>
        <w:tc>
          <w:tcPr>
            <w:tcW w:w="5760" w:type="dxa"/>
            <w:shd w:val="clear" w:color="auto" w:fill="1F4E79"/>
            <w:vAlign w:val="center"/>
          </w:tcPr>
          <w:p w:rsidR="007F2F86" w:rsidRDefault="001B45F9">
            <w:pPr>
              <w:spacing w:after="0"/>
            </w:pPr>
            <w:r>
              <w:rPr>
                <w:b/>
                <w:color w:val="FFFFFF"/>
              </w:rPr>
              <w:t>Meaning</w:t>
            </w:r>
          </w:p>
        </w:tc>
      </w:tr>
      <w:tr w:rsidR="007F2F86">
        <w:trPr>
          <w:jc w:val="center"/>
        </w:trPr>
        <w:tc>
          <w:tcPr>
            <w:tcW w:w="2160" w:type="dxa"/>
            <w:vAlign w:val="center"/>
          </w:tcPr>
          <w:p w:rsidR="007F2F86" w:rsidRDefault="001B45F9">
            <w:pPr>
              <w:spacing w:after="0"/>
            </w:pPr>
            <w:r>
              <w:t>0.00 - 0.35</w:t>
            </w:r>
          </w:p>
        </w:tc>
        <w:tc>
          <w:tcPr>
            <w:tcW w:w="2160" w:type="dxa"/>
            <w:vAlign w:val="center"/>
          </w:tcPr>
          <w:p w:rsidR="007F2F86" w:rsidRDefault="001B45F9">
            <w:pPr>
              <w:spacing w:after="0"/>
            </w:pPr>
            <w:r>
              <w:t>High</w:t>
            </w:r>
          </w:p>
        </w:tc>
        <w:tc>
          <w:tcPr>
            <w:tcW w:w="5760" w:type="dxa"/>
            <w:vAlign w:val="center"/>
          </w:tcPr>
          <w:p w:rsidR="007F2F86" w:rsidRDefault="001B45F9">
            <w:pPr>
              <w:spacing w:after="0"/>
            </w:pPr>
            <w:r>
              <w:t>Strong semantic match</w:t>
            </w:r>
          </w:p>
        </w:tc>
      </w:tr>
      <w:tr w:rsidR="007F2F86">
        <w:trPr>
          <w:jc w:val="center"/>
        </w:trPr>
        <w:tc>
          <w:tcPr>
            <w:tcW w:w="2160" w:type="dxa"/>
            <w:vAlign w:val="center"/>
          </w:tcPr>
          <w:p w:rsidR="007F2F86" w:rsidRDefault="001B45F9">
            <w:pPr>
              <w:spacing w:after="0"/>
            </w:pPr>
            <w:r>
              <w:t>0.36 - 0.60</w:t>
            </w:r>
          </w:p>
        </w:tc>
        <w:tc>
          <w:tcPr>
            <w:tcW w:w="2160" w:type="dxa"/>
            <w:vAlign w:val="center"/>
          </w:tcPr>
          <w:p w:rsidR="007F2F86" w:rsidRDefault="001B45F9">
            <w:pPr>
              <w:spacing w:after="0"/>
            </w:pPr>
            <w:r>
              <w:t>Medium</w:t>
            </w:r>
          </w:p>
        </w:tc>
        <w:tc>
          <w:tcPr>
            <w:tcW w:w="5760" w:type="dxa"/>
            <w:vAlign w:val="center"/>
          </w:tcPr>
          <w:p w:rsidR="007F2F86" w:rsidRDefault="001B45F9">
            <w:pPr>
              <w:spacing w:after="0"/>
            </w:pPr>
            <w:r>
              <w:t>Moderate match</w:t>
            </w:r>
          </w:p>
        </w:tc>
      </w:tr>
      <w:tr w:rsidR="007F2F86">
        <w:trPr>
          <w:jc w:val="center"/>
        </w:trPr>
        <w:tc>
          <w:tcPr>
            <w:tcW w:w="2160" w:type="dxa"/>
            <w:vAlign w:val="center"/>
          </w:tcPr>
          <w:p w:rsidR="007F2F86" w:rsidRDefault="001B45F9">
            <w:pPr>
              <w:spacing w:after="0"/>
            </w:pPr>
            <w:r>
              <w:t>Above 0.60</w:t>
            </w:r>
          </w:p>
        </w:tc>
        <w:tc>
          <w:tcPr>
            <w:tcW w:w="2160" w:type="dxa"/>
            <w:vAlign w:val="center"/>
          </w:tcPr>
          <w:p w:rsidR="007F2F86" w:rsidRDefault="001B45F9">
            <w:pPr>
              <w:spacing w:after="0"/>
            </w:pPr>
            <w:r>
              <w:t>Low</w:t>
            </w:r>
          </w:p>
        </w:tc>
        <w:tc>
          <w:tcPr>
            <w:tcW w:w="5760" w:type="dxa"/>
            <w:vAlign w:val="center"/>
          </w:tcPr>
          <w:p w:rsidR="007F2F86" w:rsidRDefault="001B45F9">
            <w:pPr>
              <w:spacing w:after="0"/>
            </w:pPr>
            <w:r>
              <w:t>Weak or loose match</w:t>
            </w:r>
          </w:p>
        </w:tc>
      </w:tr>
    </w:tbl>
    <w:p w:rsidR="007F2F86" w:rsidRDefault="007F2F86"/>
    <w:p w:rsidR="007F2F86" w:rsidRDefault="001B45F9">
      <w:pPr>
        <w:pStyle w:val="Heading2"/>
      </w:pPr>
      <w:r>
        <w:t>11.2 Query Expansion</w:t>
      </w:r>
    </w:p>
    <w:p w:rsidR="007F2F86" w:rsidRDefault="001B45F9">
      <w:r>
        <w:t xml:space="preserve">Football users may use different words for </w:t>
      </w:r>
      <w:r>
        <w:t>the same concept. For example, top scorer and Golden Boot often refer to the same tournament award. Query expansion adds related terms before vector retrieval so the correct chunks are more likely to be found.</w:t>
      </w:r>
    </w:p>
    <w:tbl>
      <w:tblPr>
        <w:tblStyle w:val="TableGrid"/>
        <w:tblW w:w="0" w:type="auto"/>
        <w:jc w:val="center"/>
        <w:tblLook w:val="04A0" w:firstRow="1" w:lastRow="0" w:firstColumn="1" w:lastColumn="0" w:noHBand="0" w:noVBand="1"/>
      </w:tblPr>
      <w:tblGrid>
        <w:gridCol w:w="3168"/>
        <w:gridCol w:w="6912"/>
      </w:tblGrid>
      <w:tr w:rsidR="007F2F86">
        <w:trPr>
          <w:jc w:val="center"/>
        </w:trPr>
        <w:tc>
          <w:tcPr>
            <w:tcW w:w="3168" w:type="dxa"/>
            <w:shd w:val="clear" w:color="auto" w:fill="1F4E79"/>
            <w:vAlign w:val="center"/>
          </w:tcPr>
          <w:p w:rsidR="007F2F86" w:rsidRDefault="001B45F9">
            <w:pPr>
              <w:spacing w:after="0"/>
            </w:pPr>
            <w:r>
              <w:rPr>
                <w:b/>
                <w:color w:val="FFFFFF"/>
              </w:rPr>
              <w:t>User phrase</w:t>
            </w:r>
          </w:p>
        </w:tc>
        <w:tc>
          <w:tcPr>
            <w:tcW w:w="6912" w:type="dxa"/>
            <w:shd w:val="clear" w:color="auto" w:fill="1F4E79"/>
            <w:vAlign w:val="center"/>
          </w:tcPr>
          <w:p w:rsidR="007F2F86" w:rsidRDefault="001B45F9">
            <w:pPr>
              <w:spacing w:after="0"/>
            </w:pPr>
            <w:r>
              <w:rPr>
                <w:b/>
                <w:color w:val="FFFFFF"/>
              </w:rPr>
              <w:t>Expanded meaning</w:t>
            </w:r>
          </w:p>
        </w:tc>
      </w:tr>
      <w:tr w:rsidR="007F2F86">
        <w:trPr>
          <w:jc w:val="center"/>
        </w:trPr>
        <w:tc>
          <w:tcPr>
            <w:tcW w:w="3168" w:type="dxa"/>
            <w:vAlign w:val="center"/>
          </w:tcPr>
          <w:p w:rsidR="007F2F86" w:rsidRDefault="001B45F9">
            <w:pPr>
              <w:spacing w:after="0"/>
            </w:pPr>
            <w:r>
              <w:t>top scorer</w:t>
            </w:r>
          </w:p>
        </w:tc>
        <w:tc>
          <w:tcPr>
            <w:tcW w:w="6912" w:type="dxa"/>
            <w:vAlign w:val="center"/>
          </w:tcPr>
          <w:p w:rsidR="007F2F86" w:rsidRDefault="001B45F9">
            <w:pPr>
              <w:spacing w:after="0"/>
            </w:pPr>
            <w:r>
              <w:t>Golden Boot, leading goalscorer, most goals</w:t>
            </w:r>
          </w:p>
        </w:tc>
      </w:tr>
      <w:tr w:rsidR="007F2F86">
        <w:trPr>
          <w:jc w:val="center"/>
        </w:trPr>
        <w:tc>
          <w:tcPr>
            <w:tcW w:w="3168" w:type="dxa"/>
            <w:vAlign w:val="center"/>
          </w:tcPr>
          <w:p w:rsidR="007F2F86" w:rsidRDefault="001B45F9">
            <w:pPr>
              <w:spacing w:after="0"/>
            </w:pPr>
            <w:r>
              <w:t>best player</w:t>
            </w:r>
          </w:p>
        </w:tc>
        <w:tc>
          <w:tcPr>
            <w:tcW w:w="6912" w:type="dxa"/>
            <w:vAlign w:val="center"/>
          </w:tcPr>
          <w:p w:rsidR="007F2F86" w:rsidRDefault="001B45F9">
            <w:pPr>
              <w:spacing w:after="0"/>
            </w:pPr>
            <w:r>
              <w:t>Golden Ball, player of the tournament</w:t>
            </w:r>
          </w:p>
        </w:tc>
      </w:tr>
      <w:tr w:rsidR="007F2F86">
        <w:trPr>
          <w:jc w:val="center"/>
        </w:trPr>
        <w:tc>
          <w:tcPr>
            <w:tcW w:w="3168" w:type="dxa"/>
            <w:vAlign w:val="center"/>
          </w:tcPr>
          <w:p w:rsidR="007F2F86" w:rsidRDefault="001B45F9">
            <w:pPr>
              <w:spacing w:after="0"/>
            </w:pPr>
            <w:r>
              <w:t>best goalkeeper</w:t>
            </w:r>
          </w:p>
        </w:tc>
        <w:tc>
          <w:tcPr>
            <w:tcW w:w="6912" w:type="dxa"/>
            <w:vAlign w:val="center"/>
          </w:tcPr>
          <w:p w:rsidR="007F2F86" w:rsidRDefault="001B45F9">
            <w:pPr>
              <w:spacing w:after="0"/>
            </w:pPr>
            <w:r>
              <w:t>Golden Glove, Yashin Award</w:t>
            </w:r>
          </w:p>
        </w:tc>
      </w:tr>
      <w:tr w:rsidR="007F2F86">
        <w:trPr>
          <w:jc w:val="center"/>
        </w:trPr>
        <w:tc>
          <w:tcPr>
            <w:tcW w:w="3168" w:type="dxa"/>
            <w:vAlign w:val="center"/>
          </w:tcPr>
          <w:p w:rsidR="007F2F86" w:rsidRDefault="001B45F9">
            <w:pPr>
              <w:spacing w:after="0"/>
            </w:pPr>
            <w:r>
              <w:t>scoreline</w:t>
            </w:r>
          </w:p>
        </w:tc>
        <w:tc>
          <w:tcPr>
            <w:tcW w:w="6912" w:type="dxa"/>
            <w:vAlign w:val="center"/>
          </w:tcPr>
          <w:p w:rsidR="007F2F86" w:rsidRDefault="001B45F9">
            <w:pPr>
              <w:spacing w:after="0"/>
            </w:pPr>
            <w:r>
              <w:t>final score, result, defeated, won</w:t>
            </w:r>
          </w:p>
        </w:tc>
      </w:tr>
      <w:tr w:rsidR="007F2F86">
        <w:trPr>
          <w:jc w:val="center"/>
        </w:trPr>
        <w:tc>
          <w:tcPr>
            <w:tcW w:w="3168" w:type="dxa"/>
            <w:vAlign w:val="center"/>
          </w:tcPr>
          <w:p w:rsidR="007F2F86" w:rsidRDefault="001B45F9">
            <w:pPr>
              <w:spacing w:after="0"/>
            </w:pPr>
            <w:r>
              <w:t>team of the tournament</w:t>
            </w:r>
          </w:p>
        </w:tc>
        <w:tc>
          <w:tcPr>
            <w:tcW w:w="6912" w:type="dxa"/>
            <w:vAlign w:val="center"/>
          </w:tcPr>
          <w:p w:rsidR="007F2F86" w:rsidRDefault="001B45F9">
            <w:pPr>
              <w:spacing w:after="0"/>
            </w:pPr>
            <w:r>
              <w:t>All-Star Team, Dream Team</w:t>
            </w:r>
          </w:p>
        </w:tc>
      </w:tr>
    </w:tbl>
    <w:p w:rsidR="007F2F86" w:rsidRDefault="007F2F86"/>
    <w:p w:rsidR="007F2F86" w:rsidRDefault="001B45F9">
      <w:pPr>
        <w:pStyle w:val="Heading2"/>
      </w:pPr>
      <w:r>
        <w:t>11.3 Reranking</w:t>
      </w:r>
    </w:p>
    <w:p w:rsidR="007F2F86" w:rsidRDefault="001B45F9">
      <w:r>
        <w:t xml:space="preserve">The </w:t>
      </w:r>
      <w:r>
        <w:t>vector search retrieves a larger set of candidate chunks first. A cross-encoder reranker then compares the user question with each chunk and selects the most relevant chunks for the LLM.</w:t>
      </w:r>
    </w:p>
    <w:tbl>
      <w:tblPr>
        <w:tblW w:w="0" w:type="auto"/>
        <w:jc w:val="center"/>
        <w:tblLook w:val="04A0" w:firstRow="1" w:lastRow="0" w:firstColumn="1" w:lastColumn="0" w:noHBand="0" w:noVBand="1"/>
      </w:tblPr>
      <w:tblGrid>
        <w:gridCol w:w="10080"/>
      </w:tblGrid>
      <w:tr w:rsidR="007F2F86">
        <w:trPr>
          <w:jc w:val="center"/>
        </w:trPr>
        <w:tc>
          <w:tcPr>
            <w:tcW w:w="10080" w:type="dxa"/>
            <w:shd w:val="clear" w:color="auto" w:fill="F2F2F2"/>
            <w:vAlign w:val="center"/>
          </w:tcPr>
          <w:p w:rsidR="007F2F86" w:rsidRDefault="001B45F9">
            <w:pPr>
              <w:spacing w:after="0"/>
            </w:pPr>
            <w:r>
              <w:rPr>
                <w:rFonts w:ascii="Consolas" w:eastAsia="Consolas" w:hAnsi="Consolas"/>
                <w:sz w:val="18"/>
              </w:rPr>
              <w:t>User question</w:t>
            </w:r>
            <w:r>
              <w:br/>
            </w:r>
            <w:r>
              <w:rPr>
                <w:rFonts w:ascii="Consolas" w:eastAsia="Consolas" w:hAnsi="Consolas"/>
                <w:sz w:val="18"/>
              </w:rPr>
              <w:t xml:space="preserve">   ↓</w:t>
            </w:r>
            <w:r>
              <w:br/>
            </w:r>
            <w:r>
              <w:rPr>
                <w:rFonts w:ascii="Consolas" w:eastAsia="Consolas" w:hAnsi="Consolas"/>
                <w:sz w:val="18"/>
              </w:rPr>
              <w:t>Expanded retrieval query</w:t>
            </w:r>
            <w:r>
              <w:br/>
            </w:r>
            <w:r>
              <w:rPr>
                <w:rFonts w:ascii="Consolas" w:eastAsia="Consolas" w:hAnsi="Consolas"/>
                <w:sz w:val="18"/>
              </w:rPr>
              <w:t xml:space="preserve">   ↓</w:t>
            </w:r>
            <w:r>
              <w:br/>
            </w:r>
            <w:r>
              <w:rPr>
                <w:rFonts w:ascii="Consolas" w:eastAsia="Consolas" w:hAnsi="Consolas"/>
                <w:sz w:val="18"/>
              </w:rPr>
              <w:t>ChromaDB top candida</w:t>
            </w:r>
            <w:r>
              <w:rPr>
                <w:rFonts w:ascii="Consolas" w:eastAsia="Consolas" w:hAnsi="Consolas"/>
                <w:sz w:val="18"/>
              </w:rPr>
              <w:t>te chunks</w:t>
            </w:r>
            <w:r>
              <w:br/>
            </w:r>
            <w:r>
              <w:rPr>
                <w:rFonts w:ascii="Consolas" w:eastAsia="Consolas" w:hAnsi="Consolas"/>
                <w:sz w:val="18"/>
              </w:rPr>
              <w:t xml:space="preserve">   ↓</w:t>
            </w:r>
            <w:r>
              <w:br/>
            </w:r>
            <w:r>
              <w:rPr>
                <w:rFonts w:ascii="Consolas" w:eastAsia="Consolas" w:hAnsi="Consolas"/>
                <w:sz w:val="18"/>
              </w:rPr>
              <w:t>Cross-encoder reranker</w:t>
            </w:r>
            <w:r>
              <w:br/>
            </w:r>
            <w:r>
              <w:rPr>
                <w:rFonts w:ascii="Consolas" w:eastAsia="Consolas" w:hAnsi="Consolas"/>
                <w:sz w:val="18"/>
              </w:rPr>
              <w:t xml:space="preserve">   ↓</w:t>
            </w:r>
            <w:r>
              <w:br/>
            </w:r>
            <w:r>
              <w:rPr>
                <w:rFonts w:ascii="Consolas" w:eastAsia="Consolas" w:hAnsi="Consolas"/>
                <w:sz w:val="18"/>
              </w:rPr>
              <w:t>Best top chunks</w:t>
            </w:r>
            <w:r>
              <w:br/>
            </w:r>
            <w:r>
              <w:rPr>
                <w:rFonts w:ascii="Consolas" w:eastAsia="Consolas" w:hAnsi="Consolas"/>
                <w:sz w:val="18"/>
              </w:rPr>
              <w:t xml:space="preserve">   ↓</w:t>
            </w:r>
            <w:r>
              <w:br/>
            </w:r>
            <w:r>
              <w:rPr>
                <w:rFonts w:ascii="Consolas" w:eastAsia="Consolas" w:hAnsi="Consolas"/>
                <w:sz w:val="18"/>
              </w:rPr>
              <w:t>Strict RAG prompt</w:t>
            </w:r>
          </w:p>
        </w:tc>
      </w:tr>
    </w:tbl>
    <w:p w:rsidR="007F2F86" w:rsidRDefault="001B45F9">
      <w:pPr>
        <w:pStyle w:val="Heading1"/>
      </w:pPr>
      <w:r>
        <w:lastRenderedPageBreak/>
        <w:t>12. Prompt Engineering and Hallucination Control</w:t>
      </w:r>
    </w:p>
    <w:p w:rsidR="007F2F86" w:rsidRDefault="001B45F9">
      <w:r>
        <w:t>A strict RAG prompt instructs the model to answer only from retrieved context. This prevents the LLM from guessing or adding</w:t>
      </w:r>
      <w:r>
        <w:t xml:space="preserve"> unsupported facts.</w:t>
      </w:r>
    </w:p>
    <w:p w:rsidR="007F2F86" w:rsidRDefault="001B45F9">
      <w:pPr>
        <w:pStyle w:val="ListBullet"/>
      </w:pPr>
      <w:r>
        <w:t>Use only the verified source context.</w:t>
      </w:r>
    </w:p>
    <w:p w:rsidR="007F2F86" w:rsidRDefault="001B45F9">
      <w:pPr>
        <w:pStyle w:val="ListBullet"/>
      </w:pPr>
      <w:r>
        <w:t>Do not use outside knowledge.</w:t>
      </w:r>
    </w:p>
    <w:p w:rsidR="007F2F86" w:rsidRDefault="001B45F9">
      <w:pPr>
        <w:pStyle w:val="ListBullet"/>
      </w:pPr>
      <w:r>
        <w:t>Do not guess or predict.</w:t>
      </w:r>
    </w:p>
    <w:p w:rsidR="007F2F86" w:rsidRDefault="001B45F9">
      <w:pPr>
        <w:pStyle w:val="ListBullet"/>
      </w:pPr>
      <w:r>
        <w:t>If the answer is missing, return a fixed fallback response.</w:t>
      </w:r>
    </w:p>
    <w:p w:rsidR="007F2F86" w:rsidRDefault="001B45F9">
      <w:pPr>
        <w:pStyle w:val="ListBullet"/>
      </w:pPr>
      <w:r>
        <w:t xml:space="preserve">If partial information is available, answer the available part and clearly state </w:t>
      </w:r>
      <w:r>
        <w:t>which part is missing.</w:t>
      </w:r>
    </w:p>
    <w:tbl>
      <w:tblPr>
        <w:tblW w:w="0" w:type="auto"/>
        <w:jc w:val="center"/>
        <w:tblLook w:val="04A0" w:firstRow="1" w:lastRow="0" w:firstColumn="1" w:lastColumn="0" w:noHBand="0" w:noVBand="1"/>
      </w:tblPr>
      <w:tblGrid>
        <w:gridCol w:w="10080"/>
      </w:tblGrid>
      <w:tr w:rsidR="007F2F86">
        <w:trPr>
          <w:jc w:val="center"/>
        </w:trPr>
        <w:tc>
          <w:tcPr>
            <w:tcW w:w="10080" w:type="dxa"/>
            <w:shd w:val="clear" w:color="auto" w:fill="F2F2F2"/>
            <w:vAlign w:val="center"/>
          </w:tcPr>
          <w:p w:rsidR="007F2F86" w:rsidRDefault="001B45F9">
            <w:pPr>
              <w:spacing w:after="0"/>
            </w:pPr>
            <w:r>
              <w:rPr>
                <w:rFonts w:ascii="Consolas" w:eastAsia="Consolas" w:hAnsi="Consolas"/>
                <w:sz w:val="18"/>
              </w:rPr>
              <w:t>Fallback response:</w:t>
            </w:r>
            <w:r>
              <w:br/>
            </w:r>
            <w:r>
              <w:rPr>
                <w:rFonts w:ascii="Consolas" w:eastAsia="Consolas" w:hAnsi="Consolas"/>
                <w:sz w:val="18"/>
              </w:rPr>
              <w:t>The requested target info is missing from the provided dataset.</w:t>
            </w:r>
          </w:p>
        </w:tc>
      </w:tr>
    </w:tbl>
    <w:p w:rsidR="007F2F86" w:rsidRDefault="001B45F9">
      <w:pPr>
        <w:pStyle w:val="Heading1"/>
      </w:pPr>
      <w:r>
        <w:t>13. User Interface Design</w:t>
      </w:r>
    </w:p>
    <w:p w:rsidR="007F2F86" w:rsidRDefault="001B45F9">
      <w:r>
        <w:t>The chatbot interface is built with Chainlit and customized using CSS and JavaScript. The goal was to create a premium foot</w:t>
      </w:r>
      <w:r>
        <w:t>ball-themed interface rather than a plain default chatbot.</w:t>
      </w:r>
    </w:p>
    <w:p w:rsidR="007F2F86" w:rsidRDefault="001B45F9">
      <w:pPr>
        <w:pStyle w:val="ListBullet"/>
      </w:pPr>
      <w:r>
        <w:t>Football-themed hero section.</w:t>
      </w:r>
    </w:p>
    <w:p w:rsidR="007F2F86" w:rsidRDefault="001B45F9">
      <w:pPr>
        <w:pStyle w:val="ListBullet"/>
      </w:pPr>
      <w:r>
        <w:t>Dark premium visual style.</w:t>
      </w:r>
    </w:p>
    <w:p w:rsidR="007F2F86" w:rsidRDefault="001B45F9">
      <w:pPr>
        <w:pStyle w:val="ListBullet"/>
      </w:pPr>
      <w:r>
        <w:t>Prompt cards for common questions.</w:t>
      </w:r>
    </w:p>
    <w:p w:rsidR="007F2F86" w:rsidRDefault="001B45F9">
      <w:pPr>
        <w:pStyle w:val="ListBullet"/>
      </w:pPr>
      <w:r>
        <w:t>Custom football-inspired send and stop buttons.</w:t>
      </w:r>
    </w:p>
    <w:p w:rsidR="007F2F86" w:rsidRDefault="001B45F9">
      <w:pPr>
        <w:pStyle w:val="ListBullet"/>
      </w:pPr>
      <w:r>
        <w:t>Animated background elements.</w:t>
      </w:r>
    </w:p>
    <w:p w:rsidR="007F2F86" w:rsidRDefault="001B45F9">
      <w:pPr>
        <w:pStyle w:val="ListBullet"/>
      </w:pPr>
      <w:r>
        <w:t xml:space="preserve">Answer-focused auto-scroll </w:t>
      </w:r>
      <w:r>
        <w:t>behavior.</w:t>
      </w:r>
    </w:p>
    <w:p w:rsidR="007F2F86" w:rsidRDefault="001B45F9">
      <w:pPr>
        <w:pStyle w:val="ListBullet"/>
      </w:pPr>
      <w:r>
        <w:t>Clean source evidence cards with source confidence labels.</w:t>
      </w:r>
    </w:p>
    <w:p w:rsidR="007F2F86" w:rsidRDefault="001B45F9">
      <w:pPr>
        <w:pStyle w:val="ListBullet"/>
      </w:pPr>
      <w:r>
        <w:t>Responsive layout for different screen sizes.</w:t>
      </w:r>
    </w:p>
    <w:p w:rsidR="007F2F86" w:rsidRDefault="001B45F9">
      <w:pPr>
        <w:pStyle w:val="Heading1"/>
      </w:pPr>
      <w:r>
        <w:t>14. Source Evidence Display</w:t>
      </w:r>
    </w:p>
    <w:p w:rsidR="007F2F86" w:rsidRDefault="001B45F9">
      <w:r>
        <w:t>The UI displays a clean source section with each answer. Instead of showing technical chunk IDs, the system shows</w:t>
      </w:r>
      <w:r>
        <w:t xml:space="preserve"> user-friendly information.</w:t>
      </w:r>
    </w:p>
    <w:p w:rsidR="007F2F86" w:rsidRDefault="001B45F9">
      <w:pPr>
        <w:pStyle w:val="ListBullet"/>
      </w:pPr>
      <w:r>
        <w:t>Source title.</w:t>
      </w:r>
    </w:p>
    <w:p w:rsidR="007F2F86" w:rsidRDefault="001B45F9">
      <w:pPr>
        <w:pStyle w:val="ListBullet"/>
      </w:pPr>
      <w:r>
        <w:t>Source confidence: High, Medium, or Low.</w:t>
      </w:r>
    </w:p>
    <w:p w:rsidR="007F2F86" w:rsidRDefault="001B45F9">
      <w:pPr>
        <w:pStyle w:val="ListBullet"/>
      </w:pPr>
      <w:r>
        <w:t>Reason why the source was used.</w:t>
      </w:r>
    </w:p>
    <w:p w:rsidR="007F2F86" w:rsidRDefault="001B45F9">
      <w:pPr>
        <w:pStyle w:val="ListBullet"/>
      </w:pPr>
      <w:r>
        <w:t>Source link.</w:t>
      </w:r>
    </w:p>
    <w:p w:rsidR="007F2F86" w:rsidRDefault="001B45F9">
      <w:pPr>
        <w:pStyle w:val="ListBullet"/>
      </w:pPr>
      <w:r>
        <w:t>Short evidence preview.</w:t>
      </w:r>
    </w:p>
    <w:p w:rsidR="00362537" w:rsidRDefault="00362537">
      <w:pPr>
        <w:pStyle w:val="Heading1"/>
      </w:pPr>
    </w:p>
    <w:p w:rsidR="00362537" w:rsidRDefault="00362537">
      <w:pPr>
        <w:pStyle w:val="Heading1"/>
      </w:pPr>
    </w:p>
    <w:p w:rsidR="00362537" w:rsidRDefault="00362537">
      <w:pPr>
        <w:pStyle w:val="Heading1"/>
      </w:pPr>
    </w:p>
    <w:p w:rsidR="00362537" w:rsidRDefault="00362537" w:rsidP="00362537"/>
    <w:p w:rsidR="00362537" w:rsidRPr="00362537" w:rsidRDefault="00362537" w:rsidP="00362537"/>
    <w:p w:rsidR="007F2F86" w:rsidRDefault="001B45F9">
      <w:pPr>
        <w:pStyle w:val="Heading1"/>
      </w:pPr>
      <w:r>
        <w:lastRenderedPageBreak/>
        <w:t>15. Testing and Evaluation</w:t>
      </w:r>
    </w:p>
    <w:p w:rsidR="007F2F86" w:rsidRDefault="001B45F9">
      <w:r>
        <w:t>Testing was performed using answerable, retrieval-quality, hallucination-cont</w:t>
      </w:r>
      <w:r>
        <w:t>rol, out-of-domain, and edge-case questions.</w:t>
      </w:r>
    </w:p>
    <w:tbl>
      <w:tblPr>
        <w:tblStyle w:val="TableGrid"/>
        <w:tblW w:w="0" w:type="auto"/>
        <w:jc w:val="center"/>
        <w:tblLook w:val="04A0" w:firstRow="1" w:lastRow="0" w:firstColumn="1" w:lastColumn="0" w:noHBand="0" w:noVBand="1"/>
      </w:tblPr>
      <w:tblGrid>
        <w:gridCol w:w="2157"/>
        <w:gridCol w:w="4189"/>
        <w:gridCol w:w="3950"/>
      </w:tblGrid>
      <w:tr w:rsidR="007F2F86">
        <w:trPr>
          <w:jc w:val="center"/>
        </w:trPr>
        <w:tc>
          <w:tcPr>
            <w:tcW w:w="2304" w:type="dxa"/>
            <w:shd w:val="clear" w:color="auto" w:fill="1F4E79"/>
            <w:vAlign w:val="center"/>
          </w:tcPr>
          <w:p w:rsidR="007F2F86" w:rsidRDefault="001B45F9">
            <w:pPr>
              <w:spacing w:after="0"/>
            </w:pPr>
            <w:r>
              <w:rPr>
                <w:b/>
                <w:color w:val="FFFFFF"/>
              </w:rPr>
              <w:t>Test Category</w:t>
            </w:r>
          </w:p>
        </w:tc>
        <w:tc>
          <w:tcPr>
            <w:tcW w:w="4608" w:type="dxa"/>
            <w:shd w:val="clear" w:color="auto" w:fill="1F4E79"/>
            <w:vAlign w:val="center"/>
          </w:tcPr>
          <w:p w:rsidR="007F2F86" w:rsidRDefault="001B45F9">
            <w:pPr>
              <w:spacing w:after="0"/>
            </w:pPr>
            <w:r>
              <w:rPr>
                <w:b/>
                <w:color w:val="FFFFFF"/>
              </w:rPr>
              <w:t>Example Question</w:t>
            </w:r>
          </w:p>
        </w:tc>
        <w:tc>
          <w:tcPr>
            <w:tcW w:w="4320" w:type="dxa"/>
            <w:shd w:val="clear" w:color="auto" w:fill="1F4E79"/>
            <w:vAlign w:val="center"/>
          </w:tcPr>
          <w:p w:rsidR="007F2F86" w:rsidRDefault="001B45F9">
            <w:pPr>
              <w:spacing w:after="0"/>
            </w:pPr>
            <w:r>
              <w:rPr>
                <w:b/>
                <w:color w:val="FFFFFF"/>
              </w:rPr>
              <w:t>Expected Behavior</w:t>
            </w:r>
          </w:p>
        </w:tc>
      </w:tr>
      <w:tr w:rsidR="007F2F86">
        <w:trPr>
          <w:jc w:val="center"/>
        </w:trPr>
        <w:tc>
          <w:tcPr>
            <w:tcW w:w="2304" w:type="dxa"/>
            <w:vAlign w:val="center"/>
          </w:tcPr>
          <w:p w:rsidR="007F2F86" w:rsidRDefault="001B45F9">
            <w:pPr>
              <w:spacing w:after="0"/>
            </w:pPr>
            <w:r>
              <w:t>Winner and final</w:t>
            </w:r>
          </w:p>
        </w:tc>
        <w:tc>
          <w:tcPr>
            <w:tcW w:w="4608" w:type="dxa"/>
            <w:vAlign w:val="center"/>
          </w:tcPr>
          <w:p w:rsidR="007F2F86" w:rsidRDefault="001B45F9">
            <w:pPr>
              <w:spacing w:after="0"/>
            </w:pPr>
            <w:r>
              <w:t>Who won the 2010 FIFA World Cup and what was the scoreline?</w:t>
            </w:r>
          </w:p>
        </w:tc>
        <w:tc>
          <w:tcPr>
            <w:tcW w:w="4320" w:type="dxa"/>
            <w:vAlign w:val="center"/>
          </w:tcPr>
          <w:p w:rsidR="007F2F86" w:rsidRDefault="001B45F9">
            <w:pPr>
              <w:spacing w:after="0"/>
            </w:pPr>
            <w:r>
              <w:t>Answer Spain 1-0 Netherlands after extra time if context is retrieved</w:t>
            </w:r>
          </w:p>
        </w:tc>
      </w:tr>
      <w:tr w:rsidR="007F2F86">
        <w:trPr>
          <w:jc w:val="center"/>
        </w:trPr>
        <w:tc>
          <w:tcPr>
            <w:tcW w:w="2304" w:type="dxa"/>
            <w:vAlign w:val="center"/>
          </w:tcPr>
          <w:p w:rsidR="007F2F86" w:rsidRDefault="001B45F9">
            <w:pPr>
              <w:spacing w:after="0"/>
            </w:pPr>
            <w:r>
              <w:t>Top scorer</w:t>
            </w:r>
          </w:p>
        </w:tc>
        <w:tc>
          <w:tcPr>
            <w:tcW w:w="4608" w:type="dxa"/>
            <w:vAlign w:val="center"/>
          </w:tcPr>
          <w:p w:rsidR="007F2F86" w:rsidRDefault="001B45F9">
            <w:pPr>
              <w:spacing w:after="0"/>
            </w:pPr>
            <w:r>
              <w:t>Who was the top scorer in the 2018 FIFA World Cup?</w:t>
            </w:r>
          </w:p>
        </w:tc>
        <w:tc>
          <w:tcPr>
            <w:tcW w:w="4320" w:type="dxa"/>
            <w:vAlign w:val="center"/>
          </w:tcPr>
          <w:p w:rsidR="007F2F86" w:rsidRDefault="001B45F9">
            <w:pPr>
              <w:spacing w:after="0"/>
            </w:pPr>
            <w:r>
              <w:t>Answer Harry Kane with 6 goals</w:t>
            </w:r>
          </w:p>
        </w:tc>
      </w:tr>
      <w:tr w:rsidR="007F2F86">
        <w:trPr>
          <w:jc w:val="center"/>
        </w:trPr>
        <w:tc>
          <w:tcPr>
            <w:tcW w:w="2304" w:type="dxa"/>
            <w:vAlign w:val="center"/>
          </w:tcPr>
          <w:p w:rsidR="007F2F86" w:rsidRDefault="001B45F9">
            <w:pPr>
              <w:spacing w:after="0"/>
            </w:pPr>
            <w:r>
              <w:t>Award</w:t>
            </w:r>
          </w:p>
        </w:tc>
        <w:tc>
          <w:tcPr>
            <w:tcW w:w="4608" w:type="dxa"/>
            <w:vAlign w:val="center"/>
          </w:tcPr>
          <w:p w:rsidR="007F2F86" w:rsidRDefault="001B45F9">
            <w:pPr>
              <w:spacing w:after="0"/>
            </w:pPr>
            <w:r>
              <w:t>Who was the best player in the 2018 FIFA World Cup?</w:t>
            </w:r>
          </w:p>
        </w:tc>
        <w:tc>
          <w:tcPr>
            <w:tcW w:w="4320" w:type="dxa"/>
            <w:vAlign w:val="center"/>
          </w:tcPr>
          <w:p w:rsidR="007F2F86" w:rsidRDefault="001B45F9">
            <w:pPr>
              <w:spacing w:after="0"/>
            </w:pPr>
            <w:r>
              <w:t>Answer Luka Modric / Golden Ball</w:t>
            </w:r>
          </w:p>
        </w:tc>
      </w:tr>
      <w:tr w:rsidR="007F2F86">
        <w:trPr>
          <w:jc w:val="center"/>
        </w:trPr>
        <w:tc>
          <w:tcPr>
            <w:tcW w:w="2304" w:type="dxa"/>
            <w:vAlign w:val="center"/>
          </w:tcPr>
          <w:p w:rsidR="007F2F86" w:rsidRDefault="001B45F9">
            <w:pPr>
              <w:spacing w:after="0"/>
            </w:pPr>
            <w:r>
              <w:t>Record</w:t>
            </w:r>
          </w:p>
        </w:tc>
        <w:tc>
          <w:tcPr>
            <w:tcW w:w="4608" w:type="dxa"/>
            <w:vAlign w:val="center"/>
          </w:tcPr>
          <w:p w:rsidR="007F2F86" w:rsidRDefault="001B45F9">
            <w:pPr>
              <w:spacing w:after="0"/>
            </w:pPr>
            <w:r>
              <w:t>Who is the all-time top scorer in FIFA World Cup history?</w:t>
            </w:r>
          </w:p>
        </w:tc>
        <w:tc>
          <w:tcPr>
            <w:tcW w:w="4320" w:type="dxa"/>
            <w:vAlign w:val="center"/>
          </w:tcPr>
          <w:p w:rsidR="007F2F86" w:rsidRDefault="001B45F9">
            <w:pPr>
              <w:spacing w:after="0"/>
            </w:pPr>
            <w:r>
              <w:t xml:space="preserve">Answer Miroslav </w:t>
            </w:r>
            <w:r>
              <w:t>Klose with 16 goals</w:t>
            </w:r>
          </w:p>
        </w:tc>
      </w:tr>
      <w:tr w:rsidR="007F2F86">
        <w:trPr>
          <w:jc w:val="center"/>
        </w:trPr>
        <w:tc>
          <w:tcPr>
            <w:tcW w:w="2304" w:type="dxa"/>
            <w:vAlign w:val="center"/>
          </w:tcPr>
          <w:p w:rsidR="007F2F86" w:rsidRDefault="001B45F9">
            <w:pPr>
              <w:spacing w:after="0"/>
            </w:pPr>
            <w:r>
              <w:t>Future prediction</w:t>
            </w:r>
          </w:p>
        </w:tc>
        <w:tc>
          <w:tcPr>
            <w:tcW w:w="4608" w:type="dxa"/>
            <w:vAlign w:val="center"/>
          </w:tcPr>
          <w:p w:rsidR="007F2F86" w:rsidRDefault="001B45F9">
            <w:pPr>
              <w:spacing w:after="0"/>
            </w:pPr>
            <w:r>
              <w:t>Who will win the 2026 FIFA World Cup?</w:t>
            </w:r>
          </w:p>
        </w:tc>
        <w:tc>
          <w:tcPr>
            <w:tcW w:w="4320" w:type="dxa"/>
            <w:vAlign w:val="center"/>
          </w:tcPr>
          <w:p w:rsidR="007F2F86" w:rsidRDefault="001B45F9">
            <w:pPr>
              <w:spacing w:after="0"/>
            </w:pPr>
            <w:r>
              <w:t>Return missing-information fallback</w:t>
            </w:r>
          </w:p>
        </w:tc>
      </w:tr>
      <w:tr w:rsidR="007F2F86">
        <w:trPr>
          <w:jc w:val="center"/>
        </w:trPr>
        <w:tc>
          <w:tcPr>
            <w:tcW w:w="2304" w:type="dxa"/>
            <w:vAlign w:val="center"/>
          </w:tcPr>
          <w:p w:rsidR="007F2F86" w:rsidRDefault="001B45F9">
            <w:pPr>
              <w:spacing w:after="0"/>
            </w:pPr>
            <w:r>
              <w:t>Out of domain</w:t>
            </w:r>
          </w:p>
        </w:tc>
        <w:tc>
          <w:tcPr>
            <w:tcW w:w="4608" w:type="dxa"/>
            <w:vAlign w:val="center"/>
          </w:tcPr>
          <w:p w:rsidR="007F2F86" w:rsidRDefault="001B45F9">
            <w:pPr>
              <w:spacing w:after="0"/>
            </w:pPr>
            <w:r>
              <w:t>Explain quantum computing.</w:t>
            </w:r>
          </w:p>
        </w:tc>
        <w:tc>
          <w:tcPr>
            <w:tcW w:w="4320" w:type="dxa"/>
            <w:vAlign w:val="center"/>
          </w:tcPr>
          <w:p w:rsidR="007F2F86" w:rsidRDefault="001B45F9">
            <w:pPr>
              <w:spacing w:after="0"/>
            </w:pPr>
            <w:r>
              <w:t>Return missing-information fallback</w:t>
            </w:r>
          </w:p>
        </w:tc>
      </w:tr>
    </w:tbl>
    <w:p w:rsidR="007F2F86" w:rsidRDefault="007F2F86"/>
    <w:p w:rsidR="007F2F86" w:rsidRDefault="001B45F9">
      <w:pPr>
        <w:pStyle w:val="Heading1"/>
      </w:pPr>
      <w:r>
        <w:t>16. Model Comparison</w:t>
      </w:r>
    </w:p>
    <w:p w:rsidR="007F2F86" w:rsidRDefault="001B45F9">
      <w:r>
        <w:t>A model comparison document was created to</w:t>
      </w:r>
      <w:r>
        <w:t xml:space="preserve"> evaluate different Groq-supported models. The default model selected for the project is llama-3.1-8b-instant because it provides a strong balance of speed and answer quality for live demonstration.</w:t>
      </w:r>
    </w:p>
    <w:tbl>
      <w:tblPr>
        <w:tblStyle w:val="TableGrid"/>
        <w:tblW w:w="0" w:type="auto"/>
        <w:jc w:val="center"/>
        <w:tblLook w:val="04A0" w:firstRow="1" w:lastRow="0" w:firstColumn="1" w:lastColumn="0" w:noHBand="0" w:noVBand="1"/>
      </w:tblPr>
      <w:tblGrid>
        <w:gridCol w:w="3143"/>
        <w:gridCol w:w="1881"/>
        <w:gridCol w:w="2641"/>
        <w:gridCol w:w="2631"/>
      </w:tblGrid>
      <w:tr w:rsidR="007F2F86">
        <w:trPr>
          <w:jc w:val="center"/>
        </w:trPr>
        <w:tc>
          <w:tcPr>
            <w:tcW w:w="3456" w:type="dxa"/>
            <w:shd w:val="clear" w:color="auto" w:fill="1F4E79"/>
            <w:vAlign w:val="center"/>
          </w:tcPr>
          <w:p w:rsidR="007F2F86" w:rsidRDefault="001B45F9">
            <w:pPr>
              <w:spacing w:after="0"/>
            </w:pPr>
            <w:r>
              <w:rPr>
                <w:b/>
                <w:color w:val="FFFFFF"/>
              </w:rPr>
              <w:t>Model</w:t>
            </w:r>
          </w:p>
        </w:tc>
        <w:tc>
          <w:tcPr>
            <w:tcW w:w="2016" w:type="dxa"/>
            <w:shd w:val="clear" w:color="auto" w:fill="1F4E79"/>
            <w:vAlign w:val="center"/>
          </w:tcPr>
          <w:p w:rsidR="007F2F86" w:rsidRDefault="001B45F9">
            <w:pPr>
              <w:spacing w:after="0"/>
            </w:pPr>
            <w:r>
              <w:rPr>
                <w:b/>
                <w:color w:val="FFFFFF"/>
              </w:rPr>
              <w:t>Provider</w:t>
            </w:r>
          </w:p>
        </w:tc>
        <w:tc>
          <w:tcPr>
            <w:tcW w:w="2880" w:type="dxa"/>
            <w:shd w:val="clear" w:color="auto" w:fill="1F4E79"/>
            <w:vAlign w:val="center"/>
          </w:tcPr>
          <w:p w:rsidR="007F2F86" w:rsidRDefault="001B45F9">
            <w:pPr>
              <w:spacing w:after="0"/>
            </w:pPr>
            <w:r>
              <w:rPr>
                <w:b/>
                <w:color w:val="FFFFFF"/>
              </w:rPr>
              <w:t>Purpose</w:t>
            </w:r>
          </w:p>
        </w:tc>
        <w:tc>
          <w:tcPr>
            <w:tcW w:w="2880" w:type="dxa"/>
            <w:shd w:val="clear" w:color="auto" w:fill="1F4E79"/>
            <w:vAlign w:val="center"/>
          </w:tcPr>
          <w:p w:rsidR="007F2F86" w:rsidRDefault="001B45F9">
            <w:pPr>
              <w:spacing w:after="0"/>
            </w:pPr>
            <w:r>
              <w:rPr>
                <w:b/>
                <w:color w:val="FFFFFF"/>
              </w:rPr>
              <w:t>Notes</w:t>
            </w:r>
          </w:p>
        </w:tc>
      </w:tr>
      <w:tr w:rsidR="007F2F86">
        <w:trPr>
          <w:jc w:val="center"/>
        </w:trPr>
        <w:tc>
          <w:tcPr>
            <w:tcW w:w="3456" w:type="dxa"/>
            <w:vAlign w:val="center"/>
          </w:tcPr>
          <w:p w:rsidR="007F2F86" w:rsidRDefault="001B45F9">
            <w:pPr>
              <w:spacing w:after="0"/>
            </w:pPr>
            <w:r>
              <w:t>llama-3.1-8b-instant</w:t>
            </w:r>
          </w:p>
        </w:tc>
        <w:tc>
          <w:tcPr>
            <w:tcW w:w="2016" w:type="dxa"/>
            <w:vAlign w:val="center"/>
          </w:tcPr>
          <w:p w:rsidR="007F2F86" w:rsidRDefault="001B45F9">
            <w:pPr>
              <w:spacing w:after="0"/>
            </w:pPr>
            <w:r>
              <w:t>Groq</w:t>
            </w:r>
          </w:p>
        </w:tc>
        <w:tc>
          <w:tcPr>
            <w:tcW w:w="2880" w:type="dxa"/>
            <w:vAlign w:val="center"/>
          </w:tcPr>
          <w:p w:rsidR="007F2F86" w:rsidRDefault="001B45F9">
            <w:pPr>
              <w:spacing w:after="0"/>
            </w:pPr>
            <w:r>
              <w:t>Default fast model</w:t>
            </w:r>
          </w:p>
        </w:tc>
        <w:tc>
          <w:tcPr>
            <w:tcW w:w="2880" w:type="dxa"/>
            <w:vAlign w:val="center"/>
          </w:tcPr>
          <w:p w:rsidR="007F2F86" w:rsidRDefault="001B45F9">
            <w:pPr>
              <w:spacing w:after="0"/>
            </w:pPr>
            <w:r>
              <w:t>Best for live demo and quick testing</w:t>
            </w:r>
          </w:p>
        </w:tc>
      </w:tr>
      <w:tr w:rsidR="007F2F86">
        <w:trPr>
          <w:jc w:val="center"/>
        </w:trPr>
        <w:tc>
          <w:tcPr>
            <w:tcW w:w="3456" w:type="dxa"/>
            <w:vAlign w:val="center"/>
          </w:tcPr>
          <w:p w:rsidR="007F2F86" w:rsidRDefault="001B45F9">
            <w:pPr>
              <w:spacing w:after="0"/>
            </w:pPr>
            <w:r>
              <w:t>llama-3.3-70b-versatile</w:t>
            </w:r>
          </w:p>
        </w:tc>
        <w:tc>
          <w:tcPr>
            <w:tcW w:w="2016" w:type="dxa"/>
            <w:vAlign w:val="center"/>
          </w:tcPr>
          <w:p w:rsidR="007F2F86" w:rsidRDefault="001B45F9">
            <w:pPr>
              <w:spacing w:after="0"/>
            </w:pPr>
            <w:r>
              <w:t>Groq</w:t>
            </w:r>
          </w:p>
        </w:tc>
        <w:tc>
          <w:tcPr>
            <w:tcW w:w="2880" w:type="dxa"/>
            <w:vAlign w:val="center"/>
          </w:tcPr>
          <w:p w:rsidR="007F2F86" w:rsidRDefault="001B45F9">
            <w:pPr>
              <w:spacing w:after="0"/>
            </w:pPr>
            <w:r>
              <w:t>Higher-quality model</w:t>
            </w:r>
          </w:p>
        </w:tc>
        <w:tc>
          <w:tcPr>
            <w:tcW w:w="2880" w:type="dxa"/>
            <w:vAlign w:val="center"/>
          </w:tcPr>
          <w:p w:rsidR="007F2F86" w:rsidRDefault="001B45F9">
            <w:pPr>
              <w:spacing w:after="0"/>
            </w:pPr>
            <w:r>
              <w:t>Better reasoning but slower</w:t>
            </w:r>
          </w:p>
        </w:tc>
      </w:tr>
      <w:tr w:rsidR="007F2F86">
        <w:trPr>
          <w:jc w:val="center"/>
        </w:trPr>
        <w:tc>
          <w:tcPr>
            <w:tcW w:w="3456" w:type="dxa"/>
            <w:vAlign w:val="center"/>
          </w:tcPr>
          <w:p w:rsidR="007F2F86" w:rsidRDefault="001B45F9">
            <w:pPr>
              <w:spacing w:after="0"/>
            </w:pPr>
            <w:r>
              <w:t>openai/gpt-oss-20b</w:t>
            </w:r>
          </w:p>
        </w:tc>
        <w:tc>
          <w:tcPr>
            <w:tcW w:w="2016" w:type="dxa"/>
            <w:vAlign w:val="center"/>
          </w:tcPr>
          <w:p w:rsidR="007F2F86" w:rsidRDefault="001B45F9">
            <w:pPr>
              <w:spacing w:after="0"/>
            </w:pPr>
            <w:r>
              <w:t>Groq</w:t>
            </w:r>
          </w:p>
        </w:tc>
        <w:tc>
          <w:tcPr>
            <w:tcW w:w="2880" w:type="dxa"/>
            <w:vAlign w:val="center"/>
          </w:tcPr>
          <w:p w:rsidR="007F2F86" w:rsidRDefault="001B45F9">
            <w:pPr>
              <w:spacing w:after="0"/>
            </w:pPr>
            <w:r>
              <w:t>Alternative open-weight model</w:t>
            </w:r>
          </w:p>
        </w:tc>
        <w:tc>
          <w:tcPr>
            <w:tcW w:w="2880" w:type="dxa"/>
            <w:vAlign w:val="center"/>
          </w:tcPr>
          <w:p w:rsidR="007F2F86" w:rsidRDefault="001B45F9">
            <w:pPr>
              <w:spacing w:after="0"/>
            </w:pPr>
            <w:r>
              <w:t>Balanced option when available</w:t>
            </w:r>
          </w:p>
        </w:tc>
      </w:tr>
    </w:tbl>
    <w:p w:rsidR="007F2F86" w:rsidRDefault="007F2F86"/>
    <w:p w:rsidR="007F2F86" w:rsidRDefault="001B45F9">
      <w:pPr>
        <w:pStyle w:val="Heading1"/>
      </w:pPr>
      <w:r>
        <w:t>17. Setup and Execution</w:t>
      </w:r>
    </w:p>
    <w:p w:rsidR="007F2F86" w:rsidRDefault="001B45F9">
      <w:pPr>
        <w:pStyle w:val="Heading2"/>
      </w:pPr>
      <w:r>
        <w:t xml:space="preserve">17.1 </w:t>
      </w:r>
      <w:r>
        <w:t>Environment Setup</w:t>
      </w:r>
    </w:p>
    <w:tbl>
      <w:tblPr>
        <w:tblW w:w="0" w:type="auto"/>
        <w:jc w:val="center"/>
        <w:tblLook w:val="04A0" w:firstRow="1" w:lastRow="0" w:firstColumn="1" w:lastColumn="0" w:noHBand="0" w:noVBand="1"/>
      </w:tblPr>
      <w:tblGrid>
        <w:gridCol w:w="10080"/>
      </w:tblGrid>
      <w:tr w:rsidR="007F2F86">
        <w:trPr>
          <w:jc w:val="center"/>
        </w:trPr>
        <w:tc>
          <w:tcPr>
            <w:tcW w:w="10080" w:type="dxa"/>
            <w:shd w:val="clear" w:color="auto" w:fill="F2F2F2"/>
            <w:vAlign w:val="center"/>
          </w:tcPr>
          <w:p w:rsidR="007F2F86" w:rsidRDefault="001B45F9">
            <w:pPr>
              <w:spacing w:after="0"/>
            </w:pPr>
            <w:r>
              <w:rPr>
                <w:rFonts w:ascii="Consolas" w:eastAsia="Consolas" w:hAnsi="Consolas"/>
                <w:sz w:val="18"/>
              </w:rPr>
              <w:t>python -m venv venv</w:t>
            </w:r>
            <w:r>
              <w:br/>
            </w:r>
            <w:r>
              <w:rPr>
                <w:rFonts w:ascii="Consolas" w:eastAsia="Consolas" w:hAnsi="Consolas"/>
                <w:sz w:val="18"/>
              </w:rPr>
              <w:t>.\venv\Scripts\Activate.ps1</w:t>
            </w:r>
            <w:r>
              <w:br/>
            </w:r>
            <w:r>
              <w:rPr>
                <w:rFonts w:ascii="Consolas" w:eastAsia="Consolas" w:hAnsi="Consolas"/>
                <w:sz w:val="18"/>
              </w:rPr>
              <w:t>pip install -r requirements.txt</w:t>
            </w:r>
          </w:p>
        </w:tc>
      </w:tr>
    </w:tbl>
    <w:p w:rsidR="007F2F86" w:rsidRDefault="001B45F9">
      <w:pPr>
        <w:pStyle w:val="Heading2"/>
      </w:pPr>
      <w:r>
        <w:t>17.2 Environment Variables</w:t>
      </w:r>
    </w:p>
    <w:tbl>
      <w:tblPr>
        <w:tblW w:w="0" w:type="auto"/>
        <w:jc w:val="center"/>
        <w:tblLook w:val="04A0" w:firstRow="1" w:lastRow="0" w:firstColumn="1" w:lastColumn="0" w:noHBand="0" w:noVBand="1"/>
      </w:tblPr>
      <w:tblGrid>
        <w:gridCol w:w="10080"/>
      </w:tblGrid>
      <w:tr w:rsidR="007F2F86">
        <w:trPr>
          <w:jc w:val="center"/>
        </w:trPr>
        <w:tc>
          <w:tcPr>
            <w:tcW w:w="10080" w:type="dxa"/>
            <w:shd w:val="clear" w:color="auto" w:fill="F2F2F2"/>
            <w:vAlign w:val="center"/>
          </w:tcPr>
          <w:p w:rsidR="007F2F86" w:rsidRDefault="001B45F9">
            <w:pPr>
              <w:spacing w:after="0"/>
            </w:pPr>
            <w:r>
              <w:rPr>
                <w:rFonts w:ascii="Consolas" w:eastAsia="Consolas" w:hAnsi="Consolas"/>
                <w:sz w:val="18"/>
              </w:rPr>
              <w:t>GROQ_API_KEY=</w:t>
            </w:r>
            <w:proofErr w:type="spellStart"/>
            <w:r>
              <w:rPr>
                <w:rFonts w:ascii="Consolas" w:eastAsia="Consolas" w:hAnsi="Consolas"/>
                <w:sz w:val="18"/>
              </w:rPr>
              <w:t>your_groq_api_key_here</w:t>
            </w:r>
            <w:proofErr w:type="spellEnd"/>
            <w:r>
              <w:br/>
            </w:r>
            <w:r w:rsidR="00362537">
              <w:rPr>
                <w:rFonts w:ascii="Consolas" w:eastAsia="Consolas" w:hAnsi="Consolas"/>
                <w:sz w:val="18"/>
              </w:rPr>
              <w:t>GROQ_MODEL=llama-3.3-70b-versatile</w:t>
            </w:r>
            <w:r>
              <w:br/>
            </w:r>
            <w:r>
              <w:rPr>
                <w:rFonts w:ascii="Consolas" w:eastAsia="Consolas" w:hAnsi="Consolas"/>
                <w:sz w:val="18"/>
              </w:rPr>
              <w:t>HF_TOKEN=</w:t>
            </w:r>
            <w:proofErr w:type="spellStart"/>
            <w:r>
              <w:rPr>
                <w:rFonts w:ascii="Consolas" w:eastAsia="Consolas" w:hAnsi="Consolas"/>
                <w:sz w:val="18"/>
              </w:rPr>
              <w:t>your_optional_huggingface_token_here</w:t>
            </w:r>
            <w:proofErr w:type="spellEnd"/>
          </w:p>
        </w:tc>
      </w:tr>
    </w:tbl>
    <w:p w:rsidR="007F2F86" w:rsidRDefault="001B45F9">
      <w:pPr>
        <w:pStyle w:val="Heading2"/>
      </w:pPr>
      <w:r>
        <w:t>17.3 Run Pipeli</w:t>
      </w:r>
      <w:r>
        <w:t>ne</w:t>
      </w:r>
    </w:p>
    <w:tbl>
      <w:tblPr>
        <w:tblW w:w="0" w:type="auto"/>
        <w:jc w:val="center"/>
        <w:tblLook w:val="04A0" w:firstRow="1" w:lastRow="0" w:firstColumn="1" w:lastColumn="0" w:noHBand="0" w:noVBand="1"/>
      </w:tblPr>
      <w:tblGrid>
        <w:gridCol w:w="10080"/>
      </w:tblGrid>
      <w:tr w:rsidR="007F2F86">
        <w:trPr>
          <w:jc w:val="center"/>
        </w:trPr>
        <w:tc>
          <w:tcPr>
            <w:tcW w:w="10080" w:type="dxa"/>
            <w:shd w:val="clear" w:color="auto" w:fill="F2F2F2"/>
            <w:vAlign w:val="center"/>
          </w:tcPr>
          <w:p w:rsidR="007F2F86" w:rsidRDefault="001B45F9">
            <w:pPr>
              <w:spacing w:after="0"/>
            </w:pPr>
            <w:r>
              <w:rPr>
                <w:rFonts w:ascii="Consolas" w:eastAsia="Consolas" w:hAnsi="Consolas"/>
                <w:sz w:val="18"/>
              </w:rPr>
              <w:t>python download_data.py</w:t>
            </w:r>
            <w:r>
              <w:br/>
            </w:r>
            <w:r>
              <w:rPr>
                <w:rFonts w:ascii="Consolas" w:eastAsia="Consolas" w:hAnsi="Consolas"/>
                <w:sz w:val="18"/>
              </w:rPr>
              <w:t>python ingest.py</w:t>
            </w:r>
            <w:r>
              <w:br/>
            </w:r>
            <w:r>
              <w:rPr>
                <w:rFonts w:ascii="Consolas" w:eastAsia="Consolas" w:hAnsi="Consolas"/>
                <w:sz w:val="18"/>
              </w:rPr>
              <w:t>chainlit run app.py</w:t>
            </w:r>
          </w:p>
        </w:tc>
      </w:tr>
    </w:tbl>
    <w:p w:rsidR="007F2F86" w:rsidRDefault="001B45F9">
      <w:pPr>
        <w:pStyle w:val="Heading1"/>
      </w:pPr>
      <w:r>
        <w:lastRenderedPageBreak/>
        <w:t>18. Project Strengths</w:t>
      </w:r>
    </w:p>
    <w:p w:rsidR="007F2F86" w:rsidRDefault="001B45F9">
      <w:pPr>
        <w:pStyle w:val="ListBullet"/>
      </w:pPr>
      <w:r>
        <w:t>End-to-end RAG system with modular Python files.</w:t>
      </w:r>
    </w:p>
    <w:p w:rsidR="007F2F86" w:rsidRDefault="001B45F9">
      <w:pPr>
        <w:pStyle w:val="ListBullet"/>
      </w:pPr>
      <w:r>
        <w:t>Public, reproducible, and attributed data source strategy.</w:t>
      </w:r>
    </w:p>
    <w:p w:rsidR="007F2F86" w:rsidRDefault="001B45F9">
      <w:pPr>
        <w:pStyle w:val="ListBullet"/>
      </w:pPr>
      <w:r>
        <w:t>Expanded FIFA World Cup coverage using tournament pages and c</w:t>
      </w:r>
      <w:r>
        <w:t>urated facts.</w:t>
      </w:r>
    </w:p>
    <w:p w:rsidR="007F2F86" w:rsidRDefault="001B45F9">
      <w:pPr>
        <w:pStyle w:val="ListBullet"/>
      </w:pPr>
      <w:r>
        <w:t>Strong hallucination control through strict prompt design.</w:t>
      </w:r>
    </w:p>
    <w:p w:rsidR="007F2F86" w:rsidRDefault="001B45F9">
      <w:pPr>
        <w:pStyle w:val="ListBullet"/>
      </w:pPr>
      <w:r>
        <w:t>Improved retrieval using query expansion and reranking.</w:t>
      </w:r>
    </w:p>
    <w:p w:rsidR="007F2F86" w:rsidRDefault="001B45F9">
      <w:pPr>
        <w:pStyle w:val="ListBullet"/>
      </w:pPr>
      <w:r>
        <w:t>User-friendly source evidence and confidence labels.</w:t>
      </w:r>
    </w:p>
    <w:p w:rsidR="007F2F86" w:rsidRDefault="001B45F9">
      <w:pPr>
        <w:pStyle w:val="ListBullet"/>
      </w:pPr>
      <w:r>
        <w:t>Premium UI suitable for presentation and portfolio demonstration.</w:t>
      </w:r>
    </w:p>
    <w:p w:rsidR="007F2F86" w:rsidRDefault="001B45F9">
      <w:pPr>
        <w:pStyle w:val="ListBullet"/>
      </w:pPr>
      <w:r>
        <w:t xml:space="preserve">Clear </w:t>
      </w:r>
      <w:r>
        <w:t>documentation through README, engineering report, test questions, architecture diagram, and model comparison.</w:t>
      </w:r>
    </w:p>
    <w:p w:rsidR="007F2F86" w:rsidRDefault="00362537">
      <w:pPr>
        <w:pStyle w:val="Heading1"/>
      </w:pPr>
      <w:r>
        <w:t>19</w:t>
      </w:r>
      <w:bookmarkStart w:id="0" w:name="_GoBack"/>
      <w:bookmarkEnd w:id="0"/>
      <w:r w:rsidR="001B45F9">
        <w:t>. Conclusion</w:t>
      </w:r>
    </w:p>
    <w:p w:rsidR="007F2F86" w:rsidRDefault="001B45F9">
      <w:r>
        <w:t>The FIFA 26 Football RAG Chatbot is a complete knowledge-base chatbot project that demonstrates practical implementation of Retrieval-Augmented Generation. It combin</w:t>
      </w:r>
      <w:r>
        <w:t>es data collection, preprocessing, embeddings, vector search, reranking, prompt engineering, source transparency, hallucination control, and UI customization.</w:t>
      </w:r>
    </w:p>
    <w:p w:rsidR="007F2F86" w:rsidRDefault="001B45F9">
      <w:r>
        <w:t xml:space="preserve">The project is suitable for academic evaluation, bootcamp submission, and portfolio presentation </w:t>
      </w:r>
      <w:r>
        <w:t>because it shows both the engineering pipeline and the user-facing product experience. The final system can answer grounded FIFA World Cup questions while refusing to guess when information is not available in the dataset.</w:t>
      </w:r>
    </w:p>
    <w:p w:rsidR="007F2F86" w:rsidRDefault="007F2F86"/>
    <w:sectPr w:rsidR="007F2F86"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45F9" w:rsidRDefault="001B45F9">
      <w:pPr>
        <w:spacing w:after="0" w:line="240" w:lineRule="auto"/>
      </w:pPr>
      <w:r>
        <w:separator/>
      </w:r>
    </w:p>
  </w:endnote>
  <w:endnote w:type="continuationSeparator" w:id="0">
    <w:p w:rsidR="001B45F9" w:rsidRDefault="001B4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2F86" w:rsidRDefault="001B45F9">
    <w:pPr>
      <w:pStyle w:val="Footer"/>
      <w:jc w:val="center"/>
    </w:pPr>
    <w:r>
      <w:rPr>
        <w:color w:val="646464"/>
        <w:sz w:val="16"/>
      </w:rPr>
      <w:t>Generated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45F9" w:rsidRDefault="001B45F9">
      <w:pPr>
        <w:spacing w:after="0" w:line="240" w:lineRule="auto"/>
      </w:pPr>
      <w:r>
        <w:separator/>
      </w:r>
    </w:p>
  </w:footnote>
  <w:footnote w:type="continuationSeparator" w:id="0">
    <w:p w:rsidR="001B45F9" w:rsidRDefault="001B4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2F86" w:rsidRDefault="001B45F9">
    <w:pPr>
      <w:pStyle w:val="Header"/>
      <w:jc w:val="right"/>
    </w:pPr>
    <w:r>
      <w:rPr>
        <w:color w:val="646464"/>
        <w:sz w:val="16"/>
      </w:rPr>
      <w:t>FIFA 26 Football RAG Chatbot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B45F9"/>
    <w:rsid w:val="0029639D"/>
    <w:rsid w:val="00326F90"/>
    <w:rsid w:val="00362537"/>
    <w:rsid w:val="007F2F8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ur-P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33C82E"/>
  <w14:defaultImageDpi w14:val="300"/>
  <w15:docId w15:val="{FD52D39B-B78F-4B4D-BF07-96769828C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4080132">
      <w:bodyDiv w:val="1"/>
      <w:marLeft w:val="0"/>
      <w:marRight w:val="0"/>
      <w:marTop w:val="0"/>
      <w:marBottom w:val="0"/>
      <w:divBdr>
        <w:top w:val="none" w:sz="0" w:space="0" w:color="auto"/>
        <w:left w:val="none" w:sz="0" w:space="0" w:color="auto"/>
        <w:bottom w:val="none" w:sz="0" w:space="0" w:color="auto"/>
        <w:right w:val="none" w:sz="0" w:space="0" w:color="auto"/>
      </w:divBdr>
      <w:divsChild>
        <w:div w:id="342556673">
          <w:marLeft w:val="0"/>
          <w:marRight w:val="0"/>
          <w:marTop w:val="0"/>
          <w:marBottom w:val="0"/>
          <w:divBdr>
            <w:top w:val="none" w:sz="0" w:space="0" w:color="auto"/>
            <w:left w:val="none" w:sz="0" w:space="0" w:color="auto"/>
            <w:bottom w:val="none" w:sz="0" w:space="0" w:color="auto"/>
            <w:right w:val="none" w:sz="0" w:space="0" w:color="auto"/>
          </w:divBdr>
          <w:divsChild>
            <w:div w:id="148373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956C26-7F8E-4F0B-BA14-1B85ECF08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2001</Words>
  <Characters>11411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cp:lastModifiedBy>
  <cp:revision>2</cp:revision>
  <dcterms:created xsi:type="dcterms:W3CDTF">2013-12-23T23:15:00Z</dcterms:created>
  <dcterms:modified xsi:type="dcterms:W3CDTF">2026-06-11T14:14:00Z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3c95c1e6-0328-4e91-b35a-139a589e4711</vt:lpwstr>
  </property>
</Properties>
</file>