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CF7C" w14:textId="77777777" w:rsidR="009F087F" w:rsidRDefault="009F087F" w:rsidP="009F087F">
      <w:pPr>
        <w:jc w:val="center"/>
        <w:rPr>
          <w:sz w:val="44"/>
          <w:szCs w:val="44"/>
        </w:rPr>
      </w:pPr>
      <w:r w:rsidRPr="009F087F">
        <w:rPr>
          <w:sz w:val="44"/>
          <w:szCs w:val="44"/>
        </w:rPr>
        <w:t>Define Problem / Problem Understanding</w:t>
      </w:r>
    </w:p>
    <w:p w14:paraId="5659C0E6" w14:textId="77777777" w:rsidR="009F087F" w:rsidRPr="009F087F" w:rsidRDefault="009F087F" w:rsidP="009F087F">
      <w:pPr>
        <w:jc w:val="center"/>
        <w:rPr>
          <w:sz w:val="44"/>
          <w:szCs w:val="44"/>
        </w:rPr>
      </w:pPr>
    </w:p>
    <w:tbl>
      <w:tblPr>
        <w:tblStyle w:val="TableGrid"/>
        <w:tblW w:w="0" w:type="auto"/>
        <w:tblLook w:val="04A0" w:firstRow="1" w:lastRow="0" w:firstColumn="1" w:lastColumn="0" w:noHBand="0" w:noVBand="1"/>
      </w:tblPr>
      <w:tblGrid>
        <w:gridCol w:w="2547"/>
        <w:gridCol w:w="6803"/>
      </w:tblGrid>
      <w:tr w:rsidR="009F087F" w14:paraId="09C0A4F0" w14:textId="77777777" w:rsidTr="009F087F">
        <w:tc>
          <w:tcPr>
            <w:tcW w:w="2547" w:type="dxa"/>
          </w:tcPr>
          <w:p w14:paraId="70F574D3" w14:textId="4D98CAB5" w:rsidR="009F087F" w:rsidRDefault="009F087F" w:rsidP="009F087F">
            <w:pPr>
              <w:rPr>
                <w:sz w:val="40"/>
                <w:szCs w:val="40"/>
              </w:rPr>
            </w:pPr>
            <w:r>
              <w:rPr>
                <w:sz w:val="40"/>
                <w:szCs w:val="40"/>
              </w:rPr>
              <w:t xml:space="preserve">Date </w:t>
            </w:r>
          </w:p>
        </w:tc>
        <w:tc>
          <w:tcPr>
            <w:tcW w:w="6803" w:type="dxa"/>
          </w:tcPr>
          <w:p w14:paraId="138FABDB" w14:textId="78C9FCF6" w:rsidR="009F087F" w:rsidRPr="009F087F" w:rsidRDefault="009F087F" w:rsidP="009F087F">
            <w:pPr>
              <w:rPr>
                <w:sz w:val="32"/>
                <w:szCs w:val="32"/>
              </w:rPr>
            </w:pPr>
            <w:r w:rsidRPr="009F087F">
              <w:rPr>
                <w:sz w:val="32"/>
                <w:szCs w:val="32"/>
              </w:rPr>
              <w:t>09 October 2023</w:t>
            </w:r>
          </w:p>
        </w:tc>
      </w:tr>
      <w:tr w:rsidR="009F087F" w14:paraId="4E163A35" w14:textId="77777777" w:rsidTr="009F087F">
        <w:tc>
          <w:tcPr>
            <w:tcW w:w="2547" w:type="dxa"/>
          </w:tcPr>
          <w:p w14:paraId="3E843D64" w14:textId="3A71E91A" w:rsidR="009F087F" w:rsidRDefault="009F087F" w:rsidP="009F087F">
            <w:pPr>
              <w:rPr>
                <w:sz w:val="40"/>
                <w:szCs w:val="40"/>
              </w:rPr>
            </w:pPr>
            <w:r>
              <w:rPr>
                <w:sz w:val="40"/>
                <w:szCs w:val="40"/>
              </w:rPr>
              <w:t>Team Id</w:t>
            </w:r>
          </w:p>
        </w:tc>
        <w:tc>
          <w:tcPr>
            <w:tcW w:w="6803" w:type="dxa"/>
          </w:tcPr>
          <w:p w14:paraId="7233F3A0" w14:textId="59EAD7A7" w:rsidR="009F087F" w:rsidRPr="009F087F" w:rsidRDefault="009F087F" w:rsidP="009F087F">
            <w:pPr>
              <w:rPr>
                <w:sz w:val="32"/>
                <w:szCs w:val="32"/>
              </w:rPr>
            </w:pPr>
            <w:r w:rsidRPr="009F087F">
              <w:rPr>
                <w:sz w:val="32"/>
                <w:szCs w:val="32"/>
              </w:rPr>
              <w:t>NM2023TMID05059</w:t>
            </w:r>
          </w:p>
        </w:tc>
      </w:tr>
      <w:tr w:rsidR="009F087F" w14:paraId="4E905EFA" w14:textId="77777777" w:rsidTr="009F087F">
        <w:tc>
          <w:tcPr>
            <w:tcW w:w="2547" w:type="dxa"/>
          </w:tcPr>
          <w:p w14:paraId="45C3F179" w14:textId="384A49E1" w:rsidR="009F087F" w:rsidRDefault="009F087F" w:rsidP="009F087F">
            <w:pPr>
              <w:rPr>
                <w:sz w:val="40"/>
                <w:szCs w:val="40"/>
              </w:rPr>
            </w:pPr>
            <w:r>
              <w:rPr>
                <w:sz w:val="40"/>
                <w:szCs w:val="40"/>
              </w:rPr>
              <w:t xml:space="preserve">Project Name </w:t>
            </w:r>
          </w:p>
        </w:tc>
        <w:tc>
          <w:tcPr>
            <w:tcW w:w="6803" w:type="dxa"/>
          </w:tcPr>
          <w:p w14:paraId="09139038" w14:textId="5B125DF0" w:rsidR="009F087F" w:rsidRPr="009F087F" w:rsidRDefault="009F087F" w:rsidP="009F087F">
            <w:pPr>
              <w:rPr>
                <w:sz w:val="32"/>
                <w:szCs w:val="32"/>
              </w:rPr>
            </w:pPr>
            <w:r w:rsidRPr="009F087F">
              <w:rPr>
                <w:sz w:val="32"/>
                <w:szCs w:val="32"/>
              </w:rPr>
              <w:t>Data Titans: Unearthing Trends from LinkedIn Influencers</w:t>
            </w:r>
          </w:p>
        </w:tc>
      </w:tr>
    </w:tbl>
    <w:p w14:paraId="11B974D7" w14:textId="77777777" w:rsidR="00B8575D" w:rsidRDefault="00B8575D" w:rsidP="009F087F">
      <w:pPr>
        <w:jc w:val="center"/>
        <w:rPr>
          <w:sz w:val="40"/>
          <w:szCs w:val="40"/>
        </w:rPr>
      </w:pPr>
    </w:p>
    <w:p w14:paraId="2DDEB803" w14:textId="77777777" w:rsidR="009F087F" w:rsidRDefault="009F087F" w:rsidP="009F087F">
      <w:pPr>
        <w:jc w:val="center"/>
        <w:rPr>
          <w:b/>
          <w:bCs/>
          <w:sz w:val="40"/>
          <w:szCs w:val="40"/>
        </w:rPr>
      </w:pPr>
      <w:r w:rsidRPr="009F087F">
        <w:rPr>
          <w:b/>
          <w:bCs/>
          <w:sz w:val="40"/>
          <w:szCs w:val="40"/>
        </w:rPr>
        <w:t>Social Or Business Impact</w:t>
      </w:r>
    </w:p>
    <w:p w14:paraId="22670DAA" w14:textId="77777777" w:rsidR="009F087F" w:rsidRPr="009F087F" w:rsidRDefault="009F087F" w:rsidP="009F087F">
      <w:pPr>
        <w:jc w:val="center"/>
        <w:rPr>
          <w:b/>
          <w:bCs/>
          <w:sz w:val="40"/>
          <w:szCs w:val="40"/>
        </w:rPr>
      </w:pPr>
    </w:p>
    <w:p w14:paraId="48B703CC" w14:textId="77777777" w:rsidR="009F087F" w:rsidRPr="009F087F" w:rsidRDefault="009F087F" w:rsidP="009F087F">
      <w:pPr>
        <w:rPr>
          <w:sz w:val="36"/>
          <w:szCs w:val="36"/>
          <w:u w:val="single"/>
        </w:rPr>
      </w:pPr>
      <w:r w:rsidRPr="009F087F">
        <w:rPr>
          <w:b/>
          <w:bCs/>
          <w:sz w:val="36"/>
          <w:szCs w:val="36"/>
          <w:u w:val="single"/>
        </w:rPr>
        <w:t>1. Social Impact:</w:t>
      </w:r>
    </w:p>
    <w:p w14:paraId="301991C9" w14:textId="77777777" w:rsidR="009F087F" w:rsidRPr="009F087F" w:rsidRDefault="009F087F" w:rsidP="009F087F">
      <w:pPr>
        <w:numPr>
          <w:ilvl w:val="0"/>
          <w:numId w:val="1"/>
        </w:numPr>
        <w:rPr>
          <w:sz w:val="32"/>
          <w:szCs w:val="32"/>
        </w:rPr>
      </w:pPr>
      <w:r w:rsidRPr="009F087F">
        <w:rPr>
          <w:b/>
          <w:bCs/>
          <w:sz w:val="32"/>
          <w:szCs w:val="32"/>
        </w:rPr>
        <w:t>Increased Awareness:</w:t>
      </w:r>
      <w:r w:rsidRPr="009F087F">
        <w:rPr>
          <w:sz w:val="32"/>
          <w:szCs w:val="32"/>
        </w:rPr>
        <w:t xml:space="preserve"> Data Titans' analysis can spotlight important social issues and trends discussed by influencers, leading to increased awareness among the general public. This can include topics such as climate change, mental health, diversity, and other societal concerns.</w:t>
      </w:r>
    </w:p>
    <w:p w14:paraId="5FFA9C57" w14:textId="77777777" w:rsidR="009F087F" w:rsidRPr="009F087F" w:rsidRDefault="009F087F" w:rsidP="009F087F">
      <w:pPr>
        <w:numPr>
          <w:ilvl w:val="0"/>
          <w:numId w:val="1"/>
        </w:numPr>
        <w:rPr>
          <w:sz w:val="32"/>
          <w:szCs w:val="32"/>
        </w:rPr>
      </w:pPr>
      <w:r w:rsidRPr="009F087F">
        <w:rPr>
          <w:b/>
          <w:bCs/>
          <w:sz w:val="32"/>
          <w:szCs w:val="32"/>
        </w:rPr>
        <w:t>Influencer Accountability:</w:t>
      </w:r>
      <w:r w:rsidRPr="009F087F">
        <w:rPr>
          <w:sz w:val="32"/>
          <w:szCs w:val="32"/>
        </w:rPr>
        <w:t xml:space="preserve"> By analyzing influencers' content, Data Titans can contribute to holding influential figures accountable for their statements and actions. Uncovering trends can shed light on the impact of influencers' messaging on social attitudes and behaviors.</w:t>
      </w:r>
    </w:p>
    <w:p w14:paraId="2C4CAB05" w14:textId="77777777" w:rsidR="009F087F" w:rsidRPr="009F087F" w:rsidRDefault="009F087F" w:rsidP="009F087F">
      <w:pPr>
        <w:numPr>
          <w:ilvl w:val="0"/>
          <w:numId w:val="1"/>
        </w:numPr>
        <w:rPr>
          <w:sz w:val="32"/>
          <w:szCs w:val="32"/>
        </w:rPr>
      </w:pPr>
      <w:r w:rsidRPr="009F087F">
        <w:rPr>
          <w:b/>
          <w:bCs/>
          <w:sz w:val="32"/>
          <w:szCs w:val="32"/>
        </w:rPr>
        <w:t>Educational Insights:</w:t>
      </w:r>
      <w:r w:rsidRPr="009F087F">
        <w:rPr>
          <w:sz w:val="32"/>
          <w:szCs w:val="32"/>
        </w:rPr>
        <w:t xml:space="preserve"> Educational institutions and researchers can benefit from trends related to learning methodologies, popular subjects, and emerging skills, helping them adapt curricula to meet the demands of the job market.</w:t>
      </w:r>
    </w:p>
    <w:p w14:paraId="1449AA7F" w14:textId="77777777" w:rsidR="009F087F" w:rsidRDefault="009F087F" w:rsidP="009F087F">
      <w:pPr>
        <w:numPr>
          <w:ilvl w:val="0"/>
          <w:numId w:val="1"/>
        </w:numPr>
        <w:rPr>
          <w:sz w:val="32"/>
          <w:szCs w:val="32"/>
        </w:rPr>
      </w:pPr>
      <w:r w:rsidRPr="009F087F">
        <w:rPr>
          <w:b/>
          <w:bCs/>
          <w:sz w:val="32"/>
          <w:szCs w:val="32"/>
        </w:rPr>
        <w:lastRenderedPageBreak/>
        <w:t>Policy Making:</w:t>
      </w:r>
      <w:r w:rsidRPr="009F087F">
        <w:rPr>
          <w:sz w:val="32"/>
          <w:szCs w:val="32"/>
        </w:rPr>
        <w:t xml:space="preserve"> Trends identified can inform policymakers about public sentiment and concerns, aiding in the formulation of policies addressing current societal issues and public interests.</w:t>
      </w:r>
    </w:p>
    <w:p w14:paraId="51FFD08D" w14:textId="77777777" w:rsidR="009F087F" w:rsidRPr="009F087F" w:rsidRDefault="009F087F" w:rsidP="009F087F">
      <w:pPr>
        <w:ind w:left="720"/>
        <w:rPr>
          <w:sz w:val="32"/>
          <w:szCs w:val="32"/>
        </w:rPr>
      </w:pPr>
    </w:p>
    <w:p w14:paraId="691E8F25" w14:textId="77777777" w:rsidR="009F087F" w:rsidRPr="009F087F" w:rsidRDefault="009F087F" w:rsidP="009F087F">
      <w:pPr>
        <w:rPr>
          <w:sz w:val="36"/>
          <w:szCs w:val="36"/>
          <w:u w:val="single"/>
        </w:rPr>
      </w:pPr>
      <w:r w:rsidRPr="009F087F">
        <w:rPr>
          <w:b/>
          <w:bCs/>
          <w:sz w:val="36"/>
          <w:szCs w:val="36"/>
          <w:u w:val="single"/>
        </w:rPr>
        <w:t>2. Business Impact:</w:t>
      </w:r>
    </w:p>
    <w:p w14:paraId="54666372" w14:textId="77777777" w:rsidR="009F087F" w:rsidRPr="009F087F" w:rsidRDefault="009F087F" w:rsidP="009F087F">
      <w:pPr>
        <w:numPr>
          <w:ilvl w:val="0"/>
          <w:numId w:val="2"/>
        </w:numPr>
        <w:rPr>
          <w:sz w:val="32"/>
          <w:szCs w:val="32"/>
        </w:rPr>
      </w:pPr>
      <w:r w:rsidRPr="009F087F">
        <w:rPr>
          <w:b/>
          <w:bCs/>
          <w:sz w:val="32"/>
          <w:szCs w:val="32"/>
        </w:rPr>
        <w:t>Targeted Marketing:</w:t>
      </w:r>
      <w:r w:rsidRPr="009F087F">
        <w:rPr>
          <w:sz w:val="32"/>
          <w:szCs w:val="32"/>
        </w:rPr>
        <w:t xml:space="preserve"> Businesses can leverage insights to tailor their marketing strategies based on trends identified by influencers. This targeted approach can significantly enhance the effectiveness of advertising campaigns, leading to higher conversion rates and increased revenue.</w:t>
      </w:r>
    </w:p>
    <w:p w14:paraId="7701E08E" w14:textId="77777777" w:rsidR="009F087F" w:rsidRPr="009F087F" w:rsidRDefault="009F087F" w:rsidP="009F087F">
      <w:pPr>
        <w:numPr>
          <w:ilvl w:val="0"/>
          <w:numId w:val="2"/>
        </w:numPr>
        <w:rPr>
          <w:sz w:val="32"/>
          <w:szCs w:val="32"/>
        </w:rPr>
      </w:pPr>
      <w:r w:rsidRPr="009F087F">
        <w:rPr>
          <w:b/>
          <w:bCs/>
          <w:sz w:val="32"/>
          <w:szCs w:val="32"/>
        </w:rPr>
        <w:t>Brand Partnerships:</w:t>
      </w:r>
      <w:r w:rsidRPr="009F087F">
        <w:rPr>
          <w:sz w:val="32"/>
          <w:szCs w:val="32"/>
        </w:rPr>
        <w:t xml:space="preserve"> Companies can identify influencers aligned with their brand values and collaborate strategically. Data Titans' insights can facilitate the selection of influencers whose audience matches the target demographic, ensuring more impactful partnerships.</w:t>
      </w:r>
    </w:p>
    <w:p w14:paraId="1E10A71E" w14:textId="77777777" w:rsidR="009F087F" w:rsidRPr="009F087F" w:rsidRDefault="009F087F" w:rsidP="009F087F">
      <w:pPr>
        <w:numPr>
          <w:ilvl w:val="0"/>
          <w:numId w:val="2"/>
        </w:numPr>
        <w:rPr>
          <w:sz w:val="32"/>
          <w:szCs w:val="32"/>
        </w:rPr>
      </w:pPr>
      <w:r w:rsidRPr="009F087F">
        <w:rPr>
          <w:b/>
          <w:bCs/>
          <w:sz w:val="32"/>
          <w:szCs w:val="32"/>
        </w:rPr>
        <w:t>Competitive Edge:</w:t>
      </w:r>
      <w:r w:rsidRPr="009F087F">
        <w:rPr>
          <w:sz w:val="32"/>
          <w:szCs w:val="32"/>
        </w:rPr>
        <w:t xml:space="preserve"> Businesses can stay ahead of competitors by understanding emerging trends and consumer preferences early. This competitive intelligence can guide product development, enabling businesses to launch innovative products and services aligned with market demands.</w:t>
      </w:r>
    </w:p>
    <w:p w14:paraId="7FE7E35D" w14:textId="77777777" w:rsidR="009F087F" w:rsidRDefault="009F087F" w:rsidP="009F087F">
      <w:pPr>
        <w:numPr>
          <w:ilvl w:val="0"/>
          <w:numId w:val="2"/>
        </w:numPr>
        <w:rPr>
          <w:sz w:val="32"/>
          <w:szCs w:val="32"/>
        </w:rPr>
      </w:pPr>
      <w:r w:rsidRPr="009F087F">
        <w:rPr>
          <w:b/>
          <w:bCs/>
          <w:sz w:val="32"/>
          <w:szCs w:val="32"/>
        </w:rPr>
        <w:t>Content Creation:</w:t>
      </w:r>
      <w:r w:rsidRPr="009F087F">
        <w:rPr>
          <w:sz w:val="32"/>
          <w:szCs w:val="32"/>
        </w:rPr>
        <w:t xml:space="preserve"> Media companies and content creators can utilize trends to produce relevant and engaging content. Understanding what topics are resonating with audiences can drive the creation of articles, videos, and other media formats, increasing viewership and user engagement.</w:t>
      </w:r>
    </w:p>
    <w:p w14:paraId="703634EE" w14:textId="77777777" w:rsidR="009F087F" w:rsidRPr="009F087F" w:rsidRDefault="009F087F" w:rsidP="009F087F">
      <w:pPr>
        <w:ind w:left="720"/>
        <w:rPr>
          <w:sz w:val="32"/>
          <w:szCs w:val="32"/>
        </w:rPr>
      </w:pPr>
    </w:p>
    <w:p w14:paraId="7E0A7333" w14:textId="77777777" w:rsidR="009F087F" w:rsidRPr="009F087F" w:rsidRDefault="009F087F" w:rsidP="009F087F">
      <w:pPr>
        <w:numPr>
          <w:ilvl w:val="0"/>
          <w:numId w:val="2"/>
        </w:numPr>
        <w:rPr>
          <w:sz w:val="32"/>
          <w:szCs w:val="32"/>
        </w:rPr>
      </w:pPr>
      <w:r w:rsidRPr="009F087F">
        <w:rPr>
          <w:b/>
          <w:bCs/>
          <w:sz w:val="32"/>
          <w:szCs w:val="32"/>
        </w:rPr>
        <w:lastRenderedPageBreak/>
        <w:t>Recruitment and Talent Acquisition:</w:t>
      </w:r>
      <w:r w:rsidRPr="009F087F">
        <w:rPr>
          <w:sz w:val="32"/>
          <w:szCs w:val="32"/>
        </w:rPr>
        <w:t xml:space="preserve"> Human resources departments can benefit from insights into industry-specific trends. Understanding the skills and expertise in demand can aid in strategic recruitment, ensuring businesses hire employees with the skills needed for current market demands.</w:t>
      </w:r>
    </w:p>
    <w:p w14:paraId="71F254A6" w14:textId="77777777" w:rsidR="009F087F" w:rsidRPr="009F087F" w:rsidRDefault="009F087F" w:rsidP="009F087F">
      <w:pPr>
        <w:numPr>
          <w:ilvl w:val="0"/>
          <w:numId w:val="2"/>
        </w:numPr>
        <w:rPr>
          <w:sz w:val="32"/>
          <w:szCs w:val="32"/>
        </w:rPr>
      </w:pPr>
      <w:r w:rsidRPr="009F087F">
        <w:rPr>
          <w:b/>
          <w:bCs/>
          <w:sz w:val="32"/>
          <w:szCs w:val="32"/>
        </w:rPr>
        <w:t>Investment Decisions:</w:t>
      </w:r>
      <w:r w:rsidRPr="009F087F">
        <w:rPr>
          <w:sz w:val="32"/>
          <w:szCs w:val="32"/>
        </w:rPr>
        <w:t xml:space="preserve"> Investors and venture capitalists can make informed decisions based on trends identified within specific industries. This data-driven approach can minimize risks and enhance the likelihood of profitable investments.</w:t>
      </w:r>
    </w:p>
    <w:p w14:paraId="44A00A82" w14:textId="77777777" w:rsidR="009F087F" w:rsidRPr="009F087F" w:rsidRDefault="009F087F" w:rsidP="009F087F">
      <w:pPr>
        <w:rPr>
          <w:sz w:val="40"/>
          <w:szCs w:val="40"/>
        </w:rPr>
      </w:pPr>
    </w:p>
    <w:sectPr w:rsidR="009F087F" w:rsidRPr="009F0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C69C0"/>
    <w:multiLevelType w:val="multilevel"/>
    <w:tmpl w:val="82CC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F46CC9"/>
    <w:multiLevelType w:val="multilevel"/>
    <w:tmpl w:val="39E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9178718">
    <w:abstractNumId w:val="1"/>
  </w:num>
  <w:num w:numId="2" w16cid:durableId="787964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7F"/>
    <w:rsid w:val="009F087F"/>
    <w:rsid w:val="00B8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8314"/>
  <w15:chartTrackingRefBased/>
  <w15:docId w15:val="{E43FD62F-1E69-4670-8DE8-FC54E438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11548">
      <w:bodyDiv w:val="1"/>
      <w:marLeft w:val="0"/>
      <w:marRight w:val="0"/>
      <w:marTop w:val="0"/>
      <w:marBottom w:val="0"/>
      <w:divBdr>
        <w:top w:val="none" w:sz="0" w:space="0" w:color="auto"/>
        <w:left w:val="none" w:sz="0" w:space="0" w:color="auto"/>
        <w:bottom w:val="none" w:sz="0" w:space="0" w:color="auto"/>
        <w:right w:val="none" w:sz="0" w:space="0" w:color="auto"/>
      </w:divBdr>
    </w:div>
    <w:div w:id="727925480">
      <w:bodyDiv w:val="1"/>
      <w:marLeft w:val="0"/>
      <w:marRight w:val="0"/>
      <w:marTop w:val="0"/>
      <w:marBottom w:val="0"/>
      <w:divBdr>
        <w:top w:val="none" w:sz="0" w:space="0" w:color="auto"/>
        <w:left w:val="none" w:sz="0" w:space="0" w:color="auto"/>
        <w:bottom w:val="none" w:sz="0" w:space="0" w:color="auto"/>
        <w:right w:val="none" w:sz="0" w:space="0" w:color="auto"/>
      </w:divBdr>
    </w:div>
    <w:div w:id="948394519">
      <w:bodyDiv w:val="1"/>
      <w:marLeft w:val="0"/>
      <w:marRight w:val="0"/>
      <w:marTop w:val="0"/>
      <w:marBottom w:val="0"/>
      <w:divBdr>
        <w:top w:val="none" w:sz="0" w:space="0" w:color="auto"/>
        <w:left w:val="none" w:sz="0" w:space="0" w:color="auto"/>
        <w:bottom w:val="none" w:sz="0" w:space="0" w:color="auto"/>
        <w:right w:val="none" w:sz="0" w:space="0" w:color="auto"/>
      </w:divBdr>
    </w:div>
    <w:div w:id="1209880136">
      <w:bodyDiv w:val="1"/>
      <w:marLeft w:val="0"/>
      <w:marRight w:val="0"/>
      <w:marTop w:val="0"/>
      <w:marBottom w:val="0"/>
      <w:divBdr>
        <w:top w:val="none" w:sz="0" w:space="0" w:color="auto"/>
        <w:left w:val="none" w:sz="0" w:space="0" w:color="auto"/>
        <w:bottom w:val="none" w:sz="0" w:space="0" w:color="auto"/>
        <w:right w:val="none" w:sz="0" w:space="0" w:color="auto"/>
      </w:divBdr>
    </w:div>
    <w:div w:id="1739017886">
      <w:bodyDiv w:val="1"/>
      <w:marLeft w:val="0"/>
      <w:marRight w:val="0"/>
      <w:marTop w:val="0"/>
      <w:marBottom w:val="0"/>
      <w:divBdr>
        <w:top w:val="none" w:sz="0" w:space="0" w:color="auto"/>
        <w:left w:val="none" w:sz="0" w:space="0" w:color="auto"/>
        <w:bottom w:val="none" w:sz="0" w:space="0" w:color="auto"/>
        <w:right w:val="none" w:sz="0" w:space="0" w:color="auto"/>
      </w:divBdr>
    </w:div>
    <w:div w:id="181483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usaid hussain</dc:creator>
  <cp:keywords/>
  <dc:description/>
  <cp:lastModifiedBy>usaid hussain</cp:lastModifiedBy>
  <cp:revision>1</cp:revision>
  <dcterms:created xsi:type="dcterms:W3CDTF">2023-10-31T13:12:00Z</dcterms:created>
  <dcterms:modified xsi:type="dcterms:W3CDTF">2023-10-31T13:18:00Z</dcterms:modified>
</cp:coreProperties>
</file>