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A4D45" w14:textId="77777777" w:rsidR="00342AC8" w:rsidRDefault="00342AC8" w:rsidP="00342AC8">
      <w:pPr>
        <w:shd w:val="clear" w:color="auto" w:fill="FFFFFF"/>
        <w:spacing w:before="300" w:after="150" w:line="570" w:lineRule="atLeast"/>
        <w:outlineLvl w:val="2"/>
        <w:rPr>
          <w:rFonts w:ascii="Open Sans" w:eastAsia="Times New Roman" w:hAnsi="Open Sans" w:cs="Open Sans"/>
          <w:b/>
          <w:bCs/>
          <w:color w:val="2D2828"/>
          <w:sz w:val="44"/>
          <w:szCs w:val="44"/>
        </w:rPr>
      </w:pPr>
      <w:r w:rsidRPr="00342AC8">
        <w:rPr>
          <w:rFonts w:ascii="Open Sans" w:eastAsia="Times New Roman" w:hAnsi="Open Sans" w:cs="Open Sans"/>
          <w:b/>
          <w:bCs/>
          <w:color w:val="2D2828"/>
          <w:sz w:val="44"/>
          <w:szCs w:val="44"/>
        </w:rPr>
        <w:t>Define Problem / Problem Understanding</w:t>
      </w:r>
    </w:p>
    <w:tbl>
      <w:tblPr>
        <w:tblStyle w:val="TableGrid"/>
        <w:tblpPr w:leftFromText="180" w:rightFromText="180" w:vertAnchor="text" w:horzAnchor="margin" w:tblpXSpec="center" w:tblpY="788"/>
        <w:tblW w:w="0" w:type="auto"/>
        <w:tblLook w:val="04A0" w:firstRow="1" w:lastRow="0" w:firstColumn="1" w:lastColumn="0" w:noHBand="0" w:noVBand="1"/>
      </w:tblPr>
      <w:tblGrid>
        <w:gridCol w:w="2547"/>
        <w:gridCol w:w="5939"/>
      </w:tblGrid>
      <w:tr w:rsidR="005F2F96" w14:paraId="6CC831A8" w14:textId="77777777" w:rsidTr="005F2F96">
        <w:trPr>
          <w:trHeight w:val="577"/>
        </w:trPr>
        <w:tc>
          <w:tcPr>
            <w:tcW w:w="2547" w:type="dxa"/>
          </w:tcPr>
          <w:p w14:paraId="5DFC4388" w14:textId="77777777" w:rsidR="005F2F96" w:rsidRPr="00342AC8" w:rsidRDefault="005F2F96" w:rsidP="005F2F96">
            <w:pPr>
              <w:pStyle w:val="Title"/>
              <w:rPr>
                <w:sz w:val="40"/>
                <w:szCs w:val="40"/>
              </w:rPr>
            </w:pPr>
            <w:r w:rsidRPr="00342AC8">
              <w:rPr>
                <w:sz w:val="40"/>
                <w:szCs w:val="40"/>
              </w:rPr>
              <w:t>Date</w:t>
            </w:r>
          </w:p>
        </w:tc>
        <w:tc>
          <w:tcPr>
            <w:tcW w:w="5939" w:type="dxa"/>
          </w:tcPr>
          <w:p w14:paraId="31B7A1D5" w14:textId="77777777" w:rsidR="005F2F96" w:rsidRPr="005F2F96" w:rsidRDefault="005F2F96" w:rsidP="005F2F96">
            <w:pPr>
              <w:pStyle w:val="Title"/>
              <w:rPr>
                <w:sz w:val="36"/>
                <w:szCs w:val="36"/>
              </w:rPr>
            </w:pPr>
            <w:r w:rsidRPr="005F2F96">
              <w:rPr>
                <w:sz w:val="36"/>
                <w:szCs w:val="36"/>
              </w:rPr>
              <w:t>09 October 2023</w:t>
            </w:r>
          </w:p>
        </w:tc>
      </w:tr>
      <w:tr w:rsidR="005F2F96" w14:paraId="451BE9C1" w14:textId="77777777" w:rsidTr="005F2F96">
        <w:trPr>
          <w:trHeight w:val="577"/>
        </w:trPr>
        <w:tc>
          <w:tcPr>
            <w:tcW w:w="2547" w:type="dxa"/>
          </w:tcPr>
          <w:p w14:paraId="5725EC98" w14:textId="77777777" w:rsidR="005F2F96" w:rsidRPr="00342AC8" w:rsidRDefault="005F2F96" w:rsidP="005F2F96">
            <w:pPr>
              <w:pStyle w:val="Title"/>
              <w:rPr>
                <w:sz w:val="40"/>
                <w:szCs w:val="40"/>
              </w:rPr>
            </w:pPr>
            <w:r w:rsidRPr="00342AC8">
              <w:rPr>
                <w:sz w:val="40"/>
                <w:szCs w:val="40"/>
              </w:rPr>
              <w:t>Team Id</w:t>
            </w:r>
          </w:p>
        </w:tc>
        <w:tc>
          <w:tcPr>
            <w:tcW w:w="5939" w:type="dxa"/>
          </w:tcPr>
          <w:p w14:paraId="64F27914" w14:textId="77777777" w:rsidR="005F2F96" w:rsidRPr="005F2F96" w:rsidRDefault="005F2F96" w:rsidP="005F2F96">
            <w:pPr>
              <w:pStyle w:val="Title"/>
              <w:rPr>
                <w:sz w:val="36"/>
                <w:szCs w:val="36"/>
              </w:rPr>
            </w:pPr>
            <w:r w:rsidRPr="005F2F96">
              <w:rPr>
                <w:sz w:val="36"/>
                <w:szCs w:val="36"/>
              </w:rPr>
              <w:t>NM2023TMID05059</w:t>
            </w:r>
          </w:p>
        </w:tc>
      </w:tr>
      <w:tr w:rsidR="005F2F96" w14:paraId="4DFDF4F3" w14:textId="77777777" w:rsidTr="005F2F96">
        <w:trPr>
          <w:trHeight w:val="567"/>
        </w:trPr>
        <w:tc>
          <w:tcPr>
            <w:tcW w:w="2547" w:type="dxa"/>
          </w:tcPr>
          <w:p w14:paraId="5AE363C2" w14:textId="77777777" w:rsidR="005F2F96" w:rsidRPr="00342AC8" w:rsidRDefault="005F2F96" w:rsidP="005F2F96">
            <w:pPr>
              <w:pStyle w:val="Title"/>
              <w:rPr>
                <w:sz w:val="40"/>
                <w:szCs w:val="40"/>
              </w:rPr>
            </w:pPr>
            <w:r>
              <w:rPr>
                <w:sz w:val="40"/>
                <w:szCs w:val="40"/>
              </w:rPr>
              <w:t>Project Name</w:t>
            </w:r>
          </w:p>
        </w:tc>
        <w:tc>
          <w:tcPr>
            <w:tcW w:w="5939" w:type="dxa"/>
          </w:tcPr>
          <w:p w14:paraId="6076F0BA" w14:textId="7EC80D4F" w:rsidR="005F2F96" w:rsidRPr="00342AC8" w:rsidRDefault="005F2F96" w:rsidP="005F2F96">
            <w:pPr>
              <w:pStyle w:val="Title"/>
              <w:rPr>
                <w:color w:val="000000" w:themeColor="text1"/>
                <w:spacing w:val="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2AC8">
              <w:rPr>
                <w:rFonts w:ascii="Open Sans" w:hAnsi="Open Sans" w:cs="Open Sans"/>
                <w:color w:val="000000" w:themeColor="text1"/>
                <w:spacing w:val="0"/>
                <w:sz w:val="23"/>
                <w:szCs w:val="23"/>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Titans: Unearthing Trends from LinkedIn Influence</w:t>
            </w:r>
          </w:p>
        </w:tc>
      </w:tr>
    </w:tbl>
    <w:p w14:paraId="643CFB37" w14:textId="77777777" w:rsidR="00FD1D4C" w:rsidRDefault="00FD1D4C" w:rsidP="00342AC8">
      <w:pPr>
        <w:pStyle w:val="Title"/>
      </w:pPr>
    </w:p>
    <w:p w14:paraId="1036087B" w14:textId="77777777" w:rsidR="005F2F96" w:rsidRPr="005F2F96" w:rsidRDefault="005F2F96" w:rsidP="005F2F96"/>
    <w:p w14:paraId="7E68FEE7" w14:textId="67EC5DA7" w:rsidR="00342AC8" w:rsidRPr="00342AC8" w:rsidRDefault="00342AC8" w:rsidP="00342AC8">
      <w:pPr>
        <w:pStyle w:val="Heading3"/>
        <w:shd w:val="clear" w:color="auto" w:fill="FFFFFF"/>
        <w:spacing w:before="240" w:beforeAutospacing="0" w:after="150" w:afterAutospacing="0" w:line="450" w:lineRule="atLeast"/>
        <w:jc w:val="center"/>
        <w:rPr>
          <w:rFonts w:ascii="Open Sans" w:hAnsi="Open Sans" w:cs="Open Sans"/>
          <w:color w:val="35475C"/>
          <w:sz w:val="32"/>
          <w:szCs w:val="32"/>
        </w:rPr>
      </w:pPr>
      <w:r w:rsidRPr="00342AC8">
        <w:rPr>
          <w:rFonts w:ascii="Open Sans" w:hAnsi="Open Sans" w:cs="Open Sans"/>
          <w:b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Pr="00342AC8">
        <w:rPr>
          <w:rFonts w:ascii="Open Sans" w:hAnsi="Open Sans" w:cs="Open Sans"/>
          <w:b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pecify The Business Problem</w:t>
      </w:r>
    </w:p>
    <w:p w14:paraId="36E17CA1" w14:textId="77777777" w:rsidR="005F2F96" w:rsidRPr="005F2F96" w:rsidRDefault="005F2F96" w:rsidP="005F2F96">
      <w:pPr>
        <w:rPr>
          <w:sz w:val="28"/>
          <w:szCs w:val="28"/>
          <w:u w:val="single"/>
        </w:rPr>
      </w:pPr>
      <w:r w:rsidRPr="005F2F96">
        <w:rPr>
          <w:b/>
          <w:bCs/>
          <w:sz w:val="28"/>
          <w:szCs w:val="28"/>
          <w:u w:val="single"/>
        </w:rPr>
        <w:t>Business Problem:</w:t>
      </w:r>
    </w:p>
    <w:p w14:paraId="0376FEB0" w14:textId="77777777" w:rsidR="005F2F96" w:rsidRPr="005F2F96" w:rsidRDefault="005F2F96" w:rsidP="005F2F96">
      <w:pPr>
        <w:rPr>
          <w:sz w:val="24"/>
          <w:szCs w:val="24"/>
        </w:rPr>
      </w:pPr>
      <w:r w:rsidRPr="005F2F96">
        <w:rPr>
          <w:sz w:val="24"/>
          <w:szCs w:val="24"/>
        </w:rPr>
        <w:t>Data Titans, a data analytics company, wants to leverage the vast pool of data available on LinkedIn to identify and analyze trends among influential professionals and thought leaders in various industries. The objective is to extract valuable insights from the activities, content, and connections of these LinkedIn influencers. By understanding the emerging trends, topics, and preferences of these influencers, Data Titans aims to provide actionable insights to their clients, which include businesses and marketing agencies.</w:t>
      </w:r>
    </w:p>
    <w:p w14:paraId="07156362" w14:textId="77777777" w:rsidR="005F2F96" w:rsidRPr="005F2F96" w:rsidRDefault="005F2F96" w:rsidP="005F2F96">
      <w:pPr>
        <w:rPr>
          <w:sz w:val="28"/>
          <w:szCs w:val="28"/>
          <w:u w:val="single"/>
        </w:rPr>
      </w:pPr>
      <w:r w:rsidRPr="005F2F96">
        <w:rPr>
          <w:b/>
          <w:bCs/>
          <w:sz w:val="28"/>
          <w:szCs w:val="28"/>
          <w:u w:val="single"/>
        </w:rPr>
        <w:t>Challenges:</w:t>
      </w:r>
    </w:p>
    <w:p w14:paraId="5A9257FA" w14:textId="77777777" w:rsidR="005F2F96" w:rsidRPr="005F2F96" w:rsidRDefault="005F2F96" w:rsidP="005F2F96">
      <w:pPr>
        <w:numPr>
          <w:ilvl w:val="0"/>
          <w:numId w:val="1"/>
        </w:numPr>
        <w:rPr>
          <w:sz w:val="24"/>
          <w:szCs w:val="24"/>
        </w:rPr>
      </w:pPr>
      <w:r w:rsidRPr="005F2F96">
        <w:rPr>
          <w:b/>
          <w:bCs/>
          <w:sz w:val="24"/>
          <w:szCs w:val="24"/>
        </w:rPr>
        <w:t>Data Volume and Variety:</w:t>
      </w:r>
      <w:r w:rsidRPr="005F2F96">
        <w:rPr>
          <w:sz w:val="24"/>
          <w:szCs w:val="24"/>
        </w:rPr>
        <w:t xml:space="preserve"> LinkedIn generates a massive amount of data daily, including posts, articles, comments, and connections. Managing and processing this diverse dataset poses a significant challenge.</w:t>
      </w:r>
    </w:p>
    <w:p w14:paraId="3B46068F" w14:textId="77777777" w:rsidR="005F2F96" w:rsidRPr="005F2F96" w:rsidRDefault="005F2F96" w:rsidP="005F2F96">
      <w:pPr>
        <w:numPr>
          <w:ilvl w:val="0"/>
          <w:numId w:val="1"/>
        </w:numPr>
        <w:rPr>
          <w:sz w:val="24"/>
          <w:szCs w:val="24"/>
        </w:rPr>
      </w:pPr>
      <w:r w:rsidRPr="005F2F96">
        <w:rPr>
          <w:b/>
          <w:bCs/>
          <w:sz w:val="24"/>
          <w:szCs w:val="24"/>
        </w:rPr>
        <w:t>Identifying Relevant Influencers:</w:t>
      </w:r>
      <w:r w:rsidRPr="005F2F96">
        <w:rPr>
          <w:sz w:val="24"/>
          <w:szCs w:val="24"/>
        </w:rPr>
        <w:t xml:space="preserve"> Determining the criteria for selecting influencers who genuinely impact their respective industries is crucial. Data Titans needs to develop algorithms to identify and categorize these influencers accurately.</w:t>
      </w:r>
    </w:p>
    <w:p w14:paraId="087675A4" w14:textId="77777777" w:rsidR="005F2F96" w:rsidRPr="005F2F96" w:rsidRDefault="005F2F96" w:rsidP="005F2F96">
      <w:pPr>
        <w:numPr>
          <w:ilvl w:val="0"/>
          <w:numId w:val="1"/>
        </w:numPr>
        <w:rPr>
          <w:sz w:val="24"/>
          <w:szCs w:val="24"/>
        </w:rPr>
      </w:pPr>
      <w:r w:rsidRPr="005F2F96">
        <w:rPr>
          <w:b/>
          <w:bCs/>
          <w:sz w:val="24"/>
          <w:szCs w:val="24"/>
        </w:rPr>
        <w:t>Natural Language Processing (NLP):</w:t>
      </w:r>
      <w:r w:rsidRPr="005F2F96">
        <w:rPr>
          <w:sz w:val="24"/>
          <w:szCs w:val="24"/>
        </w:rPr>
        <w:t xml:space="preserve"> Extracting meaningful information from the textual content of posts and comments requires advanced NLP techniques. Understanding context, sentiment, and intent is vital for drawing accurate conclusions.</w:t>
      </w:r>
    </w:p>
    <w:p w14:paraId="438BD850" w14:textId="77777777" w:rsidR="005F2F96" w:rsidRPr="005F2F96" w:rsidRDefault="005F2F96" w:rsidP="005F2F96">
      <w:pPr>
        <w:numPr>
          <w:ilvl w:val="0"/>
          <w:numId w:val="1"/>
        </w:numPr>
        <w:rPr>
          <w:sz w:val="24"/>
          <w:szCs w:val="24"/>
        </w:rPr>
      </w:pPr>
      <w:r w:rsidRPr="005F2F96">
        <w:rPr>
          <w:b/>
          <w:bCs/>
          <w:sz w:val="24"/>
          <w:szCs w:val="24"/>
        </w:rPr>
        <w:t>Trend Analysis:</w:t>
      </w:r>
      <w:r w:rsidRPr="005F2F96">
        <w:rPr>
          <w:sz w:val="24"/>
          <w:szCs w:val="24"/>
        </w:rPr>
        <w:t xml:space="preserve"> Developing methods to identify emerging trends, popular topics, and recurring themes from the influencers' content and interactions. This involves analyzing patterns over time and across different industries.</w:t>
      </w:r>
    </w:p>
    <w:p w14:paraId="66F656B1" w14:textId="77777777" w:rsidR="005F2F96" w:rsidRPr="005F2F96" w:rsidRDefault="005F2F96" w:rsidP="005F2F96">
      <w:pPr>
        <w:numPr>
          <w:ilvl w:val="0"/>
          <w:numId w:val="1"/>
        </w:numPr>
        <w:rPr>
          <w:sz w:val="24"/>
          <w:szCs w:val="24"/>
        </w:rPr>
      </w:pPr>
      <w:r w:rsidRPr="005F2F96">
        <w:rPr>
          <w:b/>
          <w:bCs/>
          <w:sz w:val="24"/>
          <w:szCs w:val="24"/>
        </w:rPr>
        <w:lastRenderedPageBreak/>
        <w:t>Data Privacy and Ethics:</w:t>
      </w:r>
      <w:r w:rsidRPr="005F2F96">
        <w:rPr>
          <w:sz w:val="24"/>
          <w:szCs w:val="24"/>
        </w:rPr>
        <w:t xml:space="preserve"> Ensuring compliance with data privacy regulations and ethical considerations while accessing and analyzing LinkedIn data. Respecting user privacy and data usage policies is paramount.</w:t>
      </w:r>
    </w:p>
    <w:p w14:paraId="1368B825" w14:textId="77777777" w:rsidR="005F2F96" w:rsidRPr="005F2F96" w:rsidRDefault="005F2F96" w:rsidP="005F2F96">
      <w:pPr>
        <w:numPr>
          <w:ilvl w:val="0"/>
          <w:numId w:val="1"/>
        </w:numPr>
        <w:rPr>
          <w:sz w:val="24"/>
          <w:szCs w:val="24"/>
        </w:rPr>
      </w:pPr>
      <w:r w:rsidRPr="005F2F96">
        <w:rPr>
          <w:b/>
          <w:bCs/>
          <w:sz w:val="24"/>
          <w:szCs w:val="24"/>
        </w:rPr>
        <w:t>Actionable Insights:</w:t>
      </w:r>
      <w:r w:rsidRPr="005F2F96">
        <w:rPr>
          <w:sz w:val="24"/>
          <w:szCs w:val="24"/>
        </w:rPr>
        <w:t xml:space="preserve"> Converting raw data into actionable insights that businesses can use for decision-making. The challenge is to present the information in a format that is understandable and valuable to Data Titans' clients.</w:t>
      </w:r>
    </w:p>
    <w:p w14:paraId="336D0FE0" w14:textId="301BC5AF" w:rsidR="005F2F96" w:rsidRPr="005F2F96" w:rsidRDefault="005F2F96" w:rsidP="005F2F96"/>
    <w:p w14:paraId="6952381B" w14:textId="77777777" w:rsidR="00342AC8" w:rsidRPr="00342AC8" w:rsidRDefault="00342AC8" w:rsidP="00342AC8"/>
    <w:sectPr w:rsidR="00342AC8" w:rsidRPr="00342A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1B5D8D"/>
    <w:multiLevelType w:val="multilevel"/>
    <w:tmpl w:val="535EA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684203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AC8"/>
    <w:rsid w:val="00342AC8"/>
    <w:rsid w:val="005F2F96"/>
    <w:rsid w:val="00FD1D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2FD82"/>
  <w15:chartTrackingRefBased/>
  <w15:docId w15:val="{44631A07-A3BD-4200-AAE7-A8D7FCB86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42AC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2A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2AC8"/>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342AC8"/>
    <w:rPr>
      <w:rFonts w:ascii="Times New Roman" w:eastAsia="Times New Roman" w:hAnsi="Times New Roman" w:cs="Times New Roman"/>
      <w:b/>
      <w:bCs/>
      <w:sz w:val="27"/>
      <w:szCs w:val="27"/>
    </w:rPr>
  </w:style>
  <w:style w:type="table" w:styleId="TableGrid">
    <w:name w:val="Table Grid"/>
    <w:basedOn w:val="TableNormal"/>
    <w:uiPriority w:val="39"/>
    <w:rsid w:val="00342A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308432">
      <w:bodyDiv w:val="1"/>
      <w:marLeft w:val="0"/>
      <w:marRight w:val="0"/>
      <w:marTop w:val="0"/>
      <w:marBottom w:val="0"/>
      <w:divBdr>
        <w:top w:val="none" w:sz="0" w:space="0" w:color="auto"/>
        <w:left w:val="none" w:sz="0" w:space="0" w:color="auto"/>
        <w:bottom w:val="none" w:sz="0" w:space="0" w:color="auto"/>
        <w:right w:val="none" w:sz="0" w:space="0" w:color="auto"/>
      </w:divBdr>
    </w:div>
    <w:div w:id="1026833742">
      <w:bodyDiv w:val="1"/>
      <w:marLeft w:val="0"/>
      <w:marRight w:val="0"/>
      <w:marTop w:val="0"/>
      <w:marBottom w:val="0"/>
      <w:divBdr>
        <w:top w:val="none" w:sz="0" w:space="0" w:color="auto"/>
        <w:left w:val="none" w:sz="0" w:space="0" w:color="auto"/>
        <w:bottom w:val="none" w:sz="0" w:space="0" w:color="auto"/>
        <w:right w:val="none" w:sz="0" w:space="0" w:color="auto"/>
      </w:divBdr>
    </w:div>
    <w:div w:id="1437016776">
      <w:bodyDiv w:val="1"/>
      <w:marLeft w:val="0"/>
      <w:marRight w:val="0"/>
      <w:marTop w:val="0"/>
      <w:marBottom w:val="0"/>
      <w:divBdr>
        <w:top w:val="none" w:sz="0" w:space="0" w:color="auto"/>
        <w:left w:val="none" w:sz="0" w:space="0" w:color="auto"/>
        <w:bottom w:val="none" w:sz="0" w:space="0" w:color="auto"/>
        <w:right w:val="none" w:sz="0" w:space="0" w:color="auto"/>
      </w:divBdr>
    </w:div>
    <w:div w:id="1496261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312</Words>
  <Characters>1784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usaid hussain</dc:creator>
  <cp:keywords/>
  <dc:description/>
  <cp:lastModifiedBy>usaid hussain</cp:lastModifiedBy>
  <cp:revision>1</cp:revision>
  <dcterms:created xsi:type="dcterms:W3CDTF">2023-10-31T12:28:00Z</dcterms:created>
  <dcterms:modified xsi:type="dcterms:W3CDTF">2023-10-31T12:43:00Z</dcterms:modified>
</cp:coreProperties>
</file>