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нас все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что,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Да и 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Они ее легко меняют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На хлеб и воду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