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Лебезит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когда настроение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тем,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Прадеды наши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как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просто,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в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Меня жизнь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Как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мысль-надежду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душе-сундуке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 бы мне, неслучилось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