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Лебезит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когда настроение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тем,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Прадеды наши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как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просто,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в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Меня жизнь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Как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мысль-надежду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душе-сундуке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 мне, неслучилось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