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Рвет трубы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Белые слезы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В твое день рождения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Как наваждение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Вознаграждение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Падают радуя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Свет фонаря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Кто то поздравил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Но только не я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Медленно кружится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Пепел надежды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Все мы большие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Больные невежды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Знать бы все точно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И наперед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Глупо отчаянно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Стопорю ход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Мыслей вагоны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Грохают дружно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Видно так нужно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Кончилась дружба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Грязный асфальт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Как плита без границ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Ангелов перья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Падают ниц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Тихая песня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Тихие стоны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Снег умирая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Камню поклоны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Не бьет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Понимая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Что бесполезно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Молиться под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Дверцей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Где все железно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Заперто намертво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Боль затая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Сердцу железному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Влага - лишь яд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March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Все слабее Россия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С каждым часом войны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Бесполезною тратой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Уходят сыны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Защищать богатеев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За деньги иль так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Наш военный преступник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Он просто чудак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Прикрываясь тряпицей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О... "Родина - мать"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Он готов все на свете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На жизнь променять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Что ж не первый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Тропой чешет в ад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Только мне на него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Я не рад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Он уложит в могилы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Много тысяч солдат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К тысячам мертвых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Что с флагом лежат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Как же нам прекратить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Эти стоны войны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Что бы к мамкам своим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Возвратились сыны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Видно время пришло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Взять обратно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Нам власть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Бьет шестера туза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Если козыря масть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Воровскую элиту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Белизной протравить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Чтобы вспомнили руки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Как чистыми быть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Так тихо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После дождя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Травинка нахмурясь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Не сронит слезы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И великаны стоят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Молча сложили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Ладони-листы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Летняя легкая грусть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Воздуха нежная лень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Колдуя ладони скрывают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В этих секундах день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В свете солнечном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Капли падают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Мириадами мелких брызг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И дугою повисла радуга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Света белого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Летний каприз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Облака вытирают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Тряпками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Бесконечную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Вечную синь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Окропленный святыми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Каплями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По дороге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Иду в магазин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Ты же мамина дочка, мамина?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Отчего на ресницах слеза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И откуда печальная складочка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Чуть заметно сужает глаза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Я люблю тебя милая доченька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Я люблю твой неистовых нрав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И меж строчек твоих изумительных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Мне укор, в том что был я не прав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Улыбнись моя милая доченька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Улыбнись как росинка росе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И зажжется на небе та звездочка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Что прикажет белеть полосе...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Запах жертвы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Дерьма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Он для хищника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Слаще конфет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И мы сходим с ума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Потому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Что устроен так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Когда власть получает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Звериная стая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Мой друг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Мы лишь мясо для них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Это проклятый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Замкнутый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Круг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Те кто раньше тянули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Из кожи людей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Абажур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Снова смотрят на нас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Улыбаясь с оскалом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Вприщур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Что такое политика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Друг мой, когда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Ты поверил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Что можно бомбить города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Слать ракеты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И верить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Что это добро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И что жертвы людей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Лишь обычное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Малое зло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Лишь статистика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Просто унылый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Учет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Для которого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Мы с тобой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Входим нулями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В расчет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Выбирая мой друг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Выбирай, выбирай, выбирай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Или просто забей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Ведь нас ест уже царь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Лев которому жертвы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Послаще любимых конфет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И который считает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По сотне людей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На обед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Никто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Не называет вас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Героями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В чужой стране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Вы стали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Убивать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Как видно не читали вы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Истории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Что можно просто жить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Не умирать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Безумцу подчинились вы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Напрасно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Ведь сам он не на поле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Среди вас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Не вашу жизнь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Он ценит ежечастно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А лишь свою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Как ценит свою власть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Да вы Сыны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Моей страны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И братья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Но вдумайтесь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Воюете за что?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За что вы отдаете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То что наше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Что в прошлое отбросит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Лет на сто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Молюсь за вас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Что б вы живыми были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Что б возвратились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С подлой той войны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Когда достойные сыны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России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По воле деспота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Уходят лишь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В гробы...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