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Разлетелись мои белокрылые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Парой маленьких, милых гусят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 своими друзьями, подругами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Они вместе по жизни, тусят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Иногда перекличкой далекою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Шлют они своей мамке привет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в сердечке, погодка ненастная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Вечерочком на солнечный свет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окошком веселые, шумные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Стайки резвые бойких ребят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в головушке ночки бессонные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Ухватившись за ручки стоят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тоскует на осень, лебедушка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Перед дальним полетом на юг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мне не летится, неволится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Жить советами шумных подруг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далекие ночки бессонные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Мне все ближе, теплей и милей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 росточком желаньице новое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 они повторились 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Только нет приказанья судьбинушке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и поступь ее тяжела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Красным гроздьям тревожной рябинушки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дожить, до другого тепла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Лету новому, новые гроздочки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Пусть зеленые, радуют глаз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сердечку не жить в упоении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Лишь тоска и тревога за вас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Ах мама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Зачем подарила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Мне эту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Шальную печаль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Ты мужа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Совсем не любила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 он того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 замечал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образ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Того кто мне выбран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Намечен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Назначен судьбой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Он в сердце...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не прикажешь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Что может быть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Кто то иной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Исчезающий в дымке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Печален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Его силуэт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Сердечные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Шепчут подруги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Что ныне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Таких уже нет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Что все лишь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Самцы - бонвиваны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 животиком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Толстым и без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Ведут себя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Как павианы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Своими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Считая принцесс...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Печальная ночь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Вдохновение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Бросает мне тени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От звезд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Где тот и или та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Кто в забвение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Поможет мне выстроить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Туда где полночные искры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Вплетают в секунды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Часы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Туда где где в экстазе травинка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Согнулась под каплей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Росы...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Но снова унылые ночи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снова унылые дни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Где милый мой образ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Волшебный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Где губы твои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Где мечты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Как в грубых ладонях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Будней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Пушинкой печаль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Легка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Так сердце слезинкой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Томится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Что нежного ждет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Лепестка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Бремя мне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Волосы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Скрасило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Ломкой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Сухой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Сединой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Дни скоротечные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Ночи безумные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Все они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Рядом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Со мной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Лет в восемнадцать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Жеребчика выбрала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Он пал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Тридцать других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Лошадей затоптали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Вдавили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 металл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Разными судьбами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Миру подсудны мы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Злобою черной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Свекровь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Выгнала с малыми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Милыми детками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 город другой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Свою кровь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Жесткие улицы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Пасмурно хмурятся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Слезы и вера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Все хтонь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Бордельного бизнеса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Грязь сушит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Огонь...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Теплая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Весточка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Ласточка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Просто массовка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Кино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С новым и старым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Конягой натруженым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Давно...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Что ж схоронила...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Всякое было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 детях ведь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Вся соль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Выросли птенчики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Мальчик и девочки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Сердца отрада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 боль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Третьего коника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Жизнь отравила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Он ее тоже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Травил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Может быть дальше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По жизни скакали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Если бы меньше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Он пил...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Так долетела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До пенсии песенкой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Не давала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Скучать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Только что пенсия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Нищему весело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Вышла работать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И повстречала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Нового хлопчика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Сильно моложе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Так что ж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Пьяненький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Худенький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Жизнью раздавленный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Сразу хватался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За нож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Вместе мы едем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По долюшке нашей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Даром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Что жизнь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Тяжела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Пусть и не скифы мы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Русские женщины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Нас не стащить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 седла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Жалостью своей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Вы в искалеченных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Детей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 тех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Кто телом слаб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Кто тела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Подневольный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Раб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Чей разум в клетке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Без окон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Кто был рожден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И жив как сон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Вы сохраните ее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К тем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Кто сердцем глух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И к чувствам нем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Они!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Живые мертвецы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 тела своего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Концы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Стук сердца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Каждого ребенка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 моем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Тревожный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Нервный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Как боль за тех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Кто был обижен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Наотмашь бъет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Без всяких рук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Мне говорили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Не надейся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Спасенья нет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Для тех кто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Глуп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Но этих слов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Все громче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Громче!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Мне сердца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Беспокойный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Что ж видно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Вера на безверье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Никогда расти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сердца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Глухота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Хотя бы одного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Спасти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Лишь с верой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Жить возможно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Лишь верой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Живы мы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И только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С этой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Верой можно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Хозяйкой стать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Своей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Судьбы...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2023 Памяти Екатерины Константиновны Грачевой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Мне бы чайкой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Раскинув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Два белых крыла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 море буйное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С ветром лететь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Но не вышло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А может быть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Я не смогла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Успевая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Успеть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День за днем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Проходили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Печальной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Волной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Затирая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Cледы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На песке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И в руке моей тонкой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Другая рука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Безнадежный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И хмурый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Рассвет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Я старалась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И верила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Только себе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И не спорила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С женской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Судьбой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Одиноко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Приходим мы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В будничный мир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Одиноко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Уйдем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На покой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Мне сочувствие ваше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Как призрачный сон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Ветер фальши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Не трогает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Чувств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Одиночество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Рисованных схем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Как искусство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Средь пошлых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Безумств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 смирение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С легкой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Улыбкой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Отвечает мне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В темном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Окне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Новый день...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Я готовлю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Свой завтрак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На уютном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И тихом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Огне...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